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 w:eastAsia="Liberation Serif"/>
          <w:sz w:val="24"/>
          <w:highlight w:val="none"/>
        </w:rPr>
      </w:pPr>
      <w:r>
        <w:rPr>
          <w:rFonts w:ascii="Liberation Serif" w:hAnsi="Liberation Serif" w:cs="Liberation Serif" w:eastAsia="Liberation Serif"/>
          <w:sz w:val="24"/>
        </w:rPr>
        <w:t xml:space="preserve">Информация о лицах, включенных в резерв управленческих кадров Ямало-Ненецкого автономного округа в 2022 году</w:t>
      </w:r>
      <w:r>
        <w:rPr>
          <w:rFonts w:ascii="Liberation Serif" w:hAnsi="Liberation Serif" w:cs="Liberation Serif" w:eastAsia="Liberation Serif"/>
          <w:sz w:val="24"/>
        </w:rPr>
      </w:r>
    </w:p>
    <w:p>
      <w:pPr>
        <w:rPr>
          <w:rFonts w:ascii="Liberation Serif" w:hAnsi="Liberation Serif" w:cs="Liberation Serif" w:eastAsia="Liberation Serif"/>
          <w:sz w:val="24"/>
        </w:rPr>
      </w:pPr>
      <w:r>
        <w:rPr>
          <w:rFonts w:ascii="Liberation Serif" w:hAnsi="Liberation Serif" w:cs="Liberation Serif" w:eastAsia="Liberation Serif"/>
          <w:sz w:val="24"/>
        </w:rPr>
      </w:r>
      <w:r>
        <w:rPr>
          <w:rFonts w:ascii="Liberation Serif" w:hAnsi="Liberation Serif" w:cs="Liberation Serif" w:eastAsia="Liberation Serif"/>
          <w:sz w:val="24"/>
        </w:rPr>
      </w:r>
    </w:p>
    <w:tbl>
      <w:tblPr>
        <w:tblStyle w:val="60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730"/>
        <w:gridCol w:w="2773"/>
        <w:gridCol w:w="2551"/>
        <w:gridCol w:w="1677"/>
        <w:gridCol w:w="2717"/>
      </w:tblGrid>
      <w:tr>
        <w:trPr/>
        <w:tc>
          <w:tcPr>
            <w:tcW w:w="340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ФИО резервиста или бывшего резервиста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73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Дата включения в резерв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Должность или группа резерва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НПА о включении в резерв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67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Дата исключения из резерва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Причина исключения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/>
        <w:tc>
          <w:tcPr>
            <w:tcW w:w="340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Гонцова Елена Ивановна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73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24.03.2022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Главный врач государственного бюджетного учреждения здравоохранения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Ямало-Ненецкого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автономного округа «Психиатрическая больница»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Распоряжение Губернатора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Ямало-Ненецкого автономного округа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от 24 марта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 202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 года № 73-Р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67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21.04.2022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1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Назначение на целевую управленческую должность Ямало-Ненецкого автономного округа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/>
        <w:tc>
          <w:tcPr>
            <w:tcW w:w="340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Налимов Михаил Юрьевич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73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10.06.2022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pStyle w:val="598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Главный врач государственного бюджетного учреждения здравоохранения </w:t>
            </w:r>
            <w:r>
              <w:rPr>
                <w:rFonts w:ascii="Liberation Serif" w:hAnsi="Liberation Serif"/>
                <w:sz w:val="24"/>
                <w:szCs w:val="28"/>
              </w:rPr>
              <w:t xml:space="preserve">Ямало-Ненецкого </w:t>
            </w:r>
            <w:r>
              <w:rPr>
                <w:rFonts w:ascii="Liberation Serif" w:hAnsi="Liberation Serif"/>
                <w:sz w:val="24"/>
                <w:szCs w:val="28"/>
              </w:rPr>
              <w:t xml:space="preserve">автономного округа «Муравленковская городская больница»</w:t>
            </w:r>
            <w:r>
              <w:rPr>
                <w:rFonts w:ascii="Liberation Serif" w:hAnsi="Liberation Serif"/>
                <w:sz w:val="24"/>
                <w:szCs w:val="28"/>
              </w:rPr>
            </w:r>
            <w:r>
              <w:rPr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Распоряжение Губернатора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Ямало-Ненецкого автономного округа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от 10 июня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 202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 года № 130-Р</w:t>
            </w:r>
            <w:r>
              <w:rPr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67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-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1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-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  <w:tr>
        <w:trPr/>
        <w:tc>
          <w:tcPr>
            <w:tcW w:w="3403" w:type="dxa"/>
            <w:textDirection w:val="lrTb"/>
            <w:noWrap w:val="false"/>
          </w:tcPr>
          <w:p>
            <w:pPr>
              <w:pStyle w:val="598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Василенков Алексей Валерьевич</w:t>
            </w:r>
            <w:r>
              <w:rPr>
                <w:rFonts w:ascii="Liberation Serif" w:hAnsi="Liberation Serif"/>
                <w:sz w:val="24"/>
              </w:rPr>
            </w:r>
            <w:r>
              <w:rPr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73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17.08.2022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73" w:type="dxa"/>
            <w:textDirection w:val="lrTb"/>
            <w:noWrap w:val="false"/>
          </w:tcPr>
          <w:p>
            <w:pPr>
              <w:pStyle w:val="598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 xml:space="preserve">Главный врач государственного бюджетного учреждения здравоохранения </w:t>
            </w:r>
            <w:r>
              <w:rPr>
                <w:rFonts w:ascii="Liberation Serif" w:hAnsi="Liberation Serif"/>
                <w:sz w:val="24"/>
                <w:szCs w:val="28"/>
              </w:rPr>
              <w:t xml:space="preserve">Ямало-Ненецкого </w:t>
            </w:r>
            <w:r>
              <w:rPr>
                <w:rFonts w:ascii="Liberation Serif" w:hAnsi="Liberation Serif"/>
                <w:sz w:val="24"/>
                <w:szCs w:val="28"/>
              </w:rPr>
              <w:t xml:space="preserve">автономного округа «Муравленковская городская больница»</w:t>
            </w:r>
            <w:r>
              <w:rPr>
                <w:rFonts w:ascii="Liberation Serif" w:hAnsi="Liberation Serif"/>
                <w:sz w:val="24"/>
                <w:szCs w:val="28"/>
              </w:rPr>
            </w:r>
            <w:r>
              <w:rPr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Распоряжение Губернатора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Ямало-Ненецкого автономного округа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от 17 августа 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202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  <w:sz w:val="24"/>
                <w:szCs w:val="28"/>
              </w:rPr>
              <w:t xml:space="preserve"> года № 185-Р</w:t>
            </w:r>
            <w:r>
              <w:rPr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167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  <w:sz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19.09.2022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  <w:tc>
          <w:tcPr>
            <w:tcW w:w="271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</w:rPr>
              <w:t xml:space="preserve">Назначение на целевую управленческую должность Ямало-Ненецкого автономного округа</w:t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  <w:r>
              <w:rPr>
                <w:rFonts w:ascii="Liberation Serif" w:hAnsi="Liberation Serif" w:cs="Liberation Serif" w:eastAsia="Liberation Serif"/>
                <w:sz w:val="24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6838" w:h="11906" w:orient="landscape"/>
      <w:pgMar w:top="992" w:right="1134" w:bottom="850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tugumbaev-an</dc:creator>
  <cp:keywords/>
  <dc:description/>
  <cp:revision>3</cp:revision>
  <dcterms:created xsi:type="dcterms:W3CDTF">2022-11-02T05:41:00Z</dcterms:created>
  <dcterms:modified xsi:type="dcterms:W3CDTF">2022-11-02T07:17:09Z</dcterms:modified>
</cp:coreProperties>
</file>