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7C" w:rsidRDefault="0046397C" w:rsidP="0046397C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 Министерство здравоохранения Калужской области направляет Вам копию (скан) приказа министерства здравоохранения  № 375-ЛС от 28.06.2019</w:t>
      </w:r>
      <w:proofErr w:type="gramStart"/>
      <w:r>
        <w:rPr>
          <w:color w:val="000000"/>
          <w:sz w:val="26"/>
          <w:szCs w:val="26"/>
        </w:rPr>
        <w:t xml:space="preserve"> О</w:t>
      </w:r>
      <w:proofErr w:type="gramEnd"/>
      <w:r>
        <w:rPr>
          <w:color w:val="000000"/>
          <w:sz w:val="26"/>
          <w:szCs w:val="26"/>
        </w:rPr>
        <w:t>б утверждении Положения о порядке формирования и подготовки резерва управленческих кадров государственных учреждений, подведомственных министерству здравоохранения.</w:t>
      </w:r>
    </w:p>
    <w:p w:rsidR="0046397C" w:rsidRDefault="0046397C" w:rsidP="0046397C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           Кроме того, в Калужской области проводился кадровый конкурс «Время </w:t>
      </w:r>
      <w:proofErr w:type="gramStart"/>
      <w:r>
        <w:rPr>
          <w:color w:val="000000"/>
          <w:sz w:val="26"/>
          <w:szCs w:val="26"/>
        </w:rPr>
        <w:t>лучших</w:t>
      </w:r>
      <w:proofErr w:type="gramEnd"/>
      <w:r>
        <w:rPr>
          <w:color w:val="000000"/>
          <w:sz w:val="26"/>
          <w:szCs w:val="26"/>
        </w:rPr>
        <w:t>» по результатам которого победители были назначены на следующие должности:</w:t>
      </w:r>
    </w:p>
    <w:p w:rsidR="0046397C" w:rsidRDefault="0046397C" w:rsidP="0046397C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- Мохов Илья Вячеславович – заместитель министра - начальник </w:t>
      </w:r>
      <w:proofErr w:type="gramStart"/>
      <w:r>
        <w:rPr>
          <w:color w:val="000000"/>
          <w:sz w:val="26"/>
          <w:szCs w:val="26"/>
        </w:rPr>
        <w:t>управления реализации программ развития здравоохранения министерства здравоохранения Калужской области</w:t>
      </w:r>
      <w:proofErr w:type="gramEnd"/>
      <w:r>
        <w:rPr>
          <w:color w:val="000000"/>
          <w:sz w:val="26"/>
          <w:szCs w:val="26"/>
        </w:rPr>
        <w:t>;</w:t>
      </w:r>
    </w:p>
    <w:p w:rsidR="0046397C" w:rsidRDefault="0046397C" w:rsidP="0046397C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- Качанова - </w:t>
      </w:r>
      <w:proofErr w:type="spellStart"/>
      <w:r>
        <w:rPr>
          <w:color w:val="000000"/>
          <w:sz w:val="26"/>
          <w:szCs w:val="26"/>
        </w:rPr>
        <w:t>Махова</w:t>
      </w:r>
      <w:proofErr w:type="spellEnd"/>
      <w:r>
        <w:rPr>
          <w:color w:val="000000"/>
          <w:sz w:val="26"/>
          <w:szCs w:val="26"/>
        </w:rPr>
        <w:t xml:space="preserve"> Екатерина Андреевна – заместитель министра - начальник управления медицинской помощи детям и службы родовспоможения министерства здравоохранения Калужской области;</w:t>
      </w:r>
    </w:p>
    <w:p w:rsidR="0046397C" w:rsidRDefault="0046397C" w:rsidP="0046397C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Соваков</w:t>
      </w:r>
      <w:proofErr w:type="spellEnd"/>
      <w:r>
        <w:rPr>
          <w:color w:val="000000"/>
          <w:sz w:val="26"/>
          <w:szCs w:val="26"/>
        </w:rPr>
        <w:t xml:space="preserve"> Илья Александрович – заместитель министра - начальник управления по связям с общественностью и коммуникациями в сфере здравоохранения министерства здравоохранения Калужской области;</w:t>
      </w:r>
    </w:p>
    <w:p w:rsidR="0046397C" w:rsidRDefault="0046397C" w:rsidP="0046397C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- Матвеева Ирина Леонидовна – начальник управления лекарственного обеспечения и лицензирования министерства здравоохранения Калужской области. </w:t>
      </w:r>
    </w:p>
    <w:p w:rsidR="0046397C" w:rsidRDefault="0046397C" w:rsidP="0046397C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         Из 400 участников, были включены в резерв управленческих кадров в здравоохранении 65.  </w:t>
      </w:r>
    </w:p>
    <w:p w:rsidR="007F0A79" w:rsidRDefault="007F0A79">
      <w:bookmarkStart w:id="0" w:name="_GoBack"/>
      <w:bookmarkEnd w:id="0"/>
    </w:p>
    <w:sectPr w:rsidR="007F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04"/>
    <w:rsid w:val="00200704"/>
    <w:rsid w:val="0046397C"/>
    <w:rsid w:val="007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9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Evgeny</cp:lastModifiedBy>
  <cp:revision>3</cp:revision>
  <dcterms:created xsi:type="dcterms:W3CDTF">2022-12-01T08:02:00Z</dcterms:created>
  <dcterms:modified xsi:type="dcterms:W3CDTF">2022-12-01T08:03:00Z</dcterms:modified>
</cp:coreProperties>
</file>