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B228" w14:textId="77777777" w:rsidR="0088271A" w:rsidRPr="00E652F1" w:rsidRDefault="0088271A" w:rsidP="0088271A">
      <w:pPr>
        <w:ind w:firstLine="902"/>
        <w:jc w:val="center"/>
        <w:rPr>
          <w:b/>
          <w:sz w:val="44"/>
          <w:szCs w:val="44"/>
          <w:lang w:val="en-US"/>
        </w:rPr>
      </w:pPr>
    </w:p>
    <w:p w14:paraId="0DD1994D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3CF2E09C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C9F9F02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22A3DD81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0375662C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9DD6453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D5EA2C9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297E2AB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57DF984E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работы с обращениями граждан                                                          в Министерстве здравоохранения                    Российской Федерации</w:t>
      </w:r>
    </w:p>
    <w:p w14:paraId="37E2CE8A" w14:textId="77777777"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</w:t>
      </w:r>
      <w:r w:rsidR="00D478AE">
        <w:rPr>
          <w:b/>
          <w:sz w:val="44"/>
          <w:szCs w:val="44"/>
        </w:rPr>
        <w:t>2</w:t>
      </w:r>
      <w:r w:rsidR="0095093A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году</w:t>
      </w:r>
    </w:p>
    <w:p w14:paraId="131A54AF" w14:textId="77777777" w:rsidR="0088271A" w:rsidRDefault="0088271A" w:rsidP="0088271A">
      <w:pPr>
        <w:ind w:firstLine="709"/>
        <w:jc w:val="center"/>
        <w:rPr>
          <w:sz w:val="28"/>
          <w:szCs w:val="28"/>
        </w:rPr>
      </w:pPr>
    </w:p>
    <w:p w14:paraId="742F7B2A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C94DFEF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65FC065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3264C419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EC3D204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195CC29D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16A2CEBD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7EE1E9FE" w14:textId="77777777" w:rsidR="0088271A" w:rsidRDefault="0088271A" w:rsidP="0088271A"/>
    <w:p w14:paraId="3BDAC476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52AFC133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3B93B5AB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2CAD296E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0A1B1F4E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4D8CAB9B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28A042F6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27358F31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4CC30AA4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717C0620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3E03DD94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35585C98" w14:textId="77777777" w:rsidR="00F5229F" w:rsidRDefault="00F5229F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14:paraId="19E5074A" w14:textId="5C051519" w:rsidR="00AC52D7" w:rsidRDefault="00287732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95093A">
        <w:rPr>
          <w:sz w:val="28"/>
          <w:szCs w:val="28"/>
        </w:rPr>
        <w:t>1</w:t>
      </w:r>
      <w:r w:rsidR="0071627A"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в Министерство</w:t>
      </w:r>
      <w:r w:rsidR="00106C7D">
        <w:rPr>
          <w:sz w:val="28"/>
          <w:szCs w:val="28"/>
        </w:rPr>
        <w:t xml:space="preserve"> здравоохранения Российской Федерации (далее - Министерство, Минздрав России) </w:t>
      </w:r>
      <w:r w:rsidR="0046171D">
        <w:rPr>
          <w:sz w:val="28"/>
          <w:szCs w:val="28"/>
        </w:rPr>
        <w:t xml:space="preserve">поступило </w:t>
      </w:r>
      <w:r w:rsidR="005C5F05">
        <w:rPr>
          <w:sz w:val="28"/>
          <w:szCs w:val="28"/>
        </w:rPr>
        <w:t xml:space="preserve">и </w:t>
      </w:r>
      <w:r w:rsidR="0071627A">
        <w:rPr>
          <w:sz w:val="28"/>
          <w:szCs w:val="28"/>
        </w:rPr>
        <w:t xml:space="preserve">было </w:t>
      </w:r>
      <w:r w:rsidR="005C5F05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</w:t>
      </w:r>
      <w:r w:rsidR="005F3AD7">
        <w:rPr>
          <w:sz w:val="28"/>
          <w:szCs w:val="28"/>
        </w:rPr>
        <w:t xml:space="preserve">более </w:t>
      </w:r>
      <w:r w:rsidR="0095093A">
        <w:rPr>
          <w:sz w:val="28"/>
          <w:szCs w:val="28"/>
        </w:rPr>
        <w:t>202</w:t>
      </w:r>
      <w:r w:rsidR="00A66D2E">
        <w:rPr>
          <w:sz w:val="28"/>
          <w:szCs w:val="28"/>
        </w:rPr>
        <w:t>,</w:t>
      </w:r>
      <w:r w:rsidR="00CF0F3C">
        <w:rPr>
          <w:sz w:val="28"/>
          <w:szCs w:val="28"/>
        </w:rPr>
        <w:t>5</w:t>
      </w:r>
      <w:r w:rsidR="00D478AE">
        <w:rPr>
          <w:sz w:val="28"/>
          <w:szCs w:val="28"/>
        </w:rPr>
        <w:t xml:space="preserve"> </w:t>
      </w:r>
      <w:r w:rsidR="005C5F05" w:rsidRPr="004A6393">
        <w:rPr>
          <w:sz w:val="28"/>
          <w:szCs w:val="28"/>
        </w:rPr>
        <w:t>тыс</w:t>
      </w:r>
      <w:r w:rsidR="005C06AA">
        <w:rPr>
          <w:sz w:val="28"/>
          <w:szCs w:val="28"/>
        </w:rPr>
        <w:t xml:space="preserve">яч </w:t>
      </w:r>
      <w:r w:rsidR="007A4B05">
        <w:rPr>
          <w:sz w:val="28"/>
          <w:szCs w:val="28"/>
        </w:rPr>
        <w:t xml:space="preserve">обращений граждан, что на </w:t>
      </w:r>
      <w:r w:rsidR="00D478AE">
        <w:rPr>
          <w:sz w:val="28"/>
          <w:szCs w:val="28"/>
        </w:rPr>
        <w:t>2,</w:t>
      </w:r>
      <w:r w:rsidR="00CF0F3C">
        <w:rPr>
          <w:sz w:val="28"/>
          <w:szCs w:val="28"/>
        </w:rPr>
        <w:t>4</w:t>
      </w:r>
      <w:r w:rsidR="007E3C16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% больше по сравнению</w:t>
      </w:r>
      <w:r w:rsidR="003655AE">
        <w:rPr>
          <w:sz w:val="28"/>
          <w:szCs w:val="28"/>
        </w:rPr>
        <w:t xml:space="preserve"> </w:t>
      </w:r>
      <w:r w:rsidR="00CF0F3C">
        <w:rPr>
          <w:sz w:val="28"/>
          <w:szCs w:val="28"/>
        </w:rPr>
        <w:t xml:space="preserve">                       </w:t>
      </w:r>
      <w:r w:rsidR="007A4B05">
        <w:rPr>
          <w:sz w:val="28"/>
          <w:szCs w:val="28"/>
        </w:rPr>
        <w:t>с предыдущим 20</w:t>
      </w:r>
      <w:r w:rsidR="0095093A">
        <w:rPr>
          <w:sz w:val="28"/>
          <w:szCs w:val="28"/>
        </w:rPr>
        <w:t>20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</w:p>
    <w:p w14:paraId="02557415" w14:textId="78046A83" w:rsidR="00B57A5E" w:rsidRDefault="006F2E2F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405409" wp14:editId="4CF8D267">
            <wp:simplePos x="0" y="0"/>
            <wp:positionH relativeFrom="page">
              <wp:posOffset>1181735</wp:posOffset>
            </wp:positionH>
            <wp:positionV relativeFrom="paragraph">
              <wp:posOffset>213360</wp:posOffset>
            </wp:positionV>
            <wp:extent cx="5410200" cy="3939540"/>
            <wp:effectExtent l="0" t="0" r="0" b="3810"/>
            <wp:wrapTopAndBottom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4B0FEB2-37BF-47CD-A329-781FF74E8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3431548" w14:textId="3C078057" w:rsidR="002F6808" w:rsidRDefault="002F680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14:paraId="7F945088" w14:textId="3E2258C2" w:rsidR="00756033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Федеральной службе</w:t>
      </w:r>
      <w:r w:rsidR="005E4711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по надзору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F5229F">
        <w:rPr>
          <w:sz w:val="28"/>
          <w:szCs w:val="28"/>
        </w:rPr>
        <w:t> </w:t>
      </w:r>
      <w:r w:rsidRPr="004B7022">
        <w:rPr>
          <w:sz w:val="28"/>
          <w:szCs w:val="28"/>
        </w:rPr>
        <w:t>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                 </w:t>
      </w:r>
      <w:r w:rsidRPr="004B7022">
        <w:rPr>
          <w:sz w:val="28"/>
          <w:szCs w:val="28"/>
        </w:rPr>
        <w:t>в 20</w:t>
      </w:r>
      <w:r w:rsidR="00D478AE">
        <w:rPr>
          <w:sz w:val="28"/>
          <w:szCs w:val="28"/>
        </w:rPr>
        <w:t>2</w:t>
      </w:r>
      <w:r w:rsidR="007F5556">
        <w:rPr>
          <w:sz w:val="28"/>
          <w:szCs w:val="28"/>
        </w:rPr>
        <w:t>1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D478AE">
        <w:rPr>
          <w:sz w:val="28"/>
          <w:szCs w:val="28"/>
        </w:rPr>
        <w:t>13</w:t>
      </w:r>
      <w:r w:rsidR="007F5556">
        <w:rPr>
          <w:sz w:val="28"/>
          <w:szCs w:val="28"/>
        </w:rPr>
        <w:t>9</w:t>
      </w:r>
      <w:r w:rsidR="00106C7D" w:rsidRPr="00244F96">
        <w:rPr>
          <w:sz w:val="28"/>
          <w:szCs w:val="28"/>
        </w:rPr>
        <w:t>,</w:t>
      </w:r>
      <w:r w:rsidR="007F5556">
        <w:rPr>
          <w:sz w:val="28"/>
          <w:szCs w:val="28"/>
        </w:rPr>
        <w:t>2</w:t>
      </w:r>
      <w:r w:rsidRPr="004B7022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="00D478AE">
        <w:rPr>
          <w:sz w:val="28"/>
          <w:szCs w:val="28"/>
        </w:rPr>
        <w:t xml:space="preserve">                       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16392D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16392D">
        <w:rPr>
          <w:sz w:val="28"/>
          <w:szCs w:val="28"/>
        </w:rPr>
        <w:t xml:space="preserve">                        </w:t>
      </w:r>
      <w:r w:rsidR="00524654">
        <w:rPr>
          <w:sz w:val="28"/>
          <w:szCs w:val="28"/>
        </w:rPr>
        <w:t xml:space="preserve"> </w:t>
      </w:r>
      <w:r w:rsidR="007F5556">
        <w:rPr>
          <w:sz w:val="28"/>
          <w:szCs w:val="28"/>
        </w:rPr>
        <w:t>6</w:t>
      </w:r>
      <w:r w:rsidR="001131DF" w:rsidRPr="00244F96">
        <w:rPr>
          <w:sz w:val="28"/>
          <w:szCs w:val="28"/>
        </w:rPr>
        <w:t>,</w:t>
      </w:r>
      <w:r w:rsidR="007F5556">
        <w:rPr>
          <w:sz w:val="28"/>
          <w:szCs w:val="28"/>
        </w:rPr>
        <w:t>2</w:t>
      </w:r>
      <w:r w:rsidR="001131DF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="001131DF">
        <w:rPr>
          <w:sz w:val="28"/>
          <w:szCs w:val="28"/>
        </w:rPr>
        <w:t xml:space="preserve"> письменных и</w:t>
      </w:r>
      <w:r w:rsidR="00F5229F">
        <w:rPr>
          <w:sz w:val="28"/>
          <w:szCs w:val="28"/>
        </w:rPr>
        <w:t> </w:t>
      </w:r>
      <w:r w:rsidR="001131DF">
        <w:rPr>
          <w:sz w:val="28"/>
          <w:szCs w:val="28"/>
        </w:rPr>
        <w:t>устных обращений граждан</w:t>
      </w:r>
      <w:r w:rsidRPr="004B7022">
        <w:rPr>
          <w:sz w:val="28"/>
          <w:szCs w:val="28"/>
        </w:rPr>
        <w:t>.</w:t>
      </w:r>
    </w:p>
    <w:p w14:paraId="77E26864" w14:textId="6C2A713B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43CBAF40" w14:textId="77777777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80F0BE1" w14:textId="16F329EB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099BDA44" w14:textId="3B112308" w:rsidR="006F2E2F" w:rsidRDefault="006F2E2F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1B79AE35" w14:textId="261CDD34" w:rsidR="006F2E2F" w:rsidRDefault="006F2E2F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3C5EE557" w14:textId="1F90FF18" w:rsidR="006F2E2F" w:rsidRDefault="006F2E2F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1896EFF2" w14:textId="77777777" w:rsidR="006F2E2F" w:rsidRDefault="006F2E2F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447AA93" w14:textId="77777777" w:rsidR="00B57A5E" w:rsidRDefault="00B57A5E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C67C2B5" w14:textId="77777777"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lastRenderedPageBreak/>
        <w:t xml:space="preserve">Источники поступления обращений граждан </w:t>
      </w:r>
    </w:p>
    <w:p w14:paraId="33A59CF4" w14:textId="77777777"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Министерство здравоохранения Российской Федерации</w:t>
      </w:r>
    </w:p>
    <w:p w14:paraId="73831893" w14:textId="77777777" w:rsidR="002F6808" w:rsidRPr="003F5926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14:paraId="290C496C" w14:textId="77777777" w:rsidTr="00C82930">
        <w:tc>
          <w:tcPr>
            <w:tcW w:w="7621" w:type="dxa"/>
          </w:tcPr>
          <w:p w14:paraId="0752BABD" w14:textId="77777777" w:rsidR="00C82930" w:rsidRPr="000C3622" w:rsidRDefault="00C82930" w:rsidP="00F5229F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14:paraId="0BD2978A" w14:textId="77777777" w:rsidR="00C82930" w:rsidRPr="000C3622" w:rsidRDefault="00C82930" w:rsidP="00AB3541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14:paraId="2B51DD52" w14:textId="77777777" w:rsidTr="00C82930">
        <w:tc>
          <w:tcPr>
            <w:tcW w:w="7621" w:type="dxa"/>
          </w:tcPr>
          <w:p w14:paraId="5769883A" w14:textId="77777777" w:rsidR="00C82930" w:rsidRPr="000C3622" w:rsidRDefault="00C82930" w:rsidP="007E3C16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или электронные сообщения)</w:t>
            </w:r>
          </w:p>
        </w:tc>
        <w:tc>
          <w:tcPr>
            <w:tcW w:w="1843" w:type="dxa"/>
          </w:tcPr>
          <w:p w14:paraId="069C0AAA" w14:textId="77777777" w:rsidR="00C82930" w:rsidRPr="00B57A5E" w:rsidRDefault="007F5556" w:rsidP="007F5556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166 813</w:t>
            </w:r>
          </w:p>
        </w:tc>
      </w:tr>
      <w:tr w:rsidR="00C82930" w:rsidRPr="0070169E" w14:paraId="6C20ABEC" w14:textId="77777777" w:rsidTr="00F5229F">
        <w:trPr>
          <w:trHeight w:val="700"/>
        </w:trPr>
        <w:tc>
          <w:tcPr>
            <w:tcW w:w="7621" w:type="dxa"/>
          </w:tcPr>
          <w:p w14:paraId="7EA46A27" w14:textId="77777777" w:rsidR="00C82930" w:rsidRPr="000C3622" w:rsidRDefault="00C82930" w:rsidP="005C06AA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06AA">
              <w:rPr>
                <w:i/>
              </w:rPr>
              <w:t>в т</w:t>
            </w:r>
            <w:r w:rsidR="005C06AA" w:rsidRPr="005C06AA">
              <w:rPr>
                <w:i/>
              </w:rPr>
              <w:t xml:space="preserve">ом </w:t>
            </w:r>
            <w:r w:rsidRPr="005C06AA">
              <w:rPr>
                <w:i/>
              </w:rPr>
              <w:t>ч</w:t>
            </w:r>
            <w:r w:rsidR="005C06AA" w:rsidRPr="005C06AA">
              <w:rPr>
                <w:i/>
              </w:rPr>
              <w:t>исле</w:t>
            </w:r>
            <w:r>
              <w:rPr>
                <w:sz w:val="28"/>
                <w:szCs w:val="28"/>
              </w:rPr>
              <w:t xml:space="preserve"> письменные обращения, поданные гражданами на</w:t>
            </w:r>
            <w:r w:rsidR="00F522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личном приеме в Общественной приемной Министерства</w:t>
            </w:r>
          </w:p>
        </w:tc>
        <w:tc>
          <w:tcPr>
            <w:tcW w:w="1843" w:type="dxa"/>
          </w:tcPr>
          <w:p w14:paraId="0489526F" w14:textId="77777777" w:rsidR="00C82930" w:rsidRPr="00B57A5E" w:rsidRDefault="007F5556" w:rsidP="007F5556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  <w:p w14:paraId="232C0DF8" w14:textId="77777777" w:rsidR="00C82930" w:rsidRPr="00B57A5E" w:rsidRDefault="00C82930" w:rsidP="007F5556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14:paraId="06C0661D" w14:textId="77777777" w:rsidTr="00C82930">
        <w:trPr>
          <w:trHeight w:val="419"/>
        </w:trPr>
        <w:tc>
          <w:tcPr>
            <w:tcW w:w="7621" w:type="dxa"/>
          </w:tcPr>
          <w:p w14:paraId="3C706BDB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14:paraId="3FE6726C" w14:textId="77777777" w:rsidR="00C82930" w:rsidRPr="00B57A5E" w:rsidRDefault="007F5556" w:rsidP="007F5556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21240</w:t>
            </w:r>
          </w:p>
        </w:tc>
      </w:tr>
      <w:tr w:rsidR="00C82930" w:rsidRPr="0070169E" w14:paraId="53ED1FE4" w14:textId="77777777" w:rsidTr="00C82930">
        <w:tc>
          <w:tcPr>
            <w:tcW w:w="7621" w:type="dxa"/>
          </w:tcPr>
          <w:p w14:paraId="1E1A27F3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14:paraId="6C7B5EB4" w14:textId="77777777" w:rsidR="00C82930" w:rsidRPr="00B57A5E" w:rsidRDefault="007F5556" w:rsidP="007F5556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5 142</w:t>
            </w:r>
          </w:p>
        </w:tc>
      </w:tr>
      <w:tr w:rsidR="00C82930" w:rsidRPr="0070169E" w14:paraId="603D4445" w14:textId="77777777" w:rsidTr="00C82930">
        <w:tc>
          <w:tcPr>
            <w:tcW w:w="7621" w:type="dxa"/>
          </w:tcPr>
          <w:p w14:paraId="4AED5B73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14:paraId="0EDA1AA7" w14:textId="77777777" w:rsidR="00C82930" w:rsidRPr="00B57A5E" w:rsidRDefault="007F5556" w:rsidP="007F5556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9 447</w:t>
            </w:r>
          </w:p>
        </w:tc>
      </w:tr>
      <w:tr w:rsidR="00C82930" w:rsidRPr="0070169E" w14:paraId="4657E19D" w14:textId="77777777" w:rsidTr="00C82930">
        <w:tc>
          <w:tcPr>
            <w:tcW w:w="7621" w:type="dxa"/>
          </w:tcPr>
          <w:p w14:paraId="2970EF79" w14:textId="77777777"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14:paraId="6C9FB7B7" w14:textId="77777777" w:rsidR="00C82930" w:rsidRPr="00B57A5E" w:rsidRDefault="007F5556" w:rsidP="007F5556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202 642</w:t>
            </w:r>
          </w:p>
        </w:tc>
      </w:tr>
    </w:tbl>
    <w:p w14:paraId="347720DF" w14:textId="77777777" w:rsidR="002F6808" w:rsidRDefault="002F6808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14:paraId="5934E6DF" w14:textId="0557ACB6" w:rsidR="00FF7589" w:rsidRDefault="006F2E2F" w:rsidP="00FF7589">
      <w:pPr>
        <w:spacing w:line="31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F8970CD" wp14:editId="76AED58B">
            <wp:extent cx="5319395" cy="478155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011C402-5054-4DD6-9669-B12DFA65C2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89ED60" w14:textId="77777777" w:rsidR="004A6393" w:rsidRDefault="005C5F05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2F6808">
        <w:rPr>
          <w:sz w:val="28"/>
          <w:szCs w:val="28"/>
        </w:rPr>
        <w:t> </w:t>
      </w:r>
      <w:r w:rsidRPr="002D31D5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14:paraId="0F645917" w14:textId="6D5491FC" w:rsidR="006918A1" w:rsidRDefault="008D35ED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478AE">
        <w:rPr>
          <w:sz w:val="28"/>
          <w:szCs w:val="28"/>
        </w:rPr>
        <w:t>2</w:t>
      </w:r>
      <w:r w:rsidR="007F555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lastRenderedPageBreak/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hyperlink r:id="rId10" w:history="1">
        <w:r w:rsidR="00E72BEC" w:rsidRPr="00A62055">
          <w:rPr>
            <w:rStyle w:val="af5"/>
            <w:sz w:val="28"/>
            <w:szCs w:val="28"/>
            <w:lang w:val="en-US"/>
          </w:rPr>
          <w:t>info</w:t>
        </w:r>
        <w:r w:rsidR="00E72BEC" w:rsidRPr="00A62055">
          <w:rPr>
            <w:rStyle w:val="af5"/>
            <w:sz w:val="28"/>
            <w:szCs w:val="28"/>
          </w:rPr>
          <w:t>@</w:t>
        </w:r>
        <w:r w:rsidR="00E72BEC" w:rsidRPr="00A62055">
          <w:rPr>
            <w:rStyle w:val="af5"/>
            <w:sz w:val="28"/>
            <w:szCs w:val="28"/>
            <w:lang w:val="en-US"/>
          </w:rPr>
          <w:t>minzdrav</w:t>
        </w:r>
        <w:r w:rsidR="00E72BEC" w:rsidRPr="00A62055">
          <w:rPr>
            <w:rStyle w:val="af5"/>
            <w:sz w:val="28"/>
            <w:szCs w:val="28"/>
          </w:rPr>
          <w:t>.</w:t>
        </w:r>
        <w:r w:rsidR="00E72BEC" w:rsidRPr="00A62055">
          <w:rPr>
            <w:rStyle w:val="af5"/>
            <w:sz w:val="28"/>
            <w:szCs w:val="28"/>
            <w:lang w:val="en-US"/>
          </w:rPr>
          <w:t>gov</w:t>
        </w:r>
        <w:r w:rsidR="00E72BEC" w:rsidRPr="00A62055">
          <w:rPr>
            <w:rStyle w:val="af5"/>
            <w:sz w:val="28"/>
            <w:szCs w:val="28"/>
          </w:rPr>
          <w:t>.</w:t>
        </w:r>
        <w:r w:rsidR="00E72BEC" w:rsidRPr="00A62055">
          <w:rPr>
            <w:rStyle w:val="af5"/>
            <w:sz w:val="28"/>
            <w:szCs w:val="28"/>
            <w:lang w:val="en-US"/>
          </w:rPr>
          <w:t>ru</w:t>
        </w:r>
      </w:hyperlink>
      <w:r w:rsidR="00E72BEC">
        <w:rPr>
          <w:sz w:val="28"/>
          <w:szCs w:val="28"/>
        </w:rPr>
        <w:t xml:space="preserve"> </w:t>
      </w:r>
      <w:r w:rsidR="00E72BEC" w:rsidRPr="00E72BEC">
        <w:rPr>
          <w:sz w:val="28"/>
          <w:szCs w:val="28"/>
        </w:rPr>
        <w:t xml:space="preserve"> (info@rosminzdrav.ru)</w:t>
      </w:r>
      <w:r w:rsidR="00964527" w:rsidRPr="00964527">
        <w:rPr>
          <w:sz w:val="28"/>
          <w:szCs w:val="28"/>
        </w:rPr>
        <w:t xml:space="preserve"> В 20</w:t>
      </w:r>
      <w:r w:rsidR="00D478AE">
        <w:rPr>
          <w:sz w:val="28"/>
          <w:szCs w:val="28"/>
        </w:rPr>
        <w:t>2</w:t>
      </w:r>
      <w:r w:rsidR="007F5556">
        <w:rPr>
          <w:sz w:val="28"/>
          <w:szCs w:val="28"/>
        </w:rPr>
        <w:t>1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BC0530" w:rsidRPr="00BC0530">
        <w:rPr>
          <w:sz w:val="28"/>
          <w:szCs w:val="28"/>
        </w:rPr>
        <w:t>1</w:t>
      </w:r>
      <w:r w:rsidR="007F5556">
        <w:rPr>
          <w:sz w:val="28"/>
          <w:szCs w:val="28"/>
        </w:rPr>
        <w:t>56</w:t>
      </w:r>
      <w:r w:rsidR="001C68A6" w:rsidRPr="00BC0530">
        <w:rPr>
          <w:sz w:val="28"/>
          <w:szCs w:val="28"/>
        </w:rPr>
        <w:t>,</w:t>
      </w:r>
      <w:r w:rsidR="007F5556">
        <w:rPr>
          <w:sz w:val="28"/>
          <w:szCs w:val="28"/>
        </w:rPr>
        <w:t>0</w:t>
      </w:r>
      <w:r w:rsidR="00964527" w:rsidRPr="00BC0530">
        <w:rPr>
          <w:sz w:val="28"/>
          <w:szCs w:val="28"/>
        </w:rPr>
        <w:t xml:space="preserve"> тыс. граждан</w:t>
      </w:r>
      <w:r w:rsidR="00964527" w:rsidRPr="00964527">
        <w:rPr>
          <w:sz w:val="28"/>
          <w:szCs w:val="28"/>
        </w:rPr>
        <w:t>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>В Министерстве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7E3C16">
        <w:rPr>
          <w:sz w:val="28"/>
          <w:szCs w:val="28"/>
        </w:rPr>
        <w:t>в</w:t>
      </w:r>
      <w:r w:rsidR="00854C5D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>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с действующим законодательством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право </w:t>
      </w:r>
      <w:r w:rsidR="00D47987">
        <w:rPr>
          <w:sz w:val="28"/>
          <w:szCs w:val="28"/>
        </w:rPr>
        <w:t xml:space="preserve">граждан на </w:t>
      </w:r>
      <w:r w:rsidR="00CE6839" w:rsidRPr="00CE6839">
        <w:rPr>
          <w:sz w:val="28"/>
          <w:szCs w:val="28"/>
        </w:rPr>
        <w:t>выбор</w:t>
      </w:r>
      <w:r w:rsidR="00D47987">
        <w:rPr>
          <w:sz w:val="28"/>
          <w:szCs w:val="28"/>
        </w:rPr>
        <w:t xml:space="preserve"> вида</w:t>
      </w:r>
      <w:r w:rsidR="00CE6839" w:rsidRPr="00CE6839">
        <w:rPr>
          <w:sz w:val="28"/>
          <w:szCs w:val="28"/>
        </w:rPr>
        <w:t xml:space="preserve"> получения ответа на</w:t>
      </w:r>
      <w:r w:rsidR="00D47987">
        <w:rPr>
          <w:sz w:val="28"/>
          <w:szCs w:val="28"/>
        </w:rPr>
        <w:t xml:space="preserve"> свое</w:t>
      </w:r>
      <w:r w:rsidR="00CE6839" w:rsidRPr="00CE6839">
        <w:rPr>
          <w:sz w:val="28"/>
          <w:szCs w:val="28"/>
        </w:rPr>
        <w:t xml:space="preserve"> обращение, направленно</w:t>
      </w:r>
      <w:r w:rsidR="00D47987">
        <w:rPr>
          <w:sz w:val="28"/>
          <w:szCs w:val="28"/>
        </w:rPr>
        <w:t>е</w:t>
      </w:r>
      <w:r w:rsidR="00CE6839" w:rsidRPr="00CE6839">
        <w:rPr>
          <w:sz w:val="28"/>
          <w:szCs w:val="28"/>
        </w:rPr>
        <w:t xml:space="preserve"> в</w:t>
      </w:r>
      <w:r w:rsidR="00AB3541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>электронном виде: по электронной почте либо по</w:t>
      </w:r>
      <w:r w:rsidR="00E72BEC">
        <w:rPr>
          <w:sz w:val="28"/>
          <w:szCs w:val="28"/>
          <w:lang w:val="en-US"/>
        </w:rPr>
        <w:t> </w:t>
      </w:r>
      <w:r w:rsidR="00CE6839" w:rsidRPr="00CE6839">
        <w:rPr>
          <w:sz w:val="28"/>
          <w:szCs w:val="28"/>
        </w:rPr>
        <w:t xml:space="preserve">почтовому адресу.  </w:t>
      </w:r>
    </w:p>
    <w:p w14:paraId="17BA7956" w14:textId="77777777" w:rsidR="008D35ED" w:rsidRPr="008D35ED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</w:t>
      </w:r>
      <w:r w:rsidR="00BC0530">
        <w:rPr>
          <w:sz w:val="28"/>
          <w:szCs w:val="28"/>
        </w:rPr>
        <w:t xml:space="preserve"> </w:t>
      </w:r>
      <w:r w:rsidRPr="008D35ED">
        <w:rPr>
          <w:sz w:val="28"/>
          <w:szCs w:val="28"/>
        </w:rPr>
        <w:t>организациями,</w:t>
      </w:r>
      <w:r w:rsidR="00AB3541">
        <w:rPr>
          <w:sz w:val="28"/>
          <w:szCs w:val="28"/>
        </w:rPr>
        <w:t xml:space="preserve"> поступило </w:t>
      </w:r>
      <w:r w:rsidRPr="008D35ED">
        <w:rPr>
          <w:sz w:val="28"/>
          <w:szCs w:val="28"/>
        </w:rPr>
        <w:t xml:space="preserve">из:  </w:t>
      </w:r>
    </w:p>
    <w:p w14:paraId="67CD91A3" w14:textId="0AEC3754"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40333">
        <w:rPr>
          <w:sz w:val="28"/>
          <w:szCs w:val="28"/>
        </w:rPr>
        <w:t>2</w:t>
      </w:r>
      <w:r w:rsidR="00AD7E44">
        <w:rPr>
          <w:sz w:val="28"/>
          <w:szCs w:val="28"/>
        </w:rPr>
        <w:t>1</w:t>
      </w:r>
      <w:r w:rsidR="00E72BEC">
        <w:rPr>
          <w:sz w:val="28"/>
          <w:szCs w:val="28"/>
        </w:rPr>
        <w:t>,</w:t>
      </w:r>
      <w:r w:rsidR="00AD7E44">
        <w:rPr>
          <w:sz w:val="28"/>
          <w:szCs w:val="28"/>
        </w:rPr>
        <w:t>2</w:t>
      </w:r>
      <w:r w:rsidRPr="00BC0530">
        <w:rPr>
          <w:sz w:val="28"/>
          <w:szCs w:val="28"/>
        </w:rPr>
        <w:t xml:space="preserve"> тыс.; </w:t>
      </w:r>
    </w:p>
    <w:p w14:paraId="5458F94C" w14:textId="77777777"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40333">
        <w:rPr>
          <w:sz w:val="28"/>
          <w:szCs w:val="28"/>
        </w:rPr>
        <w:t>5</w:t>
      </w:r>
      <w:r w:rsidR="00CE772A" w:rsidRPr="00BC0530">
        <w:rPr>
          <w:sz w:val="28"/>
          <w:szCs w:val="28"/>
        </w:rPr>
        <w:t>,</w:t>
      </w:r>
      <w:r w:rsidR="00B40333">
        <w:rPr>
          <w:sz w:val="28"/>
          <w:szCs w:val="28"/>
        </w:rPr>
        <w:t>0</w:t>
      </w:r>
      <w:r w:rsidR="00CE772A" w:rsidRPr="00BC0530">
        <w:rPr>
          <w:sz w:val="28"/>
          <w:szCs w:val="28"/>
        </w:rPr>
        <w:t xml:space="preserve"> т</w:t>
      </w:r>
      <w:r w:rsidRPr="00BC0530">
        <w:rPr>
          <w:sz w:val="28"/>
          <w:szCs w:val="28"/>
        </w:rPr>
        <w:t>ыс.</w:t>
      </w:r>
      <w:r w:rsidR="009A72AA">
        <w:rPr>
          <w:sz w:val="28"/>
          <w:szCs w:val="28"/>
        </w:rPr>
        <w:t>;</w:t>
      </w:r>
    </w:p>
    <w:p w14:paraId="7460C5B4" w14:textId="77777777" w:rsidR="00CE772A" w:rsidRDefault="004230B9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>В 20</w:t>
      </w:r>
      <w:r w:rsidR="00B40333" w:rsidRPr="00B40333">
        <w:rPr>
          <w:sz w:val="28"/>
          <w:szCs w:val="28"/>
        </w:rPr>
        <w:t>2</w:t>
      </w:r>
      <w:r w:rsidR="00AD7E44">
        <w:rPr>
          <w:sz w:val="28"/>
          <w:szCs w:val="28"/>
        </w:rPr>
        <w:t>1</w:t>
      </w:r>
      <w:r w:rsidRPr="00BC0530">
        <w:rPr>
          <w:sz w:val="28"/>
          <w:szCs w:val="28"/>
        </w:rPr>
        <w:t xml:space="preserve"> году в Министерств</w:t>
      </w:r>
      <w:r w:rsidR="001462B3" w:rsidRPr="00BC0530">
        <w:rPr>
          <w:sz w:val="28"/>
          <w:szCs w:val="28"/>
        </w:rPr>
        <w:t>о</w:t>
      </w:r>
      <w:r w:rsidRPr="00BC0530">
        <w:rPr>
          <w:sz w:val="28"/>
          <w:szCs w:val="28"/>
        </w:rPr>
        <w:t xml:space="preserve"> </w:t>
      </w:r>
      <w:r w:rsidR="001462B3" w:rsidRPr="00BC0530">
        <w:rPr>
          <w:sz w:val="28"/>
          <w:szCs w:val="28"/>
        </w:rPr>
        <w:t xml:space="preserve">на </w:t>
      </w:r>
      <w:r w:rsidR="004B53AB" w:rsidRPr="00BC0530">
        <w:rPr>
          <w:sz w:val="28"/>
          <w:szCs w:val="28"/>
        </w:rPr>
        <w:t>электронный адрес горяч</w:t>
      </w:r>
      <w:r w:rsidR="001462B3" w:rsidRPr="00BC0530">
        <w:rPr>
          <w:sz w:val="28"/>
          <w:szCs w:val="28"/>
        </w:rPr>
        <w:t>ей</w:t>
      </w:r>
      <w:r w:rsidR="004B53AB" w:rsidRPr="00BC0530">
        <w:rPr>
          <w:sz w:val="28"/>
          <w:szCs w:val="28"/>
        </w:rPr>
        <w:t xml:space="preserve"> лини</w:t>
      </w:r>
      <w:r w:rsidR="001462B3" w:rsidRPr="00BC0530">
        <w:rPr>
          <w:sz w:val="28"/>
          <w:szCs w:val="28"/>
        </w:rPr>
        <w:t>и</w:t>
      </w:r>
      <w:r w:rsidR="004B53AB" w:rsidRPr="00BC0530">
        <w:rPr>
          <w:sz w:val="28"/>
          <w:szCs w:val="28"/>
        </w:rPr>
        <w:t xml:space="preserve"> «</w:t>
      </w:r>
      <w:proofErr w:type="spellStart"/>
      <w:r w:rsidR="004B53AB" w:rsidRPr="00BC0530">
        <w:rPr>
          <w:sz w:val="28"/>
          <w:szCs w:val="28"/>
        </w:rPr>
        <w:t>help</w:t>
      </w:r>
      <w:proofErr w:type="spellEnd"/>
      <w:r w:rsidR="004B53AB" w:rsidRPr="00BC0530">
        <w:rPr>
          <w:sz w:val="28"/>
          <w:szCs w:val="28"/>
        </w:rPr>
        <w:t xml:space="preserve">» </w:t>
      </w:r>
      <w:r w:rsidR="00AB3541" w:rsidRPr="00BC0530">
        <w:rPr>
          <w:sz w:val="28"/>
          <w:szCs w:val="28"/>
        </w:rPr>
        <w:t xml:space="preserve">направлено </w:t>
      </w:r>
      <w:r w:rsidR="00AD7E44">
        <w:rPr>
          <w:sz w:val="28"/>
          <w:szCs w:val="28"/>
        </w:rPr>
        <w:t>64</w:t>
      </w:r>
      <w:r w:rsidR="005F3AD7" w:rsidRPr="005F3AD7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>обращени</w:t>
      </w:r>
      <w:r w:rsidR="00B40333">
        <w:rPr>
          <w:sz w:val="28"/>
          <w:szCs w:val="28"/>
        </w:rPr>
        <w:t>я</w:t>
      </w:r>
      <w:r w:rsidR="00AB3541" w:rsidRPr="00BC0530">
        <w:rPr>
          <w:sz w:val="28"/>
          <w:szCs w:val="28"/>
        </w:rPr>
        <w:t xml:space="preserve"> благотворительными</w:t>
      </w:r>
      <w:r w:rsidR="00AB3541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 xml:space="preserve">организациями </w:t>
      </w:r>
      <w:r w:rsidR="004B53AB" w:rsidRPr="00BC0530">
        <w:rPr>
          <w:sz w:val="28"/>
          <w:szCs w:val="28"/>
        </w:rPr>
        <w:t>по</w:t>
      </w:r>
      <w:r w:rsidR="00F5229F">
        <w:rPr>
          <w:sz w:val="28"/>
          <w:szCs w:val="28"/>
        </w:rPr>
        <w:t> </w:t>
      </w:r>
      <w:r w:rsidR="004B53AB" w:rsidRPr="00BC0530">
        <w:rPr>
          <w:sz w:val="28"/>
          <w:szCs w:val="28"/>
        </w:rPr>
        <w:t>вопросам срочной</w:t>
      </w:r>
      <w:r w:rsidR="00BC0530" w:rsidRPr="00BC0530">
        <w:rPr>
          <w:sz w:val="28"/>
          <w:szCs w:val="28"/>
        </w:rPr>
        <w:t xml:space="preserve"> </w:t>
      </w:r>
      <w:r w:rsidR="004B53AB" w:rsidRPr="00BC0530">
        <w:rPr>
          <w:sz w:val="28"/>
          <w:szCs w:val="28"/>
        </w:rPr>
        <w:t>организации медицинской помощи</w:t>
      </w:r>
      <w:r w:rsidR="00AB3541">
        <w:rPr>
          <w:sz w:val="28"/>
          <w:szCs w:val="28"/>
        </w:rPr>
        <w:t xml:space="preserve"> взрослому</w:t>
      </w:r>
      <w:r w:rsidR="00F5229F">
        <w:rPr>
          <w:sz w:val="28"/>
          <w:szCs w:val="28"/>
        </w:rPr>
        <w:t xml:space="preserve"> </w:t>
      </w:r>
      <w:r w:rsidR="00AB3541">
        <w:rPr>
          <w:sz w:val="28"/>
          <w:szCs w:val="28"/>
        </w:rPr>
        <w:t>и детскому населению</w:t>
      </w:r>
      <w:r w:rsidR="004B53AB" w:rsidRPr="00BC0530">
        <w:rPr>
          <w:sz w:val="28"/>
          <w:szCs w:val="28"/>
        </w:rPr>
        <w:t>.</w:t>
      </w:r>
      <w:r w:rsidR="004B53AB">
        <w:rPr>
          <w:sz w:val="28"/>
          <w:szCs w:val="28"/>
        </w:rPr>
        <w:t xml:space="preserve"> </w:t>
      </w:r>
      <w:r w:rsidR="00B65896">
        <w:rPr>
          <w:sz w:val="28"/>
          <w:szCs w:val="28"/>
        </w:rPr>
        <w:t xml:space="preserve"> </w:t>
      </w:r>
    </w:p>
    <w:p w14:paraId="3F8D7636" w14:textId="77777777" w:rsidR="00756033" w:rsidRPr="004230B9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и зарегистрированные обращения граждан своевременно направлялись</w:t>
      </w:r>
      <w:r w:rsidR="00453A82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14:paraId="30FCDE25" w14:textId="77777777" w:rsidR="00756033" w:rsidRDefault="00DD2FBF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Количество обращений граждан, взятых Департаментом управления делами</w:t>
      </w:r>
      <w:r w:rsidR="00453A82">
        <w:rPr>
          <w:sz w:val="28"/>
          <w:szCs w:val="28"/>
        </w:rPr>
        <w:t xml:space="preserve"> </w:t>
      </w:r>
      <w:r w:rsidR="00FA05B1" w:rsidRPr="004230B9">
        <w:rPr>
          <w:sz w:val="28"/>
          <w:szCs w:val="28"/>
        </w:rPr>
        <w:t>и кадров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Министерства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на контроль,</w:t>
      </w:r>
      <w:r w:rsidR="003B43B0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т</w:t>
      </w:r>
      <w:r w:rsidR="0099726E">
        <w:rPr>
          <w:sz w:val="28"/>
          <w:szCs w:val="28"/>
        </w:rPr>
        <w:t>ом числе</w:t>
      </w:r>
      <w:r w:rsidR="00756033" w:rsidRPr="004230B9">
        <w:rPr>
          <w:sz w:val="28"/>
          <w:szCs w:val="28"/>
        </w:rPr>
        <w:t xml:space="preserve"> поступившие </w:t>
      </w:r>
      <w:r w:rsidR="00603812">
        <w:rPr>
          <w:sz w:val="28"/>
          <w:szCs w:val="28"/>
        </w:rPr>
        <w:t xml:space="preserve">                           </w:t>
      </w:r>
      <w:r w:rsidR="00756033" w:rsidRPr="004230B9">
        <w:rPr>
          <w:sz w:val="28"/>
          <w:szCs w:val="28"/>
        </w:rPr>
        <w:t>из вышестоящих организаций,</w:t>
      </w:r>
      <w:r w:rsidR="00AB3541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20</w:t>
      </w:r>
      <w:r w:rsidR="00B40333">
        <w:rPr>
          <w:sz w:val="28"/>
          <w:szCs w:val="28"/>
        </w:rPr>
        <w:t>2</w:t>
      </w:r>
      <w:r w:rsidR="00AD7E44">
        <w:rPr>
          <w:sz w:val="28"/>
          <w:szCs w:val="28"/>
        </w:rPr>
        <w:t>1</w:t>
      </w:r>
      <w:r w:rsidR="0046171D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году составило </w:t>
      </w:r>
      <w:r w:rsidR="00AD7E44">
        <w:rPr>
          <w:sz w:val="28"/>
          <w:szCs w:val="28"/>
        </w:rPr>
        <w:t>3585</w:t>
      </w:r>
      <w:r w:rsidR="00B40333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</w:t>
      </w:r>
      <w:r w:rsidR="00AD7E44">
        <w:rPr>
          <w:sz w:val="28"/>
          <w:szCs w:val="28"/>
        </w:rPr>
        <w:t>й</w:t>
      </w:r>
      <w:r w:rsidR="001C68A6">
        <w:rPr>
          <w:sz w:val="28"/>
          <w:szCs w:val="28"/>
        </w:rPr>
        <w:t>.</w:t>
      </w:r>
    </w:p>
    <w:p w14:paraId="3062715B" w14:textId="77777777" w:rsidR="00EA463D" w:rsidRDefault="00EA463D" w:rsidP="00EA463D">
      <w:pPr>
        <w:pStyle w:val="2"/>
        <w:spacing w:after="0"/>
        <w:ind w:left="284"/>
        <w:jc w:val="center"/>
        <w:rPr>
          <w:b/>
          <w:sz w:val="28"/>
          <w:szCs w:val="28"/>
        </w:rPr>
      </w:pPr>
    </w:p>
    <w:p w14:paraId="72DC73BE" w14:textId="77777777" w:rsidR="00B57A5E" w:rsidRPr="00B57A5E" w:rsidRDefault="001715F6" w:rsidP="001715F6">
      <w:pPr>
        <w:pStyle w:val="2"/>
        <w:jc w:val="center"/>
        <w:rPr>
          <w:b/>
          <w:sz w:val="28"/>
          <w:szCs w:val="28"/>
        </w:rPr>
      </w:pPr>
      <w:r w:rsidRPr="001715F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устных</w:t>
      </w:r>
      <w:r w:rsidRPr="001715F6">
        <w:rPr>
          <w:b/>
          <w:sz w:val="28"/>
          <w:szCs w:val="28"/>
        </w:rPr>
        <w:t xml:space="preserve"> обращений граждан</w:t>
      </w:r>
    </w:p>
    <w:p w14:paraId="0E51330B" w14:textId="79459150" w:rsidR="00D45D26" w:rsidRPr="00D45D26" w:rsidRDefault="00AD7E44" w:rsidP="00A12F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коронавирусной инфекции                     </w:t>
      </w:r>
      <w:r w:rsidRPr="00DB68F4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r w:rsidR="00D45D26" w:rsidRPr="00D45D26">
        <w:rPr>
          <w:sz w:val="28"/>
          <w:szCs w:val="28"/>
        </w:rPr>
        <w:t>временно приостановлен личный прием граждан в Общественной приемной Министерства</w:t>
      </w:r>
      <w:r w:rsidR="00DB68F4">
        <w:rPr>
          <w:sz w:val="28"/>
          <w:szCs w:val="28"/>
        </w:rPr>
        <w:t xml:space="preserve">. </w:t>
      </w:r>
      <w:r w:rsidR="00FE3019">
        <w:rPr>
          <w:sz w:val="28"/>
          <w:szCs w:val="28"/>
        </w:rPr>
        <w:t>Вместе с тем</w:t>
      </w:r>
      <w:r w:rsidR="00C67D68">
        <w:rPr>
          <w:sz w:val="28"/>
          <w:szCs w:val="28"/>
        </w:rPr>
        <w:t xml:space="preserve"> осуществлен личный прием </w:t>
      </w:r>
      <w:r w:rsidR="00FE3019">
        <w:rPr>
          <w:sz w:val="28"/>
          <w:szCs w:val="28"/>
        </w:rPr>
        <w:t xml:space="preserve">                               </w:t>
      </w:r>
      <w:r w:rsidR="00C67D68">
        <w:rPr>
          <w:sz w:val="28"/>
          <w:szCs w:val="28"/>
        </w:rPr>
        <w:t xml:space="preserve">415 граждан с соблюдением противоэпидемических мероприятий, которым </w:t>
      </w:r>
      <w:r w:rsidR="00C67D68">
        <w:rPr>
          <w:sz w:val="28"/>
          <w:szCs w:val="28"/>
        </w:rPr>
        <w:lastRenderedPageBreak/>
        <w:t xml:space="preserve">требовалось незамедлительное принятие мер реагирования. </w:t>
      </w:r>
      <w:r w:rsidR="00FE3019">
        <w:rPr>
          <w:sz w:val="28"/>
          <w:szCs w:val="28"/>
        </w:rPr>
        <w:t xml:space="preserve">Также </w:t>
      </w:r>
      <w:r w:rsidR="00DB68F4">
        <w:rPr>
          <w:sz w:val="28"/>
          <w:szCs w:val="28"/>
        </w:rPr>
        <w:t xml:space="preserve">сотрудниками отдела </w:t>
      </w:r>
      <w:r>
        <w:rPr>
          <w:sz w:val="28"/>
          <w:szCs w:val="28"/>
        </w:rPr>
        <w:t xml:space="preserve">организации </w:t>
      </w:r>
      <w:r w:rsidR="00DB68F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DB68F4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="00DB68F4">
        <w:rPr>
          <w:sz w:val="28"/>
          <w:szCs w:val="28"/>
        </w:rPr>
        <w:t xml:space="preserve">обращениями граждан и приема населения Департамента управления делами и кадров </w:t>
      </w:r>
      <w:r>
        <w:rPr>
          <w:sz w:val="28"/>
          <w:szCs w:val="28"/>
        </w:rPr>
        <w:t xml:space="preserve">в 2021 году </w:t>
      </w:r>
      <w:r w:rsidR="00DB68F4">
        <w:rPr>
          <w:sz w:val="28"/>
          <w:szCs w:val="28"/>
        </w:rPr>
        <w:t>продолжена активная работа с обращениями граждан, поступающими</w:t>
      </w:r>
      <w:r w:rsidR="004A0CC8">
        <w:rPr>
          <w:sz w:val="28"/>
          <w:szCs w:val="28"/>
        </w:rPr>
        <w:t xml:space="preserve"> </w:t>
      </w:r>
      <w:r w:rsidR="00DB68F4">
        <w:rPr>
          <w:sz w:val="28"/>
          <w:szCs w:val="28"/>
        </w:rPr>
        <w:t xml:space="preserve">с </w:t>
      </w:r>
      <w:r w:rsidR="004A0CC8">
        <w:rPr>
          <w:sz w:val="28"/>
          <w:szCs w:val="28"/>
        </w:rPr>
        <w:t>С</w:t>
      </w:r>
      <w:r w:rsidR="00DB68F4">
        <w:rPr>
          <w:sz w:val="28"/>
          <w:szCs w:val="28"/>
        </w:rPr>
        <w:t xml:space="preserve">етевого </w:t>
      </w:r>
      <w:r w:rsidR="004A0CC8">
        <w:rPr>
          <w:sz w:val="28"/>
          <w:szCs w:val="28"/>
        </w:rPr>
        <w:t>Т</w:t>
      </w:r>
      <w:r w:rsidR="00DB68F4">
        <w:rPr>
          <w:sz w:val="28"/>
          <w:szCs w:val="28"/>
        </w:rPr>
        <w:t xml:space="preserve">елефонного </w:t>
      </w:r>
      <w:r w:rsidR="004A0CC8">
        <w:rPr>
          <w:sz w:val="28"/>
          <w:szCs w:val="28"/>
        </w:rPr>
        <w:t>У</w:t>
      </w:r>
      <w:r w:rsidR="00DB68F4">
        <w:rPr>
          <w:sz w:val="28"/>
          <w:szCs w:val="28"/>
        </w:rPr>
        <w:t>зла Администрации Президента Российской Федерации в</w:t>
      </w:r>
      <w:r w:rsidR="00FE3019">
        <w:rPr>
          <w:sz w:val="28"/>
          <w:szCs w:val="28"/>
        </w:rPr>
        <w:t> </w:t>
      </w:r>
      <w:r w:rsidR="00DB68F4">
        <w:rPr>
          <w:sz w:val="28"/>
          <w:szCs w:val="28"/>
        </w:rPr>
        <w:t xml:space="preserve">режиме </w:t>
      </w:r>
      <w:proofErr w:type="spellStart"/>
      <w:r w:rsidR="00DB68F4">
        <w:rPr>
          <w:sz w:val="28"/>
          <w:szCs w:val="28"/>
        </w:rPr>
        <w:t>аудиосвязи</w:t>
      </w:r>
      <w:proofErr w:type="spellEnd"/>
      <w:r w:rsidR="00FE3019">
        <w:rPr>
          <w:sz w:val="28"/>
          <w:szCs w:val="28"/>
        </w:rPr>
        <w:t xml:space="preserve"> </w:t>
      </w:r>
      <w:r w:rsidR="005F3DA3">
        <w:rPr>
          <w:sz w:val="28"/>
          <w:szCs w:val="28"/>
        </w:rPr>
        <w:t>(2</w:t>
      </w:r>
      <w:r w:rsidR="00E46F35">
        <w:rPr>
          <w:sz w:val="28"/>
          <w:szCs w:val="28"/>
        </w:rPr>
        <w:t xml:space="preserve">71 </w:t>
      </w:r>
      <w:r w:rsidR="005F3DA3">
        <w:rPr>
          <w:sz w:val="28"/>
          <w:szCs w:val="28"/>
        </w:rPr>
        <w:t>обращени</w:t>
      </w:r>
      <w:r w:rsidR="00E46F35">
        <w:rPr>
          <w:sz w:val="28"/>
          <w:szCs w:val="28"/>
        </w:rPr>
        <w:t>е</w:t>
      </w:r>
      <w:r w:rsidR="005F3DA3">
        <w:rPr>
          <w:sz w:val="28"/>
          <w:szCs w:val="28"/>
        </w:rPr>
        <w:t xml:space="preserve"> граждан)</w:t>
      </w:r>
      <w:r w:rsidR="00DB68F4">
        <w:rPr>
          <w:sz w:val="28"/>
          <w:szCs w:val="28"/>
        </w:rPr>
        <w:t>.</w:t>
      </w:r>
      <w:r w:rsidR="005F3DA3">
        <w:rPr>
          <w:sz w:val="28"/>
          <w:szCs w:val="28"/>
        </w:rPr>
        <w:t xml:space="preserve"> </w:t>
      </w:r>
    </w:p>
    <w:p w14:paraId="5C1FD994" w14:textId="77777777" w:rsidR="00BA68DB" w:rsidRPr="00E713ED" w:rsidRDefault="00EA3E5C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E713ED">
        <w:rPr>
          <w:sz w:val="28"/>
          <w:szCs w:val="28"/>
        </w:rPr>
        <w:t>В с</w:t>
      </w:r>
      <w:r w:rsidR="005C5F05" w:rsidRPr="00E713ED">
        <w:rPr>
          <w:sz w:val="28"/>
          <w:szCs w:val="28"/>
        </w:rPr>
        <w:t>труктур</w:t>
      </w:r>
      <w:r w:rsidRPr="00E713ED">
        <w:rPr>
          <w:sz w:val="28"/>
          <w:szCs w:val="28"/>
        </w:rPr>
        <w:t>е</w:t>
      </w:r>
      <w:r w:rsidR="005C5F05" w:rsidRPr="00E713ED">
        <w:rPr>
          <w:sz w:val="28"/>
          <w:szCs w:val="28"/>
        </w:rPr>
        <w:t xml:space="preserve"> личных о</w:t>
      </w:r>
      <w:r w:rsidR="00442FF0" w:rsidRPr="00E713ED">
        <w:rPr>
          <w:sz w:val="28"/>
          <w:szCs w:val="28"/>
        </w:rPr>
        <w:t xml:space="preserve">бращений граждан </w:t>
      </w:r>
      <w:r w:rsidRPr="00E713ED">
        <w:rPr>
          <w:sz w:val="28"/>
          <w:szCs w:val="28"/>
        </w:rPr>
        <w:t>в разрезе поднимаемых заявителями вопросов в 20</w:t>
      </w:r>
      <w:r w:rsidR="005E0EE8" w:rsidRPr="00E713ED">
        <w:rPr>
          <w:sz w:val="28"/>
          <w:szCs w:val="28"/>
        </w:rPr>
        <w:t>2</w:t>
      </w:r>
      <w:r w:rsidR="00AD7E44">
        <w:rPr>
          <w:sz w:val="28"/>
          <w:szCs w:val="28"/>
        </w:rPr>
        <w:t>1</w:t>
      </w:r>
      <w:r w:rsidRPr="00E713ED">
        <w:rPr>
          <w:sz w:val="28"/>
          <w:szCs w:val="28"/>
        </w:rPr>
        <w:t xml:space="preserve"> году </w:t>
      </w:r>
      <w:r w:rsidR="00BA68DB" w:rsidRPr="00E713ED">
        <w:rPr>
          <w:sz w:val="28"/>
          <w:szCs w:val="28"/>
        </w:rPr>
        <w:t>по</w:t>
      </w:r>
      <w:r w:rsidR="00AF6CD8" w:rsidRPr="00E713ED">
        <w:rPr>
          <w:sz w:val="28"/>
          <w:szCs w:val="28"/>
        </w:rPr>
        <w:t> </w:t>
      </w:r>
      <w:r w:rsidR="00BA68DB" w:rsidRPr="00E713ED">
        <w:rPr>
          <w:sz w:val="28"/>
          <w:szCs w:val="28"/>
        </w:rPr>
        <w:t>сравнению с 20</w:t>
      </w:r>
      <w:r w:rsidR="00AD7E44">
        <w:rPr>
          <w:sz w:val="28"/>
          <w:szCs w:val="28"/>
        </w:rPr>
        <w:t>20</w:t>
      </w:r>
      <w:r w:rsidR="00BA68DB" w:rsidRPr="00E713ED">
        <w:rPr>
          <w:sz w:val="28"/>
          <w:szCs w:val="28"/>
        </w:rPr>
        <w:t xml:space="preserve"> годом </w:t>
      </w:r>
      <w:r w:rsidRPr="00E713ED">
        <w:rPr>
          <w:sz w:val="28"/>
          <w:szCs w:val="28"/>
        </w:rPr>
        <w:t>отмечается</w:t>
      </w:r>
      <w:r w:rsidR="00BA68DB" w:rsidRPr="00E713ED">
        <w:rPr>
          <w:sz w:val="28"/>
          <w:szCs w:val="28"/>
        </w:rPr>
        <w:t>:</w:t>
      </w:r>
    </w:p>
    <w:p w14:paraId="4CEADF87" w14:textId="77777777" w:rsidR="00BA68DB" w:rsidRPr="00E713ED" w:rsidRDefault="00BA68DB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E713ED">
        <w:rPr>
          <w:sz w:val="28"/>
          <w:szCs w:val="28"/>
        </w:rPr>
        <w:t>-</w:t>
      </w:r>
      <w:r w:rsidR="00EA3E5C" w:rsidRPr="00E713ED">
        <w:rPr>
          <w:sz w:val="28"/>
          <w:szCs w:val="28"/>
          <w:u w:val="single"/>
        </w:rPr>
        <w:t>увеличение обращений по вопросам</w:t>
      </w:r>
      <w:r w:rsidRPr="00E713ED">
        <w:rPr>
          <w:sz w:val="28"/>
          <w:szCs w:val="28"/>
        </w:rPr>
        <w:t>:</w:t>
      </w:r>
    </w:p>
    <w:p w14:paraId="698E12EF" w14:textId="77777777" w:rsidR="00B57A5E" w:rsidRPr="009A72AA" w:rsidRDefault="004A0CC8" w:rsidP="00A12F92">
      <w:pPr>
        <w:pStyle w:val="af2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 оказания первичной медицинской помощи;</w:t>
      </w:r>
    </w:p>
    <w:p w14:paraId="0A795350" w14:textId="77777777" w:rsidR="004A0CC8" w:rsidRPr="009A72AA" w:rsidRDefault="004A0CC8" w:rsidP="00A12F92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порядка организации работы медицинских организаций </w:t>
      </w:r>
      <w:r w:rsidR="00AD7E44">
        <w:rPr>
          <w:sz w:val="28"/>
          <w:szCs w:val="28"/>
        </w:rPr>
        <w:t xml:space="preserve">                                    </w:t>
      </w:r>
      <w:r w:rsidRPr="009A72AA">
        <w:rPr>
          <w:sz w:val="28"/>
          <w:szCs w:val="28"/>
        </w:rPr>
        <w:t>в условиях реализации мер по профилактике и снижению рисков распространения новой коронавирусной инфекции COVID-19;</w:t>
      </w:r>
    </w:p>
    <w:p w14:paraId="6B7DDA88" w14:textId="77777777" w:rsidR="00081FEE" w:rsidRPr="00AD7E44" w:rsidRDefault="002D2EF5" w:rsidP="00A12F92">
      <w:pPr>
        <w:pStyle w:val="af2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9A72AA">
        <w:rPr>
          <w:sz w:val="28"/>
          <w:szCs w:val="28"/>
        </w:rPr>
        <w:t>лекарственно</w:t>
      </w:r>
      <w:r w:rsidR="007E33D2" w:rsidRPr="009A72AA">
        <w:rPr>
          <w:sz w:val="28"/>
          <w:szCs w:val="28"/>
        </w:rPr>
        <w:t>го</w:t>
      </w:r>
      <w:r w:rsidR="00D13635" w:rsidRPr="009A72AA">
        <w:rPr>
          <w:sz w:val="28"/>
          <w:szCs w:val="28"/>
        </w:rPr>
        <w:t xml:space="preserve"> </w:t>
      </w:r>
      <w:r w:rsidRPr="009A72AA">
        <w:rPr>
          <w:sz w:val="28"/>
          <w:szCs w:val="28"/>
        </w:rPr>
        <w:t>обеспечени</w:t>
      </w:r>
      <w:r w:rsidR="007E33D2" w:rsidRPr="009A72AA">
        <w:rPr>
          <w:sz w:val="28"/>
          <w:szCs w:val="28"/>
        </w:rPr>
        <w:t>я</w:t>
      </w:r>
      <w:r w:rsidR="00E713ED" w:rsidRPr="009A72AA">
        <w:rPr>
          <w:sz w:val="28"/>
          <w:szCs w:val="28"/>
        </w:rPr>
        <w:t>, в том числе пациентов с COVID-19 на амбулаторном этапе;</w:t>
      </w:r>
    </w:p>
    <w:p w14:paraId="563595A1" w14:textId="77777777" w:rsidR="00AD7E44" w:rsidRPr="00E46F35" w:rsidRDefault="00AD7E44" w:rsidP="00D27ABA">
      <w:pPr>
        <w:pStyle w:val="af2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E46F35">
        <w:rPr>
          <w:sz w:val="28"/>
          <w:szCs w:val="28"/>
        </w:rPr>
        <w:t xml:space="preserve">направления на обследование и лечение в специализированные медицинские учреждения. </w:t>
      </w:r>
    </w:p>
    <w:p w14:paraId="60BA3600" w14:textId="77777777" w:rsidR="00BA68DB" w:rsidRPr="00AD7E3A" w:rsidRDefault="00BA68DB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AD7E3A">
        <w:rPr>
          <w:sz w:val="28"/>
          <w:szCs w:val="28"/>
        </w:rPr>
        <w:t>-</w:t>
      </w:r>
      <w:r w:rsidRPr="00AD7E3A">
        <w:rPr>
          <w:sz w:val="28"/>
          <w:szCs w:val="28"/>
          <w:u w:val="single"/>
        </w:rPr>
        <w:t>уменьшение обращений по вопросам</w:t>
      </w:r>
      <w:r w:rsidRPr="00AD7E3A">
        <w:rPr>
          <w:sz w:val="28"/>
          <w:szCs w:val="28"/>
        </w:rPr>
        <w:t>:</w:t>
      </w:r>
    </w:p>
    <w:p w14:paraId="62B68925" w14:textId="77777777" w:rsidR="00211094" w:rsidRPr="006E4872" w:rsidRDefault="00D13635" w:rsidP="00A12F92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направления</w:t>
      </w:r>
      <w:r w:rsidR="00CC2C77" w:rsidRPr="006E4872">
        <w:rPr>
          <w:sz w:val="28"/>
          <w:szCs w:val="28"/>
        </w:rPr>
        <w:t xml:space="preserve"> на лечение за пределы России</w:t>
      </w:r>
      <w:r w:rsidR="00211094" w:rsidRPr="006E4872">
        <w:rPr>
          <w:sz w:val="28"/>
          <w:szCs w:val="28"/>
        </w:rPr>
        <w:t>;</w:t>
      </w:r>
    </w:p>
    <w:p w14:paraId="0FB846E8" w14:textId="77777777" w:rsidR="00AD7E44" w:rsidRDefault="00211094" w:rsidP="00AD7E44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санаторно- курортного лечения</w:t>
      </w:r>
      <w:r w:rsidR="00AD7E44">
        <w:rPr>
          <w:sz w:val="28"/>
          <w:szCs w:val="28"/>
        </w:rPr>
        <w:t>;</w:t>
      </w:r>
    </w:p>
    <w:p w14:paraId="2B84EC6D" w14:textId="77777777" w:rsidR="00AD7E44" w:rsidRPr="009A72AA" w:rsidRDefault="00AD7E44" w:rsidP="00AD7E44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кадрового обеспечения здравоохранения и охраны труда медицинских и фармацевтических работников; </w:t>
      </w:r>
    </w:p>
    <w:p w14:paraId="256EE9A4" w14:textId="77777777" w:rsidR="00AD7E44" w:rsidRPr="006E4872" w:rsidRDefault="00AD7E44" w:rsidP="00AD7E44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дополнительных выплат работникам медицинских организаций при исполнении ими трудовых обязанностей в условиях распространения новой коронавирусной инфекции</w:t>
      </w:r>
      <w:r>
        <w:rPr>
          <w:sz w:val="28"/>
          <w:szCs w:val="28"/>
        </w:rPr>
        <w:t>.</w:t>
      </w:r>
    </w:p>
    <w:p w14:paraId="2B05FC77" w14:textId="167F656B" w:rsidR="00A12F92" w:rsidRDefault="002D2EF5" w:rsidP="001715F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D7E3A">
        <w:rPr>
          <w:sz w:val="28"/>
          <w:szCs w:val="28"/>
        </w:rPr>
        <w:t xml:space="preserve">Из </w:t>
      </w:r>
      <w:r w:rsidR="003655AE" w:rsidRPr="00AD7E3A">
        <w:rPr>
          <w:sz w:val="28"/>
          <w:szCs w:val="28"/>
        </w:rPr>
        <w:t>обращений</w:t>
      </w:r>
      <w:r w:rsidRPr="00AD7E3A">
        <w:rPr>
          <w:sz w:val="28"/>
          <w:szCs w:val="28"/>
        </w:rPr>
        <w:t xml:space="preserve"> заявителей, не относящихся</w:t>
      </w:r>
      <w:r w:rsidRPr="00E713ED">
        <w:rPr>
          <w:sz w:val="28"/>
          <w:szCs w:val="28"/>
        </w:rPr>
        <w:t xml:space="preserve"> к компетенции Министерства</w:t>
      </w:r>
      <w:r w:rsidR="007E33D2" w:rsidRPr="00E713ED">
        <w:rPr>
          <w:sz w:val="28"/>
          <w:szCs w:val="28"/>
        </w:rPr>
        <w:t>, в 20</w:t>
      </w:r>
      <w:r w:rsidR="005E0EE8" w:rsidRPr="00E713ED">
        <w:rPr>
          <w:sz w:val="28"/>
          <w:szCs w:val="28"/>
        </w:rPr>
        <w:t>2</w:t>
      </w:r>
      <w:r w:rsidR="001715F6">
        <w:rPr>
          <w:sz w:val="28"/>
          <w:szCs w:val="28"/>
        </w:rPr>
        <w:t>1</w:t>
      </w:r>
      <w:r w:rsidR="007E33D2" w:rsidRPr="00E713ED">
        <w:rPr>
          <w:sz w:val="28"/>
          <w:szCs w:val="28"/>
        </w:rPr>
        <w:t xml:space="preserve"> году</w:t>
      </w:r>
      <w:r w:rsidR="00081FEE" w:rsidRPr="00E713ED">
        <w:rPr>
          <w:sz w:val="28"/>
          <w:szCs w:val="28"/>
        </w:rPr>
        <w:t xml:space="preserve"> по-пр</w:t>
      </w:r>
      <w:r w:rsidR="005C75C8" w:rsidRPr="00E713ED">
        <w:rPr>
          <w:sz w:val="28"/>
          <w:szCs w:val="28"/>
        </w:rPr>
        <w:t>е</w:t>
      </w:r>
      <w:r w:rsidR="00081FEE" w:rsidRPr="00E713ED">
        <w:rPr>
          <w:sz w:val="28"/>
          <w:szCs w:val="28"/>
        </w:rPr>
        <w:t xml:space="preserve">жнему </w:t>
      </w:r>
      <w:r w:rsidRPr="00E713ED">
        <w:rPr>
          <w:sz w:val="28"/>
          <w:szCs w:val="28"/>
        </w:rPr>
        <w:t>наибольшее количество</w:t>
      </w:r>
      <w:r w:rsidR="003655AE" w:rsidRPr="00E713ED">
        <w:rPr>
          <w:sz w:val="28"/>
          <w:szCs w:val="28"/>
        </w:rPr>
        <w:t xml:space="preserve"> </w:t>
      </w:r>
      <w:r w:rsidRPr="00E713ED">
        <w:rPr>
          <w:sz w:val="28"/>
          <w:szCs w:val="28"/>
        </w:rPr>
        <w:t>состав</w:t>
      </w:r>
      <w:r w:rsidR="007E33D2" w:rsidRPr="00E713ED">
        <w:rPr>
          <w:sz w:val="28"/>
          <w:szCs w:val="28"/>
        </w:rPr>
        <w:t>или</w:t>
      </w:r>
      <w:r w:rsidR="003655AE" w:rsidRPr="00E713ED">
        <w:rPr>
          <w:sz w:val="28"/>
          <w:szCs w:val="28"/>
        </w:rPr>
        <w:t xml:space="preserve"> вопросы</w:t>
      </w:r>
      <w:r w:rsidR="00F82992" w:rsidRPr="00E713ED">
        <w:rPr>
          <w:sz w:val="28"/>
          <w:szCs w:val="28"/>
        </w:rPr>
        <w:t xml:space="preserve"> </w:t>
      </w:r>
      <w:r w:rsidR="003655AE" w:rsidRPr="00E713ED">
        <w:rPr>
          <w:sz w:val="28"/>
          <w:szCs w:val="28"/>
        </w:rPr>
        <w:t>проведения м</w:t>
      </w:r>
      <w:r w:rsidR="003655AE" w:rsidRPr="00E713ED">
        <w:rPr>
          <w:sz w:val="28"/>
          <w:szCs w:val="20"/>
        </w:rPr>
        <w:t>едико-социальной экспертизы</w:t>
      </w:r>
      <w:r w:rsidR="00A12075" w:rsidRPr="00E713ED">
        <w:rPr>
          <w:sz w:val="28"/>
          <w:szCs w:val="20"/>
        </w:rPr>
        <w:t xml:space="preserve"> </w:t>
      </w:r>
      <w:r w:rsidR="003655AE" w:rsidRPr="00E713ED">
        <w:rPr>
          <w:sz w:val="28"/>
          <w:szCs w:val="20"/>
        </w:rPr>
        <w:t xml:space="preserve">и </w:t>
      </w:r>
      <w:r w:rsidR="003655AE" w:rsidRPr="00E713ED">
        <w:rPr>
          <w:sz w:val="28"/>
          <w:szCs w:val="28"/>
        </w:rPr>
        <w:t>правомочности установления той или иной группы инвалидности</w:t>
      </w:r>
      <w:r w:rsidR="00A12075" w:rsidRPr="00E713ED">
        <w:rPr>
          <w:sz w:val="28"/>
          <w:szCs w:val="28"/>
        </w:rPr>
        <w:t>,</w:t>
      </w:r>
      <w:r w:rsidR="00CC2C77" w:rsidRPr="00E713ED">
        <w:rPr>
          <w:sz w:val="28"/>
          <w:szCs w:val="28"/>
        </w:rPr>
        <w:t xml:space="preserve"> </w:t>
      </w:r>
      <w:r w:rsidR="003147E9" w:rsidRPr="00E713ED">
        <w:rPr>
          <w:sz w:val="28"/>
          <w:szCs w:val="28"/>
        </w:rPr>
        <w:t xml:space="preserve">социальной защиты </w:t>
      </w:r>
      <w:r w:rsidR="003147E9" w:rsidRPr="00E713ED">
        <w:rPr>
          <w:sz w:val="28"/>
          <w:szCs w:val="28"/>
        </w:rPr>
        <w:lastRenderedPageBreak/>
        <w:t>населения и пенсионно</w:t>
      </w:r>
      <w:r w:rsidR="008F2182" w:rsidRPr="00E713ED">
        <w:rPr>
          <w:sz w:val="28"/>
          <w:szCs w:val="28"/>
        </w:rPr>
        <w:t>го</w:t>
      </w:r>
      <w:r w:rsidR="003147E9" w:rsidRPr="00E713ED">
        <w:rPr>
          <w:sz w:val="28"/>
          <w:szCs w:val="28"/>
        </w:rPr>
        <w:t xml:space="preserve"> обеспечени</w:t>
      </w:r>
      <w:r w:rsidR="008F2182" w:rsidRPr="00E713ED">
        <w:rPr>
          <w:sz w:val="28"/>
          <w:szCs w:val="28"/>
        </w:rPr>
        <w:t>я</w:t>
      </w:r>
      <w:r w:rsidR="003D40CE">
        <w:rPr>
          <w:sz w:val="28"/>
          <w:szCs w:val="28"/>
        </w:rPr>
        <w:t xml:space="preserve">, </w:t>
      </w:r>
      <w:r w:rsidR="003D40CE" w:rsidRPr="003D40CE">
        <w:rPr>
          <w:sz w:val="28"/>
          <w:szCs w:val="28"/>
        </w:rPr>
        <w:t>развития отечественной медицинской промышленности</w:t>
      </w:r>
      <w:r w:rsidR="00EA463D">
        <w:rPr>
          <w:sz w:val="28"/>
          <w:szCs w:val="28"/>
        </w:rPr>
        <w:t>.</w:t>
      </w:r>
      <w:r w:rsidR="00081FEE">
        <w:rPr>
          <w:sz w:val="28"/>
          <w:szCs w:val="28"/>
        </w:rPr>
        <w:t xml:space="preserve"> </w:t>
      </w:r>
    </w:p>
    <w:p w14:paraId="1FB32A70" w14:textId="77777777" w:rsidR="00D45E91" w:rsidRDefault="00D45E91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376FCFEC" w14:textId="77777777"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14:paraId="57886447" w14:textId="77777777"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14:paraId="267BE5F0" w14:textId="77777777" w:rsidR="000137FD" w:rsidRDefault="000137FD" w:rsidP="000137FD">
      <w:pPr>
        <w:ind w:firstLine="567"/>
        <w:jc w:val="both"/>
        <w:rPr>
          <w:sz w:val="28"/>
          <w:szCs w:val="28"/>
        </w:rPr>
      </w:pPr>
    </w:p>
    <w:p w14:paraId="7A310279" w14:textId="77777777" w:rsidR="000137FD" w:rsidRPr="0046274F" w:rsidRDefault="000137F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</w:t>
      </w:r>
      <w:r w:rsidR="00612565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наибольшее количество обращений </w:t>
      </w:r>
      <w:r w:rsidR="00B40333">
        <w:rPr>
          <w:sz w:val="28"/>
          <w:szCs w:val="28"/>
        </w:rPr>
        <w:t>в 20</w:t>
      </w:r>
      <w:r w:rsidR="009A00DB">
        <w:rPr>
          <w:sz w:val="28"/>
          <w:szCs w:val="28"/>
        </w:rPr>
        <w:t>2</w:t>
      </w:r>
      <w:r w:rsidR="00B23B94">
        <w:rPr>
          <w:sz w:val="28"/>
          <w:szCs w:val="28"/>
        </w:rPr>
        <w:t>1</w:t>
      </w:r>
      <w:r w:rsidR="0007199B">
        <w:rPr>
          <w:sz w:val="28"/>
          <w:szCs w:val="28"/>
        </w:rPr>
        <w:t xml:space="preserve"> году </w:t>
      </w:r>
      <w:r w:rsidRPr="00CA3E6E">
        <w:rPr>
          <w:sz w:val="28"/>
          <w:szCs w:val="28"/>
        </w:rPr>
        <w:t>поступило</w:t>
      </w:r>
      <w:r w:rsidR="00125EEE" w:rsidRPr="00125EEE">
        <w:rPr>
          <w:sz w:val="28"/>
          <w:szCs w:val="28"/>
        </w:rPr>
        <w:t xml:space="preserve"> </w:t>
      </w:r>
      <w:r w:rsidR="002F3AA8">
        <w:rPr>
          <w:sz w:val="28"/>
          <w:szCs w:val="28"/>
        </w:rPr>
        <w:t xml:space="preserve">                                          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Центрального, </w:t>
      </w:r>
      <w:r w:rsidR="00612565">
        <w:rPr>
          <w:sz w:val="28"/>
          <w:szCs w:val="28"/>
        </w:rPr>
        <w:t xml:space="preserve">Северо-Западного, </w:t>
      </w:r>
      <w:r w:rsidR="00AD447C">
        <w:rPr>
          <w:sz w:val="28"/>
          <w:szCs w:val="28"/>
        </w:rPr>
        <w:t xml:space="preserve">Южного, </w:t>
      </w:r>
      <w:r w:rsidR="009A00DB">
        <w:rPr>
          <w:sz w:val="28"/>
          <w:szCs w:val="28"/>
        </w:rPr>
        <w:t>Сибирского</w:t>
      </w:r>
      <w:r w:rsidR="00B7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="002F3AA8">
        <w:rPr>
          <w:sz w:val="28"/>
          <w:szCs w:val="28"/>
        </w:rPr>
        <w:t xml:space="preserve">                         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(показатель-количество обращений </w:t>
      </w:r>
      <w:r w:rsidR="002F3AA8">
        <w:rPr>
          <w:sz w:val="28"/>
          <w:szCs w:val="28"/>
        </w:rPr>
        <w:t xml:space="preserve">                                      </w:t>
      </w:r>
      <w:r w:rsidRPr="00CA3E6E">
        <w:rPr>
          <w:sz w:val="28"/>
          <w:szCs w:val="28"/>
        </w:rPr>
        <w:t xml:space="preserve">на 100 </w:t>
      </w:r>
      <w:r w:rsidRPr="0046274F">
        <w:rPr>
          <w:sz w:val="28"/>
          <w:szCs w:val="28"/>
        </w:rPr>
        <w:t>тыс. населения региона):</w:t>
      </w:r>
    </w:p>
    <w:p w14:paraId="4538D770" w14:textId="77777777" w:rsidR="002329EE" w:rsidRPr="0046274F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1. Москва </w:t>
      </w:r>
      <w:r w:rsidR="00B23B94">
        <w:rPr>
          <w:sz w:val="28"/>
          <w:szCs w:val="28"/>
        </w:rPr>
        <w:t>–</w:t>
      </w:r>
      <w:r w:rsidRPr="0046274F">
        <w:rPr>
          <w:sz w:val="28"/>
          <w:szCs w:val="28"/>
        </w:rPr>
        <w:t xml:space="preserve"> </w:t>
      </w:r>
      <w:r w:rsidR="00B23B94">
        <w:rPr>
          <w:sz w:val="28"/>
          <w:szCs w:val="28"/>
        </w:rPr>
        <w:t>338</w:t>
      </w:r>
      <w:r w:rsidR="00F056DA" w:rsidRPr="0046274F">
        <w:rPr>
          <w:sz w:val="28"/>
          <w:szCs w:val="28"/>
        </w:rPr>
        <w:t>,</w:t>
      </w:r>
      <w:r w:rsidR="00B23B94">
        <w:rPr>
          <w:sz w:val="28"/>
          <w:szCs w:val="28"/>
        </w:rPr>
        <w:t>17</w:t>
      </w:r>
      <w:r w:rsidRPr="0046274F">
        <w:rPr>
          <w:sz w:val="28"/>
          <w:szCs w:val="28"/>
        </w:rPr>
        <w:t>;</w:t>
      </w:r>
    </w:p>
    <w:p w14:paraId="30ADCAB7" w14:textId="77777777" w:rsidR="00DE7573" w:rsidRPr="0046274F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2. Московская область </w:t>
      </w:r>
      <w:r w:rsidR="00F056DA" w:rsidRPr="0046274F">
        <w:rPr>
          <w:sz w:val="28"/>
          <w:szCs w:val="28"/>
        </w:rPr>
        <w:t>-</w:t>
      </w:r>
      <w:r w:rsidRPr="0046274F">
        <w:rPr>
          <w:sz w:val="28"/>
          <w:szCs w:val="28"/>
        </w:rPr>
        <w:t xml:space="preserve"> </w:t>
      </w:r>
      <w:r w:rsidR="00B40333" w:rsidRPr="0046274F">
        <w:rPr>
          <w:sz w:val="28"/>
          <w:szCs w:val="28"/>
        </w:rPr>
        <w:t>2</w:t>
      </w:r>
      <w:r w:rsidR="00B23B94">
        <w:rPr>
          <w:sz w:val="28"/>
          <w:szCs w:val="28"/>
        </w:rPr>
        <w:t>4</w:t>
      </w:r>
      <w:r w:rsidR="00B40333" w:rsidRPr="0046274F">
        <w:rPr>
          <w:sz w:val="28"/>
          <w:szCs w:val="28"/>
        </w:rPr>
        <w:t>5</w:t>
      </w:r>
      <w:r w:rsidRPr="0046274F">
        <w:rPr>
          <w:sz w:val="28"/>
          <w:szCs w:val="28"/>
        </w:rPr>
        <w:t>,</w:t>
      </w:r>
      <w:r w:rsidR="00B23B94">
        <w:rPr>
          <w:sz w:val="28"/>
          <w:szCs w:val="28"/>
        </w:rPr>
        <w:t>51</w:t>
      </w:r>
      <w:r w:rsidRPr="0046274F">
        <w:rPr>
          <w:sz w:val="28"/>
          <w:szCs w:val="28"/>
        </w:rPr>
        <w:t xml:space="preserve">; </w:t>
      </w:r>
    </w:p>
    <w:p w14:paraId="16469EF5" w14:textId="77777777" w:rsidR="00F056DA" w:rsidRPr="0046274F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3. </w:t>
      </w:r>
      <w:r w:rsidR="00612565" w:rsidRPr="0046274F">
        <w:rPr>
          <w:sz w:val="28"/>
          <w:szCs w:val="28"/>
        </w:rPr>
        <w:t>Калининград</w:t>
      </w:r>
      <w:r w:rsidRPr="0046274F">
        <w:rPr>
          <w:sz w:val="28"/>
          <w:szCs w:val="28"/>
        </w:rPr>
        <w:t>ская область – 1</w:t>
      </w:r>
      <w:r w:rsidR="00B23B94">
        <w:rPr>
          <w:sz w:val="28"/>
          <w:szCs w:val="28"/>
        </w:rPr>
        <w:t>85</w:t>
      </w:r>
      <w:r w:rsidRPr="0046274F">
        <w:rPr>
          <w:sz w:val="28"/>
          <w:szCs w:val="28"/>
        </w:rPr>
        <w:t>,</w:t>
      </w:r>
      <w:r w:rsidR="00B23B94">
        <w:rPr>
          <w:sz w:val="28"/>
          <w:szCs w:val="28"/>
        </w:rPr>
        <w:t>04</w:t>
      </w:r>
      <w:r w:rsidR="00224855" w:rsidRPr="0046274F">
        <w:rPr>
          <w:sz w:val="28"/>
          <w:szCs w:val="28"/>
        </w:rPr>
        <w:t>;</w:t>
      </w:r>
    </w:p>
    <w:p w14:paraId="2E4CD3A1" w14:textId="77777777" w:rsidR="00F056DA" w:rsidRDefault="00B40333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>4.</w:t>
      </w:r>
      <w:r w:rsidR="00F056DA" w:rsidRPr="0046274F">
        <w:rPr>
          <w:sz w:val="28"/>
          <w:szCs w:val="28"/>
        </w:rPr>
        <w:t xml:space="preserve"> </w:t>
      </w:r>
      <w:r w:rsidR="00A90883" w:rsidRPr="0046274F">
        <w:rPr>
          <w:sz w:val="28"/>
          <w:szCs w:val="28"/>
        </w:rPr>
        <w:t>Санкт-Петербург</w:t>
      </w:r>
      <w:r w:rsidR="00F056DA" w:rsidRPr="0046274F">
        <w:rPr>
          <w:sz w:val="28"/>
          <w:szCs w:val="28"/>
        </w:rPr>
        <w:t xml:space="preserve"> </w:t>
      </w:r>
      <w:r w:rsidR="007667B7" w:rsidRPr="0046274F">
        <w:rPr>
          <w:sz w:val="28"/>
          <w:szCs w:val="28"/>
        </w:rPr>
        <w:t>–</w:t>
      </w:r>
      <w:r w:rsidR="00F056DA" w:rsidRPr="0046274F">
        <w:rPr>
          <w:sz w:val="28"/>
          <w:szCs w:val="28"/>
        </w:rPr>
        <w:t xml:space="preserve"> 1</w:t>
      </w:r>
      <w:r w:rsidRPr="0046274F">
        <w:rPr>
          <w:sz w:val="28"/>
          <w:szCs w:val="28"/>
        </w:rPr>
        <w:t>58</w:t>
      </w:r>
      <w:r w:rsidR="007667B7" w:rsidRPr="0046274F">
        <w:rPr>
          <w:sz w:val="28"/>
          <w:szCs w:val="28"/>
        </w:rPr>
        <w:t>,</w:t>
      </w:r>
      <w:r w:rsidRPr="0046274F">
        <w:rPr>
          <w:sz w:val="28"/>
          <w:szCs w:val="28"/>
        </w:rPr>
        <w:t>22</w:t>
      </w:r>
      <w:r w:rsidR="00F056DA" w:rsidRPr="0046274F">
        <w:rPr>
          <w:sz w:val="28"/>
          <w:szCs w:val="28"/>
        </w:rPr>
        <w:t>;</w:t>
      </w:r>
    </w:p>
    <w:p w14:paraId="545F8AEC" w14:textId="77777777" w:rsidR="00B23B94" w:rsidRDefault="00B23B94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Ямало-Ненецкий АО -154,22;</w:t>
      </w:r>
    </w:p>
    <w:p w14:paraId="1678E155" w14:textId="77777777" w:rsidR="00EA463D" w:rsidRDefault="00EA463D" w:rsidP="006E4872">
      <w:pPr>
        <w:spacing w:line="360" w:lineRule="auto"/>
        <w:ind w:firstLine="709"/>
        <w:jc w:val="both"/>
        <w:rPr>
          <w:sz w:val="28"/>
          <w:szCs w:val="28"/>
        </w:rPr>
      </w:pPr>
    </w:p>
    <w:p w14:paraId="70616BDA" w14:textId="415DF355" w:rsidR="0046274F" w:rsidRDefault="00D54C93" w:rsidP="006E48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4CD673" wp14:editId="3015B73A">
            <wp:extent cx="5210175" cy="374332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D111558-68A7-4955-A1BA-8B3693E2E2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14:paraId="72FA04AF" w14:textId="77777777" w:rsidTr="000F6CAD">
        <w:trPr>
          <w:trHeight w:val="654"/>
        </w:trPr>
        <w:tc>
          <w:tcPr>
            <w:tcW w:w="5387" w:type="dxa"/>
          </w:tcPr>
          <w:p w14:paraId="64738E84" w14:textId="77777777"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lastRenderedPageBreak/>
              <w:t>Федеральные округа</w:t>
            </w:r>
          </w:p>
        </w:tc>
        <w:tc>
          <w:tcPr>
            <w:tcW w:w="3827" w:type="dxa"/>
          </w:tcPr>
          <w:p w14:paraId="402F55C4" w14:textId="77777777"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14:paraId="7B178446" w14:textId="77777777" w:rsidTr="000F6CAD">
        <w:tc>
          <w:tcPr>
            <w:tcW w:w="5387" w:type="dxa"/>
            <w:vAlign w:val="bottom"/>
          </w:tcPr>
          <w:p w14:paraId="7C92AE86" w14:textId="77777777" w:rsidR="00B76CF2" w:rsidRPr="00B23B94" w:rsidRDefault="00B76CF2" w:rsidP="000F6CAD">
            <w:pPr>
              <w:rPr>
                <w:color w:val="000000"/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14:paraId="223E3BC0" w14:textId="77777777" w:rsidR="00FA01F9" w:rsidRPr="00B23B94" w:rsidRDefault="00FA01F9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86EBF9" w14:textId="77777777" w:rsidR="00B76CF2" w:rsidRPr="00B23B94" w:rsidRDefault="00B23B94" w:rsidP="00B23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76CF2" w:rsidRPr="004627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  <w:tr w:rsidR="00446731" w:rsidRPr="00BF0458" w14:paraId="38770610" w14:textId="77777777" w:rsidTr="000F6CAD">
        <w:tc>
          <w:tcPr>
            <w:tcW w:w="5387" w:type="dxa"/>
            <w:vAlign w:val="bottom"/>
          </w:tcPr>
          <w:p w14:paraId="503A62F2" w14:textId="77777777" w:rsidR="00446731" w:rsidRPr="00B23B94" w:rsidRDefault="00446731" w:rsidP="00446731">
            <w:pPr>
              <w:rPr>
                <w:color w:val="000000"/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14:paraId="6AF2BEF2" w14:textId="77777777" w:rsidR="00446731" w:rsidRPr="00BF0458" w:rsidRDefault="00446731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942C5E" w14:textId="77777777" w:rsidR="00446731" w:rsidRPr="0046274F" w:rsidRDefault="00AD447C" w:rsidP="000B4085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1</w:t>
            </w:r>
            <w:r w:rsidR="00B23B94">
              <w:rPr>
                <w:color w:val="000000"/>
                <w:sz w:val="28"/>
                <w:szCs w:val="28"/>
              </w:rPr>
              <w:t>42</w:t>
            </w:r>
            <w:r w:rsidR="00446731" w:rsidRPr="0046274F">
              <w:rPr>
                <w:color w:val="000000"/>
                <w:sz w:val="28"/>
                <w:szCs w:val="28"/>
              </w:rPr>
              <w:t>,</w:t>
            </w:r>
            <w:r w:rsidR="000B408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B76CF2" w:rsidRPr="00BF0458" w14:paraId="4E6ED7DC" w14:textId="77777777" w:rsidTr="000F6CAD">
        <w:tc>
          <w:tcPr>
            <w:tcW w:w="5387" w:type="dxa"/>
            <w:vAlign w:val="bottom"/>
          </w:tcPr>
          <w:p w14:paraId="49306DA7" w14:textId="77777777" w:rsidR="00B76CF2" w:rsidRDefault="00AD447C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Южный</w:t>
            </w:r>
            <w:r w:rsidR="00B76CF2">
              <w:rPr>
                <w:color w:val="000000"/>
                <w:sz w:val="28"/>
                <w:szCs w:val="28"/>
              </w:rPr>
              <w:t xml:space="preserve"> федеральный округ</w:t>
            </w:r>
          </w:p>
          <w:p w14:paraId="61EB7157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2067EFFF" w14:textId="77777777" w:rsidR="00B76CF2" w:rsidRPr="0046274F" w:rsidRDefault="009A00DB" w:rsidP="000B4085">
            <w:pPr>
              <w:jc w:val="center"/>
              <w:rPr>
                <w:sz w:val="28"/>
                <w:szCs w:val="28"/>
              </w:rPr>
            </w:pPr>
            <w:r w:rsidRPr="0046274F">
              <w:rPr>
                <w:sz w:val="28"/>
                <w:szCs w:val="28"/>
              </w:rPr>
              <w:t>11</w:t>
            </w:r>
            <w:r w:rsidR="000B4085">
              <w:rPr>
                <w:sz w:val="28"/>
                <w:szCs w:val="28"/>
              </w:rPr>
              <w:t>5</w:t>
            </w:r>
            <w:r w:rsidR="00B76CF2" w:rsidRPr="0046274F">
              <w:rPr>
                <w:sz w:val="28"/>
                <w:szCs w:val="28"/>
              </w:rPr>
              <w:t>,</w:t>
            </w:r>
            <w:r w:rsidR="000B4085">
              <w:rPr>
                <w:sz w:val="28"/>
                <w:szCs w:val="28"/>
              </w:rPr>
              <w:t>4</w:t>
            </w:r>
            <w:r w:rsidRPr="0046274F">
              <w:rPr>
                <w:sz w:val="28"/>
                <w:szCs w:val="28"/>
              </w:rPr>
              <w:t>8</w:t>
            </w:r>
          </w:p>
        </w:tc>
      </w:tr>
      <w:tr w:rsidR="0022307D" w:rsidRPr="00BF0458" w14:paraId="5F3FB51A" w14:textId="77777777" w:rsidTr="000F6CAD">
        <w:tc>
          <w:tcPr>
            <w:tcW w:w="5387" w:type="dxa"/>
          </w:tcPr>
          <w:p w14:paraId="0D5C050B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14:paraId="1E3A1C9D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36686D8E" w14:textId="77777777" w:rsidR="0022307D" w:rsidRPr="0046274F" w:rsidRDefault="009A00DB" w:rsidP="000B4085">
            <w:pPr>
              <w:jc w:val="center"/>
              <w:rPr>
                <w:color w:val="000000"/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9</w:t>
            </w:r>
            <w:r w:rsidR="000B4085">
              <w:rPr>
                <w:color w:val="000000"/>
                <w:sz w:val="28"/>
                <w:szCs w:val="28"/>
              </w:rPr>
              <w:t>0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="000B4085">
              <w:rPr>
                <w:color w:val="000000"/>
                <w:sz w:val="28"/>
                <w:szCs w:val="28"/>
              </w:rPr>
              <w:t>82</w:t>
            </w:r>
          </w:p>
        </w:tc>
      </w:tr>
      <w:tr w:rsidR="0022307D" w:rsidRPr="00BF0458" w14:paraId="6CE1A17C" w14:textId="77777777" w:rsidTr="000F6CAD">
        <w:tc>
          <w:tcPr>
            <w:tcW w:w="5387" w:type="dxa"/>
            <w:vAlign w:val="bottom"/>
          </w:tcPr>
          <w:p w14:paraId="2A13A274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14:paraId="4E4C0738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55BDC955" w14:textId="77777777" w:rsidR="0022307D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98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Pr="0046274F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B4085" w:rsidRPr="00BF0458" w14:paraId="49D2A938" w14:textId="77777777" w:rsidTr="000F6CAD">
        <w:tc>
          <w:tcPr>
            <w:tcW w:w="5387" w:type="dxa"/>
            <w:vAlign w:val="bottom"/>
          </w:tcPr>
          <w:p w14:paraId="26FD098F" w14:textId="77777777" w:rsidR="000B4085" w:rsidRDefault="000B4085" w:rsidP="000B4085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14:paraId="546481FF" w14:textId="77777777" w:rsidR="000B4085" w:rsidRPr="00BF0458" w:rsidRDefault="000B4085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DC05AE" w14:textId="77777777" w:rsidR="000B4085" w:rsidRPr="0046274F" w:rsidRDefault="000B4085" w:rsidP="009A0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86,85</w:t>
            </w:r>
          </w:p>
        </w:tc>
      </w:tr>
      <w:tr w:rsidR="009A00DB" w:rsidRPr="00BF0458" w14:paraId="7D4ED1BA" w14:textId="77777777" w:rsidTr="000F6CAD">
        <w:tc>
          <w:tcPr>
            <w:tcW w:w="5387" w:type="dxa"/>
          </w:tcPr>
          <w:p w14:paraId="31B2AE59" w14:textId="77777777" w:rsidR="009A00DB" w:rsidRDefault="009A00DB" w:rsidP="009A00D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Крымский </w:t>
            </w:r>
            <w:r w:rsidRPr="00BF0458">
              <w:rPr>
                <w:color w:val="000000"/>
                <w:sz w:val="28"/>
                <w:szCs w:val="28"/>
              </w:rPr>
              <w:t>федеральный округ</w:t>
            </w:r>
          </w:p>
          <w:p w14:paraId="2ED7607A" w14:textId="77777777" w:rsidR="009A00DB" w:rsidRPr="00BF0458" w:rsidRDefault="009A00DB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9D017D" w14:textId="77777777" w:rsidR="009A00DB" w:rsidRPr="0046274F" w:rsidRDefault="000B4085" w:rsidP="009A0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85,32</w:t>
            </w:r>
          </w:p>
        </w:tc>
      </w:tr>
      <w:tr w:rsidR="000B4085" w:rsidRPr="00BF0458" w14:paraId="5C92B6CD" w14:textId="77777777" w:rsidTr="000F6CAD">
        <w:tc>
          <w:tcPr>
            <w:tcW w:w="5387" w:type="dxa"/>
          </w:tcPr>
          <w:p w14:paraId="53D0CB0C" w14:textId="77777777" w:rsidR="000B4085" w:rsidRDefault="000B4085" w:rsidP="000B4085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14:paraId="0C0A7C94" w14:textId="77777777" w:rsidR="000B4085" w:rsidRDefault="000B4085" w:rsidP="009A00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59FEDA" w14:textId="77777777" w:rsidR="000B4085" w:rsidRPr="0046274F" w:rsidRDefault="000B4085" w:rsidP="009A0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85,00</w:t>
            </w:r>
          </w:p>
        </w:tc>
      </w:tr>
      <w:tr w:rsidR="00BA5A43" w:rsidRPr="00BF0458" w14:paraId="03D98A6C" w14:textId="77777777" w:rsidTr="00E90E7E">
        <w:tc>
          <w:tcPr>
            <w:tcW w:w="5387" w:type="dxa"/>
            <w:tcBorders>
              <w:bottom w:val="single" w:sz="4" w:space="0" w:color="auto"/>
            </w:tcBorders>
          </w:tcPr>
          <w:p w14:paraId="037BCCDD" w14:textId="38EA00CE"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</w:t>
            </w:r>
            <w:r w:rsidR="00E90E7E">
              <w:rPr>
                <w:color w:val="000000"/>
                <w:sz w:val="28"/>
                <w:szCs w:val="28"/>
              </w:rPr>
              <w:t xml:space="preserve"> </w:t>
            </w:r>
            <w:r w:rsidRPr="00BF0458">
              <w:rPr>
                <w:color w:val="000000"/>
                <w:sz w:val="28"/>
                <w:szCs w:val="28"/>
              </w:rPr>
              <w:t>федеральный округ</w:t>
            </w:r>
          </w:p>
          <w:p w14:paraId="3F6EED76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98A408" w14:textId="77777777" w:rsidR="00BA5A43" w:rsidRPr="0046274F" w:rsidRDefault="000B4085" w:rsidP="000B408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BA5A43" w:rsidRPr="0046274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E90E7E" w:rsidRPr="00BF0458" w14:paraId="570B05AD" w14:textId="77777777" w:rsidTr="00E90E7E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71FCD24A" w14:textId="77777777" w:rsidR="00E90E7E" w:rsidRPr="00BF0458" w:rsidRDefault="00E90E7E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B1C4836" w14:textId="77777777" w:rsidR="00E90E7E" w:rsidRDefault="00E90E7E" w:rsidP="000B4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E7E" w:rsidRPr="00BF0458" w14:paraId="13276180" w14:textId="77777777" w:rsidTr="00E90E7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F97DF4" w14:textId="77777777" w:rsidR="00E90E7E" w:rsidRPr="00BF0458" w:rsidRDefault="00E90E7E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3619F41" w14:textId="77777777" w:rsidR="00E90E7E" w:rsidRDefault="00E90E7E" w:rsidP="000B4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B9FF799" w14:textId="357B2411" w:rsidR="002F3AA8" w:rsidRDefault="00911C4F" w:rsidP="00A12F9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2374B2" wp14:editId="0FBD1739">
            <wp:extent cx="5867400" cy="42291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20978DF-510D-4238-8AF0-37643D1F58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EA826C" w14:textId="77777777" w:rsidR="00A12F92" w:rsidRDefault="00A12F92" w:rsidP="007E3C1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</w:p>
    <w:p w14:paraId="099A3AE9" w14:textId="77777777" w:rsidR="00A12F92" w:rsidRPr="00A12F92" w:rsidRDefault="00A12F92" w:rsidP="00A12F92">
      <w:pPr>
        <w:pStyle w:val="2"/>
        <w:spacing w:after="0" w:line="312" w:lineRule="auto"/>
        <w:ind w:left="0" w:firstLine="709"/>
        <w:jc w:val="center"/>
        <w:rPr>
          <w:b/>
          <w:sz w:val="28"/>
          <w:szCs w:val="28"/>
        </w:rPr>
      </w:pPr>
      <w:r w:rsidRPr="00A12F92">
        <w:rPr>
          <w:b/>
          <w:sz w:val="28"/>
          <w:szCs w:val="28"/>
        </w:rPr>
        <w:lastRenderedPageBreak/>
        <w:t>Структура письменных обращений граждан</w:t>
      </w:r>
    </w:p>
    <w:p w14:paraId="7CD2AFAB" w14:textId="77777777" w:rsidR="00A12F92" w:rsidRPr="00A12F92" w:rsidRDefault="00A12F92" w:rsidP="00A12F92">
      <w:pPr>
        <w:pStyle w:val="2"/>
        <w:spacing w:after="0" w:line="312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12F92">
        <w:rPr>
          <w:b/>
          <w:sz w:val="28"/>
          <w:szCs w:val="28"/>
        </w:rPr>
        <w:t xml:space="preserve"> разрезе поднимаемых заявителями вопросов</w:t>
      </w:r>
    </w:p>
    <w:p w14:paraId="39AA27B6" w14:textId="77777777" w:rsidR="005C5F05" w:rsidRPr="00846FD8" w:rsidRDefault="005C5F05" w:rsidP="007E3C1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>20</w:t>
      </w:r>
      <w:r w:rsidR="009A00DB">
        <w:rPr>
          <w:sz w:val="28"/>
          <w:szCs w:val="28"/>
        </w:rPr>
        <w:t>2</w:t>
      </w:r>
      <w:r w:rsidR="000B4085">
        <w:rPr>
          <w:sz w:val="28"/>
          <w:szCs w:val="28"/>
        </w:rPr>
        <w:t>1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14:paraId="4FC23CDE" w14:textId="77777777"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1.</w:t>
      </w:r>
      <w:r w:rsidR="00523536" w:rsidRPr="00E61F11">
        <w:rPr>
          <w:sz w:val="28"/>
          <w:szCs w:val="28"/>
        </w:rPr>
        <w:t> </w:t>
      </w:r>
      <w:r w:rsidR="00D8133C" w:rsidRPr="00E61F11">
        <w:rPr>
          <w:sz w:val="28"/>
          <w:szCs w:val="28"/>
        </w:rPr>
        <w:t>Организация и к</w:t>
      </w:r>
      <w:r w:rsidRPr="00E61F11">
        <w:rPr>
          <w:sz w:val="28"/>
          <w:szCs w:val="28"/>
        </w:rPr>
        <w:t xml:space="preserve">ачество медицинской помощи – </w:t>
      </w:r>
      <w:r w:rsidR="00512B24">
        <w:rPr>
          <w:sz w:val="28"/>
          <w:szCs w:val="28"/>
        </w:rPr>
        <w:t xml:space="preserve">в </w:t>
      </w:r>
      <w:r w:rsidR="007C2DAA">
        <w:rPr>
          <w:sz w:val="28"/>
          <w:szCs w:val="28"/>
        </w:rPr>
        <w:t>59 858</w:t>
      </w:r>
      <w:r w:rsidR="00F31CA7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512B24">
        <w:rPr>
          <w:sz w:val="28"/>
          <w:szCs w:val="28"/>
        </w:rPr>
        <w:t>ях</w:t>
      </w:r>
      <w:r w:rsidR="007A58B8" w:rsidRPr="00E61F11">
        <w:rPr>
          <w:sz w:val="28"/>
          <w:szCs w:val="28"/>
        </w:rPr>
        <w:t>;</w:t>
      </w:r>
      <w:r w:rsidRPr="00E61F11">
        <w:rPr>
          <w:sz w:val="28"/>
          <w:szCs w:val="28"/>
        </w:rPr>
        <w:t xml:space="preserve">   </w:t>
      </w:r>
    </w:p>
    <w:p w14:paraId="69A602FD" w14:textId="77777777"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2. Работа учреждений здравоохранения</w:t>
      </w:r>
      <w:r w:rsidR="00C25785" w:rsidRPr="00E61F11">
        <w:rPr>
          <w:sz w:val="28"/>
          <w:szCs w:val="28"/>
        </w:rPr>
        <w:t xml:space="preserve"> и фармации</w:t>
      </w:r>
      <w:r w:rsidRPr="00E61F11">
        <w:rPr>
          <w:sz w:val="28"/>
          <w:szCs w:val="28"/>
        </w:rPr>
        <w:t xml:space="preserve"> –</w:t>
      </w:r>
      <w:r w:rsidR="00512B24">
        <w:rPr>
          <w:sz w:val="28"/>
          <w:szCs w:val="28"/>
        </w:rPr>
        <w:t xml:space="preserve">                                                     в </w:t>
      </w:r>
      <w:r w:rsidR="007C2DAA">
        <w:rPr>
          <w:sz w:val="28"/>
          <w:szCs w:val="28"/>
        </w:rPr>
        <w:t>62711</w:t>
      </w:r>
      <w:r w:rsidR="002C5062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512B24">
        <w:rPr>
          <w:sz w:val="28"/>
          <w:szCs w:val="28"/>
        </w:rPr>
        <w:t>ях</w:t>
      </w:r>
      <w:r w:rsidR="007A58B8" w:rsidRPr="00E61F11">
        <w:rPr>
          <w:sz w:val="28"/>
          <w:szCs w:val="28"/>
        </w:rPr>
        <w:t xml:space="preserve">;   </w:t>
      </w:r>
    </w:p>
    <w:p w14:paraId="20CD84CB" w14:textId="77777777"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3.</w:t>
      </w:r>
      <w:r w:rsidR="007C7752" w:rsidRPr="00E61F11">
        <w:rPr>
          <w:sz w:val="28"/>
          <w:szCs w:val="28"/>
        </w:rPr>
        <w:t> </w:t>
      </w:r>
      <w:r w:rsidR="007E3C16" w:rsidRPr="00E61F11">
        <w:rPr>
          <w:sz w:val="28"/>
          <w:szCs w:val="28"/>
        </w:rPr>
        <w:t>Лекарственное обеспечение</w:t>
      </w:r>
      <w:r w:rsidRPr="00E61F11">
        <w:rPr>
          <w:sz w:val="28"/>
          <w:szCs w:val="28"/>
        </w:rPr>
        <w:t xml:space="preserve"> </w:t>
      </w:r>
      <w:r w:rsidR="007E3C16" w:rsidRPr="00E61F11">
        <w:rPr>
          <w:sz w:val="28"/>
          <w:szCs w:val="28"/>
        </w:rPr>
        <w:t>–</w:t>
      </w:r>
      <w:r w:rsidRPr="00E61F11">
        <w:rPr>
          <w:sz w:val="28"/>
          <w:szCs w:val="28"/>
        </w:rPr>
        <w:t xml:space="preserve"> </w:t>
      </w:r>
      <w:r w:rsidR="00512B24">
        <w:rPr>
          <w:sz w:val="28"/>
          <w:szCs w:val="28"/>
        </w:rPr>
        <w:t xml:space="preserve">в </w:t>
      </w:r>
      <w:r w:rsidR="007C2DAA">
        <w:rPr>
          <w:sz w:val="28"/>
          <w:szCs w:val="28"/>
        </w:rPr>
        <w:t>12 088</w:t>
      </w:r>
      <w:r w:rsidR="00846FD8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512B24">
        <w:rPr>
          <w:sz w:val="28"/>
          <w:szCs w:val="28"/>
        </w:rPr>
        <w:t>ях</w:t>
      </w:r>
      <w:r w:rsidR="007A58B8" w:rsidRPr="00E61F11">
        <w:rPr>
          <w:sz w:val="28"/>
          <w:szCs w:val="28"/>
        </w:rPr>
        <w:t xml:space="preserve">;   </w:t>
      </w:r>
    </w:p>
    <w:p w14:paraId="076C3445" w14:textId="77777777" w:rsidR="007A58B8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4.</w:t>
      </w:r>
      <w:r w:rsidR="007A58B8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>Заработная плата медицинских работников, кадровое обеспечение учреждений здравоохранения, профессио</w:t>
      </w:r>
      <w:r w:rsidR="00F31CA7" w:rsidRPr="00E61F11">
        <w:rPr>
          <w:sz w:val="28"/>
          <w:szCs w:val="28"/>
        </w:rPr>
        <w:t xml:space="preserve">нальная подготовки медицинских </w:t>
      </w:r>
      <w:r w:rsidRPr="00E61F11">
        <w:rPr>
          <w:sz w:val="28"/>
          <w:szCs w:val="28"/>
        </w:rPr>
        <w:t>и</w:t>
      </w:r>
      <w:r w:rsidR="00F31CA7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 xml:space="preserve">фармацевтических работников и т.д. – </w:t>
      </w:r>
      <w:r w:rsidR="00512B24">
        <w:rPr>
          <w:sz w:val="28"/>
          <w:szCs w:val="28"/>
        </w:rPr>
        <w:t xml:space="preserve">в </w:t>
      </w:r>
      <w:r w:rsidR="007C2DAA">
        <w:rPr>
          <w:sz w:val="28"/>
          <w:szCs w:val="28"/>
        </w:rPr>
        <w:t>11 803</w:t>
      </w:r>
      <w:r w:rsidRPr="00E61F11">
        <w:rPr>
          <w:sz w:val="28"/>
          <w:szCs w:val="28"/>
        </w:rPr>
        <w:t xml:space="preserve"> обращени</w:t>
      </w:r>
      <w:r w:rsidR="00512B24">
        <w:rPr>
          <w:sz w:val="28"/>
          <w:szCs w:val="28"/>
        </w:rPr>
        <w:t>ях</w:t>
      </w:r>
      <w:r w:rsidR="007A58B8" w:rsidRPr="00E61F11">
        <w:rPr>
          <w:sz w:val="28"/>
          <w:szCs w:val="28"/>
        </w:rPr>
        <w:t>;</w:t>
      </w:r>
    </w:p>
    <w:p w14:paraId="5D1DEA58" w14:textId="77777777" w:rsidR="009D25CB" w:rsidRPr="00E61F11" w:rsidRDefault="009D25CB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5.</w:t>
      </w:r>
      <w:r w:rsidR="009B50D5" w:rsidRPr="00E61F11">
        <w:rPr>
          <w:sz w:val="28"/>
          <w:szCs w:val="28"/>
        </w:rPr>
        <w:t> </w:t>
      </w:r>
      <w:r w:rsidR="00773AF7" w:rsidRPr="00E61F11">
        <w:rPr>
          <w:sz w:val="28"/>
          <w:szCs w:val="28"/>
        </w:rPr>
        <w:t xml:space="preserve">О ходе рассмотрения обращения, архивные данные </w:t>
      </w:r>
      <w:r w:rsidRPr="00E61F11">
        <w:rPr>
          <w:sz w:val="28"/>
          <w:szCs w:val="28"/>
        </w:rPr>
        <w:t xml:space="preserve">– </w:t>
      </w:r>
      <w:r w:rsidR="002F3AA8" w:rsidRPr="00E61F11">
        <w:rPr>
          <w:sz w:val="28"/>
          <w:szCs w:val="28"/>
        </w:rPr>
        <w:t xml:space="preserve">    </w:t>
      </w:r>
      <w:r w:rsidR="00512B24">
        <w:rPr>
          <w:sz w:val="28"/>
          <w:szCs w:val="28"/>
        </w:rPr>
        <w:t xml:space="preserve">                    </w:t>
      </w:r>
      <w:r w:rsidR="002F3AA8" w:rsidRPr="00E61F11">
        <w:rPr>
          <w:sz w:val="28"/>
          <w:szCs w:val="28"/>
        </w:rPr>
        <w:t xml:space="preserve">                             </w:t>
      </w:r>
      <w:r w:rsidR="00512B24">
        <w:rPr>
          <w:sz w:val="28"/>
          <w:szCs w:val="28"/>
        </w:rPr>
        <w:t>в 4</w:t>
      </w:r>
      <w:r w:rsidR="007C2DAA">
        <w:rPr>
          <w:sz w:val="28"/>
          <w:szCs w:val="28"/>
        </w:rPr>
        <w:t>97</w:t>
      </w:r>
      <w:r w:rsidR="00512B24">
        <w:rPr>
          <w:sz w:val="28"/>
          <w:szCs w:val="28"/>
        </w:rPr>
        <w:t>2</w:t>
      </w:r>
      <w:r w:rsidR="00846FD8" w:rsidRPr="00E61F11">
        <w:rPr>
          <w:sz w:val="28"/>
          <w:szCs w:val="28"/>
        </w:rPr>
        <w:t xml:space="preserve"> </w:t>
      </w:r>
      <w:r w:rsidR="00523536" w:rsidRPr="00E61F11">
        <w:rPr>
          <w:sz w:val="28"/>
          <w:szCs w:val="28"/>
        </w:rPr>
        <w:t>обращени</w:t>
      </w:r>
      <w:r w:rsidR="00E652F1" w:rsidRPr="00E61F11">
        <w:rPr>
          <w:sz w:val="28"/>
          <w:szCs w:val="28"/>
        </w:rPr>
        <w:t>я</w:t>
      </w:r>
      <w:r w:rsidR="00512B24">
        <w:rPr>
          <w:sz w:val="28"/>
          <w:szCs w:val="28"/>
        </w:rPr>
        <w:t>х</w:t>
      </w:r>
      <w:r w:rsidRPr="00E61F11">
        <w:rPr>
          <w:sz w:val="28"/>
          <w:szCs w:val="28"/>
        </w:rPr>
        <w:t>;</w:t>
      </w:r>
    </w:p>
    <w:p w14:paraId="5FB42369" w14:textId="77777777" w:rsidR="00597FDA" w:rsidRPr="00E61F11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6</w:t>
      </w:r>
      <w:r w:rsidR="00612628" w:rsidRPr="00E61F11">
        <w:rPr>
          <w:sz w:val="28"/>
          <w:szCs w:val="28"/>
        </w:rPr>
        <w:t>. С</w:t>
      </w:r>
      <w:r w:rsidR="007A58B8" w:rsidRPr="00E61F11">
        <w:rPr>
          <w:sz w:val="28"/>
          <w:szCs w:val="28"/>
        </w:rPr>
        <w:t>анитарно</w:t>
      </w:r>
      <w:r w:rsidR="007C7752" w:rsidRPr="00E61F11">
        <w:rPr>
          <w:sz w:val="28"/>
          <w:szCs w:val="28"/>
        </w:rPr>
        <w:t>-</w:t>
      </w:r>
      <w:r w:rsidR="009F5653" w:rsidRPr="00E61F11">
        <w:rPr>
          <w:sz w:val="28"/>
          <w:szCs w:val="28"/>
        </w:rPr>
        <w:t xml:space="preserve">эпидемиологическое </w:t>
      </w:r>
      <w:r w:rsidR="00F313D2" w:rsidRPr="00E61F11">
        <w:rPr>
          <w:sz w:val="28"/>
          <w:szCs w:val="28"/>
        </w:rPr>
        <w:t>благополучие человека</w:t>
      </w:r>
      <w:r w:rsidR="00B421F1" w:rsidRPr="00E61F11">
        <w:rPr>
          <w:sz w:val="28"/>
          <w:szCs w:val="28"/>
        </w:rPr>
        <w:t>, здоровый образ жизни</w:t>
      </w:r>
      <w:r w:rsidR="00612628" w:rsidRPr="00E61F11">
        <w:rPr>
          <w:sz w:val="28"/>
          <w:szCs w:val="28"/>
        </w:rPr>
        <w:t xml:space="preserve"> </w:t>
      </w:r>
      <w:r w:rsidR="00597FDA" w:rsidRPr="00E61F11">
        <w:rPr>
          <w:sz w:val="28"/>
          <w:szCs w:val="28"/>
        </w:rPr>
        <w:t>–</w:t>
      </w:r>
      <w:r w:rsidR="00612628" w:rsidRPr="00E61F11">
        <w:rPr>
          <w:sz w:val="28"/>
          <w:szCs w:val="28"/>
        </w:rPr>
        <w:t xml:space="preserve"> </w:t>
      </w:r>
      <w:r w:rsidR="00512B24">
        <w:rPr>
          <w:sz w:val="28"/>
          <w:szCs w:val="28"/>
        </w:rPr>
        <w:t xml:space="preserve">в </w:t>
      </w:r>
      <w:r w:rsidR="007C2DAA">
        <w:rPr>
          <w:sz w:val="28"/>
          <w:szCs w:val="28"/>
        </w:rPr>
        <w:t>50 419</w:t>
      </w:r>
      <w:r w:rsidR="00597FDA" w:rsidRPr="00E61F11">
        <w:rPr>
          <w:sz w:val="28"/>
          <w:szCs w:val="28"/>
        </w:rPr>
        <w:t xml:space="preserve"> обращени</w:t>
      </w:r>
      <w:r w:rsidR="00512B24">
        <w:rPr>
          <w:sz w:val="28"/>
          <w:szCs w:val="28"/>
        </w:rPr>
        <w:t>ях</w:t>
      </w:r>
      <w:r w:rsidR="00597FDA" w:rsidRPr="00E61F11">
        <w:rPr>
          <w:sz w:val="28"/>
          <w:szCs w:val="28"/>
        </w:rPr>
        <w:t>;</w:t>
      </w:r>
    </w:p>
    <w:p w14:paraId="1CBF4D23" w14:textId="77777777" w:rsidR="004667A6" w:rsidRPr="00F31CA7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7.</w:t>
      </w:r>
      <w:r w:rsidR="00523536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>Обязательное медицинско</w:t>
      </w:r>
      <w:r w:rsidR="00523536" w:rsidRPr="00E61F11">
        <w:rPr>
          <w:sz w:val="28"/>
          <w:szCs w:val="28"/>
        </w:rPr>
        <w:t>е</w:t>
      </w:r>
      <w:r w:rsidRPr="00E61F11">
        <w:rPr>
          <w:sz w:val="28"/>
          <w:szCs w:val="28"/>
        </w:rPr>
        <w:t xml:space="preserve"> страховани</w:t>
      </w:r>
      <w:r w:rsidR="00523536" w:rsidRPr="00E61F11">
        <w:rPr>
          <w:sz w:val="28"/>
          <w:szCs w:val="28"/>
        </w:rPr>
        <w:t>е</w:t>
      </w:r>
      <w:r w:rsidRPr="00E61F11">
        <w:rPr>
          <w:sz w:val="28"/>
          <w:szCs w:val="28"/>
        </w:rPr>
        <w:t xml:space="preserve"> – </w:t>
      </w:r>
      <w:r w:rsidR="00512B24">
        <w:rPr>
          <w:sz w:val="28"/>
          <w:szCs w:val="28"/>
        </w:rPr>
        <w:t xml:space="preserve">в </w:t>
      </w:r>
      <w:r w:rsidR="002F3565">
        <w:rPr>
          <w:sz w:val="28"/>
          <w:szCs w:val="28"/>
        </w:rPr>
        <w:t>1</w:t>
      </w:r>
      <w:r w:rsidR="007C2DAA">
        <w:rPr>
          <w:sz w:val="28"/>
          <w:szCs w:val="28"/>
        </w:rPr>
        <w:t>702</w:t>
      </w:r>
      <w:r w:rsidR="00846FD8" w:rsidRPr="00E61F11">
        <w:rPr>
          <w:sz w:val="28"/>
          <w:szCs w:val="28"/>
        </w:rPr>
        <w:t xml:space="preserve"> обращени</w:t>
      </w:r>
      <w:r w:rsidR="007C2DAA">
        <w:rPr>
          <w:sz w:val="28"/>
          <w:szCs w:val="28"/>
        </w:rPr>
        <w:t>я</w:t>
      </w:r>
      <w:r w:rsidR="00512B24">
        <w:rPr>
          <w:sz w:val="28"/>
          <w:szCs w:val="28"/>
        </w:rPr>
        <w:t>х</w:t>
      </w:r>
      <w:r w:rsidRPr="00F31CA7">
        <w:rPr>
          <w:sz w:val="28"/>
          <w:szCs w:val="28"/>
        </w:rPr>
        <w:t>;</w:t>
      </w:r>
    </w:p>
    <w:p w14:paraId="71FEF0F5" w14:textId="4F4102FB" w:rsidR="005E4711" w:rsidRDefault="00612628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8</w:t>
      </w:r>
      <w:r w:rsidR="00B11D1C" w:rsidRPr="00F31CA7">
        <w:rPr>
          <w:sz w:val="28"/>
          <w:szCs w:val="28"/>
        </w:rPr>
        <w:t>. Другие вопросы</w:t>
      </w:r>
      <w:r w:rsidR="00271DAE" w:rsidRPr="00F31CA7">
        <w:rPr>
          <w:sz w:val="28"/>
          <w:szCs w:val="28"/>
        </w:rPr>
        <w:t xml:space="preserve"> </w:t>
      </w:r>
      <w:r w:rsidR="00BF660B" w:rsidRPr="00E61F11">
        <w:rPr>
          <w:sz w:val="28"/>
          <w:szCs w:val="28"/>
        </w:rPr>
        <w:t>–</w:t>
      </w:r>
      <w:r w:rsidR="00536DAE" w:rsidRPr="00E61F11">
        <w:rPr>
          <w:sz w:val="28"/>
          <w:szCs w:val="28"/>
        </w:rPr>
        <w:t xml:space="preserve"> </w:t>
      </w:r>
      <w:r w:rsidR="00512B24">
        <w:rPr>
          <w:sz w:val="28"/>
          <w:szCs w:val="28"/>
        </w:rPr>
        <w:t xml:space="preserve">в </w:t>
      </w:r>
      <w:r w:rsidR="006A1F6A">
        <w:rPr>
          <w:sz w:val="28"/>
          <w:szCs w:val="28"/>
        </w:rPr>
        <w:t>6180</w:t>
      </w:r>
      <w:r w:rsidR="00492FF6">
        <w:rPr>
          <w:sz w:val="28"/>
          <w:szCs w:val="28"/>
        </w:rPr>
        <w:t xml:space="preserve"> </w:t>
      </w:r>
      <w:r w:rsidR="00B11D1C" w:rsidRPr="00F31CA7">
        <w:rPr>
          <w:sz w:val="28"/>
          <w:szCs w:val="28"/>
        </w:rPr>
        <w:t>обращени</w:t>
      </w:r>
      <w:r w:rsidR="00512B24">
        <w:rPr>
          <w:sz w:val="28"/>
          <w:szCs w:val="28"/>
        </w:rPr>
        <w:t>ях</w:t>
      </w:r>
      <w:r w:rsidR="007A58B8" w:rsidRPr="00F31CA7">
        <w:rPr>
          <w:sz w:val="28"/>
          <w:szCs w:val="28"/>
        </w:rPr>
        <w:t>.</w:t>
      </w:r>
      <w:r w:rsidR="007A58B8" w:rsidRPr="00846FD8">
        <w:rPr>
          <w:sz w:val="28"/>
          <w:szCs w:val="28"/>
        </w:rPr>
        <w:t xml:space="preserve">  </w:t>
      </w:r>
    </w:p>
    <w:p w14:paraId="3CD30A3A" w14:textId="0C1C35D2" w:rsidR="00E90E7E" w:rsidRDefault="00E90E7E" w:rsidP="007E3C1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96BC2B8" wp14:editId="6B3CF196">
            <wp:simplePos x="0" y="0"/>
            <wp:positionH relativeFrom="page">
              <wp:posOffset>846455</wp:posOffset>
            </wp:positionH>
            <wp:positionV relativeFrom="paragraph">
              <wp:posOffset>236855</wp:posOffset>
            </wp:positionV>
            <wp:extent cx="5927725" cy="3878580"/>
            <wp:effectExtent l="0" t="0" r="0" b="7620"/>
            <wp:wrapTopAndBottom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5F3348-BACC-4412-AAC7-06120980A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551B0171" w14:textId="77777777" w:rsidR="00911C4F" w:rsidRDefault="00911C4F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14:paraId="7079AF9D" w14:textId="77777777" w:rsidR="00E90E7E" w:rsidRDefault="00E90E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6EDE83" w14:textId="5C9F908F" w:rsidR="00E04FA0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lastRenderedPageBreak/>
        <w:t xml:space="preserve">Динамика количества </w:t>
      </w:r>
      <w:r w:rsidR="00512B24">
        <w:rPr>
          <w:b/>
          <w:sz w:val="28"/>
          <w:szCs w:val="28"/>
        </w:rPr>
        <w:t>письменных обращений</w:t>
      </w:r>
      <w:r w:rsidRPr="00FA01F9">
        <w:rPr>
          <w:b/>
          <w:sz w:val="28"/>
          <w:szCs w:val="28"/>
        </w:rPr>
        <w:t xml:space="preserve"> граждан</w:t>
      </w:r>
    </w:p>
    <w:p w14:paraId="245B3D01" w14:textId="2D4C6E9C" w:rsidR="006A7803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 по тематике в 20</w:t>
      </w:r>
      <w:r w:rsidR="00512B24">
        <w:rPr>
          <w:b/>
          <w:sz w:val="28"/>
          <w:szCs w:val="28"/>
        </w:rPr>
        <w:t>20</w:t>
      </w:r>
      <w:r w:rsidRPr="00FA01F9">
        <w:rPr>
          <w:b/>
          <w:sz w:val="28"/>
          <w:szCs w:val="28"/>
        </w:rPr>
        <w:t>-20</w:t>
      </w:r>
      <w:r w:rsidR="00E652F1">
        <w:rPr>
          <w:b/>
          <w:sz w:val="28"/>
          <w:szCs w:val="28"/>
        </w:rPr>
        <w:t>2</w:t>
      </w:r>
      <w:r w:rsidR="00512B24">
        <w:rPr>
          <w:b/>
          <w:sz w:val="28"/>
          <w:szCs w:val="28"/>
        </w:rPr>
        <w:t>1</w:t>
      </w:r>
      <w:r w:rsidR="00C86A2B">
        <w:rPr>
          <w:b/>
          <w:sz w:val="28"/>
          <w:szCs w:val="28"/>
        </w:rPr>
        <w:t xml:space="preserve"> </w:t>
      </w:r>
      <w:r w:rsidRPr="00FA01F9">
        <w:rPr>
          <w:b/>
          <w:sz w:val="28"/>
          <w:szCs w:val="28"/>
        </w:rPr>
        <w:t>г</w:t>
      </w:r>
      <w:r w:rsidR="00C86A2B">
        <w:rPr>
          <w:b/>
          <w:sz w:val="28"/>
          <w:szCs w:val="28"/>
        </w:rPr>
        <w:t>г</w:t>
      </w:r>
      <w:r w:rsidR="001C72B9" w:rsidRPr="00FA01F9">
        <w:rPr>
          <w:b/>
          <w:sz w:val="28"/>
          <w:szCs w:val="28"/>
        </w:rPr>
        <w:t>.</w:t>
      </w:r>
    </w:p>
    <w:p w14:paraId="5B401B0A" w14:textId="77777777"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984"/>
        <w:gridCol w:w="1843"/>
        <w:gridCol w:w="1701"/>
      </w:tblGrid>
      <w:tr w:rsidR="00886B9C" w:rsidRPr="00A12075" w14:paraId="2657F035" w14:textId="77777777" w:rsidTr="00EA463D">
        <w:trPr>
          <w:trHeight w:val="567"/>
        </w:trPr>
        <w:tc>
          <w:tcPr>
            <w:tcW w:w="4282" w:type="dxa"/>
            <w:vMerge w:val="restart"/>
          </w:tcPr>
          <w:p w14:paraId="455A3A01" w14:textId="77777777" w:rsidR="00886B9C" w:rsidRPr="00436DA3" w:rsidRDefault="00886B9C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3827" w:type="dxa"/>
            <w:gridSpan w:val="2"/>
          </w:tcPr>
          <w:p w14:paraId="3523734B" w14:textId="09B60E8B" w:rsidR="00886B9C" w:rsidRPr="00436DA3" w:rsidRDefault="00886B9C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701" w:type="dxa"/>
            <w:vMerge w:val="restart"/>
          </w:tcPr>
          <w:p w14:paraId="2C0ADD6A" w14:textId="77777777" w:rsidR="00886B9C" w:rsidRPr="00436DA3" w:rsidRDefault="00886B9C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14:paraId="37DCE4D4" w14:textId="77777777" w:rsidR="00886B9C" w:rsidRPr="00436DA3" w:rsidRDefault="00886B9C" w:rsidP="006A7803">
            <w:pPr>
              <w:jc w:val="center"/>
              <w:rPr>
                <w:b/>
                <w:sz w:val="28"/>
                <w:szCs w:val="28"/>
              </w:rPr>
            </w:pPr>
          </w:p>
          <w:p w14:paraId="30437122" w14:textId="77777777" w:rsidR="00886B9C" w:rsidRPr="00436DA3" w:rsidRDefault="00886B9C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886B9C" w:rsidRPr="00A12075" w14:paraId="67BE4898" w14:textId="77777777" w:rsidTr="00EA463D">
        <w:trPr>
          <w:trHeight w:val="567"/>
        </w:trPr>
        <w:tc>
          <w:tcPr>
            <w:tcW w:w="4282" w:type="dxa"/>
            <w:vMerge/>
          </w:tcPr>
          <w:p w14:paraId="16A6E657" w14:textId="77777777" w:rsidR="00886B9C" w:rsidRPr="00A12075" w:rsidRDefault="00886B9C" w:rsidP="00E652F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14:paraId="3ED01AE7" w14:textId="77777777" w:rsidR="00886B9C" w:rsidRDefault="00886B9C" w:rsidP="00E652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  <w:p w14:paraId="50A4EC14" w14:textId="77777777" w:rsidR="00886B9C" w:rsidRPr="00436DA3" w:rsidRDefault="00886B9C" w:rsidP="00E652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14:paraId="6201A523" w14:textId="77777777" w:rsidR="00886B9C" w:rsidRDefault="00886B9C" w:rsidP="00F04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B61">
              <w:rPr>
                <w:b/>
                <w:color w:val="000000"/>
                <w:sz w:val="28"/>
                <w:szCs w:val="28"/>
              </w:rPr>
              <w:t>2021</w:t>
            </w:r>
          </w:p>
          <w:p w14:paraId="742922CD" w14:textId="77777777" w:rsidR="00886B9C" w:rsidRPr="00F04B61" w:rsidRDefault="00886B9C" w:rsidP="00F04B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14:paraId="692912AC" w14:textId="77777777" w:rsidR="00886B9C" w:rsidRPr="00A12075" w:rsidRDefault="00886B9C" w:rsidP="00E652F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886B9C" w:rsidRPr="00A12075" w14:paraId="74D62825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09F3CF95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и качество медицинской помощи</w:t>
            </w:r>
          </w:p>
        </w:tc>
        <w:tc>
          <w:tcPr>
            <w:tcW w:w="1984" w:type="dxa"/>
            <w:vAlign w:val="center"/>
          </w:tcPr>
          <w:p w14:paraId="68CC7923" w14:textId="77777777" w:rsidR="00886B9C" w:rsidRPr="00E652F1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60376</w:t>
            </w:r>
          </w:p>
        </w:tc>
        <w:tc>
          <w:tcPr>
            <w:tcW w:w="1843" w:type="dxa"/>
          </w:tcPr>
          <w:p w14:paraId="20E0F1F3" w14:textId="77777777" w:rsidR="0007652D" w:rsidRPr="0007652D" w:rsidRDefault="0007652D" w:rsidP="006979D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49AE0C" w14:textId="77777777" w:rsidR="00886B9C" w:rsidRDefault="00886B9C" w:rsidP="006979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6D8C1" w14:textId="77777777" w:rsidR="00886B9C" w:rsidRPr="008B6979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86B9C" w:rsidRPr="00A12075" w14:paraId="6C35B365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56CF10F2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 и фармации</w:t>
            </w:r>
          </w:p>
        </w:tc>
        <w:tc>
          <w:tcPr>
            <w:tcW w:w="1984" w:type="dxa"/>
            <w:vAlign w:val="center"/>
          </w:tcPr>
          <w:p w14:paraId="2418C253" w14:textId="77777777" w:rsidR="00886B9C" w:rsidRPr="005542A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73799</w:t>
            </w:r>
          </w:p>
        </w:tc>
        <w:tc>
          <w:tcPr>
            <w:tcW w:w="1843" w:type="dxa"/>
          </w:tcPr>
          <w:p w14:paraId="232ACEBE" w14:textId="77777777" w:rsidR="0007652D" w:rsidRPr="0007652D" w:rsidRDefault="0007652D" w:rsidP="006979D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3640B5" w14:textId="77777777" w:rsidR="00886B9C" w:rsidRDefault="00886B9C" w:rsidP="006979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D23DE" w14:textId="77777777" w:rsidR="00886B9C" w:rsidRPr="008B6979" w:rsidRDefault="00886B9C" w:rsidP="006A1F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86B9C" w:rsidRPr="00A12075" w14:paraId="688F7850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633008EC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984" w:type="dxa"/>
            <w:vAlign w:val="center"/>
          </w:tcPr>
          <w:p w14:paraId="776B62A7" w14:textId="77777777" w:rsidR="00886B9C" w:rsidRPr="005542A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18242</w:t>
            </w:r>
          </w:p>
        </w:tc>
        <w:tc>
          <w:tcPr>
            <w:tcW w:w="1843" w:type="dxa"/>
          </w:tcPr>
          <w:p w14:paraId="6DB485BE" w14:textId="77777777" w:rsidR="00886B9C" w:rsidRPr="0007652D" w:rsidRDefault="00886B9C" w:rsidP="00860A8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7BCB93" w14:textId="77777777" w:rsidR="00886B9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DA27D" w14:textId="74C7DA6C" w:rsidR="00886B9C" w:rsidRPr="008B6979" w:rsidRDefault="0007652D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</w:tr>
      <w:tr w:rsidR="00886B9C" w:rsidRPr="00A12075" w14:paraId="27465937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63078C46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436DA3">
              <w:rPr>
                <w:sz w:val="28"/>
                <w:szCs w:val="28"/>
              </w:rPr>
              <w:t xml:space="preserve">  и фармацевтических работников и т.д.</w:t>
            </w:r>
          </w:p>
        </w:tc>
        <w:tc>
          <w:tcPr>
            <w:tcW w:w="1984" w:type="dxa"/>
            <w:vAlign w:val="center"/>
          </w:tcPr>
          <w:p w14:paraId="30B65063" w14:textId="77777777" w:rsidR="00886B9C" w:rsidRPr="00E652F1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16144</w:t>
            </w:r>
          </w:p>
        </w:tc>
        <w:tc>
          <w:tcPr>
            <w:tcW w:w="1843" w:type="dxa"/>
          </w:tcPr>
          <w:p w14:paraId="30223F89" w14:textId="77777777" w:rsidR="0007652D" w:rsidRDefault="0007652D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CEC3314" w14:textId="77777777" w:rsidR="0007652D" w:rsidRDefault="0007652D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70449A" w14:textId="77777777" w:rsidR="0007652D" w:rsidRDefault="0007652D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DC1823B" w14:textId="77777777" w:rsidR="0007652D" w:rsidRPr="0007652D" w:rsidRDefault="0007652D" w:rsidP="00860A8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D36AD98" w14:textId="77777777" w:rsidR="00886B9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11803</w:t>
            </w:r>
          </w:p>
          <w:p w14:paraId="6547B82F" w14:textId="77777777" w:rsidR="00886B9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1C95B" w14:textId="77777777" w:rsidR="00886B9C" w:rsidRPr="003663CD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86B9C" w:rsidRPr="00A12075" w14:paraId="7EBB03D5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50D94C73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Санитарно</w:t>
            </w:r>
            <w:r>
              <w:rPr>
                <w:sz w:val="28"/>
                <w:szCs w:val="28"/>
              </w:rPr>
              <w:t>-эпидемиологическое благополуч</w:t>
            </w:r>
            <w:r w:rsidRPr="00436DA3">
              <w:rPr>
                <w:sz w:val="28"/>
                <w:szCs w:val="28"/>
              </w:rPr>
              <w:t>ие человека;</w:t>
            </w:r>
            <w:r>
              <w:rPr>
                <w:sz w:val="28"/>
                <w:szCs w:val="28"/>
              </w:rPr>
              <w:t xml:space="preserve"> </w:t>
            </w:r>
            <w:r w:rsidRPr="00436DA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984" w:type="dxa"/>
            <w:vAlign w:val="center"/>
          </w:tcPr>
          <w:p w14:paraId="09BD56FE" w14:textId="77777777" w:rsidR="00886B9C" w:rsidRPr="005542A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18688</w:t>
            </w:r>
          </w:p>
        </w:tc>
        <w:tc>
          <w:tcPr>
            <w:tcW w:w="1843" w:type="dxa"/>
          </w:tcPr>
          <w:p w14:paraId="2DFA863E" w14:textId="77777777" w:rsidR="0007652D" w:rsidRDefault="0007652D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BF141B" w14:textId="77777777" w:rsidR="00886B9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47419</w:t>
            </w:r>
          </w:p>
        </w:tc>
        <w:tc>
          <w:tcPr>
            <w:tcW w:w="1701" w:type="dxa"/>
            <w:vAlign w:val="center"/>
          </w:tcPr>
          <w:p w14:paraId="207334BD" w14:textId="77777777" w:rsidR="00886B9C" w:rsidRPr="008B6979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+++</w:t>
            </w:r>
          </w:p>
        </w:tc>
      </w:tr>
      <w:tr w:rsidR="00886B9C" w:rsidRPr="00A12075" w14:paraId="61EDA202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678F0607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984" w:type="dxa"/>
            <w:vAlign w:val="center"/>
          </w:tcPr>
          <w:p w14:paraId="60DA7BB4" w14:textId="77777777" w:rsidR="00886B9C" w:rsidRPr="005542A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</w:t>
            </w:r>
          </w:p>
        </w:tc>
        <w:tc>
          <w:tcPr>
            <w:tcW w:w="1843" w:type="dxa"/>
          </w:tcPr>
          <w:p w14:paraId="7EFCC552" w14:textId="77777777" w:rsidR="0007652D" w:rsidRPr="0007652D" w:rsidRDefault="0007652D" w:rsidP="002F356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C883BB" w14:textId="77777777" w:rsidR="00886B9C" w:rsidRDefault="00886B9C" w:rsidP="002F35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701" w:type="dxa"/>
            <w:vAlign w:val="center"/>
          </w:tcPr>
          <w:p w14:paraId="7F726084" w14:textId="77777777" w:rsidR="00886B9C" w:rsidRPr="00773AF7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  <w:tr w:rsidR="00886B9C" w:rsidRPr="00A12075" w14:paraId="6D31AA77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746D22E1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3CD">
              <w:rPr>
                <w:sz w:val="28"/>
                <w:szCs w:val="28"/>
              </w:rPr>
              <w:t xml:space="preserve">О ходе рассмотрения обращения архивные </w:t>
            </w:r>
            <w:r w:rsidRPr="00436DA3">
              <w:rPr>
                <w:sz w:val="28"/>
                <w:szCs w:val="28"/>
              </w:rPr>
              <w:t>данные</w:t>
            </w:r>
          </w:p>
        </w:tc>
        <w:tc>
          <w:tcPr>
            <w:tcW w:w="1984" w:type="dxa"/>
            <w:vAlign w:val="center"/>
          </w:tcPr>
          <w:p w14:paraId="43FD7DA5" w14:textId="77777777" w:rsidR="00886B9C" w:rsidRPr="005542A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</w:t>
            </w:r>
          </w:p>
        </w:tc>
        <w:tc>
          <w:tcPr>
            <w:tcW w:w="1843" w:type="dxa"/>
          </w:tcPr>
          <w:p w14:paraId="422AE1F6" w14:textId="77777777" w:rsidR="0007652D" w:rsidRPr="0007652D" w:rsidRDefault="0007652D" w:rsidP="00DC68A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CA034C" w14:textId="77777777" w:rsidR="00886B9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4972</w:t>
            </w:r>
          </w:p>
        </w:tc>
        <w:tc>
          <w:tcPr>
            <w:tcW w:w="1701" w:type="dxa"/>
            <w:vAlign w:val="center"/>
          </w:tcPr>
          <w:p w14:paraId="56ED6B13" w14:textId="77777777" w:rsidR="00886B9C" w:rsidRPr="00773AF7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886B9C" w:rsidRPr="00A12075" w14:paraId="648D36A4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25658D05" w14:textId="77777777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984" w:type="dxa"/>
            <w:vAlign w:val="center"/>
          </w:tcPr>
          <w:p w14:paraId="79FAE739" w14:textId="77777777" w:rsidR="00886B9C" w:rsidRPr="005542A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</w:t>
            </w:r>
          </w:p>
        </w:tc>
        <w:tc>
          <w:tcPr>
            <w:tcW w:w="1843" w:type="dxa"/>
          </w:tcPr>
          <w:p w14:paraId="022B67EC" w14:textId="77777777" w:rsidR="0007652D" w:rsidRPr="0007652D" w:rsidRDefault="0007652D" w:rsidP="00DC68A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855C96" w14:textId="77777777" w:rsidR="00886B9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  <w:tc>
          <w:tcPr>
            <w:tcW w:w="1701" w:type="dxa"/>
            <w:vAlign w:val="center"/>
          </w:tcPr>
          <w:p w14:paraId="7C3DA91A" w14:textId="77777777" w:rsidR="00886B9C" w:rsidRPr="003663CD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886B9C" w:rsidRPr="00A12075" w14:paraId="7BDFC937" w14:textId="77777777" w:rsidTr="00EA463D">
        <w:trPr>
          <w:trHeight w:val="794"/>
        </w:trPr>
        <w:tc>
          <w:tcPr>
            <w:tcW w:w="4282" w:type="dxa"/>
            <w:vAlign w:val="center"/>
          </w:tcPr>
          <w:p w14:paraId="18761682" w14:textId="1271C64C" w:rsidR="00886B9C" w:rsidRPr="00436DA3" w:rsidRDefault="00886B9C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14:paraId="0D7BBAB5" w14:textId="77777777" w:rsidR="00886B9C" w:rsidRPr="005542AC" w:rsidRDefault="00886B9C" w:rsidP="00DC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197905</w:t>
            </w:r>
          </w:p>
        </w:tc>
        <w:tc>
          <w:tcPr>
            <w:tcW w:w="1843" w:type="dxa"/>
          </w:tcPr>
          <w:p w14:paraId="563E7C22" w14:textId="77777777" w:rsidR="0007652D" w:rsidRPr="0007652D" w:rsidRDefault="0007652D" w:rsidP="00860A8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B66AB3" w14:textId="2E744C49" w:rsidR="00886B9C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202 642</w:t>
            </w:r>
          </w:p>
        </w:tc>
        <w:tc>
          <w:tcPr>
            <w:tcW w:w="1701" w:type="dxa"/>
            <w:vAlign w:val="center"/>
          </w:tcPr>
          <w:p w14:paraId="172830AB" w14:textId="62A8EAD0" w:rsidR="00886B9C" w:rsidRPr="00DD3BE6" w:rsidRDefault="00886B9C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</w:tbl>
    <w:p w14:paraId="6CD4F4AA" w14:textId="35BD89B7" w:rsidR="006E021F" w:rsidRDefault="00886B9C" w:rsidP="00E90E7E">
      <w:pPr>
        <w:spacing w:line="312" w:lineRule="auto"/>
        <w:ind w:left="-993" w:firstLine="7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0A447D9" wp14:editId="55FC6099">
            <wp:simplePos x="0" y="0"/>
            <wp:positionH relativeFrom="page">
              <wp:posOffset>838200</wp:posOffset>
            </wp:positionH>
            <wp:positionV relativeFrom="paragraph">
              <wp:posOffset>0</wp:posOffset>
            </wp:positionV>
            <wp:extent cx="6153150" cy="3952875"/>
            <wp:effectExtent l="0" t="0" r="0" b="9525"/>
            <wp:wrapTopAndBottom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E4746B-747D-4BB8-8313-D24C8AEF4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B102C" w14:textId="732C412F" w:rsidR="000125A5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</w:t>
      </w:r>
      <w:r w:rsidR="00C86A2B">
        <w:rPr>
          <w:sz w:val="28"/>
          <w:szCs w:val="28"/>
        </w:rPr>
        <w:t>2</w:t>
      </w:r>
      <w:r w:rsidR="006A1F6A">
        <w:rPr>
          <w:sz w:val="28"/>
          <w:szCs w:val="28"/>
        </w:rPr>
        <w:t>1</w:t>
      </w:r>
      <w:r w:rsidR="00BA5A43">
        <w:rPr>
          <w:sz w:val="28"/>
          <w:szCs w:val="28"/>
        </w:rPr>
        <w:t xml:space="preserve">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рассмотрение обращений граждан </w:t>
      </w:r>
      <w:r w:rsidR="0007652D">
        <w:rPr>
          <w:sz w:val="28"/>
          <w:szCs w:val="28"/>
        </w:rPr>
        <w:t xml:space="preserve">выполнялось </w:t>
      </w:r>
      <w:r>
        <w:rPr>
          <w:sz w:val="28"/>
          <w:szCs w:val="28"/>
        </w:rPr>
        <w:t>всеми структурными подразделениями Министерства, что позв</w:t>
      </w:r>
      <w:r w:rsidR="00F6450E">
        <w:rPr>
          <w:sz w:val="28"/>
          <w:szCs w:val="28"/>
        </w:rPr>
        <w:t>ол</w:t>
      </w:r>
      <w:r w:rsidR="0007652D">
        <w:rPr>
          <w:sz w:val="28"/>
          <w:szCs w:val="28"/>
        </w:rPr>
        <w:t>ило</w:t>
      </w:r>
      <w:r>
        <w:rPr>
          <w:sz w:val="28"/>
          <w:szCs w:val="28"/>
        </w:rPr>
        <w:t xml:space="preserve"> направл</w:t>
      </w:r>
      <w:r w:rsidR="007D7448">
        <w:rPr>
          <w:sz w:val="28"/>
          <w:szCs w:val="28"/>
        </w:rPr>
        <w:t xml:space="preserve">ять аргументированные </w:t>
      </w:r>
      <w:r>
        <w:rPr>
          <w:sz w:val="28"/>
          <w:szCs w:val="28"/>
        </w:rPr>
        <w:t>ответ</w:t>
      </w:r>
      <w:r w:rsidR="007D7448">
        <w:rPr>
          <w:sz w:val="28"/>
          <w:szCs w:val="28"/>
        </w:rPr>
        <w:t>ы</w:t>
      </w:r>
      <w:r>
        <w:rPr>
          <w:sz w:val="28"/>
          <w:szCs w:val="28"/>
        </w:rPr>
        <w:t xml:space="preserve"> заявителям на поставленные вопросы</w:t>
      </w:r>
      <w:r w:rsidR="00F6450E">
        <w:rPr>
          <w:sz w:val="28"/>
          <w:szCs w:val="28"/>
        </w:rPr>
        <w:t xml:space="preserve"> и</w:t>
      </w:r>
      <w:r w:rsidR="007D7448">
        <w:rPr>
          <w:sz w:val="28"/>
          <w:szCs w:val="28"/>
        </w:rPr>
        <w:t> </w:t>
      </w:r>
      <w:r w:rsidR="00F6450E">
        <w:rPr>
          <w:sz w:val="28"/>
          <w:szCs w:val="28"/>
        </w:rPr>
        <w:t>уч</w:t>
      </w:r>
      <w:r w:rsidR="007D7448">
        <w:rPr>
          <w:sz w:val="28"/>
          <w:szCs w:val="28"/>
        </w:rPr>
        <w:t>итывать</w:t>
      </w:r>
      <w:r w:rsidR="00F6450E">
        <w:rPr>
          <w:sz w:val="28"/>
          <w:szCs w:val="28"/>
        </w:rPr>
        <w:t xml:space="preserve"> озвученные гражданами проблемы при осуществлении нормативной </w:t>
      </w:r>
      <w:r w:rsidR="00D45D26">
        <w:rPr>
          <w:sz w:val="28"/>
          <w:szCs w:val="28"/>
        </w:rPr>
        <w:t>правовой деятельности Министерства.</w:t>
      </w:r>
      <w:r>
        <w:rPr>
          <w:sz w:val="28"/>
          <w:szCs w:val="28"/>
        </w:rPr>
        <w:t xml:space="preserve"> </w:t>
      </w:r>
    </w:p>
    <w:p w14:paraId="63684FE8" w14:textId="5CF57ED7"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</w:t>
      </w:r>
      <w:r w:rsidR="009B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9A00DB">
        <w:rPr>
          <w:sz w:val="28"/>
          <w:szCs w:val="28"/>
        </w:rPr>
        <w:t xml:space="preserve">  в 202</w:t>
      </w:r>
      <w:r w:rsidR="006A1F6A">
        <w:rPr>
          <w:sz w:val="28"/>
          <w:szCs w:val="28"/>
        </w:rPr>
        <w:t>1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14:paraId="33CE7503" w14:textId="77777777" w:rsidR="00DF143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- </w:t>
      </w:r>
      <w:r w:rsidR="00360A3F" w:rsidRPr="00E61F11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 w:rsidRPr="00E61F11">
        <w:rPr>
          <w:sz w:val="28"/>
          <w:szCs w:val="28"/>
        </w:rPr>
        <w:t xml:space="preserve"> </w:t>
      </w:r>
      <w:r w:rsidR="006A1F6A">
        <w:rPr>
          <w:b/>
          <w:sz w:val="28"/>
          <w:szCs w:val="28"/>
        </w:rPr>
        <w:t>70</w:t>
      </w:r>
      <w:r w:rsidR="009A00DB" w:rsidRPr="00E61F11">
        <w:rPr>
          <w:b/>
          <w:sz w:val="28"/>
          <w:szCs w:val="28"/>
        </w:rPr>
        <w:t xml:space="preserve"> 9</w:t>
      </w:r>
      <w:r w:rsidR="006A1F6A">
        <w:rPr>
          <w:b/>
          <w:sz w:val="28"/>
          <w:szCs w:val="28"/>
        </w:rPr>
        <w:t>48</w:t>
      </w:r>
      <w:r w:rsidR="00FA01F9" w:rsidRPr="00E61F11">
        <w:rPr>
          <w:sz w:val="28"/>
          <w:szCs w:val="28"/>
        </w:rPr>
        <w:t>;</w:t>
      </w:r>
      <w:r w:rsidR="00BA5A43" w:rsidRPr="00E61F11">
        <w:rPr>
          <w:sz w:val="28"/>
          <w:szCs w:val="28"/>
        </w:rPr>
        <w:t xml:space="preserve"> </w:t>
      </w:r>
      <w:r w:rsidR="00C01B1B" w:rsidRPr="00E61F11">
        <w:rPr>
          <w:sz w:val="28"/>
          <w:szCs w:val="28"/>
        </w:rPr>
        <w:t xml:space="preserve"> </w:t>
      </w:r>
    </w:p>
    <w:p w14:paraId="126BC5FD" w14:textId="77777777" w:rsidR="00FA01F9" w:rsidRPr="00E61F11" w:rsidRDefault="00C01B1B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 xml:space="preserve">   </w:t>
      </w:r>
      <w:r w:rsidR="00DF143B" w:rsidRPr="00E61F11">
        <w:rPr>
          <w:sz w:val="28"/>
          <w:szCs w:val="28"/>
        </w:rPr>
        <w:t xml:space="preserve">- Департамент организации экстренной медицинской помощи                             и экспертной деятельности – </w:t>
      </w:r>
      <w:r w:rsidR="00DF143B">
        <w:rPr>
          <w:b/>
          <w:sz w:val="28"/>
          <w:szCs w:val="28"/>
        </w:rPr>
        <w:t>42</w:t>
      </w:r>
      <w:r w:rsidR="00DF143B" w:rsidRPr="00E61F11">
        <w:rPr>
          <w:b/>
          <w:sz w:val="28"/>
          <w:szCs w:val="28"/>
        </w:rPr>
        <w:t xml:space="preserve"> </w:t>
      </w:r>
      <w:r w:rsidR="00DF143B">
        <w:rPr>
          <w:b/>
          <w:sz w:val="28"/>
          <w:szCs w:val="28"/>
        </w:rPr>
        <w:t>277</w:t>
      </w:r>
      <w:r w:rsidR="00DF143B" w:rsidRPr="00E61F11">
        <w:rPr>
          <w:sz w:val="28"/>
          <w:szCs w:val="28"/>
        </w:rPr>
        <w:t xml:space="preserve">;            </w:t>
      </w:r>
      <w:r w:rsidRPr="00E61F11">
        <w:rPr>
          <w:sz w:val="28"/>
          <w:szCs w:val="28"/>
        </w:rPr>
        <w:t xml:space="preserve">  </w:t>
      </w:r>
    </w:p>
    <w:p w14:paraId="4B9742D7" w14:textId="77777777" w:rsidR="00DF143B" w:rsidRDefault="008C3507" w:rsidP="009A00DB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 xml:space="preserve"> </w:t>
      </w:r>
      <w:r w:rsidR="00360A3F" w:rsidRPr="00E61F11">
        <w:rPr>
          <w:sz w:val="28"/>
          <w:szCs w:val="28"/>
        </w:rPr>
        <w:t>-</w:t>
      </w:r>
      <w:r w:rsidRPr="00E61F11">
        <w:rPr>
          <w:sz w:val="28"/>
          <w:szCs w:val="28"/>
        </w:rPr>
        <w:t> </w:t>
      </w:r>
      <w:r w:rsidR="00DF143B" w:rsidRPr="00DF143B">
        <w:rPr>
          <w:sz w:val="28"/>
          <w:szCs w:val="28"/>
        </w:rPr>
        <w:t>Департамент медицинской помощи детям, службы родовспоможения и общественного здоровья</w:t>
      </w:r>
      <w:r w:rsidR="00DF143B">
        <w:rPr>
          <w:sz w:val="28"/>
          <w:szCs w:val="28"/>
        </w:rPr>
        <w:t xml:space="preserve"> </w:t>
      </w:r>
      <w:r w:rsidR="005C5F05" w:rsidRPr="00E61F11">
        <w:rPr>
          <w:sz w:val="28"/>
          <w:szCs w:val="28"/>
        </w:rPr>
        <w:t>–</w:t>
      </w:r>
      <w:r w:rsidR="009A00DB" w:rsidRPr="00E61F11">
        <w:rPr>
          <w:b/>
          <w:sz w:val="28"/>
          <w:szCs w:val="28"/>
        </w:rPr>
        <w:t>3</w:t>
      </w:r>
      <w:r w:rsidR="00DF143B">
        <w:rPr>
          <w:b/>
          <w:sz w:val="28"/>
          <w:szCs w:val="28"/>
        </w:rPr>
        <w:t>8331</w:t>
      </w:r>
      <w:r w:rsidR="00FA01F9" w:rsidRPr="00E61F11">
        <w:rPr>
          <w:sz w:val="28"/>
          <w:szCs w:val="28"/>
        </w:rPr>
        <w:t>;</w:t>
      </w:r>
      <w:r w:rsidR="00C01B1B" w:rsidRPr="00E61F11">
        <w:rPr>
          <w:sz w:val="28"/>
          <w:szCs w:val="28"/>
        </w:rPr>
        <w:t xml:space="preserve"> </w:t>
      </w:r>
    </w:p>
    <w:p w14:paraId="04EC1A56" w14:textId="45C76E78" w:rsidR="009A00DB" w:rsidRDefault="00DF143B" w:rsidP="009A00D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DF143B">
        <w:rPr>
          <w:sz w:val="28"/>
          <w:szCs w:val="28"/>
        </w:rPr>
        <w:t>епартамент цифрового развития и информационных технологий</w:t>
      </w:r>
      <w:r>
        <w:rPr>
          <w:sz w:val="28"/>
          <w:szCs w:val="28"/>
        </w:rPr>
        <w:t xml:space="preserve"> – </w:t>
      </w:r>
      <w:r w:rsidRPr="00A66D2E">
        <w:rPr>
          <w:b/>
          <w:sz w:val="28"/>
          <w:szCs w:val="28"/>
        </w:rPr>
        <w:t>23 848</w:t>
      </w:r>
      <w:r>
        <w:rPr>
          <w:sz w:val="28"/>
          <w:szCs w:val="28"/>
        </w:rPr>
        <w:t>;</w:t>
      </w:r>
      <w:r w:rsidR="00C01B1B" w:rsidRPr="00E61F11">
        <w:rPr>
          <w:sz w:val="28"/>
          <w:szCs w:val="28"/>
        </w:rPr>
        <w:t xml:space="preserve">  </w:t>
      </w:r>
    </w:p>
    <w:p w14:paraId="70BAFBC1" w14:textId="77777777" w:rsidR="00DF143B" w:rsidRPr="00E61F11" w:rsidRDefault="00DF143B" w:rsidP="009A00D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E61F11">
        <w:rPr>
          <w:sz w:val="28"/>
          <w:szCs w:val="28"/>
        </w:rPr>
        <w:t xml:space="preserve">- Департамент лекарственного обеспечения и регулирования обращения медицинских изделий – </w:t>
      </w:r>
      <w:r>
        <w:rPr>
          <w:b/>
          <w:sz w:val="28"/>
          <w:szCs w:val="28"/>
        </w:rPr>
        <w:t>11 406</w:t>
      </w:r>
      <w:r w:rsidRPr="00E61F11">
        <w:rPr>
          <w:sz w:val="28"/>
          <w:szCs w:val="28"/>
        </w:rPr>
        <w:t xml:space="preserve">;    </w:t>
      </w:r>
    </w:p>
    <w:p w14:paraId="505902E3" w14:textId="77777777" w:rsidR="00FA01F9" w:rsidRPr="00E61F11" w:rsidRDefault="009A00DB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lastRenderedPageBreak/>
        <w:t xml:space="preserve">- Департамент медицинского образования и кадровой политики                       в здравоохранении – </w:t>
      </w:r>
      <w:r w:rsidR="00DF143B">
        <w:rPr>
          <w:b/>
          <w:sz w:val="28"/>
          <w:szCs w:val="28"/>
        </w:rPr>
        <w:t>11 257</w:t>
      </w:r>
      <w:r w:rsidRPr="00E61F11">
        <w:rPr>
          <w:sz w:val="28"/>
          <w:szCs w:val="28"/>
        </w:rPr>
        <w:t xml:space="preserve">;  </w:t>
      </w:r>
      <w:r w:rsidR="008C3507" w:rsidRPr="00E61F11">
        <w:rPr>
          <w:sz w:val="28"/>
          <w:szCs w:val="28"/>
        </w:rPr>
        <w:t xml:space="preserve"> </w:t>
      </w:r>
    </w:p>
    <w:p w14:paraId="01D0AE56" w14:textId="77777777" w:rsidR="000A3FB8" w:rsidRDefault="005C5F05" w:rsidP="00F001DA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-</w:t>
      </w:r>
      <w:r w:rsidR="00862D3D" w:rsidRPr="00E61F11">
        <w:rPr>
          <w:sz w:val="28"/>
          <w:szCs w:val="28"/>
        </w:rPr>
        <w:t xml:space="preserve"> Д</w:t>
      </w:r>
      <w:r w:rsidRPr="00E61F11">
        <w:rPr>
          <w:sz w:val="28"/>
          <w:szCs w:val="28"/>
        </w:rPr>
        <w:t xml:space="preserve">ругие </w:t>
      </w:r>
      <w:r w:rsidR="006E021F" w:rsidRPr="00E61F11">
        <w:rPr>
          <w:sz w:val="28"/>
          <w:szCs w:val="28"/>
        </w:rPr>
        <w:t>структурные подразделения</w:t>
      </w:r>
      <w:r w:rsidRPr="00E61F11">
        <w:rPr>
          <w:sz w:val="28"/>
          <w:szCs w:val="28"/>
        </w:rPr>
        <w:t xml:space="preserve"> – </w:t>
      </w:r>
      <w:r w:rsidR="00DF143B">
        <w:rPr>
          <w:b/>
          <w:sz w:val="28"/>
          <w:szCs w:val="28"/>
        </w:rPr>
        <w:t>4575</w:t>
      </w:r>
      <w:r w:rsidR="005A1E57" w:rsidRPr="00E61F11">
        <w:rPr>
          <w:i/>
          <w:sz w:val="28"/>
          <w:szCs w:val="28"/>
        </w:rPr>
        <w:t>.</w:t>
      </w:r>
      <w:r w:rsidR="00C01B1B" w:rsidRPr="00C01B1B">
        <w:rPr>
          <w:sz w:val="28"/>
          <w:szCs w:val="28"/>
        </w:rPr>
        <w:t xml:space="preserve">   </w:t>
      </w:r>
    </w:p>
    <w:p w14:paraId="3DBCD3FD" w14:textId="56F4CAD8" w:rsidR="00C55578" w:rsidRDefault="00F208A3" w:rsidP="00F001DA">
      <w:pPr>
        <w:spacing w:line="312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8169AB0" wp14:editId="0C8F93F1">
            <wp:extent cx="5391150" cy="463042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1B03663-9848-4269-BF52-19E736484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14:paraId="101D53FA" w14:textId="77777777" w:rsidR="00C55578" w:rsidRDefault="00C55578" w:rsidP="00F001DA">
      <w:pPr>
        <w:spacing w:line="312" w:lineRule="auto"/>
        <w:ind w:firstLine="720"/>
        <w:jc w:val="both"/>
        <w:rPr>
          <w:sz w:val="28"/>
          <w:szCs w:val="28"/>
        </w:rPr>
      </w:pPr>
    </w:p>
    <w:p w14:paraId="4D6978CD" w14:textId="03CD96AC" w:rsidR="005C2FF0" w:rsidRDefault="00C01B1B" w:rsidP="00F551A1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</w:t>
      </w:r>
      <w:r w:rsidR="000E16C0">
        <w:rPr>
          <w:sz w:val="28"/>
          <w:szCs w:val="28"/>
        </w:rPr>
        <w:t xml:space="preserve"> </w:t>
      </w:r>
      <w:r w:rsidR="00771D49">
        <w:rPr>
          <w:sz w:val="28"/>
          <w:szCs w:val="28"/>
        </w:rPr>
        <w:t>В 20</w:t>
      </w:r>
      <w:r w:rsidR="003001D4">
        <w:rPr>
          <w:sz w:val="28"/>
          <w:szCs w:val="28"/>
        </w:rPr>
        <w:t>2</w:t>
      </w:r>
      <w:r w:rsidR="00DF143B">
        <w:rPr>
          <w:sz w:val="28"/>
          <w:szCs w:val="28"/>
        </w:rPr>
        <w:t>1</w:t>
      </w:r>
      <w:r w:rsidR="00771D49">
        <w:rPr>
          <w:sz w:val="28"/>
          <w:szCs w:val="28"/>
        </w:rPr>
        <w:t xml:space="preserve"> году</w:t>
      </w:r>
      <w:r w:rsidR="005C2FF0">
        <w:rPr>
          <w:sz w:val="28"/>
          <w:szCs w:val="28"/>
        </w:rPr>
        <w:t xml:space="preserve"> отмечалось</w:t>
      </w:r>
      <w:r w:rsidR="007D7448">
        <w:rPr>
          <w:sz w:val="28"/>
          <w:szCs w:val="28"/>
        </w:rPr>
        <w:t xml:space="preserve"> значительное</w:t>
      </w:r>
      <w:r w:rsidR="005C2FF0" w:rsidRPr="005C2FF0">
        <w:rPr>
          <w:sz w:val="28"/>
          <w:szCs w:val="28"/>
        </w:rPr>
        <w:t xml:space="preserve"> </w:t>
      </w:r>
      <w:r w:rsidR="005C2FF0">
        <w:rPr>
          <w:sz w:val="28"/>
          <w:szCs w:val="28"/>
        </w:rPr>
        <w:t xml:space="preserve">увеличение обращений, связанных: </w:t>
      </w:r>
    </w:p>
    <w:p w14:paraId="502B57BD" w14:textId="7687BF15" w:rsidR="00C12F72" w:rsidRDefault="005C2FF0" w:rsidP="00F551A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F415C">
        <w:rPr>
          <w:sz w:val="28"/>
          <w:szCs w:val="28"/>
        </w:rPr>
        <w:t>с</w:t>
      </w:r>
      <w:r w:rsidR="0007652D">
        <w:rPr>
          <w:sz w:val="28"/>
          <w:szCs w:val="28"/>
        </w:rPr>
        <w:t> </w:t>
      </w:r>
      <w:r w:rsidR="007F415C">
        <w:rPr>
          <w:sz w:val="28"/>
          <w:szCs w:val="28"/>
        </w:rPr>
        <w:t xml:space="preserve">санитарно-эпидемическим благополучием в условиях </w:t>
      </w:r>
      <w:r w:rsidR="007E2658">
        <w:rPr>
          <w:sz w:val="28"/>
          <w:szCs w:val="28"/>
        </w:rPr>
        <w:t xml:space="preserve">распространения </w:t>
      </w:r>
      <w:r w:rsidR="007F415C">
        <w:rPr>
          <w:sz w:val="28"/>
          <w:szCs w:val="28"/>
        </w:rPr>
        <w:t>новой коронавирусной</w:t>
      </w:r>
      <w:r w:rsidR="00E61F11">
        <w:rPr>
          <w:sz w:val="28"/>
          <w:szCs w:val="28"/>
        </w:rPr>
        <w:t xml:space="preserve"> </w:t>
      </w:r>
      <w:r w:rsidR="007F415C">
        <w:rPr>
          <w:sz w:val="28"/>
          <w:szCs w:val="28"/>
        </w:rPr>
        <w:t xml:space="preserve">инфекции при </w:t>
      </w:r>
      <w:r w:rsidR="006E021F">
        <w:rPr>
          <w:sz w:val="28"/>
          <w:szCs w:val="28"/>
        </w:rPr>
        <w:t>сохран</w:t>
      </w:r>
      <w:r w:rsidR="007F415C">
        <w:rPr>
          <w:sz w:val="28"/>
          <w:szCs w:val="28"/>
        </w:rPr>
        <w:t>ении</w:t>
      </w:r>
      <w:r w:rsidR="006E021F" w:rsidRPr="00771D49">
        <w:rPr>
          <w:sz w:val="28"/>
          <w:szCs w:val="28"/>
        </w:rPr>
        <w:t xml:space="preserve"> прежн</w:t>
      </w:r>
      <w:r w:rsidR="00F6450E">
        <w:rPr>
          <w:sz w:val="28"/>
          <w:szCs w:val="28"/>
        </w:rPr>
        <w:t>ей</w:t>
      </w:r>
      <w:r w:rsidR="001F0958">
        <w:rPr>
          <w:sz w:val="28"/>
          <w:szCs w:val="28"/>
        </w:rPr>
        <w:t xml:space="preserve"> тенденци</w:t>
      </w:r>
      <w:r w:rsidR="00F6450E">
        <w:rPr>
          <w:sz w:val="28"/>
          <w:szCs w:val="28"/>
        </w:rPr>
        <w:t>и</w:t>
      </w:r>
      <w:r w:rsidR="001F0958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</w:t>
      </w:r>
      <w:r w:rsidR="00A95AE2">
        <w:rPr>
          <w:sz w:val="28"/>
          <w:szCs w:val="28"/>
        </w:rPr>
        <w:t> </w:t>
      </w:r>
      <w:r w:rsidR="00F001DA" w:rsidRPr="00771D49">
        <w:rPr>
          <w:sz w:val="28"/>
          <w:szCs w:val="28"/>
        </w:rPr>
        <w:t xml:space="preserve">основном за счет </w:t>
      </w:r>
      <w:r w:rsidR="00771D49">
        <w:rPr>
          <w:sz w:val="28"/>
          <w:szCs w:val="28"/>
        </w:rPr>
        <w:t>заявлений и жалоб граждан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на качество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и доступность медицинской помощи</w:t>
      </w:r>
      <w:r w:rsidR="007260F1">
        <w:rPr>
          <w:sz w:val="28"/>
          <w:szCs w:val="28"/>
        </w:rPr>
        <w:t>, а также</w:t>
      </w:r>
      <w:r w:rsidR="00F001DA" w:rsidRPr="00771D49">
        <w:rPr>
          <w:sz w:val="28"/>
          <w:szCs w:val="28"/>
        </w:rPr>
        <w:t xml:space="preserve"> соблюдения прав граждан в сфере здравоохранения</w:t>
      </w:r>
      <w:r>
        <w:rPr>
          <w:sz w:val="28"/>
          <w:szCs w:val="28"/>
        </w:rPr>
        <w:t>;</w:t>
      </w:r>
    </w:p>
    <w:p w14:paraId="4FD00F15" w14:textId="262B9B9F" w:rsidR="005C2FF0" w:rsidRDefault="005C2FF0" w:rsidP="005C2FF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C2FF0">
        <w:rPr>
          <w:sz w:val="28"/>
          <w:szCs w:val="28"/>
        </w:rPr>
        <w:t>с реализацией получения</w:t>
      </w:r>
      <w:r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>действующих электронных услуг в сфере здравоохранения в Личном кабинете</w:t>
      </w:r>
      <w:r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>пациента «Мое здоровье» на Едином портале государственных и муниципальных</w:t>
      </w:r>
      <w:r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 xml:space="preserve">услуг gosuslugi.ru (далее – ЕПГУ), в том числе: получение </w:t>
      </w:r>
      <w:r w:rsidR="00EA463D" w:rsidRPr="005C2FF0">
        <w:rPr>
          <w:sz w:val="28"/>
          <w:szCs w:val="28"/>
        </w:rPr>
        <w:t>электронного</w:t>
      </w:r>
      <w:r w:rsidR="00EA463D">
        <w:rPr>
          <w:sz w:val="28"/>
          <w:szCs w:val="28"/>
        </w:rPr>
        <w:t xml:space="preserve"> </w:t>
      </w:r>
      <w:r w:rsidR="00EA463D" w:rsidRPr="005C2FF0">
        <w:rPr>
          <w:sz w:val="28"/>
          <w:szCs w:val="28"/>
        </w:rPr>
        <w:t>сертификата,</w:t>
      </w:r>
      <w:r w:rsidRPr="005C2FF0">
        <w:rPr>
          <w:sz w:val="28"/>
          <w:szCs w:val="28"/>
        </w:rPr>
        <w:t xml:space="preserve"> вакцинированного от</w:t>
      </w:r>
      <w:r w:rsidR="00EA463D">
        <w:rPr>
          <w:sz w:val="28"/>
          <w:szCs w:val="28"/>
        </w:rPr>
        <w:t> </w:t>
      </w:r>
      <w:r w:rsidRPr="005C2FF0">
        <w:rPr>
          <w:sz w:val="28"/>
          <w:szCs w:val="28"/>
        </w:rPr>
        <w:t>новой коронавирусной инфекции COVID-19,</w:t>
      </w:r>
      <w:r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 xml:space="preserve">запись на прием к врачу </w:t>
      </w:r>
      <w:r w:rsidRPr="005C2FF0">
        <w:rPr>
          <w:sz w:val="28"/>
          <w:szCs w:val="28"/>
        </w:rPr>
        <w:lastRenderedPageBreak/>
        <w:t>в</w:t>
      </w:r>
      <w:r w:rsidR="00EA463D">
        <w:rPr>
          <w:sz w:val="28"/>
          <w:szCs w:val="28"/>
        </w:rPr>
        <w:t> </w:t>
      </w:r>
      <w:r w:rsidRPr="005C2FF0">
        <w:rPr>
          <w:sz w:val="28"/>
          <w:szCs w:val="28"/>
        </w:rPr>
        <w:t>электронном виде, получение информации об оказанных</w:t>
      </w:r>
      <w:r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>медицинских услугах</w:t>
      </w:r>
      <w:r w:rsidR="009468D3">
        <w:rPr>
          <w:sz w:val="28"/>
          <w:szCs w:val="28"/>
        </w:rPr>
        <w:t>;</w:t>
      </w:r>
    </w:p>
    <w:p w14:paraId="4CC57450" w14:textId="6EF4451D" w:rsidR="009468D3" w:rsidRPr="009468D3" w:rsidRDefault="009468D3" w:rsidP="00946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8D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468D3">
        <w:rPr>
          <w:sz w:val="28"/>
          <w:szCs w:val="28"/>
        </w:rPr>
        <w:t xml:space="preserve"> лекар</w:t>
      </w:r>
      <w:r>
        <w:rPr>
          <w:sz w:val="28"/>
          <w:szCs w:val="28"/>
        </w:rPr>
        <w:t>ственного обеспечения граждан, в</w:t>
      </w:r>
      <w:r>
        <w:t> </w:t>
      </w:r>
      <w:r w:rsidRPr="009468D3">
        <w:rPr>
          <w:sz w:val="28"/>
          <w:szCs w:val="28"/>
        </w:rPr>
        <w:t>том числе больных</w:t>
      </w:r>
      <w:r>
        <w:rPr>
          <w:sz w:val="28"/>
          <w:szCs w:val="28"/>
        </w:rPr>
        <w:t xml:space="preserve"> </w:t>
      </w:r>
      <w:proofErr w:type="spellStart"/>
      <w:r w:rsidRPr="009468D3">
        <w:rPr>
          <w:sz w:val="28"/>
          <w:szCs w:val="28"/>
        </w:rPr>
        <w:t>орфанными</w:t>
      </w:r>
      <w:proofErr w:type="spellEnd"/>
      <w:r w:rsidRPr="009468D3">
        <w:rPr>
          <w:sz w:val="28"/>
          <w:szCs w:val="28"/>
        </w:rPr>
        <w:t xml:space="preserve"> заболеваниями и включении их в перечень </w:t>
      </w:r>
      <w:proofErr w:type="spellStart"/>
      <w:r w:rsidRPr="009468D3">
        <w:rPr>
          <w:sz w:val="28"/>
          <w:szCs w:val="28"/>
        </w:rPr>
        <w:t>высокозатратных</w:t>
      </w:r>
      <w:proofErr w:type="spellEnd"/>
      <w:r>
        <w:rPr>
          <w:sz w:val="28"/>
          <w:szCs w:val="28"/>
        </w:rPr>
        <w:t xml:space="preserve"> </w:t>
      </w:r>
      <w:r w:rsidRPr="009468D3">
        <w:rPr>
          <w:sz w:val="28"/>
          <w:szCs w:val="28"/>
        </w:rPr>
        <w:t>нозологий, а также заку</w:t>
      </w:r>
      <w:r>
        <w:rPr>
          <w:sz w:val="28"/>
          <w:szCs w:val="28"/>
        </w:rPr>
        <w:t>пкой лекарственных препаратов по </w:t>
      </w:r>
      <w:r w:rsidRPr="009468D3">
        <w:rPr>
          <w:sz w:val="28"/>
          <w:szCs w:val="28"/>
        </w:rPr>
        <w:t>торговым</w:t>
      </w:r>
      <w:r>
        <w:rPr>
          <w:sz w:val="28"/>
          <w:szCs w:val="28"/>
        </w:rPr>
        <w:t xml:space="preserve"> </w:t>
      </w:r>
      <w:r w:rsidRPr="009468D3">
        <w:rPr>
          <w:sz w:val="28"/>
          <w:szCs w:val="28"/>
        </w:rPr>
        <w:t>наименованиям при индивидуа</w:t>
      </w:r>
      <w:r>
        <w:rPr>
          <w:sz w:val="28"/>
          <w:szCs w:val="28"/>
        </w:rPr>
        <w:t xml:space="preserve">льной непереносимости, </w:t>
      </w:r>
      <w:r w:rsidRPr="009468D3">
        <w:rPr>
          <w:sz w:val="28"/>
          <w:szCs w:val="28"/>
        </w:rPr>
        <w:t>обращени</w:t>
      </w:r>
      <w:r>
        <w:rPr>
          <w:sz w:val="28"/>
          <w:szCs w:val="28"/>
        </w:rPr>
        <w:t>ем</w:t>
      </w:r>
      <w:r w:rsidRPr="009468D3">
        <w:rPr>
          <w:sz w:val="28"/>
          <w:szCs w:val="28"/>
        </w:rPr>
        <w:t xml:space="preserve"> недоброкачественных (фальсифицированных) лекарственных</w:t>
      </w:r>
      <w:r>
        <w:rPr>
          <w:sz w:val="28"/>
          <w:szCs w:val="28"/>
        </w:rPr>
        <w:t xml:space="preserve"> препаратов, </w:t>
      </w:r>
      <w:r w:rsidRPr="009468D3">
        <w:rPr>
          <w:sz w:val="28"/>
          <w:szCs w:val="28"/>
        </w:rPr>
        <w:t>отсутстви</w:t>
      </w:r>
      <w:r>
        <w:rPr>
          <w:sz w:val="28"/>
          <w:szCs w:val="28"/>
        </w:rPr>
        <w:t>ем</w:t>
      </w:r>
      <w:r w:rsidRPr="009468D3">
        <w:rPr>
          <w:sz w:val="28"/>
          <w:szCs w:val="28"/>
        </w:rPr>
        <w:t xml:space="preserve"> лекарственных препаратов в аптечных организациях.</w:t>
      </w:r>
    </w:p>
    <w:p w14:paraId="29D1D729" w14:textId="77777777" w:rsidR="004C449F" w:rsidRDefault="002040D4" w:rsidP="000125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5AE2">
        <w:rPr>
          <w:sz w:val="28"/>
          <w:szCs w:val="28"/>
        </w:rPr>
        <w:t xml:space="preserve">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>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 w:rsidR="00771D49">
        <w:rPr>
          <w:sz w:val="28"/>
          <w:szCs w:val="28"/>
        </w:rPr>
        <w:t>с работой указанных учреждений.</w:t>
      </w:r>
    </w:p>
    <w:p w14:paraId="72381024" w14:textId="77777777" w:rsidR="00F551A1" w:rsidRDefault="00F551A1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14:paraId="6BD02385" w14:textId="77777777" w:rsidR="000125A5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</w:t>
      </w:r>
    </w:p>
    <w:p w14:paraId="2AEF9BA1" w14:textId="77777777" w:rsidR="00C12F72" w:rsidRPr="00C12F72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 xml:space="preserve"> обращений граждан</w:t>
      </w:r>
      <w:r w:rsidR="000125A5">
        <w:rPr>
          <w:b/>
          <w:sz w:val="28"/>
          <w:szCs w:val="28"/>
        </w:rPr>
        <w:t xml:space="preserve"> в Министерстве</w:t>
      </w:r>
    </w:p>
    <w:p w14:paraId="45324222" w14:textId="77777777"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14:paraId="341FF99B" w14:textId="77777777"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</w:t>
      </w:r>
      <w:r w:rsidR="003001D4">
        <w:rPr>
          <w:sz w:val="28"/>
          <w:szCs w:val="28"/>
        </w:rPr>
        <w:t>2</w:t>
      </w:r>
      <w:r w:rsidR="0081395B">
        <w:rPr>
          <w:sz w:val="28"/>
          <w:szCs w:val="28"/>
        </w:rPr>
        <w:t>1</w:t>
      </w:r>
      <w:r w:rsidRPr="00C12F72">
        <w:rPr>
          <w:sz w:val="28"/>
          <w:szCs w:val="28"/>
        </w:rPr>
        <w:t xml:space="preserve"> год</w:t>
      </w:r>
      <w:r w:rsidR="003001D4">
        <w:rPr>
          <w:sz w:val="28"/>
          <w:szCs w:val="28"/>
        </w:rPr>
        <w:t>у</w:t>
      </w:r>
      <w:r w:rsidRPr="00C12F72">
        <w:rPr>
          <w:sz w:val="28"/>
          <w:szCs w:val="28"/>
        </w:rPr>
        <w:t xml:space="preserve"> по итогам рассмотрения поступивших в Министерство обращений граждан приняты следующие решения:</w:t>
      </w:r>
    </w:p>
    <w:p w14:paraId="49B76E53" w14:textId="23AC5796"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F72" w:rsidRPr="00795BFB">
        <w:rPr>
          <w:sz w:val="28"/>
          <w:szCs w:val="28"/>
        </w:rPr>
        <w:t xml:space="preserve">«Даны разъяснения» на поставленные вопросы в </w:t>
      </w:r>
      <w:r w:rsidR="0081395B">
        <w:rPr>
          <w:sz w:val="28"/>
          <w:szCs w:val="28"/>
        </w:rPr>
        <w:t>10</w:t>
      </w:r>
      <w:r w:rsidR="007D7448">
        <w:rPr>
          <w:sz w:val="28"/>
          <w:szCs w:val="28"/>
        </w:rPr>
        <w:t>8</w:t>
      </w:r>
      <w:r w:rsidR="007F415C">
        <w:rPr>
          <w:sz w:val="28"/>
          <w:szCs w:val="28"/>
        </w:rPr>
        <w:t xml:space="preserve"> </w:t>
      </w:r>
      <w:r w:rsidR="007D7448">
        <w:rPr>
          <w:sz w:val="28"/>
          <w:szCs w:val="28"/>
        </w:rPr>
        <w:t>901</w:t>
      </w:r>
      <w:r w:rsidR="00436DA3" w:rsidRPr="00795BFB">
        <w:rPr>
          <w:sz w:val="28"/>
          <w:szCs w:val="28"/>
        </w:rPr>
        <w:t xml:space="preserve"> </w:t>
      </w:r>
      <w:r w:rsidR="007D7448">
        <w:rPr>
          <w:sz w:val="28"/>
          <w:szCs w:val="28"/>
        </w:rPr>
        <w:t>обращении</w:t>
      </w:r>
      <w:r w:rsidR="00C12F72" w:rsidRPr="00795BFB">
        <w:rPr>
          <w:sz w:val="28"/>
          <w:szCs w:val="28"/>
        </w:rPr>
        <w:t>;</w:t>
      </w:r>
    </w:p>
    <w:p w14:paraId="1D1036C7" w14:textId="3B635B0B"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2F72" w:rsidRPr="00795BFB">
        <w:rPr>
          <w:sz w:val="28"/>
          <w:szCs w:val="28"/>
        </w:rPr>
        <w:t xml:space="preserve">«Направлены по компетенции </w:t>
      </w:r>
      <w:r w:rsidR="00606EC0">
        <w:rPr>
          <w:sz w:val="28"/>
          <w:szCs w:val="28"/>
        </w:rPr>
        <w:t xml:space="preserve">в органы управления </w:t>
      </w:r>
      <w:r w:rsidR="00C12F72" w:rsidRPr="00795BFB">
        <w:rPr>
          <w:sz w:val="28"/>
          <w:szCs w:val="28"/>
        </w:rPr>
        <w:t xml:space="preserve">здравоохранением субъектов Российской Федерации» </w:t>
      </w:r>
      <w:r w:rsidR="00ED0110">
        <w:rPr>
          <w:sz w:val="28"/>
          <w:szCs w:val="28"/>
        </w:rPr>
        <w:t>63 585</w:t>
      </w:r>
      <w:r w:rsidR="006E6679" w:rsidRPr="00795BFB">
        <w:rPr>
          <w:sz w:val="28"/>
          <w:szCs w:val="28"/>
        </w:rPr>
        <w:t> </w:t>
      </w:r>
      <w:r w:rsidR="00C12F72" w:rsidRPr="00795BFB">
        <w:rPr>
          <w:sz w:val="28"/>
          <w:szCs w:val="28"/>
        </w:rPr>
        <w:t>обращени</w:t>
      </w:r>
      <w:r w:rsidR="00ED0110">
        <w:rPr>
          <w:sz w:val="28"/>
          <w:szCs w:val="28"/>
        </w:rPr>
        <w:t>й</w:t>
      </w:r>
      <w:r w:rsidR="00C12F72" w:rsidRPr="00795BFB">
        <w:rPr>
          <w:sz w:val="28"/>
          <w:szCs w:val="28"/>
        </w:rPr>
        <w:t xml:space="preserve"> граждан для рассмотрения и направления ответа заявителям, из них </w:t>
      </w:r>
      <w:r w:rsidR="00ED0110" w:rsidRPr="00ED0110">
        <w:rPr>
          <w:sz w:val="28"/>
          <w:szCs w:val="28"/>
        </w:rPr>
        <w:t>5</w:t>
      </w:r>
      <w:r w:rsidR="00C12F72" w:rsidRPr="00ED0110">
        <w:rPr>
          <w:sz w:val="28"/>
          <w:szCs w:val="28"/>
        </w:rPr>
        <w:t>,</w:t>
      </w:r>
      <w:r w:rsidR="0081395B" w:rsidRPr="00ED0110">
        <w:rPr>
          <w:sz w:val="28"/>
          <w:szCs w:val="28"/>
        </w:rPr>
        <w:t>8</w:t>
      </w:r>
      <w:r w:rsidR="00ED0110">
        <w:rPr>
          <w:sz w:val="28"/>
          <w:szCs w:val="28"/>
        </w:rPr>
        <w:t xml:space="preserve"> </w:t>
      </w:r>
      <w:r w:rsidR="00C12F72" w:rsidRPr="00ED0110">
        <w:rPr>
          <w:sz w:val="28"/>
          <w:szCs w:val="28"/>
        </w:rPr>
        <w:t>%</w:t>
      </w:r>
      <w:r w:rsidR="00C12F72" w:rsidRPr="00795BFB">
        <w:rPr>
          <w:sz w:val="28"/>
          <w:szCs w:val="28"/>
        </w:rPr>
        <w:t xml:space="preserve"> взяты                           на контроль Министерством; </w:t>
      </w:r>
    </w:p>
    <w:p w14:paraId="121234DB" w14:textId="68D23A16" w:rsidR="006E6679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6679" w:rsidRPr="00795BFB">
        <w:rPr>
          <w:sz w:val="28"/>
          <w:szCs w:val="28"/>
        </w:rPr>
        <w:t xml:space="preserve">«Направлены для </w:t>
      </w:r>
      <w:r w:rsidR="00606EC0">
        <w:rPr>
          <w:sz w:val="28"/>
          <w:szCs w:val="28"/>
        </w:rPr>
        <w:t xml:space="preserve">рассмотрения по принадлежности» </w:t>
      </w:r>
      <w:r w:rsidR="007F415C">
        <w:rPr>
          <w:sz w:val="28"/>
          <w:szCs w:val="28"/>
        </w:rPr>
        <w:t>30</w:t>
      </w:r>
      <w:r w:rsidR="00FF465F">
        <w:rPr>
          <w:sz w:val="28"/>
          <w:szCs w:val="28"/>
        </w:rPr>
        <w:t> </w:t>
      </w:r>
      <w:r w:rsidR="00ED0110">
        <w:rPr>
          <w:sz w:val="28"/>
          <w:szCs w:val="28"/>
        </w:rPr>
        <w:t>628</w:t>
      </w:r>
      <w:r w:rsidR="00FF465F">
        <w:rPr>
          <w:sz w:val="28"/>
          <w:szCs w:val="28"/>
        </w:rPr>
        <w:t xml:space="preserve"> </w:t>
      </w:r>
      <w:r w:rsidR="006E6679" w:rsidRPr="00795BFB">
        <w:rPr>
          <w:sz w:val="28"/>
          <w:szCs w:val="28"/>
        </w:rPr>
        <w:t>обращени</w:t>
      </w:r>
      <w:r w:rsidR="00ED0110">
        <w:rPr>
          <w:sz w:val="28"/>
          <w:szCs w:val="28"/>
        </w:rPr>
        <w:t>й</w:t>
      </w:r>
      <w:r w:rsidR="006E6679" w:rsidRPr="00795BFB">
        <w:rPr>
          <w:sz w:val="28"/>
          <w:szCs w:val="28"/>
        </w:rPr>
        <w:t xml:space="preserve">                           в другие органы исполнительной власти Российской Федерации;</w:t>
      </w:r>
    </w:p>
    <w:p w14:paraId="5F8270C0" w14:textId="77777777" w:rsidR="006E6679" w:rsidRPr="00795BFB" w:rsidRDefault="00C12F72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«Направлены в подведомственные Министерству</w:t>
      </w:r>
      <w:r w:rsidR="00FF465F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 xml:space="preserve">федеральные                     учреждения и органы исполнительной власти Российской Федерации» </w:t>
      </w:r>
      <w:r w:rsidR="0081395B">
        <w:rPr>
          <w:sz w:val="28"/>
          <w:szCs w:val="28"/>
        </w:rPr>
        <w:t>3517</w:t>
      </w:r>
      <w:r w:rsidR="00436DA3" w:rsidRPr="00795BFB">
        <w:rPr>
          <w:sz w:val="28"/>
          <w:szCs w:val="28"/>
          <w:lang w:val="en-US"/>
        </w:rPr>
        <w:t> </w:t>
      </w:r>
      <w:r w:rsidRPr="00795BFB">
        <w:rPr>
          <w:sz w:val="28"/>
          <w:szCs w:val="28"/>
        </w:rPr>
        <w:t>обращени</w:t>
      </w:r>
      <w:r w:rsidR="0081395B">
        <w:rPr>
          <w:sz w:val="28"/>
          <w:szCs w:val="28"/>
        </w:rPr>
        <w:t>й</w:t>
      </w:r>
      <w:r w:rsidRPr="00795BFB">
        <w:rPr>
          <w:sz w:val="28"/>
          <w:szCs w:val="28"/>
        </w:rPr>
        <w:t xml:space="preserve"> для рассмотрения и </w:t>
      </w:r>
      <w:r w:rsidR="00FF465F" w:rsidRPr="00795BFB">
        <w:rPr>
          <w:sz w:val="28"/>
          <w:szCs w:val="28"/>
        </w:rPr>
        <w:t xml:space="preserve">принятия мер </w:t>
      </w:r>
      <w:r w:rsidRPr="00795BFB">
        <w:rPr>
          <w:sz w:val="28"/>
          <w:szCs w:val="28"/>
        </w:rPr>
        <w:t xml:space="preserve">при подтверждении                                             </w:t>
      </w:r>
      <w:r w:rsidR="00FF465F">
        <w:rPr>
          <w:sz w:val="28"/>
          <w:szCs w:val="28"/>
        </w:rPr>
        <w:t xml:space="preserve"> указанных заявителями сведений</w:t>
      </w:r>
      <w:r w:rsidRPr="00795BFB">
        <w:rPr>
          <w:sz w:val="28"/>
          <w:szCs w:val="28"/>
        </w:rPr>
        <w:t>;</w:t>
      </w:r>
      <w:r w:rsidR="006E6679" w:rsidRPr="00795BFB">
        <w:rPr>
          <w:sz w:val="28"/>
          <w:szCs w:val="28"/>
        </w:rPr>
        <w:t xml:space="preserve"> </w:t>
      </w:r>
    </w:p>
    <w:p w14:paraId="2A2C629F" w14:textId="77777777" w:rsidR="006E6679" w:rsidRPr="00795BFB" w:rsidRDefault="006E6679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</w:t>
      </w:r>
      <w:r w:rsidR="00FF465F">
        <w:rPr>
          <w:sz w:val="28"/>
          <w:szCs w:val="28"/>
        </w:rPr>
        <w:t xml:space="preserve"> «Поддержано. Меры приняты» по 1</w:t>
      </w:r>
      <w:r w:rsidR="0081395B">
        <w:rPr>
          <w:sz w:val="28"/>
          <w:szCs w:val="28"/>
        </w:rPr>
        <w:t>62</w:t>
      </w:r>
      <w:r w:rsidRPr="00795BFB">
        <w:rPr>
          <w:sz w:val="28"/>
          <w:szCs w:val="28"/>
        </w:rPr>
        <w:t xml:space="preserve"> обращениям;</w:t>
      </w:r>
    </w:p>
    <w:p w14:paraId="03D044AF" w14:textId="14205D57" w:rsidR="00C12F72" w:rsidRPr="006E6679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C12F72" w:rsidRPr="00795BFB">
        <w:rPr>
          <w:sz w:val="28"/>
          <w:szCs w:val="28"/>
        </w:rPr>
        <w:t>«Наход</w:t>
      </w:r>
      <w:r w:rsidR="005C06AA">
        <w:rPr>
          <w:sz w:val="28"/>
          <w:szCs w:val="28"/>
        </w:rPr>
        <w:t>я</w:t>
      </w:r>
      <w:r w:rsidR="00C12F72" w:rsidRPr="00795BFB">
        <w:rPr>
          <w:sz w:val="28"/>
          <w:szCs w:val="28"/>
        </w:rPr>
        <w:t>тся на рассмотрении» (на конец отчетного</w:t>
      </w:r>
      <w:r w:rsidR="00FF465F">
        <w:rPr>
          <w:sz w:val="28"/>
          <w:szCs w:val="28"/>
        </w:rPr>
        <w:t xml:space="preserve"> </w:t>
      </w:r>
      <w:r w:rsidR="00C12F72" w:rsidRPr="00795BFB">
        <w:rPr>
          <w:sz w:val="28"/>
          <w:szCs w:val="28"/>
        </w:rPr>
        <w:t>периода)</w:t>
      </w:r>
      <w:r w:rsidR="006E4872">
        <w:rPr>
          <w:sz w:val="28"/>
          <w:szCs w:val="28"/>
        </w:rPr>
        <w:t xml:space="preserve"> </w:t>
      </w:r>
      <w:r w:rsidR="007D7448">
        <w:rPr>
          <w:sz w:val="28"/>
          <w:szCs w:val="28"/>
        </w:rPr>
        <w:t>7401</w:t>
      </w:r>
      <w:r w:rsidR="00C12F72" w:rsidRPr="00795BFB">
        <w:rPr>
          <w:sz w:val="28"/>
          <w:szCs w:val="28"/>
        </w:rPr>
        <w:t xml:space="preserve"> обращени</w:t>
      </w:r>
      <w:r w:rsidR="007F415C">
        <w:rPr>
          <w:sz w:val="28"/>
          <w:szCs w:val="28"/>
        </w:rPr>
        <w:t>е</w:t>
      </w:r>
      <w:r w:rsidR="00C12F72" w:rsidRPr="00795BFB">
        <w:rPr>
          <w:sz w:val="28"/>
          <w:szCs w:val="28"/>
        </w:rPr>
        <w:t>.</w:t>
      </w:r>
    </w:p>
    <w:p w14:paraId="67E795A9" w14:textId="7B020287" w:rsidR="00106EA4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>принятых решений</w:t>
      </w:r>
      <w:r w:rsidR="0004467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Министерств</w:t>
      </w:r>
      <w:r w:rsidR="00044673">
        <w:rPr>
          <w:sz w:val="28"/>
          <w:szCs w:val="28"/>
        </w:rPr>
        <w:t>ом</w:t>
      </w:r>
      <w:r w:rsidRPr="006E6679">
        <w:rPr>
          <w:sz w:val="28"/>
          <w:szCs w:val="28"/>
        </w:rPr>
        <w:t xml:space="preserve">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</w:t>
      </w:r>
      <w:r w:rsidR="003001D4">
        <w:rPr>
          <w:sz w:val="28"/>
          <w:szCs w:val="28"/>
        </w:rPr>
        <w:t>2</w:t>
      </w:r>
      <w:r w:rsidR="007D7448">
        <w:rPr>
          <w:sz w:val="28"/>
          <w:szCs w:val="28"/>
        </w:rPr>
        <w:t>1</w:t>
      </w:r>
      <w:r w:rsidR="00A95AE2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 xml:space="preserve">году </w:t>
      </w:r>
      <w:r w:rsidR="005336CE">
        <w:rPr>
          <w:sz w:val="28"/>
          <w:szCs w:val="28"/>
        </w:rPr>
        <w:t>следует</w:t>
      </w:r>
      <w:r w:rsidRPr="006E6679">
        <w:rPr>
          <w:sz w:val="28"/>
          <w:szCs w:val="28"/>
        </w:rPr>
        <w:t xml:space="preserve"> отметить:</w:t>
      </w:r>
    </w:p>
    <w:p w14:paraId="3A65550D" w14:textId="2E6FEA61" w:rsidR="0046302E" w:rsidRDefault="0046302E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336CE">
        <w:rPr>
          <w:sz w:val="28"/>
          <w:szCs w:val="28"/>
        </w:rPr>
        <w:t>увеличение</w:t>
      </w:r>
      <w:r w:rsidR="00C4426B">
        <w:rPr>
          <w:sz w:val="28"/>
          <w:szCs w:val="28"/>
        </w:rPr>
        <w:t xml:space="preserve"> обращений,</w:t>
      </w:r>
      <w:r w:rsidR="00221E5A">
        <w:rPr>
          <w:sz w:val="28"/>
          <w:szCs w:val="28"/>
        </w:rPr>
        <w:t xml:space="preserve"> требующих принятия необходимых мер реагирования, связанных с </w:t>
      </w:r>
      <w:r w:rsidR="00B22F51" w:rsidRPr="00B22F51">
        <w:rPr>
          <w:sz w:val="28"/>
          <w:szCs w:val="28"/>
        </w:rPr>
        <w:t>диагностикой и оказан</w:t>
      </w:r>
      <w:r w:rsidR="00B22F51">
        <w:rPr>
          <w:sz w:val="28"/>
          <w:szCs w:val="28"/>
        </w:rPr>
        <w:t>ием медицинской помощи больным</w:t>
      </w:r>
      <w:r w:rsidR="00221E5A" w:rsidRPr="00221E5A">
        <w:rPr>
          <w:sz w:val="28"/>
          <w:szCs w:val="28"/>
        </w:rPr>
        <w:t xml:space="preserve"> новой коронавирусной инфекци</w:t>
      </w:r>
      <w:r w:rsidR="00221E5A">
        <w:rPr>
          <w:sz w:val="28"/>
          <w:szCs w:val="28"/>
        </w:rPr>
        <w:t>ей</w:t>
      </w:r>
      <w:r w:rsidR="00221E5A" w:rsidRPr="00221E5A">
        <w:rPr>
          <w:sz w:val="28"/>
          <w:szCs w:val="28"/>
        </w:rPr>
        <w:t xml:space="preserve"> COVID-19</w:t>
      </w:r>
      <w:r w:rsidR="00B22F51">
        <w:rPr>
          <w:sz w:val="28"/>
          <w:szCs w:val="28"/>
        </w:rPr>
        <w:t xml:space="preserve">, </w:t>
      </w:r>
      <w:r w:rsidR="00B22F51" w:rsidRPr="00B22F51">
        <w:rPr>
          <w:sz w:val="28"/>
          <w:szCs w:val="28"/>
        </w:rPr>
        <w:t>разработк</w:t>
      </w:r>
      <w:r w:rsidR="00B22F51">
        <w:rPr>
          <w:sz w:val="28"/>
          <w:szCs w:val="28"/>
        </w:rPr>
        <w:t>ой</w:t>
      </w:r>
      <w:r w:rsidR="00B22F51" w:rsidRPr="00B22F51">
        <w:rPr>
          <w:sz w:val="28"/>
          <w:szCs w:val="28"/>
        </w:rPr>
        <w:t xml:space="preserve"> новых сре</w:t>
      </w:r>
      <w:r w:rsidR="00354AAE">
        <w:rPr>
          <w:sz w:val="28"/>
          <w:szCs w:val="28"/>
        </w:rPr>
        <w:t xml:space="preserve">дств </w:t>
      </w:r>
      <w:r w:rsidR="00221E5A">
        <w:rPr>
          <w:sz w:val="28"/>
          <w:szCs w:val="28"/>
        </w:rPr>
        <w:t>ее</w:t>
      </w:r>
      <w:r w:rsidR="00354AAE">
        <w:rPr>
          <w:sz w:val="28"/>
          <w:szCs w:val="28"/>
        </w:rPr>
        <w:t xml:space="preserve"> профилактики и лечения;</w:t>
      </w:r>
    </w:p>
    <w:p w14:paraId="5C7CB9B3" w14:textId="77777777" w:rsidR="00106EA4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2F3AA8">
        <w:rPr>
          <w:sz w:val="28"/>
          <w:szCs w:val="28"/>
        </w:rPr>
        <w:t xml:space="preserve">положительной </w:t>
      </w:r>
      <w:r w:rsidR="00AD21D3" w:rsidRPr="006E6679">
        <w:rPr>
          <w:sz w:val="28"/>
          <w:szCs w:val="28"/>
        </w:rPr>
        <w:t>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="000A3CD8" w:rsidRPr="006E6679">
        <w:rPr>
          <w:sz w:val="28"/>
          <w:szCs w:val="28"/>
        </w:rPr>
        <w:t>;</w:t>
      </w:r>
    </w:p>
    <w:p w14:paraId="37ECEA09" w14:textId="77777777" w:rsidR="007F415C" w:rsidRPr="006E6679" w:rsidRDefault="007F415C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значительное увеличение количества </w:t>
      </w:r>
      <w:r w:rsidR="0046302E">
        <w:rPr>
          <w:sz w:val="28"/>
          <w:szCs w:val="28"/>
        </w:rPr>
        <w:t xml:space="preserve">«АКЦИЙ» </w:t>
      </w:r>
      <w:r>
        <w:rPr>
          <w:sz w:val="28"/>
          <w:szCs w:val="28"/>
        </w:rPr>
        <w:t>обращений-заявлений                                         и предложений, направляемых гражданами в рамках создания петиций</w:t>
      </w:r>
      <w:r w:rsidR="00B22F51">
        <w:rPr>
          <w:sz w:val="28"/>
          <w:szCs w:val="28"/>
        </w:rPr>
        <w:t xml:space="preserve"> на  различных </w:t>
      </w:r>
      <w:r w:rsidR="00B22F51" w:rsidRPr="00B22F51">
        <w:rPr>
          <w:sz w:val="28"/>
          <w:szCs w:val="28"/>
        </w:rPr>
        <w:t>онлайн-платформа</w:t>
      </w:r>
      <w:r w:rsidR="00B22F51">
        <w:rPr>
          <w:sz w:val="28"/>
          <w:szCs w:val="28"/>
        </w:rPr>
        <w:t>х</w:t>
      </w:r>
      <w:r w:rsidR="00354AAE">
        <w:rPr>
          <w:sz w:val="28"/>
          <w:szCs w:val="28"/>
        </w:rPr>
        <w:t>,</w:t>
      </w:r>
      <w:r w:rsidR="00F6450E" w:rsidRPr="00F6450E">
        <w:t xml:space="preserve"> </w:t>
      </w:r>
      <w:r w:rsidR="00F6450E" w:rsidRPr="00F6450E">
        <w:rPr>
          <w:sz w:val="28"/>
          <w:szCs w:val="28"/>
        </w:rPr>
        <w:t>ставящ</w:t>
      </w:r>
      <w:r w:rsidR="00F6450E">
        <w:rPr>
          <w:sz w:val="28"/>
          <w:szCs w:val="28"/>
        </w:rPr>
        <w:t>их</w:t>
      </w:r>
      <w:r w:rsidR="00F6450E" w:rsidRPr="00F6450E">
        <w:rPr>
          <w:sz w:val="28"/>
          <w:szCs w:val="28"/>
        </w:rPr>
        <w:t xml:space="preserve"> своей целью продвижени</w:t>
      </w:r>
      <w:r w:rsidR="00F6450E">
        <w:rPr>
          <w:sz w:val="28"/>
          <w:szCs w:val="28"/>
        </w:rPr>
        <w:t>е</w:t>
      </w:r>
      <w:r w:rsidR="00F6450E" w:rsidRPr="00F6450E">
        <w:rPr>
          <w:sz w:val="28"/>
          <w:szCs w:val="28"/>
        </w:rPr>
        <w:t xml:space="preserve"> </w:t>
      </w:r>
      <w:hyperlink r:id="rId16" w:tooltip="Гражданская инициатива" w:history="1">
        <w:r w:rsidR="00F6450E" w:rsidRPr="00F6450E">
          <w:rPr>
            <w:rStyle w:val="af5"/>
            <w:color w:val="auto"/>
            <w:sz w:val="28"/>
            <w:szCs w:val="28"/>
            <w:u w:val="none"/>
          </w:rPr>
          <w:t>гражданских инициатив</w:t>
        </w:r>
      </w:hyperlink>
      <w:r w:rsidR="00F6450E" w:rsidRPr="00F6450E">
        <w:rPr>
          <w:sz w:val="28"/>
          <w:szCs w:val="28"/>
        </w:rPr>
        <w:t xml:space="preserve"> и решение </w:t>
      </w:r>
      <w:hyperlink r:id="rId17" w:history="1">
        <w:r w:rsidR="00F6450E" w:rsidRPr="00F6450E">
          <w:rPr>
            <w:rStyle w:val="af5"/>
            <w:color w:val="auto"/>
            <w:sz w:val="28"/>
            <w:szCs w:val="28"/>
            <w:u w:val="none"/>
          </w:rPr>
          <w:t>социальных проблем</w:t>
        </w:r>
      </w:hyperlink>
      <w:r w:rsidR="00354AAE">
        <w:rPr>
          <w:sz w:val="28"/>
          <w:szCs w:val="28"/>
        </w:rPr>
        <w:t>;</w:t>
      </w:r>
    </w:p>
    <w:p w14:paraId="702FE042" w14:textId="6BEDA62C" w:rsidR="0083522B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 </w:t>
      </w:r>
      <w:r w:rsidR="001F1229" w:rsidRPr="006E6679">
        <w:rPr>
          <w:sz w:val="28"/>
          <w:szCs w:val="28"/>
        </w:rPr>
        <w:t>- </w:t>
      </w:r>
      <w:r w:rsidR="0046302E">
        <w:rPr>
          <w:sz w:val="28"/>
          <w:szCs w:val="28"/>
        </w:rPr>
        <w:t xml:space="preserve">сохранение </w:t>
      </w:r>
      <w:r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>ени</w:t>
      </w:r>
      <w:r w:rsidR="0046302E">
        <w:rPr>
          <w:sz w:val="28"/>
          <w:szCs w:val="28"/>
        </w:rPr>
        <w:t>я</w:t>
      </w:r>
      <w:r w:rsidR="00AD21D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Pr="006E6679">
        <w:rPr>
          <w:sz w:val="28"/>
          <w:szCs w:val="28"/>
        </w:rPr>
        <w:t xml:space="preserve"> обращений граждан, направляемых </w:t>
      </w:r>
      <w:r w:rsidR="002F3AA8">
        <w:rPr>
          <w:sz w:val="28"/>
          <w:szCs w:val="28"/>
        </w:rPr>
        <w:t xml:space="preserve">                                  </w:t>
      </w:r>
      <w:r w:rsidRPr="006E6679">
        <w:rPr>
          <w:sz w:val="28"/>
          <w:szCs w:val="28"/>
        </w:rPr>
        <w:t xml:space="preserve">по компетенции в органы управления здравоохранением субъектов Российской Федерации, </w:t>
      </w:r>
      <w:r w:rsidR="002040D4">
        <w:rPr>
          <w:sz w:val="28"/>
          <w:szCs w:val="28"/>
        </w:rPr>
        <w:t>в т</w:t>
      </w:r>
      <w:r w:rsidR="002F6808">
        <w:rPr>
          <w:sz w:val="28"/>
          <w:szCs w:val="28"/>
        </w:rPr>
        <w:t xml:space="preserve">ом </w:t>
      </w:r>
      <w:r w:rsidR="002040D4">
        <w:rPr>
          <w:sz w:val="28"/>
          <w:szCs w:val="28"/>
        </w:rPr>
        <w:t>ч</w:t>
      </w:r>
      <w:r w:rsidR="002F6808">
        <w:rPr>
          <w:sz w:val="28"/>
          <w:szCs w:val="28"/>
        </w:rPr>
        <w:t xml:space="preserve">исле </w:t>
      </w:r>
      <w:r w:rsidRPr="006E6679">
        <w:rPr>
          <w:sz w:val="28"/>
          <w:szCs w:val="28"/>
        </w:rPr>
        <w:t>с контролем исполнения в</w:t>
      </w:r>
      <w:r w:rsidR="002F6808">
        <w:rPr>
          <w:sz w:val="28"/>
          <w:szCs w:val="28"/>
        </w:rPr>
        <w:t> </w:t>
      </w:r>
      <w:r w:rsidRPr="006E6679">
        <w:rPr>
          <w:sz w:val="28"/>
          <w:szCs w:val="28"/>
        </w:rPr>
        <w:t>Министерстве</w:t>
      </w:r>
      <w:r w:rsidR="0083522B" w:rsidRPr="006E6679">
        <w:rPr>
          <w:sz w:val="28"/>
          <w:szCs w:val="28"/>
        </w:rPr>
        <w:t>;</w:t>
      </w:r>
    </w:p>
    <w:p w14:paraId="77BB3B09" w14:textId="77777777"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</w:t>
      </w:r>
      <w:r w:rsidR="0046302E">
        <w:rPr>
          <w:sz w:val="28"/>
          <w:szCs w:val="28"/>
        </w:rPr>
        <w:t> 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</w:t>
      </w:r>
      <w:r w:rsidR="0046302E" w:rsidRPr="0046302E">
        <w:rPr>
          <w:sz w:val="28"/>
          <w:szCs w:val="28"/>
        </w:rPr>
        <w:t xml:space="preserve">тенденции к увеличению </w:t>
      </w:r>
      <w:r w:rsidRPr="006E6679">
        <w:rPr>
          <w:sz w:val="28"/>
          <w:szCs w:val="28"/>
        </w:rPr>
        <w:t>обращений, направл</w:t>
      </w:r>
      <w:r w:rsidR="00354AAE">
        <w:rPr>
          <w:sz w:val="28"/>
          <w:szCs w:val="28"/>
        </w:rPr>
        <w:t>яемых</w:t>
      </w:r>
      <w:r w:rsidR="0046302E">
        <w:rPr>
          <w:sz w:val="28"/>
          <w:szCs w:val="28"/>
        </w:rPr>
        <w:t xml:space="preserve">                               </w:t>
      </w:r>
      <w:r w:rsidRPr="006E6679">
        <w:rPr>
          <w:sz w:val="28"/>
          <w:szCs w:val="28"/>
        </w:rPr>
        <w:t xml:space="preserve">в подведомственные Министерству органы исполнительной власти </w:t>
      </w:r>
      <w:r w:rsidR="0046302E">
        <w:rPr>
          <w:sz w:val="28"/>
          <w:szCs w:val="28"/>
        </w:rPr>
        <w:t xml:space="preserve">                                   </w:t>
      </w:r>
      <w:r w:rsidRPr="006E6679">
        <w:rPr>
          <w:sz w:val="28"/>
          <w:szCs w:val="28"/>
        </w:rPr>
        <w:t>и учреждения, в частности</w:t>
      </w:r>
      <w:r w:rsidR="0046302E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 xml:space="preserve">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 xml:space="preserve">контрольно-надзорных мероприятий </w:t>
      </w:r>
      <w:r w:rsidR="0046302E">
        <w:rPr>
          <w:sz w:val="28"/>
          <w:szCs w:val="28"/>
        </w:rPr>
        <w:t xml:space="preserve">                  </w:t>
      </w:r>
      <w:r w:rsidRPr="006E6679">
        <w:rPr>
          <w:sz w:val="28"/>
          <w:szCs w:val="28"/>
        </w:rPr>
        <w:t>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>, направленных на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14:paraId="64D4BA3C" w14:textId="77777777" w:rsidR="00FA01F9" w:rsidRDefault="00403F3A" w:rsidP="00FD0609">
      <w:pPr>
        <w:spacing w:line="276" w:lineRule="auto"/>
        <w:ind w:firstLine="482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FF97446" w14:textId="77777777" w:rsidR="000125A5" w:rsidRPr="00A92F76" w:rsidRDefault="006F6BAA" w:rsidP="000125A5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A92F76">
        <w:rPr>
          <w:b/>
          <w:color w:val="000000"/>
          <w:spacing w:val="-2"/>
          <w:sz w:val="28"/>
          <w:szCs w:val="28"/>
        </w:rPr>
        <w:t xml:space="preserve">Исковая деятельность Министерства </w:t>
      </w:r>
    </w:p>
    <w:p w14:paraId="2FEE9186" w14:textId="77777777"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A92F76">
        <w:rPr>
          <w:b/>
          <w:color w:val="000000"/>
          <w:spacing w:val="-2"/>
          <w:sz w:val="28"/>
          <w:szCs w:val="28"/>
        </w:rPr>
        <w:t>по обращениям граждан</w:t>
      </w:r>
    </w:p>
    <w:p w14:paraId="6E519153" w14:textId="77777777" w:rsidR="00A92F76" w:rsidRPr="00A92F76" w:rsidRDefault="00A92F76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14:paraId="4A412094" w14:textId="77777777" w:rsidR="005057AD" w:rsidRPr="00A92F76" w:rsidRDefault="005057AD" w:rsidP="005057AD">
      <w:pPr>
        <w:spacing w:line="360" w:lineRule="auto"/>
        <w:ind w:firstLine="709"/>
        <w:jc w:val="both"/>
        <w:rPr>
          <w:sz w:val="28"/>
          <w:szCs w:val="28"/>
        </w:rPr>
      </w:pPr>
      <w:r w:rsidRPr="00A92F76">
        <w:rPr>
          <w:sz w:val="28"/>
          <w:szCs w:val="28"/>
        </w:rPr>
        <w:t>В 2021 году судами общей юрисдикции было принято к производству 407 дел по заявлениям граждан, из них:</w:t>
      </w:r>
    </w:p>
    <w:p w14:paraId="3F8B9852" w14:textId="77777777" w:rsidR="005057AD" w:rsidRPr="00A92F76" w:rsidRDefault="005057AD" w:rsidP="005057AD">
      <w:pPr>
        <w:spacing w:line="360" w:lineRule="auto"/>
        <w:ind w:firstLine="709"/>
        <w:jc w:val="both"/>
        <w:rPr>
          <w:sz w:val="28"/>
          <w:szCs w:val="28"/>
        </w:rPr>
      </w:pPr>
      <w:r w:rsidRPr="00A92F76">
        <w:rPr>
          <w:sz w:val="28"/>
          <w:szCs w:val="28"/>
        </w:rPr>
        <w:lastRenderedPageBreak/>
        <w:t>- 1 дело – трудовой спор (в удовлетворении требований заявителя отказано);</w:t>
      </w:r>
    </w:p>
    <w:p w14:paraId="695F515C" w14:textId="77777777" w:rsidR="005057AD" w:rsidRPr="00A92F76" w:rsidRDefault="005057AD" w:rsidP="005057AD">
      <w:pPr>
        <w:spacing w:line="360" w:lineRule="auto"/>
        <w:ind w:firstLine="709"/>
        <w:jc w:val="both"/>
        <w:rPr>
          <w:sz w:val="28"/>
          <w:szCs w:val="28"/>
        </w:rPr>
      </w:pPr>
      <w:r w:rsidRPr="00A92F76">
        <w:rPr>
          <w:sz w:val="28"/>
          <w:szCs w:val="28"/>
        </w:rPr>
        <w:t>- 7 дел – об оспаривании нормативных правовых актов (в удовлетворении требований заявителей отказано);</w:t>
      </w:r>
    </w:p>
    <w:p w14:paraId="08C132E2" w14:textId="77777777" w:rsidR="005057AD" w:rsidRPr="005057AD" w:rsidRDefault="005057AD" w:rsidP="005057AD">
      <w:pPr>
        <w:spacing w:line="360" w:lineRule="auto"/>
        <w:ind w:firstLine="709"/>
        <w:jc w:val="both"/>
        <w:rPr>
          <w:sz w:val="28"/>
          <w:szCs w:val="28"/>
        </w:rPr>
      </w:pPr>
      <w:r w:rsidRPr="00A92F76">
        <w:rPr>
          <w:sz w:val="28"/>
          <w:szCs w:val="28"/>
        </w:rPr>
        <w:t>- 399 дел, связанных с вопросами обжалования действий (бездействий) медицинских организаций, Минздрава России и других органов власти, в том числе по обеспечению лекарственными препаратами, возмещением морального вреда, взысканию единовременной компенсационной выплаты, единовременной страховой выплаты, обеспечению путевками на санаторно-курортное лечение и другими вопросами, касающимися правоотношений в сфере здравоохранения (по 396 делам в удовлетворении требований заявителей отказано).</w:t>
      </w:r>
    </w:p>
    <w:p w14:paraId="76C9B043" w14:textId="77777777" w:rsidR="003663CD" w:rsidRDefault="003663CD" w:rsidP="005057AD">
      <w:pPr>
        <w:spacing w:line="360" w:lineRule="auto"/>
        <w:ind w:firstLine="709"/>
        <w:jc w:val="both"/>
        <w:rPr>
          <w:sz w:val="28"/>
          <w:szCs w:val="28"/>
        </w:rPr>
      </w:pPr>
    </w:p>
    <w:sectPr w:rsidR="003663CD" w:rsidSect="00EA46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5E7D" w14:textId="77777777" w:rsidR="006A6154" w:rsidRDefault="006A6154">
      <w:r>
        <w:separator/>
      </w:r>
    </w:p>
  </w:endnote>
  <w:endnote w:type="continuationSeparator" w:id="0">
    <w:p w14:paraId="290DBB5C" w14:textId="77777777" w:rsidR="006A6154" w:rsidRDefault="006A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9DEF0" w14:textId="77777777" w:rsidR="000125A5" w:rsidRDefault="000125A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0ACB" w14:textId="77777777" w:rsidR="000125A5" w:rsidRDefault="000125A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EA1D" w14:textId="77777777" w:rsidR="000125A5" w:rsidRDefault="000125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DC0D" w14:textId="77777777" w:rsidR="006A6154" w:rsidRDefault="006A6154">
      <w:r>
        <w:separator/>
      </w:r>
    </w:p>
  </w:footnote>
  <w:footnote w:type="continuationSeparator" w:id="0">
    <w:p w14:paraId="3A220D3F" w14:textId="77777777" w:rsidR="006A6154" w:rsidRDefault="006A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AF20" w14:textId="77777777" w:rsidR="000F6CAD" w:rsidRDefault="00035AA2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617">
      <w:rPr>
        <w:rStyle w:val="a5"/>
        <w:noProof/>
      </w:rPr>
      <w:t>6</w:t>
    </w:r>
    <w:r>
      <w:rPr>
        <w:rStyle w:val="a5"/>
      </w:rPr>
      <w:fldChar w:fldCharType="end"/>
    </w:r>
  </w:p>
  <w:p w14:paraId="17F341C2" w14:textId="77777777"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E7A0" w14:textId="77777777" w:rsidR="000F6CAD" w:rsidRDefault="00035AA2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663">
      <w:rPr>
        <w:rStyle w:val="a5"/>
        <w:noProof/>
      </w:rPr>
      <w:t>14</w:t>
    </w:r>
    <w:r>
      <w:rPr>
        <w:rStyle w:val="a5"/>
      </w:rPr>
      <w:fldChar w:fldCharType="end"/>
    </w:r>
  </w:p>
  <w:p w14:paraId="775C90F4" w14:textId="77777777" w:rsidR="000F6CAD" w:rsidRDefault="000F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7F89" w14:textId="77777777" w:rsidR="000125A5" w:rsidRDefault="00012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F859A1"/>
    <w:multiLevelType w:val="hybridMultilevel"/>
    <w:tmpl w:val="8AAC8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 w15:restartNumberingAfterBreak="0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4FE41DD"/>
    <w:multiLevelType w:val="hybridMultilevel"/>
    <w:tmpl w:val="C93CC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65F5A"/>
    <w:multiLevelType w:val="hybridMultilevel"/>
    <w:tmpl w:val="4E58EC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4"/>
    <w:rsid w:val="000125A5"/>
    <w:rsid w:val="00012E28"/>
    <w:rsid w:val="000137FD"/>
    <w:rsid w:val="0003399D"/>
    <w:rsid w:val="000354A8"/>
    <w:rsid w:val="00035AA2"/>
    <w:rsid w:val="000363B1"/>
    <w:rsid w:val="000434B1"/>
    <w:rsid w:val="00044673"/>
    <w:rsid w:val="00051009"/>
    <w:rsid w:val="000574CF"/>
    <w:rsid w:val="000600C5"/>
    <w:rsid w:val="000631D8"/>
    <w:rsid w:val="0007199B"/>
    <w:rsid w:val="00072307"/>
    <w:rsid w:val="000749B8"/>
    <w:rsid w:val="00075D30"/>
    <w:rsid w:val="0007652D"/>
    <w:rsid w:val="00081FEE"/>
    <w:rsid w:val="000840D6"/>
    <w:rsid w:val="00084980"/>
    <w:rsid w:val="0008552F"/>
    <w:rsid w:val="00092919"/>
    <w:rsid w:val="00096D38"/>
    <w:rsid w:val="000A2294"/>
    <w:rsid w:val="000A3CD8"/>
    <w:rsid w:val="000A3FB8"/>
    <w:rsid w:val="000A5307"/>
    <w:rsid w:val="000A5629"/>
    <w:rsid w:val="000A724A"/>
    <w:rsid w:val="000A76E3"/>
    <w:rsid w:val="000B31FD"/>
    <w:rsid w:val="000B4085"/>
    <w:rsid w:val="000B51F5"/>
    <w:rsid w:val="000B66FD"/>
    <w:rsid w:val="000C3622"/>
    <w:rsid w:val="000C5F5A"/>
    <w:rsid w:val="000D14CA"/>
    <w:rsid w:val="000D461E"/>
    <w:rsid w:val="000D5A2A"/>
    <w:rsid w:val="000E1043"/>
    <w:rsid w:val="000E16C0"/>
    <w:rsid w:val="000F16DF"/>
    <w:rsid w:val="000F1AEE"/>
    <w:rsid w:val="000F6CAD"/>
    <w:rsid w:val="001003D4"/>
    <w:rsid w:val="00101BFC"/>
    <w:rsid w:val="00103495"/>
    <w:rsid w:val="001039E7"/>
    <w:rsid w:val="00104E2F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6033"/>
    <w:rsid w:val="001462B3"/>
    <w:rsid w:val="00147E79"/>
    <w:rsid w:val="00150EBB"/>
    <w:rsid w:val="0015331F"/>
    <w:rsid w:val="00161B4C"/>
    <w:rsid w:val="001627E5"/>
    <w:rsid w:val="0016392D"/>
    <w:rsid w:val="001644E9"/>
    <w:rsid w:val="00164ADB"/>
    <w:rsid w:val="001660EC"/>
    <w:rsid w:val="00167ADE"/>
    <w:rsid w:val="001715F6"/>
    <w:rsid w:val="00172D54"/>
    <w:rsid w:val="00174B62"/>
    <w:rsid w:val="001758E9"/>
    <w:rsid w:val="0018122C"/>
    <w:rsid w:val="00181244"/>
    <w:rsid w:val="00183459"/>
    <w:rsid w:val="0018799E"/>
    <w:rsid w:val="001907D1"/>
    <w:rsid w:val="001923CB"/>
    <w:rsid w:val="001940F0"/>
    <w:rsid w:val="001954B4"/>
    <w:rsid w:val="001962A0"/>
    <w:rsid w:val="001A1492"/>
    <w:rsid w:val="001A1DBA"/>
    <w:rsid w:val="001A6300"/>
    <w:rsid w:val="001C0246"/>
    <w:rsid w:val="001C2C78"/>
    <w:rsid w:val="001C3870"/>
    <w:rsid w:val="001C5176"/>
    <w:rsid w:val="001C68A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0D4"/>
    <w:rsid w:val="002041B0"/>
    <w:rsid w:val="002069C7"/>
    <w:rsid w:val="00206FED"/>
    <w:rsid w:val="002106DB"/>
    <w:rsid w:val="00211094"/>
    <w:rsid w:val="00216305"/>
    <w:rsid w:val="00221A8A"/>
    <w:rsid w:val="00221E5A"/>
    <w:rsid w:val="0022307D"/>
    <w:rsid w:val="00224855"/>
    <w:rsid w:val="002255C1"/>
    <w:rsid w:val="00225695"/>
    <w:rsid w:val="002271A2"/>
    <w:rsid w:val="002329EE"/>
    <w:rsid w:val="0023303D"/>
    <w:rsid w:val="00234D81"/>
    <w:rsid w:val="00236B42"/>
    <w:rsid w:val="00240944"/>
    <w:rsid w:val="00243495"/>
    <w:rsid w:val="00244D42"/>
    <w:rsid w:val="00244F96"/>
    <w:rsid w:val="0024694F"/>
    <w:rsid w:val="00261411"/>
    <w:rsid w:val="002623B3"/>
    <w:rsid w:val="00264FB6"/>
    <w:rsid w:val="00270542"/>
    <w:rsid w:val="00271DAE"/>
    <w:rsid w:val="002752BE"/>
    <w:rsid w:val="00275599"/>
    <w:rsid w:val="00287732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B49C2"/>
    <w:rsid w:val="002C21F1"/>
    <w:rsid w:val="002C2760"/>
    <w:rsid w:val="002C3980"/>
    <w:rsid w:val="002C5062"/>
    <w:rsid w:val="002D0DA8"/>
    <w:rsid w:val="002D282F"/>
    <w:rsid w:val="002D2EF5"/>
    <w:rsid w:val="002D31D5"/>
    <w:rsid w:val="002D3781"/>
    <w:rsid w:val="002D4D2A"/>
    <w:rsid w:val="002D5209"/>
    <w:rsid w:val="002D6946"/>
    <w:rsid w:val="002D7975"/>
    <w:rsid w:val="002E54F0"/>
    <w:rsid w:val="002E7C13"/>
    <w:rsid w:val="002F302B"/>
    <w:rsid w:val="002F3565"/>
    <w:rsid w:val="002F3AA8"/>
    <w:rsid w:val="002F3B20"/>
    <w:rsid w:val="002F6808"/>
    <w:rsid w:val="002F6D75"/>
    <w:rsid w:val="003001D4"/>
    <w:rsid w:val="003030B2"/>
    <w:rsid w:val="00311100"/>
    <w:rsid w:val="00311AD5"/>
    <w:rsid w:val="00312835"/>
    <w:rsid w:val="00313DD8"/>
    <w:rsid w:val="003147E9"/>
    <w:rsid w:val="00316DE9"/>
    <w:rsid w:val="0032580A"/>
    <w:rsid w:val="00325F7E"/>
    <w:rsid w:val="00335DC0"/>
    <w:rsid w:val="00354AAE"/>
    <w:rsid w:val="00360A3F"/>
    <w:rsid w:val="003655AE"/>
    <w:rsid w:val="003663CD"/>
    <w:rsid w:val="003679C5"/>
    <w:rsid w:val="00367D72"/>
    <w:rsid w:val="00380890"/>
    <w:rsid w:val="00380A0C"/>
    <w:rsid w:val="00380EB8"/>
    <w:rsid w:val="003A1EAB"/>
    <w:rsid w:val="003A31FD"/>
    <w:rsid w:val="003A46EC"/>
    <w:rsid w:val="003B2750"/>
    <w:rsid w:val="003B2B6B"/>
    <w:rsid w:val="003B3078"/>
    <w:rsid w:val="003B43B0"/>
    <w:rsid w:val="003C1FC8"/>
    <w:rsid w:val="003C2280"/>
    <w:rsid w:val="003D05FB"/>
    <w:rsid w:val="003D1F1B"/>
    <w:rsid w:val="003D2B16"/>
    <w:rsid w:val="003D40CE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2FE6"/>
    <w:rsid w:val="00436DA3"/>
    <w:rsid w:val="00437DA0"/>
    <w:rsid w:val="00442FF0"/>
    <w:rsid w:val="004431D3"/>
    <w:rsid w:val="00446731"/>
    <w:rsid w:val="00451B68"/>
    <w:rsid w:val="00453A82"/>
    <w:rsid w:val="00455439"/>
    <w:rsid w:val="0045754E"/>
    <w:rsid w:val="004616A6"/>
    <w:rsid w:val="0046171D"/>
    <w:rsid w:val="0046274F"/>
    <w:rsid w:val="0046302E"/>
    <w:rsid w:val="00465205"/>
    <w:rsid w:val="004667A6"/>
    <w:rsid w:val="00471D76"/>
    <w:rsid w:val="004742F6"/>
    <w:rsid w:val="00476330"/>
    <w:rsid w:val="004769A9"/>
    <w:rsid w:val="0048268D"/>
    <w:rsid w:val="00492FF6"/>
    <w:rsid w:val="004A0CC8"/>
    <w:rsid w:val="004A1CA7"/>
    <w:rsid w:val="004A6393"/>
    <w:rsid w:val="004A7A24"/>
    <w:rsid w:val="004B53AB"/>
    <w:rsid w:val="004B7022"/>
    <w:rsid w:val="004C2DD6"/>
    <w:rsid w:val="004C449F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7AD"/>
    <w:rsid w:val="00505C43"/>
    <w:rsid w:val="00512B24"/>
    <w:rsid w:val="00513594"/>
    <w:rsid w:val="005157EF"/>
    <w:rsid w:val="00516CE0"/>
    <w:rsid w:val="00523536"/>
    <w:rsid w:val="00524654"/>
    <w:rsid w:val="0052687F"/>
    <w:rsid w:val="00531F6C"/>
    <w:rsid w:val="005336CE"/>
    <w:rsid w:val="00534661"/>
    <w:rsid w:val="00535EBD"/>
    <w:rsid w:val="0053641A"/>
    <w:rsid w:val="00536DAE"/>
    <w:rsid w:val="00542DF6"/>
    <w:rsid w:val="00544C7B"/>
    <w:rsid w:val="0054742B"/>
    <w:rsid w:val="00550CC9"/>
    <w:rsid w:val="00552932"/>
    <w:rsid w:val="00552F2C"/>
    <w:rsid w:val="00554259"/>
    <w:rsid w:val="005542AC"/>
    <w:rsid w:val="00557C76"/>
    <w:rsid w:val="00564B0F"/>
    <w:rsid w:val="00567017"/>
    <w:rsid w:val="00577599"/>
    <w:rsid w:val="00584079"/>
    <w:rsid w:val="00595E75"/>
    <w:rsid w:val="00597FDA"/>
    <w:rsid w:val="005A14ED"/>
    <w:rsid w:val="005A1E57"/>
    <w:rsid w:val="005A2763"/>
    <w:rsid w:val="005B0A07"/>
    <w:rsid w:val="005B324F"/>
    <w:rsid w:val="005B4639"/>
    <w:rsid w:val="005B6799"/>
    <w:rsid w:val="005B6FF9"/>
    <w:rsid w:val="005C06AA"/>
    <w:rsid w:val="005C2FF0"/>
    <w:rsid w:val="005C5F05"/>
    <w:rsid w:val="005C75C8"/>
    <w:rsid w:val="005E0568"/>
    <w:rsid w:val="005E0EE8"/>
    <w:rsid w:val="005E230D"/>
    <w:rsid w:val="005E4711"/>
    <w:rsid w:val="005E4F55"/>
    <w:rsid w:val="005E5F4D"/>
    <w:rsid w:val="005F0A1C"/>
    <w:rsid w:val="005F183C"/>
    <w:rsid w:val="005F3AD7"/>
    <w:rsid w:val="005F3DA3"/>
    <w:rsid w:val="005F44AF"/>
    <w:rsid w:val="005F4D3F"/>
    <w:rsid w:val="005F73A8"/>
    <w:rsid w:val="006009B9"/>
    <w:rsid w:val="00600AC8"/>
    <w:rsid w:val="006023BB"/>
    <w:rsid w:val="00603812"/>
    <w:rsid w:val="00603845"/>
    <w:rsid w:val="00603BE9"/>
    <w:rsid w:val="00606EC0"/>
    <w:rsid w:val="0060737F"/>
    <w:rsid w:val="00611623"/>
    <w:rsid w:val="00612285"/>
    <w:rsid w:val="00612565"/>
    <w:rsid w:val="00612628"/>
    <w:rsid w:val="00614A78"/>
    <w:rsid w:val="00617CF0"/>
    <w:rsid w:val="0062032F"/>
    <w:rsid w:val="006239E7"/>
    <w:rsid w:val="00626E7B"/>
    <w:rsid w:val="00634992"/>
    <w:rsid w:val="006359C6"/>
    <w:rsid w:val="00635F6F"/>
    <w:rsid w:val="00645CCA"/>
    <w:rsid w:val="00646B99"/>
    <w:rsid w:val="0065088B"/>
    <w:rsid w:val="00651230"/>
    <w:rsid w:val="0065178C"/>
    <w:rsid w:val="00652744"/>
    <w:rsid w:val="00657E78"/>
    <w:rsid w:val="006675AB"/>
    <w:rsid w:val="00667AF7"/>
    <w:rsid w:val="00676A46"/>
    <w:rsid w:val="00680C76"/>
    <w:rsid w:val="00684686"/>
    <w:rsid w:val="00685FE0"/>
    <w:rsid w:val="0068620D"/>
    <w:rsid w:val="006918A1"/>
    <w:rsid w:val="00693B70"/>
    <w:rsid w:val="00694F64"/>
    <w:rsid w:val="006979DC"/>
    <w:rsid w:val="006A1F6A"/>
    <w:rsid w:val="006A5B53"/>
    <w:rsid w:val="006A6154"/>
    <w:rsid w:val="006A7803"/>
    <w:rsid w:val="006B22FC"/>
    <w:rsid w:val="006B2887"/>
    <w:rsid w:val="006B6397"/>
    <w:rsid w:val="006C18A2"/>
    <w:rsid w:val="006C2772"/>
    <w:rsid w:val="006C640D"/>
    <w:rsid w:val="006C7E22"/>
    <w:rsid w:val="006D651A"/>
    <w:rsid w:val="006D6E8F"/>
    <w:rsid w:val="006E021F"/>
    <w:rsid w:val="006E103F"/>
    <w:rsid w:val="006E209A"/>
    <w:rsid w:val="006E4872"/>
    <w:rsid w:val="006E6679"/>
    <w:rsid w:val="006F2E2F"/>
    <w:rsid w:val="006F4074"/>
    <w:rsid w:val="006F471F"/>
    <w:rsid w:val="006F5018"/>
    <w:rsid w:val="006F5218"/>
    <w:rsid w:val="006F6BAA"/>
    <w:rsid w:val="0070169E"/>
    <w:rsid w:val="00703753"/>
    <w:rsid w:val="00704544"/>
    <w:rsid w:val="007053D6"/>
    <w:rsid w:val="007058EE"/>
    <w:rsid w:val="00713959"/>
    <w:rsid w:val="00714509"/>
    <w:rsid w:val="0071574D"/>
    <w:rsid w:val="00715A17"/>
    <w:rsid w:val="0071627A"/>
    <w:rsid w:val="007260F1"/>
    <w:rsid w:val="00726FEC"/>
    <w:rsid w:val="007336F4"/>
    <w:rsid w:val="00735C9B"/>
    <w:rsid w:val="007416BC"/>
    <w:rsid w:val="00742D1F"/>
    <w:rsid w:val="00756033"/>
    <w:rsid w:val="0076470F"/>
    <w:rsid w:val="007667B7"/>
    <w:rsid w:val="007667D7"/>
    <w:rsid w:val="007713CA"/>
    <w:rsid w:val="00771D49"/>
    <w:rsid w:val="00773AF7"/>
    <w:rsid w:val="00776E60"/>
    <w:rsid w:val="00777A20"/>
    <w:rsid w:val="00777D3F"/>
    <w:rsid w:val="00791846"/>
    <w:rsid w:val="00795BFB"/>
    <w:rsid w:val="00797746"/>
    <w:rsid w:val="007A4B05"/>
    <w:rsid w:val="007A5608"/>
    <w:rsid w:val="007A58B8"/>
    <w:rsid w:val="007A7A59"/>
    <w:rsid w:val="007B3F08"/>
    <w:rsid w:val="007B62D0"/>
    <w:rsid w:val="007B676A"/>
    <w:rsid w:val="007C2DAA"/>
    <w:rsid w:val="007C52CF"/>
    <w:rsid w:val="007C542B"/>
    <w:rsid w:val="007C7752"/>
    <w:rsid w:val="007D1294"/>
    <w:rsid w:val="007D3B76"/>
    <w:rsid w:val="007D4183"/>
    <w:rsid w:val="007D60D3"/>
    <w:rsid w:val="007D6FE8"/>
    <w:rsid w:val="007D7448"/>
    <w:rsid w:val="007D74F8"/>
    <w:rsid w:val="007E2283"/>
    <w:rsid w:val="007E2658"/>
    <w:rsid w:val="007E33D2"/>
    <w:rsid w:val="007E3C16"/>
    <w:rsid w:val="007E5605"/>
    <w:rsid w:val="007F317D"/>
    <w:rsid w:val="007F415C"/>
    <w:rsid w:val="007F5556"/>
    <w:rsid w:val="007F7A46"/>
    <w:rsid w:val="00803C18"/>
    <w:rsid w:val="008045E6"/>
    <w:rsid w:val="008115B4"/>
    <w:rsid w:val="0081395B"/>
    <w:rsid w:val="00814E1D"/>
    <w:rsid w:val="00815083"/>
    <w:rsid w:val="00823891"/>
    <w:rsid w:val="008345EB"/>
    <w:rsid w:val="00834D31"/>
    <w:rsid w:val="0083522B"/>
    <w:rsid w:val="0084356D"/>
    <w:rsid w:val="00845AEB"/>
    <w:rsid w:val="00846E07"/>
    <w:rsid w:val="00846FD8"/>
    <w:rsid w:val="00851399"/>
    <w:rsid w:val="008520E5"/>
    <w:rsid w:val="00854C5D"/>
    <w:rsid w:val="00857E08"/>
    <w:rsid w:val="00860A84"/>
    <w:rsid w:val="00861EA6"/>
    <w:rsid w:val="00862D3D"/>
    <w:rsid w:val="00866817"/>
    <w:rsid w:val="00877FE1"/>
    <w:rsid w:val="00880CAE"/>
    <w:rsid w:val="0088271A"/>
    <w:rsid w:val="00886B9C"/>
    <w:rsid w:val="00893BB0"/>
    <w:rsid w:val="00895D9A"/>
    <w:rsid w:val="008A077D"/>
    <w:rsid w:val="008B0167"/>
    <w:rsid w:val="008B1E6D"/>
    <w:rsid w:val="008B2470"/>
    <w:rsid w:val="008B6328"/>
    <w:rsid w:val="008B6979"/>
    <w:rsid w:val="008C28B2"/>
    <w:rsid w:val="008C3507"/>
    <w:rsid w:val="008C4E59"/>
    <w:rsid w:val="008C68E8"/>
    <w:rsid w:val="008C72FE"/>
    <w:rsid w:val="008D34C8"/>
    <w:rsid w:val="008D35ED"/>
    <w:rsid w:val="008E1A50"/>
    <w:rsid w:val="008E4935"/>
    <w:rsid w:val="008E7A28"/>
    <w:rsid w:val="008F00A7"/>
    <w:rsid w:val="008F2182"/>
    <w:rsid w:val="008F7C22"/>
    <w:rsid w:val="00902416"/>
    <w:rsid w:val="00905AD8"/>
    <w:rsid w:val="0090741B"/>
    <w:rsid w:val="00911C4F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3AED"/>
    <w:rsid w:val="0094463C"/>
    <w:rsid w:val="009468D3"/>
    <w:rsid w:val="0095093A"/>
    <w:rsid w:val="00956135"/>
    <w:rsid w:val="00957169"/>
    <w:rsid w:val="0096249C"/>
    <w:rsid w:val="00963316"/>
    <w:rsid w:val="00964527"/>
    <w:rsid w:val="009667C7"/>
    <w:rsid w:val="00974958"/>
    <w:rsid w:val="00974A10"/>
    <w:rsid w:val="00985642"/>
    <w:rsid w:val="00986D66"/>
    <w:rsid w:val="009871AC"/>
    <w:rsid w:val="00991AC3"/>
    <w:rsid w:val="009935A6"/>
    <w:rsid w:val="00994D16"/>
    <w:rsid w:val="0099509D"/>
    <w:rsid w:val="0099726E"/>
    <w:rsid w:val="009A00DB"/>
    <w:rsid w:val="009A17A9"/>
    <w:rsid w:val="009A5ADD"/>
    <w:rsid w:val="009A72AA"/>
    <w:rsid w:val="009B01FF"/>
    <w:rsid w:val="009B0595"/>
    <w:rsid w:val="009B50D5"/>
    <w:rsid w:val="009D082E"/>
    <w:rsid w:val="009D20D8"/>
    <w:rsid w:val="009D25CB"/>
    <w:rsid w:val="009D5828"/>
    <w:rsid w:val="009D6371"/>
    <w:rsid w:val="009D68E2"/>
    <w:rsid w:val="009F2612"/>
    <w:rsid w:val="009F5653"/>
    <w:rsid w:val="009F5ACD"/>
    <w:rsid w:val="009F69F8"/>
    <w:rsid w:val="009F6D93"/>
    <w:rsid w:val="009F7203"/>
    <w:rsid w:val="009F7892"/>
    <w:rsid w:val="00A02A46"/>
    <w:rsid w:val="00A11046"/>
    <w:rsid w:val="00A11D87"/>
    <w:rsid w:val="00A12074"/>
    <w:rsid w:val="00A12075"/>
    <w:rsid w:val="00A12F92"/>
    <w:rsid w:val="00A13362"/>
    <w:rsid w:val="00A16E7B"/>
    <w:rsid w:val="00A17622"/>
    <w:rsid w:val="00A21B92"/>
    <w:rsid w:val="00A250B6"/>
    <w:rsid w:val="00A2604C"/>
    <w:rsid w:val="00A340E2"/>
    <w:rsid w:val="00A34772"/>
    <w:rsid w:val="00A45FC5"/>
    <w:rsid w:val="00A520C0"/>
    <w:rsid w:val="00A54871"/>
    <w:rsid w:val="00A5731E"/>
    <w:rsid w:val="00A64A9E"/>
    <w:rsid w:val="00A66D2E"/>
    <w:rsid w:val="00A7693E"/>
    <w:rsid w:val="00A77CD2"/>
    <w:rsid w:val="00A83576"/>
    <w:rsid w:val="00A858C9"/>
    <w:rsid w:val="00A872DB"/>
    <w:rsid w:val="00A87D8B"/>
    <w:rsid w:val="00A90667"/>
    <w:rsid w:val="00A90883"/>
    <w:rsid w:val="00A91B0C"/>
    <w:rsid w:val="00A92F76"/>
    <w:rsid w:val="00A94D7D"/>
    <w:rsid w:val="00A95AE2"/>
    <w:rsid w:val="00AA2C60"/>
    <w:rsid w:val="00AA44E8"/>
    <w:rsid w:val="00AA6618"/>
    <w:rsid w:val="00AB136D"/>
    <w:rsid w:val="00AB1941"/>
    <w:rsid w:val="00AB3541"/>
    <w:rsid w:val="00AC102C"/>
    <w:rsid w:val="00AC1FFB"/>
    <w:rsid w:val="00AC52D7"/>
    <w:rsid w:val="00AC6DDE"/>
    <w:rsid w:val="00AD0966"/>
    <w:rsid w:val="00AD21D3"/>
    <w:rsid w:val="00AD3023"/>
    <w:rsid w:val="00AD41D1"/>
    <w:rsid w:val="00AD447C"/>
    <w:rsid w:val="00AD7E3A"/>
    <w:rsid w:val="00AD7E44"/>
    <w:rsid w:val="00AE286E"/>
    <w:rsid w:val="00AE3F2D"/>
    <w:rsid w:val="00AE7A54"/>
    <w:rsid w:val="00AF6CD8"/>
    <w:rsid w:val="00B0353B"/>
    <w:rsid w:val="00B11D1C"/>
    <w:rsid w:val="00B15946"/>
    <w:rsid w:val="00B22F51"/>
    <w:rsid w:val="00B23B94"/>
    <w:rsid w:val="00B33B25"/>
    <w:rsid w:val="00B352B5"/>
    <w:rsid w:val="00B40333"/>
    <w:rsid w:val="00B40D41"/>
    <w:rsid w:val="00B421F1"/>
    <w:rsid w:val="00B4325C"/>
    <w:rsid w:val="00B45027"/>
    <w:rsid w:val="00B46A8A"/>
    <w:rsid w:val="00B57A5E"/>
    <w:rsid w:val="00B6532C"/>
    <w:rsid w:val="00B65896"/>
    <w:rsid w:val="00B712A3"/>
    <w:rsid w:val="00B76CF2"/>
    <w:rsid w:val="00B76E3A"/>
    <w:rsid w:val="00B77467"/>
    <w:rsid w:val="00B914D9"/>
    <w:rsid w:val="00B93D6C"/>
    <w:rsid w:val="00B94392"/>
    <w:rsid w:val="00B97046"/>
    <w:rsid w:val="00BA38E1"/>
    <w:rsid w:val="00BA4997"/>
    <w:rsid w:val="00BA5A43"/>
    <w:rsid w:val="00BA68DB"/>
    <w:rsid w:val="00BB185F"/>
    <w:rsid w:val="00BB4531"/>
    <w:rsid w:val="00BB5BFE"/>
    <w:rsid w:val="00BB69AE"/>
    <w:rsid w:val="00BC0530"/>
    <w:rsid w:val="00BC28AD"/>
    <w:rsid w:val="00BC3FAB"/>
    <w:rsid w:val="00BC6531"/>
    <w:rsid w:val="00BC6E19"/>
    <w:rsid w:val="00BD031E"/>
    <w:rsid w:val="00BD0759"/>
    <w:rsid w:val="00BD226E"/>
    <w:rsid w:val="00BD6ED6"/>
    <w:rsid w:val="00BF0458"/>
    <w:rsid w:val="00BF3977"/>
    <w:rsid w:val="00BF660B"/>
    <w:rsid w:val="00C01B1B"/>
    <w:rsid w:val="00C0416B"/>
    <w:rsid w:val="00C0439F"/>
    <w:rsid w:val="00C0580D"/>
    <w:rsid w:val="00C0630E"/>
    <w:rsid w:val="00C1149F"/>
    <w:rsid w:val="00C12663"/>
    <w:rsid w:val="00C12F72"/>
    <w:rsid w:val="00C1779C"/>
    <w:rsid w:val="00C2269A"/>
    <w:rsid w:val="00C25785"/>
    <w:rsid w:val="00C25A91"/>
    <w:rsid w:val="00C27111"/>
    <w:rsid w:val="00C34237"/>
    <w:rsid w:val="00C370A2"/>
    <w:rsid w:val="00C37A76"/>
    <w:rsid w:val="00C429AB"/>
    <w:rsid w:val="00C43230"/>
    <w:rsid w:val="00C43844"/>
    <w:rsid w:val="00C4426B"/>
    <w:rsid w:val="00C50BDC"/>
    <w:rsid w:val="00C55578"/>
    <w:rsid w:val="00C56AA1"/>
    <w:rsid w:val="00C621D6"/>
    <w:rsid w:val="00C63D4F"/>
    <w:rsid w:val="00C671D9"/>
    <w:rsid w:val="00C6774F"/>
    <w:rsid w:val="00C67D68"/>
    <w:rsid w:val="00C70CBD"/>
    <w:rsid w:val="00C76645"/>
    <w:rsid w:val="00C82930"/>
    <w:rsid w:val="00C85214"/>
    <w:rsid w:val="00C8696F"/>
    <w:rsid w:val="00C86A2B"/>
    <w:rsid w:val="00CA0447"/>
    <w:rsid w:val="00CA3E6E"/>
    <w:rsid w:val="00CA50C5"/>
    <w:rsid w:val="00CB1C7D"/>
    <w:rsid w:val="00CB6D92"/>
    <w:rsid w:val="00CB7574"/>
    <w:rsid w:val="00CC2C77"/>
    <w:rsid w:val="00CC7A75"/>
    <w:rsid w:val="00CD0006"/>
    <w:rsid w:val="00CD4490"/>
    <w:rsid w:val="00CD51FB"/>
    <w:rsid w:val="00CD5EC1"/>
    <w:rsid w:val="00CD77DD"/>
    <w:rsid w:val="00CE472E"/>
    <w:rsid w:val="00CE48C3"/>
    <w:rsid w:val="00CE531C"/>
    <w:rsid w:val="00CE59A5"/>
    <w:rsid w:val="00CE6839"/>
    <w:rsid w:val="00CE772A"/>
    <w:rsid w:val="00CF0F3C"/>
    <w:rsid w:val="00CF1950"/>
    <w:rsid w:val="00CF6EB7"/>
    <w:rsid w:val="00D05A2C"/>
    <w:rsid w:val="00D13635"/>
    <w:rsid w:val="00D165CD"/>
    <w:rsid w:val="00D20217"/>
    <w:rsid w:val="00D21742"/>
    <w:rsid w:val="00D230C6"/>
    <w:rsid w:val="00D268FE"/>
    <w:rsid w:val="00D4028A"/>
    <w:rsid w:val="00D43099"/>
    <w:rsid w:val="00D4481C"/>
    <w:rsid w:val="00D45D26"/>
    <w:rsid w:val="00D45E91"/>
    <w:rsid w:val="00D478AE"/>
    <w:rsid w:val="00D47987"/>
    <w:rsid w:val="00D50269"/>
    <w:rsid w:val="00D51C4B"/>
    <w:rsid w:val="00D51F19"/>
    <w:rsid w:val="00D53AAD"/>
    <w:rsid w:val="00D5400A"/>
    <w:rsid w:val="00D54C93"/>
    <w:rsid w:val="00D54FB0"/>
    <w:rsid w:val="00D556B2"/>
    <w:rsid w:val="00D5592B"/>
    <w:rsid w:val="00D612CB"/>
    <w:rsid w:val="00D62463"/>
    <w:rsid w:val="00D648B6"/>
    <w:rsid w:val="00D65157"/>
    <w:rsid w:val="00D67D4E"/>
    <w:rsid w:val="00D72BB2"/>
    <w:rsid w:val="00D72F3F"/>
    <w:rsid w:val="00D749D6"/>
    <w:rsid w:val="00D770F9"/>
    <w:rsid w:val="00D8133C"/>
    <w:rsid w:val="00D820BB"/>
    <w:rsid w:val="00D82846"/>
    <w:rsid w:val="00D83617"/>
    <w:rsid w:val="00D85A00"/>
    <w:rsid w:val="00D85E68"/>
    <w:rsid w:val="00D87487"/>
    <w:rsid w:val="00D90434"/>
    <w:rsid w:val="00D92CAB"/>
    <w:rsid w:val="00D95BA1"/>
    <w:rsid w:val="00DB1CC3"/>
    <w:rsid w:val="00DB25A3"/>
    <w:rsid w:val="00DB4374"/>
    <w:rsid w:val="00DB68F4"/>
    <w:rsid w:val="00DB7C54"/>
    <w:rsid w:val="00DB7E6F"/>
    <w:rsid w:val="00DC14C2"/>
    <w:rsid w:val="00DC39A0"/>
    <w:rsid w:val="00DC40DD"/>
    <w:rsid w:val="00DC68AB"/>
    <w:rsid w:val="00DD2FBF"/>
    <w:rsid w:val="00DD3BE6"/>
    <w:rsid w:val="00DD5602"/>
    <w:rsid w:val="00DE04F4"/>
    <w:rsid w:val="00DE066A"/>
    <w:rsid w:val="00DE7573"/>
    <w:rsid w:val="00DF143B"/>
    <w:rsid w:val="00DF2181"/>
    <w:rsid w:val="00DF4337"/>
    <w:rsid w:val="00DF486A"/>
    <w:rsid w:val="00DF4F79"/>
    <w:rsid w:val="00E010A1"/>
    <w:rsid w:val="00E014B8"/>
    <w:rsid w:val="00E04FA0"/>
    <w:rsid w:val="00E05E36"/>
    <w:rsid w:val="00E07699"/>
    <w:rsid w:val="00E10565"/>
    <w:rsid w:val="00E13B6D"/>
    <w:rsid w:val="00E147B1"/>
    <w:rsid w:val="00E23F42"/>
    <w:rsid w:val="00E245D4"/>
    <w:rsid w:val="00E25797"/>
    <w:rsid w:val="00E261F1"/>
    <w:rsid w:val="00E27963"/>
    <w:rsid w:val="00E309E2"/>
    <w:rsid w:val="00E345AD"/>
    <w:rsid w:val="00E35C59"/>
    <w:rsid w:val="00E435C3"/>
    <w:rsid w:val="00E438FF"/>
    <w:rsid w:val="00E44896"/>
    <w:rsid w:val="00E4521C"/>
    <w:rsid w:val="00E46F35"/>
    <w:rsid w:val="00E47725"/>
    <w:rsid w:val="00E51283"/>
    <w:rsid w:val="00E54D1C"/>
    <w:rsid w:val="00E554EF"/>
    <w:rsid w:val="00E60B46"/>
    <w:rsid w:val="00E61F11"/>
    <w:rsid w:val="00E62007"/>
    <w:rsid w:val="00E6390F"/>
    <w:rsid w:val="00E652F1"/>
    <w:rsid w:val="00E713ED"/>
    <w:rsid w:val="00E7265C"/>
    <w:rsid w:val="00E72BEC"/>
    <w:rsid w:val="00E76EAF"/>
    <w:rsid w:val="00E823AB"/>
    <w:rsid w:val="00E849EA"/>
    <w:rsid w:val="00E9042A"/>
    <w:rsid w:val="00E90E7E"/>
    <w:rsid w:val="00E95817"/>
    <w:rsid w:val="00E95E39"/>
    <w:rsid w:val="00E96A3D"/>
    <w:rsid w:val="00EA17CA"/>
    <w:rsid w:val="00EA3E5C"/>
    <w:rsid w:val="00EA463D"/>
    <w:rsid w:val="00EA5471"/>
    <w:rsid w:val="00EA7B8C"/>
    <w:rsid w:val="00EC37B0"/>
    <w:rsid w:val="00ED0110"/>
    <w:rsid w:val="00ED4336"/>
    <w:rsid w:val="00ED52EA"/>
    <w:rsid w:val="00ED5BBB"/>
    <w:rsid w:val="00EE3EB5"/>
    <w:rsid w:val="00EE7961"/>
    <w:rsid w:val="00EF34B1"/>
    <w:rsid w:val="00F001DA"/>
    <w:rsid w:val="00F04B61"/>
    <w:rsid w:val="00F056DA"/>
    <w:rsid w:val="00F10C49"/>
    <w:rsid w:val="00F14FAF"/>
    <w:rsid w:val="00F15DD8"/>
    <w:rsid w:val="00F163F4"/>
    <w:rsid w:val="00F208A3"/>
    <w:rsid w:val="00F24290"/>
    <w:rsid w:val="00F242B4"/>
    <w:rsid w:val="00F269DC"/>
    <w:rsid w:val="00F270A6"/>
    <w:rsid w:val="00F313D2"/>
    <w:rsid w:val="00F31CA7"/>
    <w:rsid w:val="00F323E4"/>
    <w:rsid w:val="00F338A4"/>
    <w:rsid w:val="00F34622"/>
    <w:rsid w:val="00F521DA"/>
    <w:rsid w:val="00F5229F"/>
    <w:rsid w:val="00F53378"/>
    <w:rsid w:val="00F54BC7"/>
    <w:rsid w:val="00F551A1"/>
    <w:rsid w:val="00F62DF4"/>
    <w:rsid w:val="00F6450E"/>
    <w:rsid w:val="00F6633F"/>
    <w:rsid w:val="00F717D1"/>
    <w:rsid w:val="00F76145"/>
    <w:rsid w:val="00F76B0A"/>
    <w:rsid w:val="00F82992"/>
    <w:rsid w:val="00F837D1"/>
    <w:rsid w:val="00F83DC9"/>
    <w:rsid w:val="00F8428E"/>
    <w:rsid w:val="00F91C02"/>
    <w:rsid w:val="00F96A60"/>
    <w:rsid w:val="00FA01F9"/>
    <w:rsid w:val="00FA05B1"/>
    <w:rsid w:val="00FA2CE4"/>
    <w:rsid w:val="00FA41DA"/>
    <w:rsid w:val="00FA5AEC"/>
    <w:rsid w:val="00FB569B"/>
    <w:rsid w:val="00FB66FF"/>
    <w:rsid w:val="00FB6782"/>
    <w:rsid w:val="00FB696E"/>
    <w:rsid w:val="00FC2979"/>
    <w:rsid w:val="00FC3036"/>
    <w:rsid w:val="00FC31FD"/>
    <w:rsid w:val="00FC6F56"/>
    <w:rsid w:val="00FD0609"/>
    <w:rsid w:val="00FD10E9"/>
    <w:rsid w:val="00FD13A0"/>
    <w:rsid w:val="00FD2272"/>
    <w:rsid w:val="00FD2AAB"/>
    <w:rsid w:val="00FE3019"/>
    <w:rsid w:val="00FF311F"/>
    <w:rsid w:val="00FF39C3"/>
    <w:rsid w:val="00FF465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907F2"/>
  <w15:docId w15:val="{8BB7E2BA-9918-4584-9529-AB2B6AA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  <w:style w:type="character" w:styleId="af5">
    <w:name w:val="Hyperlink"/>
    <w:basedOn w:val="a0"/>
    <w:uiPriority w:val="99"/>
    <w:unhideWhenUsed/>
    <w:rsid w:val="00F6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ru.wikipedia.org/wiki/%D0%A1%D0%BE%D1%86%D0%B8%D0%B0%D0%BB%D1%8C%D0%BD%D1%8B%D0%B5_%D0%BF%D1%80%D0%BE%D0%B1%D0%BB%D0%B5%D0%BC%D1%8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0%B6%D0%B4%D0%B0%D0%BD%D1%81%D0%BA%D0%B0%D1%8F_%D0%B8%D0%BD%D0%B8%D1%86%D0%B8%D0%B0%D1%82%D0%B8%D0%B2%D0%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hyperlink" Target="mailto:info@minzdrav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to\Documents\&#1075;&#1088;&#1072;&#1092;&#1080;&#1082;&#1080;%20&#1076;&#1083;&#1103;%20&#1086;&#1090;&#1095;&#1077;&#1090;&#107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6228605227164E-2"/>
          <c:y val="1.7706381963376434E-2"/>
          <c:w val="0.87227902850171901"/>
          <c:h val="0.889754133731349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'график 1'!$A$3:$A$7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'график 1'!$B$3:$B$7</c:f>
              <c:numCache>
                <c:formatCode>General</c:formatCode>
                <c:ptCount val="5"/>
                <c:pt idx="0">
                  <c:v>145561</c:v>
                </c:pt>
                <c:pt idx="1">
                  <c:v>148927</c:v>
                </c:pt>
                <c:pt idx="2">
                  <c:v>156037</c:v>
                </c:pt>
                <c:pt idx="3">
                  <c:v>197805</c:v>
                </c:pt>
                <c:pt idx="4">
                  <c:v>202642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01-4724-81BA-1A34E278A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24951232"/>
        <c:axId val="524951624"/>
      </c:barChart>
      <c:catAx>
        <c:axId val="5249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51624"/>
        <c:crosses val="autoZero"/>
        <c:auto val="1"/>
        <c:lblAlgn val="ctr"/>
        <c:lblOffset val="100"/>
        <c:noMultiLvlLbl val="0"/>
      </c:catAx>
      <c:valAx>
        <c:axId val="52495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CA-4283-933C-32A4F7774F30}"/>
              </c:ext>
            </c:extLst>
          </c:dPt>
          <c:dPt>
            <c:idx val="1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CA-4283-933C-32A4F7774F30}"/>
              </c:ext>
            </c:extLst>
          </c:dPt>
          <c:dPt>
            <c:idx val="2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CA-4283-933C-32A4F7774F30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CA-4283-933C-32A4F7774F30}"/>
              </c:ext>
            </c:extLst>
          </c:dPt>
          <c:dLbls>
            <c:dLbl>
              <c:idx val="0"/>
              <c:layout>
                <c:manualLayout>
                  <c:x val="-0.24968448680757011"/>
                  <c:y val="-0.2193926600820782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5CA-4283-933C-32A4F7774F3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5031081641111E-2"/>
                  <c:y val="2.296738468788658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5CA-4283-933C-32A4F7774F3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499838835934981E-2"/>
                  <c:y val="-1.782001688691656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56D5C3C9-7057-49D5-882A-60B0ED18F7E6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 baseline="0"/>
                      <a:t> </a:t>
                    </a:r>
                    <a:fld id="{8A23DA31-FB54-4C2F-BD1F-0C78FAE14C85}" type="VALU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5CA-4283-933C-32A4F7774F3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2813003637703182E-2"/>
                  <c:y val="-4.757928014609146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5CA-4283-933C-32A4F7774F3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Лист2!$A$1:$A$4</c:f>
              <c:strCache>
                <c:ptCount val="4"/>
                <c:pt idx="0">
                  <c:v>Заявители (письменные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Другие источники поступления</c:v>
                </c:pt>
              </c:strCache>
            </c:strRef>
          </c:cat>
          <c:val>
            <c:numRef>
              <c:f>Лист2!$B$1:$B$4</c:f>
              <c:numCache>
                <c:formatCode>#,##0</c:formatCode>
                <c:ptCount val="4"/>
                <c:pt idx="0">
                  <c:v>166813</c:v>
                </c:pt>
                <c:pt idx="1">
                  <c:v>21240</c:v>
                </c:pt>
                <c:pt idx="2">
                  <c:v>5142</c:v>
                </c:pt>
                <c:pt idx="3">
                  <c:v>9447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CA-4283-933C-32A4F7774F3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'график 4'!$A$1:$A$6</c:f>
              <c:strCache>
                <c:ptCount val="6"/>
                <c:pt idx="0">
                  <c:v>Республика Коми</c:v>
                </c:pt>
                <c:pt idx="1">
                  <c:v>Санкт-Петербург</c:v>
                </c:pt>
                <c:pt idx="2">
                  <c:v>Камчатский Край</c:v>
                </c:pt>
                <c:pt idx="3">
                  <c:v>Калининградская область </c:v>
                </c:pt>
                <c:pt idx="4">
                  <c:v>Московская область</c:v>
                </c:pt>
                <c:pt idx="5">
                  <c:v>Москва</c:v>
                </c:pt>
              </c:strCache>
            </c:strRef>
          </c:cat>
          <c:val>
            <c:numRef>
              <c:f>'график 4'!$B$1:$B$6</c:f>
              <c:numCache>
                <c:formatCode>General</c:formatCode>
                <c:ptCount val="6"/>
                <c:pt idx="0">
                  <c:v>150.59</c:v>
                </c:pt>
                <c:pt idx="1">
                  <c:v>154.22</c:v>
                </c:pt>
                <c:pt idx="2">
                  <c:v>158.22</c:v>
                </c:pt>
                <c:pt idx="3">
                  <c:v>185.04</c:v>
                </c:pt>
                <c:pt idx="4">
                  <c:v>245.51</c:v>
                </c:pt>
                <c:pt idx="5">
                  <c:v>338.17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5A-4F4D-9841-864AE8499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24953584"/>
        <c:axId val="524952408"/>
      </c:barChart>
      <c:catAx>
        <c:axId val="52495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52408"/>
        <c:crosses val="autoZero"/>
        <c:auto val="1"/>
        <c:lblAlgn val="ctr"/>
        <c:lblOffset val="100"/>
        <c:noMultiLvlLbl val="0"/>
      </c:catAx>
      <c:valAx>
        <c:axId val="524952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5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Лист5!$A$1:$A$9</c:f>
              <c:strCache>
                <c:ptCount val="9"/>
                <c:pt idx="0">
                  <c:v>Северо-Кавказский федеральный округ</c:v>
                </c:pt>
                <c:pt idx="1">
                  <c:v>Дальневосточный федеральный округ</c:v>
                </c:pt>
                <c:pt idx="2">
                  <c:v>Крымский федеральный округ</c:v>
                </c:pt>
                <c:pt idx="3">
                  <c:v>Уральский федеральный округ</c:v>
                </c:pt>
                <c:pt idx="4">
                  <c:v>Сибирский федеральный округ</c:v>
                </c:pt>
                <c:pt idx="5">
                  <c:v>Приволжский федеральный округ</c:v>
                </c:pt>
                <c:pt idx="6">
                  <c:v>Южный федеральный округ</c:v>
                </c:pt>
                <c:pt idx="7">
                  <c:v>Северо-Западный федеральный округ</c:v>
                </c:pt>
                <c:pt idx="8">
                  <c:v>Центральный федеральный округ</c:v>
                </c:pt>
              </c:strCache>
            </c:strRef>
          </c:cat>
          <c:val>
            <c:numRef>
              <c:f>Лист5!$B$1:$B$9</c:f>
              <c:numCache>
                <c:formatCode>0.00</c:formatCode>
                <c:ptCount val="9"/>
                <c:pt idx="0">
                  <c:v>44.86</c:v>
                </c:pt>
                <c:pt idx="1">
                  <c:v>85</c:v>
                </c:pt>
                <c:pt idx="2">
                  <c:v>85.32</c:v>
                </c:pt>
                <c:pt idx="3">
                  <c:v>86.85</c:v>
                </c:pt>
                <c:pt idx="4">
                  <c:v>90.82</c:v>
                </c:pt>
                <c:pt idx="5">
                  <c:v>98.59</c:v>
                </c:pt>
                <c:pt idx="6">
                  <c:v>115.48</c:v>
                </c:pt>
                <c:pt idx="7">
                  <c:v>142.81</c:v>
                </c:pt>
                <c:pt idx="8">
                  <c:v>201.84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DA-4A83-B74B-B5EFE3F461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25856808"/>
        <c:axId val="525858768"/>
      </c:barChart>
      <c:catAx>
        <c:axId val="525856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858768"/>
        <c:crosses val="autoZero"/>
        <c:auto val="1"/>
        <c:lblAlgn val="ctr"/>
        <c:lblOffset val="100"/>
        <c:noMultiLvlLbl val="0"/>
      </c:catAx>
      <c:valAx>
        <c:axId val="525858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25856808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831223628691982"/>
          <c:y val="0.14841306312120822"/>
          <c:w val="0.71853184491179112"/>
          <c:h val="0.717072415128436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68-484F-BA25-0565922165FA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68-484F-BA25-0565922165FA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B68-484F-BA25-0565922165FA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B68-484F-BA25-0565922165FA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B68-484F-BA25-0565922165FA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B68-484F-BA25-0565922165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B68-484F-BA25-0565922165F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B68-484F-BA25-0565922165FA}"/>
              </c:ext>
            </c:extLst>
          </c:dPt>
          <c:dLbls>
            <c:dLbl>
              <c:idx val="0"/>
              <c:layout>
                <c:manualLayout>
                  <c:x val="3.3401275789893353E-2"/>
                  <c:y val="0.1219932877242803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68-484F-BA25-0565922165F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109573920082417E-2"/>
                  <c:y val="-2.35458588509768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68-484F-BA25-0565922165F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86271969168411E-2"/>
                  <c:y val="0.1020712533884082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B68-484F-BA25-0565922165F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77248413568556E-3"/>
                  <c:y val="8.904582419000903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B68-484F-BA25-0565922165FA}"/>
                </c:ext>
                <c:ext xmlns:c15="http://schemas.microsoft.com/office/drawing/2012/chart" uri="{CE6537A1-D6FC-4f65-9D91-7224C49458BB}">
                  <c15:layout>
                    <c:manualLayout>
                      <c:w val="0.29877338117545432"/>
                      <c:h val="0.1532665547954046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041868500614639"/>
                  <c:y val="1.858319349425581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B68-484F-BA25-0565922165FA}"/>
                </c:ext>
                <c:ext xmlns:c15="http://schemas.microsoft.com/office/drawing/2012/chart" uri="{CE6537A1-D6FC-4f65-9D91-7224C49458BB}">
                  <c15:layout>
                    <c:manualLayout>
                      <c:w val="0.30275308149772412"/>
                      <c:h val="0.1050001290822253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8758098275690221E-3"/>
                  <c:y val="-4.28176068155414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B68-484F-BA25-0565922165FA}"/>
                </c:ext>
                <c:ext xmlns:c15="http://schemas.microsoft.com/office/drawing/2012/chart" uri="{CE6537A1-D6FC-4f65-9D91-7224C49458BB}">
                  <c15:layout>
                    <c:manualLayout>
                      <c:w val="0.41511595069603641"/>
                      <c:h val="0.1325738995740286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257472009036845"/>
                  <c:y val="-4.362850135536336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B68-484F-BA25-0565922165FA}"/>
                </c:ext>
                <c:ext xmlns:c15="http://schemas.microsoft.com/office/drawing/2012/chart" uri="{CE6537A1-D6FC-4f65-9D91-7224C49458BB}">
                  <c15:layout>
                    <c:manualLayout>
                      <c:w val="0.26962025316455696"/>
                      <c:h val="0.11088524590163934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803123027343101"/>
                  <c:y val="-3.490305924874145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B68-484F-BA25-0565922165F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Лист6!$A$1:$A$8</c:f>
              <c:strCache>
                <c:ptCount val="8"/>
                <c:pt idx="0">
                  <c:v>1. Организация и качество медицинской помощи</c:v>
                </c:pt>
                <c:pt idx="1">
                  <c:v>2. Работа учреждений здравоохранения и фармации                   </c:v>
                </c:pt>
                <c:pt idx="2">
                  <c:v>3. Лекарственное обеспечение</c:v>
                </c:pt>
                <c:pt idx="3">
                  <c:v>4. Заработная плата медицинских работников, кадровое обеспечение учреждений здравоохранения, профессиональная подготовки медицинских и фармацевтических работников и т.д. </c:v>
                </c:pt>
                <c:pt idx="4">
                  <c:v>5. О ходе рассмотрения обращения, архивные данные</c:v>
                </c:pt>
                <c:pt idx="5">
                  <c:v>6. Санитарно-эпидемиологическое благополучие человека, здоровый образ жизни </c:v>
                </c:pt>
                <c:pt idx="6">
                  <c:v>7. Обязательное медицинское страхование </c:v>
                </c:pt>
                <c:pt idx="7">
                  <c:v>8. Другие вопросы </c:v>
                </c:pt>
              </c:strCache>
            </c:strRef>
          </c:cat>
          <c:val>
            <c:numRef>
              <c:f>Лист6!$B$1:$B$8</c:f>
              <c:numCache>
                <c:formatCode>General</c:formatCode>
                <c:ptCount val="8"/>
                <c:pt idx="0" formatCode="#,##0">
                  <c:v>59858</c:v>
                </c:pt>
                <c:pt idx="1">
                  <c:v>62711</c:v>
                </c:pt>
                <c:pt idx="2">
                  <c:v>12088</c:v>
                </c:pt>
                <c:pt idx="3">
                  <c:v>11803</c:v>
                </c:pt>
                <c:pt idx="4">
                  <c:v>4972</c:v>
                </c:pt>
                <c:pt idx="5">
                  <c:v>50419</c:v>
                </c:pt>
                <c:pt idx="6">
                  <c:v>1702</c:v>
                </c:pt>
                <c:pt idx="7">
                  <c:v>6180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B68-484F-BA25-0565922165F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Лист7!$A$2:$A$9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                                             и фармацевтических работников и т.д.</c:v>
                </c:pt>
                <c:pt idx="4">
                  <c:v>Санитарно-эпидемиологическое благополучие 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Лист7!$C$2:$C$9</c:f>
              <c:numCache>
                <c:formatCode>General</c:formatCode>
                <c:ptCount val="8"/>
                <c:pt idx="0">
                  <c:v>60276</c:v>
                </c:pt>
                <c:pt idx="1">
                  <c:v>73799</c:v>
                </c:pt>
                <c:pt idx="2">
                  <c:v>18140</c:v>
                </c:pt>
                <c:pt idx="3">
                  <c:v>16044</c:v>
                </c:pt>
                <c:pt idx="4">
                  <c:v>18588</c:v>
                </c:pt>
                <c:pt idx="5">
                  <c:v>847</c:v>
                </c:pt>
                <c:pt idx="6">
                  <c:v>3824</c:v>
                </c:pt>
                <c:pt idx="7">
                  <c:v>5985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F0-4D23-BC4E-777136B69671}"/>
            </c:ext>
          </c:extLst>
        </c:ser>
        <c:ser>
          <c:idx val="1"/>
          <c:order val="1"/>
          <c:tx>
            <c:v>2021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Лист7!$A$2:$A$9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                                             и фармацевтических работников и т.д.</c:v>
                </c:pt>
                <c:pt idx="4">
                  <c:v>Санитарно-эпидемиологическое благополучие 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Лист7!$D$2:$D$9</c:f>
              <c:numCache>
                <c:formatCode>General</c:formatCode>
                <c:ptCount val="8"/>
                <c:pt idx="0">
                  <c:v>58858</c:v>
                </c:pt>
                <c:pt idx="1">
                  <c:v>61711</c:v>
                </c:pt>
                <c:pt idx="2">
                  <c:v>9997</c:v>
                </c:pt>
                <c:pt idx="3">
                  <c:v>11803</c:v>
                </c:pt>
                <c:pt idx="4">
                  <c:v>47419</c:v>
                </c:pt>
                <c:pt idx="5">
                  <c:v>1702</c:v>
                </c:pt>
                <c:pt idx="6">
                  <c:v>4972</c:v>
                </c:pt>
                <c:pt idx="7">
                  <c:v>6180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F0-4D23-BC4E-777136B69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27810984"/>
        <c:axId val="527812160"/>
      </c:barChart>
      <c:catAx>
        <c:axId val="52781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812160"/>
        <c:crosses val="autoZero"/>
        <c:auto val="1"/>
        <c:lblAlgn val="ctr"/>
        <c:lblOffset val="100"/>
        <c:noMultiLvlLbl val="0"/>
      </c:catAx>
      <c:valAx>
        <c:axId val="52781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81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2020</c:v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Лист8!$A$1:$A$7</c:f>
              <c:strCache>
                <c:ptCount val="7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лекарственного обеспечения и регулирования обращения медицинских изделий</c:v>
                </c:pt>
                <c:pt idx="5">
                  <c:v>Департамент цифрового развития и информационных технологий</c:v>
                </c:pt>
                <c:pt idx="6">
                  <c:v>Другие структурные подразделения</c:v>
                </c:pt>
              </c:strCache>
            </c:strRef>
          </c:cat>
          <c:val>
            <c:numRef>
              <c:f>Лист8!$C$1:$C$7</c:f>
              <c:numCache>
                <c:formatCode>#,##0</c:formatCode>
                <c:ptCount val="7"/>
                <c:pt idx="0">
                  <c:v>88930</c:v>
                </c:pt>
                <c:pt idx="1">
                  <c:v>30560</c:v>
                </c:pt>
                <c:pt idx="2">
                  <c:v>18336</c:v>
                </c:pt>
                <c:pt idx="3">
                  <c:v>17156</c:v>
                </c:pt>
                <c:pt idx="4">
                  <c:v>17118</c:v>
                </c:pt>
                <c:pt idx="5" formatCode="General">
                  <c:v>2956</c:v>
                </c:pt>
                <c:pt idx="6" formatCode="General">
                  <c:v>10086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A-41BF-978A-04CAF5FDCDC8}"/>
            </c:ext>
          </c:extLst>
        </c:ser>
        <c:ser>
          <c:idx val="1"/>
          <c:order val="1"/>
          <c:tx>
            <c:v>2021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Лист8!$A$1:$A$7</c:f>
              <c:strCache>
                <c:ptCount val="7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лекарственного обеспечения и регулирования обращения медицинских изделий</c:v>
                </c:pt>
                <c:pt idx="5">
                  <c:v>Департамент цифрового развития и информационных технологий</c:v>
                </c:pt>
                <c:pt idx="6">
                  <c:v>Другие структурные подразделения</c:v>
                </c:pt>
              </c:strCache>
            </c:strRef>
          </c:cat>
          <c:val>
            <c:numRef>
              <c:f>Лист8!$D$1:$D$7</c:f>
              <c:numCache>
                <c:formatCode>General</c:formatCode>
                <c:ptCount val="7"/>
                <c:pt idx="0" formatCode="#,##0">
                  <c:v>70948</c:v>
                </c:pt>
                <c:pt idx="1">
                  <c:v>38331</c:v>
                </c:pt>
                <c:pt idx="2" formatCode="#,##0">
                  <c:v>42277</c:v>
                </c:pt>
                <c:pt idx="3" formatCode="#,##0">
                  <c:v>11257</c:v>
                </c:pt>
                <c:pt idx="4" formatCode="#,##0">
                  <c:v>11406</c:v>
                </c:pt>
                <c:pt idx="5">
                  <c:v>23848</c:v>
                </c:pt>
                <c:pt idx="6">
                  <c:v>4575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A-41BF-978A-04CAF5FDC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527812552"/>
        <c:axId val="527811768"/>
      </c:barChart>
      <c:catAx>
        <c:axId val="5278125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811768"/>
        <c:crosses val="autoZero"/>
        <c:auto val="1"/>
        <c:lblAlgn val="ctr"/>
        <c:lblOffset val="100"/>
        <c:noMultiLvlLbl val="0"/>
      </c:catAx>
      <c:valAx>
        <c:axId val="52781176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527812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9EA-9047-45A9-845D-25B2BE2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subject/>
  <dc:creator>OrlovMA</dc:creator>
  <cp:keywords/>
  <dc:description/>
  <cp:lastModifiedBy>Сафронова Ольга Викторовна</cp:lastModifiedBy>
  <cp:revision>6</cp:revision>
  <cp:lastPrinted>2022-02-15T11:30:00Z</cp:lastPrinted>
  <dcterms:created xsi:type="dcterms:W3CDTF">2022-02-14T10:07:00Z</dcterms:created>
  <dcterms:modified xsi:type="dcterms:W3CDTF">2022-02-18T10:09:00Z</dcterms:modified>
</cp:coreProperties>
</file>