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F1" w:rsidRPr="0018354C" w:rsidRDefault="00C359F1" w:rsidP="0018354C">
      <w:pPr>
        <w:spacing w:line="360" w:lineRule="auto"/>
        <w:jc w:val="center"/>
        <w:rPr>
          <w:sz w:val="28"/>
          <w:szCs w:val="28"/>
        </w:rPr>
      </w:pPr>
      <w:r w:rsidRPr="0018354C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C359F1" w:rsidRPr="0018354C" w:rsidRDefault="00C359F1" w:rsidP="0018354C">
      <w:pPr>
        <w:spacing w:line="360" w:lineRule="auto"/>
        <w:ind w:firstLine="900"/>
        <w:jc w:val="center"/>
        <w:rPr>
          <w:sz w:val="28"/>
          <w:szCs w:val="28"/>
        </w:rPr>
      </w:pPr>
    </w:p>
    <w:p w:rsidR="00C359F1" w:rsidRPr="0018354C" w:rsidRDefault="00C359F1" w:rsidP="0018354C">
      <w:pPr>
        <w:spacing w:line="360" w:lineRule="auto"/>
        <w:ind w:firstLine="900"/>
        <w:jc w:val="center"/>
        <w:rPr>
          <w:sz w:val="28"/>
          <w:szCs w:val="28"/>
        </w:rPr>
      </w:pPr>
    </w:p>
    <w:p w:rsidR="00C359F1" w:rsidRPr="009D016E" w:rsidRDefault="00C359F1" w:rsidP="0018354C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9D016E">
        <w:rPr>
          <w:b/>
          <w:sz w:val="32"/>
          <w:szCs w:val="32"/>
        </w:rPr>
        <w:t>ФАРМАКОПЕЙНАЯ СТАТЬЯ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495"/>
        <w:gridCol w:w="4075"/>
      </w:tblGrid>
      <w:tr w:rsidR="00C359F1" w:rsidRPr="0018354C" w:rsidTr="0035554C">
        <w:tc>
          <w:tcPr>
            <w:tcW w:w="5495" w:type="dxa"/>
          </w:tcPr>
          <w:p w:rsidR="009D016E" w:rsidRDefault="004568EF" w:rsidP="00777BF9">
            <w:pPr>
              <w:pStyle w:val="ac"/>
              <w:suppressAutoHyphens/>
              <w:spacing w:after="0"/>
              <w:rPr>
                <w:b/>
                <w:sz w:val="28"/>
                <w:szCs w:val="28"/>
                <w:lang w:eastAsia="ar-SA"/>
              </w:rPr>
            </w:pPr>
            <w:r w:rsidRPr="00204F61">
              <w:rPr>
                <w:b/>
                <w:sz w:val="28"/>
                <w:szCs w:val="28"/>
              </w:rPr>
              <w:t>Хондроитина сульфат натрия</w:t>
            </w:r>
            <w:r w:rsidR="00182122" w:rsidRPr="0018354C">
              <w:rPr>
                <w:b/>
                <w:sz w:val="28"/>
                <w:szCs w:val="28"/>
                <w:lang w:eastAsia="ar-SA"/>
              </w:rPr>
              <w:t>,</w:t>
            </w:r>
            <w:r w:rsidR="00A81FC6" w:rsidRPr="0018354C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C359F1" w:rsidRPr="0018354C" w:rsidRDefault="00182122" w:rsidP="00777BF9">
            <w:pPr>
              <w:pStyle w:val="ac"/>
              <w:suppressAutoHyphens/>
              <w:spacing w:after="0"/>
              <w:rPr>
                <w:b/>
                <w:sz w:val="28"/>
                <w:szCs w:val="28"/>
                <w:lang w:eastAsia="ar-SA"/>
              </w:rPr>
            </w:pPr>
            <w:r w:rsidRPr="0018354C">
              <w:rPr>
                <w:b/>
                <w:sz w:val="28"/>
                <w:szCs w:val="28"/>
                <w:lang w:eastAsia="ar-SA"/>
              </w:rPr>
              <w:t>таблетки</w:t>
            </w:r>
          </w:p>
          <w:p w:rsidR="009D016E" w:rsidRDefault="004568EF" w:rsidP="00777BF9">
            <w:pPr>
              <w:pStyle w:val="ac"/>
              <w:suppressAutoHyphens/>
              <w:spacing w:after="0"/>
              <w:rPr>
                <w:b/>
                <w:sz w:val="28"/>
                <w:szCs w:val="28"/>
                <w:lang w:eastAsia="ar-SA"/>
              </w:rPr>
            </w:pPr>
            <w:r w:rsidRPr="00204F61">
              <w:rPr>
                <w:b/>
                <w:sz w:val="28"/>
                <w:szCs w:val="28"/>
              </w:rPr>
              <w:t>Хондроитина сульфат</w:t>
            </w:r>
            <w:r w:rsidR="009008DB" w:rsidRPr="0018354C">
              <w:rPr>
                <w:b/>
                <w:sz w:val="28"/>
                <w:szCs w:val="28"/>
                <w:lang w:eastAsia="ar-SA"/>
              </w:rPr>
              <w:t xml:space="preserve">, </w:t>
            </w:r>
          </w:p>
          <w:p w:rsidR="009008DB" w:rsidRDefault="00777BF9" w:rsidP="00777BF9">
            <w:pPr>
              <w:pStyle w:val="ac"/>
              <w:suppressAutoHyphens/>
              <w:spacing w:after="0"/>
              <w:rPr>
                <w:b/>
                <w:sz w:val="28"/>
                <w:szCs w:val="28"/>
                <w:lang w:eastAsia="ar-SA"/>
              </w:rPr>
            </w:pPr>
            <w:r w:rsidRPr="0018354C">
              <w:rPr>
                <w:b/>
                <w:sz w:val="28"/>
                <w:szCs w:val="28"/>
                <w:lang w:eastAsia="ar-SA"/>
              </w:rPr>
              <w:t>Т</w:t>
            </w:r>
            <w:r w:rsidR="009008DB" w:rsidRPr="0018354C">
              <w:rPr>
                <w:b/>
                <w:sz w:val="28"/>
                <w:szCs w:val="28"/>
                <w:lang w:eastAsia="ar-SA"/>
              </w:rPr>
              <w:t>аблетки</w:t>
            </w:r>
          </w:p>
          <w:p w:rsidR="00777BF9" w:rsidRPr="0018354C" w:rsidRDefault="00777BF9" w:rsidP="00777BF9">
            <w:pPr>
              <w:pStyle w:val="ac"/>
              <w:suppressAutoHyphens/>
              <w:spacing w:after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75" w:type="dxa"/>
          </w:tcPr>
          <w:p w:rsidR="00C359F1" w:rsidRPr="0018354C" w:rsidRDefault="00C359F1" w:rsidP="00777BF9">
            <w:pPr>
              <w:pStyle w:val="a3"/>
              <w:ind w:firstLine="0"/>
              <w:jc w:val="both"/>
            </w:pPr>
            <w:r w:rsidRPr="0018354C">
              <w:t>ФС</w:t>
            </w:r>
          </w:p>
        </w:tc>
      </w:tr>
      <w:tr w:rsidR="00C359F1" w:rsidRPr="0018354C" w:rsidTr="0035554C">
        <w:tc>
          <w:tcPr>
            <w:tcW w:w="5495" w:type="dxa"/>
          </w:tcPr>
          <w:p w:rsidR="00C359F1" w:rsidRPr="004568EF" w:rsidRDefault="004568EF" w:rsidP="00777BF9">
            <w:pPr>
              <w:pStyle w:val="af"/>
              <w:tabs>
                <w:tab w:val="left" w:pos="5387"/>
              </w:tabs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04F6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Chondroitini</w:t>
            </w:r>
            <w:proofErr w:type="spellEnd"/>
            <w:r w:rsidRPr="004568E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613B7" w:rsidRPr="001613B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natrii</w:t>
            </w:r>
            <w:proofErr w:type="spellEnd"/>
            <w:r w:rsidR="001613B7" w:rsidRPr="001613B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sulfas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486FA5" w:rsidRPr="004568E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86FA5" w:rsidRPr="004568EF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tabulettae</w:t>
            </w:r>
            <w:proofErr w:type="spellEnd"/>
          </w:p>
        </w:tc>
        <w:tc>
          <w:tcPr>
            <w:tcW w:w="4075" w:type="dxa"/>
          </w:tcPr>
          <w:p w:rsidR="00C359F1" w:rsidRPr="004568EF" w:rsidRDefault="002E6571" w:rsidP="00777BF9">
            <w:pPr>
              <w:pStyle w:val="a3"/>
              <w:ind w:firstLine="0"/>
              <w:jc w:val="both"/>
            </w:pPr>
            <w:r w:rsidRPr="0018354C">
              <w:rPr>
                <w:color w:val="000000" w:themeColor="text1"/>
              </w:rPr>
              <w:t>Вводится</w:t>
            </w:r>
            <w:r w:rsidRPr="004568EF">
              <w:rPr>
                <w:color w:val="000000" w:themeColor="text1"/>
              </w:rPr>
              <w:t xml:space="preserve"> </w:t>
            </w:r>
            <w:r w:rsidRPr="0018354C">
              <w:rPr>
                <w:color w:val="000000" w:themeColor="text1"/>
              </w:rPr>
              <w:t>впервые</w:t>
            </w:r>
          </w:p>
        </w:tc>
      </w:tr>
    </w:tbl>
    <w:p w:rsidR="00576127" w:rsidRPr="0018354C" w:rsidRDefault="00576127" w:rsidP="0018354C">
      <w:pPr>
        <w:spacing w:line="360" w:lineRule="auto"/>
        <w:ind w:firstLine="900"/>
        <w:jc w:val="both"/>
        <w:rPr>
          <w:sz w:val="28"/>
          <w:szCs w:val="28"/>
        </w:rPr>
      </w:pPr>
    </w:p>
    <w:p w:rsidR="004568EF" w:rsidRPr="00204F61" w:rsidRDefault="004568EF" w:rsidP="004568EF">
      <w:pPr>
        <w:spacing w:before="120" w:line="360" w:lineRule="auto"/>
        <w:ind w:firstLine="720"/>
        <w:jc w:val="both"/>
        <w:rPr>
          <w:color w:val="000000"/>
          <w:sz w:val="28"/>
          <w:szCs w:val="28"/>
        </w:rPr>
      </w:pPr>
      <w:r w:rsidRPr="00204F61">
        <w:rPr>
          <w:sz w:val="28"/>
          <w:szCs w:val="28"/>
        </w:rPr>
        <w:t xml:space="preserve">Настоящая фармакопейная статья распространяется на Хондроитина сульфат натрия, </w:t>
      </w:r>
      <w:r w:rsidR="00B63DCA">
        <w:rPr>
          <w:color w:val="000000" w:themeColor="text1"/>
          <w:sz w:val="28"/>
          <w:szCs w:val="28"/>
        </w:rPr>
        <w:t>таблетки</w:t>
      </w:r>
      <w:r w:rsidRPr="00204F61">
        <w:rPr>
          <w:sz w:val="28"/>
          <w:szCs w:val="28"/>
        </w:rPr>
        <w:t>,</w:t>
      </w:r>
      <w:r w:rsidRPr="00204F61">
        <w:rPr>
          <w:i/>
          <w:sz w:val="28"/>
          <w:szCs w:val="28"/>
        </w:rPr>
        <w:t xml:space="preserve"> </w:t>
      </w:r>
      <w:r w:rsidRPr="00204F61">
        <w:rPr>
          <w:sz w:val="28"/>
          <w:szCs w:val="28"/>
        </w:rPr>
        <w:t>применяемый в качестве лекарственного препарата.</w:t>
      </w:r>
      <w:r>
        <w:rPr>
          <w:sz w:val="28"/>
          <w:szCs w:val="28"/>
        </w:rPr>
        <w:t xml:space="preserve"> П</w:t>
      </w:r>
      <w:r w:rsidRPr="00204F61">
        <w:rPr>
          <w:color w:val="000000"/>
          <w:sz w:val="28"/>
          <w:szCs w:val="28"/>
        </w:rPr>
        <w:t>репарат должен соответствовать требованиям ОФС «</w:t>
      </w:r>
      <w:r w:rsidRPr="0018354C">
        <w:rPr>
          <w:sz w:val="28"/>
          <w:szCs w:val="28"/>
        </w:rPr>
        <w:t>Таблетки</w:t>
      </w:r>
      <w:r w:rsidRPr="00204F61">
        <w:rPr>
          <w:color w:val="000000"/>
          <w:sz w:val="28"/>
          <w:szCs w:val="28"/>
        </w:rPr>
        <w:t xml:space="preserve">» и ниже приведенным требованиям. </w:t>
      </w:r>
    </w:p>
    <w:p w:rsidR="004568EF" w:rsidRPr="00204F61" w:rsidRDefault="004568EF" w:rsidP="004568EF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F61">
        <w:rPr>
          <w:rFonts w:ascii="Times New Roman" w:hAnsi="Times New Roman"/>
          <w:sz w:val="28"/>
          <w:szCs w:val="28"/>
          <w:lang w:val="en-US"/>
        </w:rPr>
        <w:t>C</w:t>
      </w:r>
      <w:r w:rsidRPr="00204F61">
        <w:rPr>
          <w:rFonts w:ascii="Times New Roman" w:hAnsi="Times New Roman"/>
          <w:sz w:val="28"/>
          <w:szCs w:val="28"/>
        </w:rPr>
        <w:t xml:space="preserve">одержит не менее 90 % и не более </w:t>
      </w:r>
      <w:r w:rsidRPr="00B63DCA">
        <w:rPr>
          <w:rFonts w:ascii="Times New Roman" w:hAnsi="Times New Roman"/>
          <w:sz w:val="28"/>
          <w:szCs w:val="28"/>
        </w:rPr>
        <w:t>1</w:t>
      </w:r>
      <w:r w:rsidR="008A6439" w:rsidRPr="00B63DCA">
        <w:rPr>
          <w:rFonts w:ascii="Times New Roman" w:hAnsi="Times New Roman"/>
          <w:sz w:val="28"/>
          <w:szCs w:val="28"/>
        </w:rPr>
        <w:t>1</w:t>
      </w:r>
      <w:r w:rsidRPr="00B63DCA">
        <w:rPr>
          <w:rFonts w:ascii="Times New Roman" w:hAnsi="Times New Roman"/>
          <w:sz w:val="28"/>
          <w:szCs w:val="28"/>
        </w:rPr>
        <w:t>0 %</w:t>
      </w:r>
      <w:r w:rsidRPr="00204F61">
        <w:rPr>
          <w:rFonts w:ascii="Times New Roman" w:hAnsi="Times New Roman"/>
          <w:sz w:val="28"/>
          <w:szCs w:val="28"/>
        </w:rPr>
        <w:t xml:space="preserve"> от заявленного количества хондроитина сульфат натрия.</w:t>
      </w:r>
      <w:proofErr w:type="gramEnd"/>
    </w:p>
    <w:p w:rsidR="00C359F1" w:rsidRPr="0018354C" w:rsidRDefault="00C359F1" w:rsidP="0018354C">
      <w:pPr>
        <w:spacing w:line="360" w:lineRule="auto"/>
        <w:ind w:firstLine="709"/>
        <w:jc w:val="both"/>
        <w:rPr>
          <w:sz w:val="28"/>
          <w:szCs w:val="28"/>
        </w:rPr>
      </w:pPr>
      <w:r w:rsidRPr="0018354C">
        <w:rPr>
          <w:b/>
          <w:sz w:val="28"/>
          <w:szCs w:val="28"/>
        </w:rPr>
        <w:t>Описание</w:t>
      </w:r>
      <w:r w:rsidRPr="0018354C">
        <w:rPr>
          <w:sz w:val="28"/>
          <w:szCs w:val="28"/>
        </w:rPr>
        <w:t xml:space="preserve">. </w:t>
      </w:r>
      <w:r w:rsidR="006D785F" w:rsidRPr="0018354C">
        <w:rPr>
          <w:sz w:val="28"/>
          <w:szCs w:val="28"/>
        </w:rPr>
        <w:t xml:space="preserve">Содержание раздела приводится в соответствии с требованиями </w:t>
      </w:r>
      <w:r w:rsidR="00DF56C5" w:rsidRPr="0018354C">
        <w:rPr>
          <w:sz w:val="28"/>
          <w:szCs w:val="28"/>
        </w:rPr>
        <w:t xml:space="preserve">ОФС </w:t>
      </w:r>
      <w:r w:rsidR="006D785F" w:rsidRPr="0018354C">
        <w:rPr>
          <w:sz w:val="28"/>
          <w:szCs w:val="28"/>
        </w:rPr>
        <w:t>«Таблетки».</w:t>
      </w:r>
    </w:p>
    <w:p w:rsidR="00C359F1" w:rsidRPr="0018354C" w:rsidRDefault="00C359F1" w:rsidP="0018354C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18354C">
        <w:rPr>
          <w:b/>
          <w:color w:val="000000"/>
          <w:spacing w:val="-3"/>
          <w:sz w:val="28"/>
          <w:szCs w:val="28"/>
        </w:rPr>
        <w:t>Подлинность</w:t>
      </w:r>
    </w:p>
    <w:p w:rsidR="008A6439" w:rsidRPr="00CF5AAD" w:rsidRDefault="008A6439" w:rsidP="008A6439">
      <w:pPr>
        <w:spacing w:line="360" w:lineRule="auto"/>
        <w:ind w:firstLine="708"/>
        <w:jc w:val="both"/>
        <w:rPr>
          <w:sz w:val="28"/>
          <w:szCs w:val="28"/>
        </w:rPr>
      </w:pPr>
      <w:r w:rsidRPr="00AE2681">
        <w:rPr>
          <w:b/>
          <w:i/>
          <w:sz w:val="28"/>
          <w:szCs w:val="28"/>
        </w:rPr>
        <w:t xml:space="preserve">Электрофорез. </w:t>
      </w:r>
      <w:r w:rsidRPr="00AE2681">
        <w:rPr>
          <w:sz w:val="28"/>
          <w:szCs w:val="28"/>
        </w:rPr>
        <w:t>Определение проводят методом электрофореза.</w:t>
      </w:r>
    </w:p>
    <w:p w:rsidR="002207FE" w:rsidRPr="002207FE" w:rsidRDefault="008A6439" w:rsidP="002207FE">
      <w:pPr>
        <w:pStyle w:val="ae"/>
        <w:shd w:val="clear" w:color="auto" w:fill="FFFFFF"/>
        <w:ind w:left="0" w:firstLine="709"/>
        <w:jc w:val="both"/>
        <w:rPr>
          <w:i/>
          <w:sz w:val="28"/>
          <w:szCs w:val="28"/>
        </w:rPr>
      </w:pPr>
      <w:r w:rsidRPr="00921969">
        <w:rPr>
          <w:i/>
          <w:sz w:val="28"/>
          <w:szCs w:val="28"/>
        </w:rPr>
        <w:t>Приготовление растворов</w:t>
      </w:r>
    </w:p>
    <w:p w:rsidR="002207FE" w:rsidRPr="00921969" w:rsidRDefault="002207FE" w:rsidP="00036A29">
      <w:pPr>
        <w:pStyle w:val="BodyText21"/>
        <w:ind w:firstLine="709"/>
        <w:rPr>
          <w:rFonts w:ascii="Times New Roman" w:hAnsi="Times New Roman"/>
          <w:color w:val="000000"/>
          <w:szCs w:val="28"/>
        </w:rPr>
      </w:pPr>
      <w:r w:rsidRPr="002207FE">
        <w:rPr>
          <w:rFonts w:ascii="Times New Roman" w:hAnsi="Times New Roman"/>
          <w:i/>
          <w:szCs w:val="28"/>
        </w:rPr>
        <w:t>Испытуемый раствор</w:t>
      </w:r>
      <w:r>
        <w:rPr>
          <w:rFonts w:ascii="Times New Roman" w:hAnsi="Times New Roman"/>
          <w:color w:val="000000"/>
          <w:szCs w:val="28"/>
        </w:rPr>
        <w:t>.</w:t>
      </w:r>
      <w:r w:rsidRPr="002207FE">
        <w:rPr>
          <w:rFonts w:ascii="Times New Roman" w:hAnsi="Times New Roman"/>
          <w:color w:val="000000"/>
          <w:szCs w:val="28"/>
        </w:rPr>
        <w:t xml:space="preserve"> </w:t>
      </w:r>
      <w:r w:rsidRPr="00135043">
        <w:rPr>
          <w:rFonts w:ascii="Times New Roman" w:hAnsi="Times New Roman"/>
          <w:color w:val="000000"/>
          <w:szCs w:val="28"/>
        </w:rPr>
        <w:t xml:space="preserve">Точную навеску препарата, эквивалентную </w:t>
      </w:r>
      <w:r>
        <w:rPr>
          <w:rFonts w:ascii="Times New Roman" w:hAnsi="Times New Roman"/>
          <w:color w:val="000000"/>
          <w:szCs w:val="28"/>
        </w:rPr>
        <w:t>750</w:t>
      </w:r>
      <w:r w:rsidR="00036A29">
        <w:rPr>
          <w:rFonts w:ascii="Times New Roman" w:hAnsi="Times New Roman"/>
          <w:color w:val="000000"/>
          <w:szCs w:val="28"/>
        </w:rPr>
        <w:t> </w:t>
      </w:r>
      <w:r w:rsidRPr="00921969">
        <w:rPr>
          <w:rFonts w:ascii="Times New Roman" w:hAnsi="Times New Roman"/>
          <w:color w:val="000000"/>
          <w:szCs w:val="28"/>
        </w:rPr>
        <w:t xml:space="preserve">мг </w:t>
      </w:r>
      <w:r w:rsidRPr="002207FE">
        <w:rPr>
          <w:rFonts w:ascii="Times New Roman" w:hAnsi="Times New Roman"/>
          <w:szCs w:val="28"/>
        </w:rPr>
        <w:t>хондроитина сульфат натрия</w:t>
      </w:r>
      <w:r w:rsidRPr="00921969">
        <w:rPr>
          <w:rFonts w:ascii="Times New Roman" w:hAnsi="Times New Roman"/>
          <w:szCs w:val="28"/>
        </w:rPr>
        <w:t xml:space="preserve"> </w:t>
      </w:r>
      <w:r w:rsidRPr="00921969">
        <w:rPr>
          <w:rFonts w:ascii="Times New Roman" w:hAnsi="Times New Roman"/>
          <w:color w:val="000000"/>
          <w:szCs w:val="28"/>
        </w:rPr>
        <w:t xml:space="preserve">помещают </w:t>
      </w:r>
      <w:r w:rsidRPr="00921969">
        <w:rPr>
          <w:rFonts w:ascii="Times New Roman" w:hAnsi="Times New Roman"/>
          <w:szCs w:val="28"/>
        </w:rPr>
        <w:t xml:space="preserve">в мерную колбу вместимостью </w:t>
      </w:r>
      <w:r>
        <w:rPr>
          <w:rFonts w:ascii="Times New Roman" w:hAnsi="Times New Roman"/>
          <w:szCs w:val="28"/>
        </w:rPr>
        <w:t>25</w:t>
      </w:r>
      <w:r w:rsidRPr="00921969">
        <w:rPr>
          <w:rFonts w:ascii="Times New Roman" w:hAnsi="Times New Roman"/>
          <w:szCs w:val="28"/>
        </w:rPr>
        <w:t xml:space="preserve"> мл, </w:t>
      </w:r>
      <w:r>
        <w:rPr>
          <w:rFonts w:ascii="Times New Roman" w:hAnsi="Times New Roman"/>
          <w:szCs w:val="28"/>
        </w:rPr>
        <w:t>прибавляют</w:t>
      </w:r>
      <w:r w:rsidRPr="0092196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</w:t>
      </w:r>
      <w:r w:rsidRPr="00921969">
        <w:rPr>
          <w:rFonts w:ascii="Times New Roman" w:hAnsi="Times New Roman"/>
          <w:szCs w:val="28"/>
        </w:rPr>
        <w:t xml:space="preserve"> мл воды, </w:t>
      </w:r>
      <w:r>
        <w:rPr>
          <w:rFonts w:ascii="Times New Roman" w:hAnsi="Times New Roman"/>
          <w:szCs w:val="28"/>
        </w:rPr>
        <w:t xml:space="preserve">помешают на ультразвуковую баню на 20 мин. </w:t>
      </w:r>
      <w:r w:rsidRPr="00135043">
        <w:rPr>
          <w:rFonts w:ascii="Times New Roman" w:hAnsi="Times New Roman"/>
          <w:color w:val="000000"/>
          <w:szCs w:val="28"/>
        </w:rPr>
        <w:t xml:space="preserve">После охлаждения доводят объем </w:t>
      </w:r>
      <w:r>
        <w:rPr>
          <w:rFonts w:ascii="Times New Roman" w:hAnsi="Times New Roman"/>
          <w:color w:val="000000"/>
          <w:szCs w:val="28"/>
        </w:rPr>
        <w:t>суспензии</w:t>
      </w:r>
      <w:r w:rsidRPr="00135043">
        <w:rPr>
          <w:rFonts w:ascii="Times New Roman" w:hAnsi="Times New Roman"/>
          <w:color w:val="000000"/>
          <w:szCs w:val="28"/>
        </w:rPr>
        <w:t xml:space="preserve"> тем же растворителем до метки и перемешивают</w:t>
      </w:r>
      <w:r>
        <w:rPr>
          <w:rFonts w:ascii="Times New Roman" w:hAnsi="Times New Roman"/>
          <w:color w:val="000000"/>
          <w:szCs w:val="28"/>
        </w:rPr>
        <w:t>.</w:t>
      </w:r>
      <w:r w:rsidR="00036A29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Полученную суспензию центрифугируют при 7500 </w:t>
      </w:r>
      <w:proofErr w:type="gramStart"/>
      <w:r>
        <w:rPr>
          <w:rFonts w:ascii="Times New Roman" w:hAnsi="Times New Roman"/>
          <w:color w:val="000000"/>
          <w:szCs w:val="28"/>
        </w:rPr>
        <w:t>об</w:t>
      </w:r>
      <w:proofErr w:type="gramEnd"/>
      <w:r>
        <w:rPr>
          <w:rFonts w:ascii="Times New Roman" w:hAnsi="Times New Roman"/>
          <w:color w:val="000000"/>
          <w:szCs w:val="28"/>
        </w:rPr>
        <w:t>/</w:t>
      </w:r>
      <w:proofErr w:type="gramStart"/>
      <w:r>
        <w:rPr>
          <w:rFonts w:ascii="Times New Roman" w:hAnsi="Times New Roman"/>
          <w:color w:val="000000"/>
          <w:szCs w:val="28"/>
        </w:rPr>
        <w:t>мин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в течение 10 мин, фильтруют через мембранный фильтр с размером пор 0,45 мкм.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i/>
          <w:szCs w:val="28"/>
        </w:rPr>
        <w:t xml:space="preserve">Раствор стандартного образца (СО) хондроитина сульфат натрия. </w:t>
      </w:r>
      <w:r w:rsidRPr="00921969">
        <w:rPr>
          <w:rFonts w:ascii="Times New Roman" w:hAnsi="Times New Roman"/>
          <w:szCs w:val="28"/>
        </w:rPr>
        <w:t>Около 0,06 г (точная навеска) СО хондроитина сульфата растворяют в 2,0 мл воды и перемешивают.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i/>
          <w:szCs w:val="28"/>
        </w:rPr>
        <w:t>Раствор сравнения А</w:t>
      </w:r>
      <w:r w:rsidRPr="00921969">
        <w:rPr>
          <w:rFonts w:ascii="Times New Roman" w:hAnsi="Times New Roman"/>
          <w:szCs w:val="28"/>
        </w:rPr>
        <w:t>. 1,0 мл раствора СО хондроитина сульфата натрия помещают в мерную колбу вместимостью 50 мл, доводят объем раствора водой до метки и перемешивают.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i/>
          <w:szCs w:val="28"/>
        </w:rPr>
        <w:lastRenderedPageBreak/>
        <w:t>Раствор сравнения Б</w:t>
      </w:r>
      <w:r w:rsidRPr="00921969">
        <w:rPr>
          <w:rFonts w:ascii="Times New Roman" w:hAnsi="Times New Roman"/>
          <w:szCs w:val="28"/>
        </w:rPr>
        <w:t>. 5,0 мл раствора СО хондроитина сульфата натрия помещают в мерную колбу вместимостью 50 мл, доводят объем раствора водой до метки и перемешивают.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szCs w:val="28"/>
        </w:rPr>
        <w:t xml:space="preserve">Растворы используют </w:t>
      </w:r>
      <w:proofErr w:type="gramStart"/>
      <w:r w:rsidRPr="00921969">
        <w:rPr>
          <w:rFonts w:ascii="Times New Roman" w:hAnsi="Times New Roman"/>
          <w:szCs w:val="28"/>
        </w:rPr>
        <w:t>свежеприготовленными</w:t>
      </w:r>
      <w:proofErr w:type="gramEnd"/>
      <w:r w:rsidRPr="00921969">
        <w:rPr>
          <w:rFonts w:ascii="Times New Roman" w:hAnsi="Times New Roman"/>
          <w:szCs w:val="28"/>
        </w:rPr>
        <w:t>.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i/>
          <w:szCs w:val="28"/>
        </w:rPr>
        <w:t>Раствор А.</w:t>
      </w:r>
      <w:r w:rsidRPr="00921969">
        <w:rPr>
          <w:rFonts w:ascii="Times New Roman" w:hAnsi="Times New Roman"/>
          <w:szCs w:val="28"/>
        </w:rPr>
        <w:t xml:space="preserve"> 225 мл </w:t>
      </w:r>
      <w:r w:rsidR="00F41698" w:rsidRPr="00F41698">
        <w:rPr>
          <w:rFonts w:ascii="Times New Roman" w:hAnsi="Times New Roman"/>
          <w:szCs w:val="28"/>
        </w:rPr>
        <w:t>0,1 М бария ацетата буферного раствора рН 5,0</w:t>
      </w:r>
      <w:r w:rsidR="00F41698">
        <w:rPr>
          <w:color w:val="000000"/>
        </w:rPr>
        <w:t xml:space="preserve">  </w:t>
      </w:r>
      <w:r w:rsidRPr="00921969">
        <w:rPr>
          <w:rFonts w:ascii="Times New Roman" w:hAnsi="Times New Roman"/>
          <w:szCs w:val="28"/>
        </w:rPr>
        <w:t>помещают в мерную колбу вместимостью 250 мл, доводят объем раствора спиртом 96 % до метки и перемешивают.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i/>
          <w:szCs w:val="28"/>
        </w:rPr>
        <w:t>Раствор Б.</w:t>
      </w:r>
      <w:r w:rsidRPr="00921969">
        <w:rPr>
          <w:rFonts w:ascii="Times New Roman" w:hAnsi="Times New Roman"/>
          <w:szCs w:val="28"/>
        </w:rPr>
        <w:t xml:space="preserve"> 175 мл </w:t>
      </w:r>
      <w:r w:rsidR="00F41698" w:rsidRPr="00F41698">
        <w:rPr>
          <w:rFonts w:ascii="Times New Roman" w:hAnsi="Times New Roman"/>
          <w:szCs w:val="28"/>
        </w:rPr>
        <w:t>0,1 М бария ацетата буферного раствора рН 5,0</w:t>
      </w:r>
      <w:r w:rsidR="00F41698">
        <w:rPr>
          <w:color w:val="000000"/>
        </w:rPr>
        <w:t xml:space="preserve">  </w:t>
      </w:r>
      <w:r w:rsidRPr="00921969">
        <w:rPr>
          <w:rFonts w:ascii="Times New Roman" w:hAnsi="Times New Roman"/>
          <w:szCs w:val="28"/>
        </w:rPr>
        <w:t>помещают в мерную колбу вместимостью 250 мл, доводят объем раствора спиртом 96 % до метки и перемешивают.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i/>
          <w:szCs w:val="28"/>
        </w:rPr>
        <w:t>Окрашивающий раствор.</w:t>
      </w:r>
      <w:r w:rsidRPr="00921969">
        <w:rPr>
          <w:rFonts w:ascii="Times New Roman" w:hAnsi="Times New Roman"/>
          <w:szCs w:val="28"/>
        </w:rPr>
        <w:t xml:space="preserve"> 0,2 г толуидинового синего и 0,4 г натрия хлорида помещают в мерную колбу вместимостью 200 мл, доводят объем раствора 0,01 М раствором хлористоводородной кислоты до метки, перемешивают и фильтруют.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szCs w:val="28"/>
        </w:rPr>
        <w:t xml:space="preserve">Срок годности раствора не более </w:t>
      </w:r>
      <w:r w:rsidR="00036A29">
        <w:rPr>
          <w:rFonts w:ascii="Times New Roman" w:hAnsi="Times New Roman"/>
          <w:szCs w:val="28"/>
        </w:rPr>
        <w:t xml:space="preserve">1 </w:t>
      </w:r>
      <w:proofErr w:type="gramStart"/>
      <w:r w:rsidR="00036A29">
        <w:rPr>
          <w:rFonts w:ascii="Times New Roman" w:hAnsi="Times New Roman"/>
          <w:szCs w:val="28"/>
        </w:rPr>
        <w:t>мес</w:t>
      </w:r>
      <w:proofErr w:type="gramEnd"/>
      <w:r w:rsidRPr="00921969">
        <w:rPr>
          <w:rFonts w:ascii="Times New Roman" w:hAnsi="Times New Roman"/>
          <w:snapToGrid w:val="0"/>
          <w:szCs w:val="28"/>
        </w:rPr>
        <w:t xml:space="preserve"> при хранении </w:t>
      </w:r>
      <w:r w:rsidRPr="00921969">
        <w:rPr>
          <w:rFonts w:ascii="Times New Roman" w:hAnsi="Times New Roman"/>
          <w:szCs w:val="28"/>
        </w:rPr>
        <w:t>в холодном месте.</w:t>
      </w:r>
    </w:p>
    <w:p w:rsidR="008A643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i/>
          <w:szCs w:val="28"/>
        </w:rPr>
        <w:t xml:space="preserve">Агарозный гель. </w:t>
      </w:r>
      <w:r w:rsidRPr="00921969">
        <w:rPr>
          <w:rFonts w:ascii="Times New Roman" w:hAnsi="Times New Roman"/>
          <w:szCs w:val="28"/>
        </w:rPr>
        <w:t>0,5 г агарозы для электрофореза помещают в коническую колбу вместимостью 250 мл, прибавляют 50 мл воды и перемешивают. Колбу нагревают на водяной бане, периодически взбалтывая, до получения прозрачного раствора. Полученный раствор охлаждают до температуре 60</w:t>
      </w:r>
      <w:proofErr w:type="gramStart"/>
      <w:r w:rsidRPr="00921969">
        <w:rPr>
          <w:rFonts w:ascii="Times New Roman" w:hAnsi="Times New Roman"/>
          <w:szCs w:val="28"/>
        </w:rPr>
        <w:t xml:space="preserve"> °С</w:t>
      </w:r>
      <w:proofErr w:type="gramEnd"/>
      <w:r w:rsidRPr="00921969">
        <w:rPr>
          <w:rFonts w:ascii="Times New Roman" w:hAnsi="Times New Roman"/>
          <w:szCs w:val="28"/>
        </w:rPr>
        <w:t>, заливают в гелевую рамку размером 125×75 мм и высотой 4-5 см, с одной стороны геля сразу помещают гребенку из оргстекла на 10 зубцов. Через 10 мин после начала полимеризации выдерживают гель, не вынимая гребенку, при температуре 4</w:t>
      </w:r>
      <w:proofErr w:type="gramStart"/>
      <w:r w:rsidRPr="00921969">
        <w:rPr>
          <w:rFonts w:ascii="Times New Roman" w:hAnsi="Times New Roman"/>
          <w:szCs w:val="28"/>
        </w:rPr>
        <w:t xml:space="preserve"> °С</w:t>
      </w:r>
      <w:proofErr w:type="gramEnd"/>
      <w:r w:rsidRPr="00921969">
        <w:rPr>
          <w:rFonts w:ascii="Times New Roman" w:hAnsi="Times New Roman"/>
          <w:szCs w:val="28"/>
        </w:rPr>
        <w:t xml:space="preserve"> в течение 10 мин, после чего вынимают гребенку из геля.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i/>
          <w:szCs w:val="28"/>
        </w:rPr>
      </w:pPr>
      <w:r w:rsidRPr="00921969">
        <w:rPr>
          <w:rFonts w:ascii="Times New Roman" w:hAnsi="Times New Roman"/>
          <w:i/>
          <w:szCs w:val="28"/>
        </w:rPr>
        <w:t>Проверка пригодности электрофоретической системы.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szCs w:val="28"/>
        </w:rPr>
        <w:t>- на электрофореграмме раствора сравнения</w:t>
      </w:r>
      <w:proofErr w:type="gramStart"/>
      <w:r w:rsidRPr="00921969">
        <w:rPr>
          <w:rFonts w:ascii="Times New Roman" w:hAnsi="Times New Roman"/>
          <w:szCs w:val="28"/>
        </w:rPr>
        <w:t xml:space="preserve"> Б</w:t>
      </w:r>
      <w:proofErr w:type="gramEnd"/>
      <w:r w:rsidRPr="00921969">
        <w:rPr>
          <w:rFonts w:ascii="Times New Roman" w:hAnsi="Times New Roman"/>
          <w:szCs w:val="28"/>
        </w:rPr>
        <w:t xml:space="preserve"> должна отчетливо проявляется основная зона;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szCs w:val="28"/>
        </w:rPr>
        <w:t>- на электрофореграмме раствора сравнения</w:t>
      </w:r>
      <w:proofErr w:type="gramStart"/>
      <w:r w:rsidRPr="00921969">
        <w:rPr>
          <w:rFonts w:ascii="Times New Roman" w:hAnsi="Times New Roman"/>
          <w:szCs w:val="28"/>
        </w:rPr>
        <w:t xml:space="preserve"> А</w:t>
      </w:r>
      <w:proofErr w:type="gramEnd"/>
      <w:r w:rsidRPr="00921969">
        <w:rPr>
          <w:rFonts w:ascii="Times New Roman" w:hAnsi="Times New Roman"/>
          <w:szCs w:val="28"/>
        </w:rPr>
        <w:t xml:space="preserve"> должна отчетливо проявляется основная зона по положению, совпадающая с зоной на электрофореграмме СО хондроитина сульфата натрия.</w:t>
      </w:r>
    </w:p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</w:p>
    <w:p w:rsidR="008A6439" w:rsidRPr="00921969" w:rsidRDefault="008A6439" w:rsidP="008A6439">
      <w:pPr>
        <w:pStyle w:val="BodyText21"/>
        <w:spacing w:line="360" w:lineRule="auto"/>
        <w:jc w:val="center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i/>
          <w:szCs w:val="28"/>
        </w:rPr>
        <w:t>Условия электрофореза</w:t>
      </w:r>
    </w:p>
    <w:tbl>
      <w:tblPr>
        <w:tblW w:w="5000" w:type="pct"/>
        <w:tblLook w:val="0000"/>
      </w:tblPr>
      <w:tblGrid>
        <w:gridCol w:w="5494"/>
        <w:gridCol w:w="4077"/>
      </w:tblGrid>
      <w:tr w:rsidR="008A6439" w:rsidRPr="00921969" w:rsidTr="00885F46">
        <w:tc>
          <w:tcPr>
            <w:tcW w:w="2870" w:type="pct"/>
          </w:tcPr>
          <w:p w:rsidR="008A6439" w:rsidRPr="00921969" w:rsidRDefault="008A6439" w:rsidP="00885F46">
            <w:pPr>
              <w:pStyle w:val="ac"/>
              <w:spacing w:after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 w:rsidRPr="00921969">
              <w:rPr>
                <w:color w:val="000000"/>
                <w:sz w:val="28"/>
                <w:szCs w:val="28"/>
              </w:rPr>
              <w:t>Температура растворов</w:t>
            </w:r>
          </w:p>
        </w:tc>
        <w:tc>
          <w:tcPr>
            <w:tcW w:w="2130" w:type="pct"/>
          </w:tcPr>
          <w:p w:rsidR="008A6439" w:rsidRPr="00921969" w:rsidRDefault="008A6439" w:rsidP="00885F46">
            <w:pPr>
              <w:pStyle w:val="ac"/>
              <w:spacing w:after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21969">
              <w:rPr>
                <w:color w:val="000000"/>
                <w:sz w:val="28"/>
                <w:szCs w:val="28"/>
              </w:rPr>
              <w:t>4</w:t>
            </w:r>
            <w:proofErr w:type="gramStart"/>
            <w:r w:rsidRPr="00921969">
              <w:rPr>
                <w:color w:val="000000"/>
                <w:sz w:val="28"/>
                <w:szCs w:val="28"/>
              </w:rPr>
              <w:t> °С</w:t>
            </w:r>
            <w:proofErr w:type="gramEnd"/>
          </w:p>
        </w:tc>
      </w:tr>
      <w:tr w:rsidR="008A6439" w:rsidRPr="00921969" w:rsidTr="00885F46">
        <w:tc>
          <w:tcPr>
            <w:tcW w:w="2870" w:type="pct"/>
          </w:tcPr>
          <w:p w:rsidR="008A6439" w:rsidRPr="00921969" w:rsidRDefault="008A6439" w:rsidP="00885F46">
            <w:pPr>
              <w:pStyle w:val="ac"/>
              <w:spacing w:after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 w:rsidRPr="00921969">
              <w:rPr>
                <w:color w:val="000000"/>
                <w:sz w:val="28"/>
                <w:szCs w:val="28"/>
              </w:rPr>
              <w:t>Сила тока мА/гель</w:t>
            </w:r>
          </w:p>
        </w:tc>
        <w:tc>
          <w:tcPr>
            <w:tcW w:w="2130" w:type="pct"/>
          </w:tcPr>
          <w:p w:rsidR="008A6439" w:rsidRPr="00921969" w:rsidRDefault="008A6439" w:rsidP="00885F46">
            <w:pPr>
              <w:pStyle w:val="ac"/>
              <w:spacing w:after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21969">
              <w:rPr>
                <w:color w:val="000000"/>
                <w:sz w:val="28"/>
                <w:szCs w:val="28"/>
              </w:rPr>
              <w:t>75</w:t>
            </w:r>
          </w:p>
        </w:tc>
      </w:tr>
      <w:tr w:rsidR="008A6439" w:rsidRPr="00921969" w:rsidTr="00885F46">
        <w:tc>
          <w:tcPr>
            <w:tcW w:w="2870" w:type="pct"/>
          </w:tcPr>
          <w:p w:rsidR="008A6439" w:rsidRPr="00921969" w:rsidRDefault="008A6439" w:rsidP="00885F46">
            <w:pPr>
              <w:pStyle w:val="ac"/>
              <w:spacing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921969">
              <w:rPr>
                <w:color w:val="000000"/>
                <w:sz w:val="28"/>
                <w:szCs w:val="28"/>
              </w:rPr>
              <w:t xml:space="preserve">Напряжение, </w:t>
            </w:r>
            <w:proofErr w:type="gramStart"/>
            <w:r w:rsidRPr="00921969"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30" w:type="pct"/>
          </w:tcPr>
          <w:p w:rsidR="008A6439" w:rsidRPr="00921969" w:rsidRDefault="008A6439" w:rsidP="00885F46">
            <w:pPr>
              <w:pStyle w:val="ac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21969">
              <w:rPr>
                <w:color w:val="000000"/>
                <w:sz w:val="28"/>
                <w:szCs w:val="28"/>
              </w:rPr>
              <w:t>100-150</w:t>
            </w:r>
          </w:p>
        </w:tc>
      </w:tr>
      <w:tr w:rsidR="008A6439" w:rsidRPr="00921969" w:rsidTr="00885F46">
        <w:tc>
          <w:tcPr>
            <w:tcW w:w="2870" w:type="pct"/>
          </w:tcPr>
          <w:p w:rsidR="008A6439" w:rsidRPr="00921969" w:rsidRDefault="008A6439" w:rsidP="00885F46">
            <w:pPr>
              <w:pStyle w:val="ac"/>
              <w:spacing w:after="0" w:line="36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 w:rsidRPr="00921969">
              <w:rPr>
                <w:color w:val="000000"/>
                <w:sz w:val="28"/>
                <w:szCs w:val="28"/>
              </w:rPr>
              <w:t>Объём пробы, мкл</w:t>
            </w:r>
          </w:p>
        </w:tc>
        <w:tc>
          <w:tcPr>
            <w:tcW w:w="2130" w:type="pct"/>
          </w:tcPr>
          <w:p w:rsidR="008A6439" w:rsidRPr="00921969" w:rsidRDefault="008A6439" w:rsidP="00885F46">
            <w:pPr>
              <w:pStyle w:val="ac"/>
              <w:spacing w:after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21969">
              <w:rPr>
                <w:color w:val="000000"/>
                <w:sz w:val="28"/>
                <w:szCs w:val="28"/>
              </w:rPr>
              <w:t>1 </w:t>
            </w:r>
          </w:p>
        </w:tc>
      </w:tr>
      <w:tr w:rsidR="008A6439" w:rsidRPr="00921969" w:rsidTr="00885F46">
        <w:tc>
          <w:tcPr>
            <w:tcW w:w="2870" w:type="pct"/>
          </w:tcPr>
          <w:p w:rsidR="008A6439" w:rsidRPr="00921969" w:rsidRDefault="008A6439" w:rsidP="00885F46">
            <w:pPr>
              <w:pStyle w:val="ac"/>
              <w:spacing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921969">
              <w:rPr>
                <w:color w:val="000000"/>
                <w:sz w:val="28"/>
                <w:szCs w:val="28"/>
              </w:rPr>
              <w:t>Время анализа, мин</w:t>
            </w:r>
          </w:p>
        </w:tc>
        <w:tc>
          <w:tcPr>
            <w:tcW w:w="2130" w:type="pct"/>
          </w:tcPr>
          <w:p w:rsidR="008A6439" w:rsidRPr="00921969" w:rsidRDefault="008A6439" w:rsidP="00885F46">
            <w:pPr>
              <w:pStyle w:val="ac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21969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8A6439" w:rsidRPr="00921969" w:rsidRDefault="008A6439" w:rsidP="008A6439">
      <w:pPr>
        <w:pStyle w:val="BodyText21"/>
        <w:ind w:firstLine="709"/>
        <w:rPr>
          <w:rFonts w:ascii="Times New Roman" w:hAnsi="Times New Roman"/>
          <w:szCs w:val="28"/>
        </w:rPr>
      </w:pPr>
    </w:p>
    <w:p w:rsidR="008A6439" w:rsidRPr="00921969" w:rsidRDefault="008A6439" w:rsidP="008A643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szCs w:val="28"/>
        </w:rPr>
        <w:t xml:space="preserve">Агарозный гель выдерживают в течение 1 мин в </w:t>
      </w:r>
      <w:r w:rsidR="00F41698" w:rsidRPr="00F41698">
        <w:rPr>
          <w:rFonts w:ascii="Times New Roman" w:hAnsi="Times New Roman"/>
          <w:szCs w:val="28"/>
        </w:rPr>
        <w:t>0,1 М бария ацетата буферного раствора рН 5,0</w:t>
      </w:r>
      <w:r w:rsidRPr="00921969">
        <w:rPr>
          <w:rFonts w:ascii="Times New Roman" w:hAnsi="Times New Roman"/>
          <w:szCs w:val="28"/>
        </w:rPr>
        <w:t xml:space="preserve">, осторожно удаляют избыток жидкости с геля </w:t>
      </w:r>
      <w:r w:rsidRPr="00921969">
        <w:rPr>
          <w:rFonts w:ascii="Times New Roman" w:hAnsi="Times New Roman"/>
          <w:szCs w:val="28"/>
        </w:rPr>
        <w:lastRenderedPageBreak/>
        <w:t>фильтровальной бумагой и сушат на воздухе в течение 5 мин. В лунки геля вносят по 1 мкл испытуемого раствора, стандартного раствора СО хондроитина сульфата натрия, раствора сравнения</w:t>
      </w:r>
      <w:proofErr w:type="gramStart"/>
      <w:r w:rsidRPr="00921969">
        <w:rPr>
          <w:rFonts w:ascii="Times New Roman" w:hAnsi="Times New Roman"/>
          <w:szCs w:val="28"/>
        </w:rPr>
        <w:t xml:space="preserve"> А</w:t>
      </w:r>
      <w:proofErr w:type="gramEnd"/>
      <w:r w:rsidRPr="00921969">
        <w:rPr>
          <w:rFonts w:ascii="Times New Roman" w:hAnsi="Times New Roman"/>
          <w:szCs w:val="28"/>
        </w:rPr>
        <w:t xml:space="preserve"> и раствора сравнения Б. Гель помещают в камеру с </w:t>
      </w:r>
      <w:r w:rsidR="00F41698">
        <w:rPr>
          <w:rFonts w:ascii="Times New Roman" w:hAnsi="Times New Roman"/>
          <w:szCs w:val="28"/>
        </w:rPr>
        <w:t>1,0</w:t>
      </w:r>
      <w:r w:rsidR="00F41698" w:rsidRPr="00F41698">
        <w:rPr>
          <w:rFonts w:ascii="Times New Roman" w:hAnsi="Times New Roman"/>
          <w:szCs w:val="28"/>
        </w:rPr>
        <w:t xml:space="preserve"> М бария ацетата буферного раствора рН 5,0</w:t>
      </w:r>
      <w:r w:rsidR="00F41698">
        <w:rPr>
          <w:color w:val="000000"/>
        </w:rPr>
        <w:t xml:space="preserve">  </w:t>
      </w:r>
      <w:r w:rsidRPr="00921969">
        <w:rPr>
          <w:rFonts w:ascii="Times New Roman" w:hAnsi="Times New Roman"/>
          <w:szCs w:val="28"/>
        </w:rPr>
        <w:t>и проводят электрофорез. Гель вынимают, осторожно сливают с него жидкости, сушат на воздухе в течение 5 мин, затем помещают гель на 2 мин в раствор</w:t>
      </w:r>
      <w:proofErr w:type="gramStart"/>
      <w:r w:rsidRPr="00921969">
        <w:rPr>
          <w:rFonts w:ascii="Times New Roman" w:hAnsi="Times New Roman"/>
          <w:szCs w:val="28"/>
        </w:rPr>
        <w:t xml:space="preserve"> А</w:t>
      </w:r>
      <w:proofErr w:type="gramEnd"/>
      <w:r w:rsidRPr="00921969">
        <w:rPr>
          <w:rFonts w:ascii="Times New Roman" w:hAnsi="Times New Roman"/>
          <w:szCs w:val="28"/>
        </w:rPr>
        <w:t xml:space="preserve"> и проводят электрофорез в течение 20 мин. Гель снова вынимают, осторожно сливают с него жидкости, сушат на воздухе в течение 5 мин, затем помещают гель на 2 мин в раствор Б и проводят электрофорез в течение 20 мин.</w:t>
      </w:r>
    </w:p>
    <w:p w:rsidR="008A6439" w:rsidRDefault="008A6439" w:rsidP="008A643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szCs w:val="28"/>
        </w:rPr>
        <w:t>Гель проявляют в окрашивающем растворе в течение 10 мин, после чего отмывают проточной водой в течение 15 мин до проявления зоны раствора сравнения</w:t>
      </w:r>
      <w:proofErr w:type="gramStart"/>
      <w:r w:rsidRPr="00921969">
        <w:rPr>
          <w:rFonts w:ascii="Times New Roman" w:hAnsi="Times New Roman"/>
          <w:szCs w:val="28"/>
        </w:rPr>
        <w:t xml:space="preserve"> Б</w:t>
      </w:r>
      <w:proofErr w:type="gramEnd"/>
      <w:r w:rsidRPr="00921969">
        <w:rPr>
          <w:rFonts w:ascii="Times New Roman" w:hAnsi="Times New Roman"/>
          <w:szCs w:val="28"/>
        </w:rPr>
        <w:t>, затем подсушивают на воздухе.</w:t>
      </w:r>
    </w:p>
    <w:p w:rsidR="00842879" w:rsidRPr="00106409" w:rsidRDefault="00842879" w:rsidP="00106409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15E1">
        <w:rPr>
          <w:rFonts w:ascii="Times New Roman" w:hAnsi="Times New Roman"/>
          <w:color w:val="000000" w:themeColor="text1"/>
          <w:sz w:val="28"/>
          <w:szCs w:val="28"/>
        </w:rPr>
        <w:t>На электрофореграмме испытуемого раствора положение основной зоны должно совпадать с положением основной зоны на электрофореграмме раствора стандартного образца хондроитина сульфата натрия.</w:t>
      </w:r>
    </w:p>
    <w:p w:rsidR="001616E2" w:rsidRPr="0018354C" w:rsidRDefault="001616E2" w:rsidP="001835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0797">
        <w:rPr>
          <w:rFonts w:eastAsiaTheme="minorHAnsi"/>
          <w:b/>
          <w:color w:val="000000" w:themeColor="text1"/>
          <w:sz w:val="28"/>
          <w:szCs w:val="28"/>
          <w:lang w:bidi="ru-RU"/>
        </w:rPr>
        <w:t xml:space="preserve">Растворение. </w:t>
      </w:r>
      <w:r w:rsidRPr="007C0797">
        <w:rPr>
          <w:rFonts w:eastAsiaTheme="minorHAnsi"/>
          <w:color w:val="000000" w:themeColor="text1"/>
          <w:sz w:val="28"/>
          <w:szCs w:val="28"/>
          <w:lang w:bidi="ru-RU"/>
        </w:rPr>
        <w:t xml:space="preserve">В соответствии с </w:t>
      </w:r>
      <w:r w:rsidR="00796327" w:rsidRPr="007C0797">
        <w:rPr>
          <w:color w:val="000000"/>
          <w:spacing w:val="-3"/>
          <w:sz w:val="28"/>
          <w:szCs w:val="28"/>
        </w:rPr>
        <w:t>тре</w:t>
      </w:r>
      <w:r w:rsidR="00C570EE" w:rsidRPr="007C0797">
        <w:rPr>
          <w:color w:val="000000"/>
          <w:spacing w:val="-3"/>
          <w:sz w:val="28"/>
          <w:szCs w:val="28"/>
        </w:rPr>
        <w:t xml:space="preserve">бованиями </w:t>
      </w:r>
      <w:r w:rsidRPr="007C0797">
        <w:rPr>
          <w:rFonts w:eastAsiaTheme="minorHAnsi"/>
          <w:color w:val="000000" w:themeColor="text1"/>
          <w:sz w:val="28"/>
          <w:szCs w:val="28"/>
          <w:lang w:bidi="ru-RU"/>
        </w:rPr>
        <w:t>ОФС «Растворение для твёрдых дозированных лекарственных форм».</w:t>
      </w:r>
      <w:r w:rsidRPr="0018354C">
        <w:rPr>
          <w:b/>
          <w:sz w:val="28"/>
          <w:szCs w:val="28"/>
        </w:rPr>
        <w:t xml:space="preserve"> </w:t>
      </w:r>
    </w:p>
    <w:p w:rsidR="001616E2" w:rsidRPr="0018354C" w:rsidRDefault="001616E2" w:rsidP="0018354C">
      <w:pPr>
        <w:spacing w:line="360" w:lineRule="auto"/>
        <w:ind w:firstLine="709"/>
        <w:jc w:val="both"/>
        <w:rPr>
          <w:sz w:val="28"/>
          <w:szCs w:val="28"/>
        </w:rPr>
      </w:pPr>
      <w:r w:rsidRPr="0018354C">
        <w:rPr>
          <w:b/>
          <w:sz w:val="28"/>
          <w:szCs w:val="28"/>
        </w:rPr>
        <w:t xml:space="preserve">Однородность дозирования. </w:t>
      </w:r>
      <w:r w:rsidR="00C570EE" w:rsidRPr="0018354C">
        <w:rPr>
          <w:sz w:val="28"/>
          <w:szCs w:val="28"/>
        </w:rPr>
        <w:t xml:space="preserve">В соответствии с ОФС </w:t>
      </w:r>
      <w:r w:rsidR="00796327">
        <w:rPr>
          <w:color w:val="000000"/>
          <w:spacing w:val="-3"/>
          <w:sz w:val="28"/>
          <w:szCs w:val="28"/>
        </w:rPr>
        <w:t>тре</w:t>
      </w:r>
      <w:r w:rsidR="00C570EE" w:rsidRPr="0018354C">
        <w:rPr>
          <w:color w:val="000000"/>
          <w:spacing w:val="-3"/>
          <w:sz w:val="28"/>
          <w:szCs w:val="28"/>
        </w:rPr>
        <w:t>бованиями</w:t>
      </w:r>
      <w:r w:rsidR="00C570EE" w:rsidRPr="0018354C">
        <w:rPr>
          <w:sz w:val="28"/>
          <w:szCs w:val="28"/>
        </w:rPr>
        <w:t xml:space="preserve"> </w:t>
      </w:r>
      <w:r w:rsidRPr="0018354C">
        <w:rPr>
          <w:sz w:val="28"/>
          <w:szCs w:val="28"/>
        </w:rPr>
        <w:t>ОФС «Однородность дозирования»</w:t>
      </w:r>
      <w:r w:rsidR="00C570EE" w:rsidRPr="0018354C">
        <w:rPr>
          <w:sz w:val="28"/>
          <w:szCs w:val="28"/>
        </w:rPr>
        <w:t>, способ 2</w:t>
      </w:r>
      <w:r w:rsidRPr="0018354C">
        <w:rPr>
          <w:sz w:val="28"/>
          <w:szCs w:val="28"/>
        </w:rPr>
        <w:t>.</w:t>
      </w:r>
    </w:p>
    <w:p w:rsidR="002207FE" w:rsidRDefault="00C570EE" w:rsidP="00842879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18354C">
        <w:rPr>
          <w:b/>
          <w:bCs/>
          <w:color w:val="000000"/>
          <w:spacing w:val="-3"/>
          <w:sz w:val="28"/>
          <w:szCs w:val="28"/>
        </w:rPr>
        <w:t xml:space="preserve">Микробиологическая чистота. </w:t>
      </w:r>
      <w:r w:rsidRPr="0018354C">
        <w:rPr>
          <w:color w:val="000000"/>
          <w:spacing w:val="-3"/>
          <w:sz w:val="28"/>
          <w:szCs w:val="28"/>
        </w:rPr>
        <w:t>В соответствии с требованиями ОФС «Микробиологическая чистота».</w:t>
      </w:r>
    </w:p>
    <w:p w:rsidR="008630C8" w:rsidRPr="005D3130" w:rsidRDefault="00C359F1" w:rsidP="005D3130">
      <w:pPr>
        <w:pStyle w:val="a3"/>
        <w:spacing w:line="360" w:lineRule="auto"/>
        <w:ind w:firstLine="708"/>
        <w:jc w:val="both"/>
        <w:rPr>
          <w:b w:val="0"/>
        </w:rPr>
      </w:pPr>
      <w:r w:rsidRPr="0018354C">
        <w:rPr>
          <w:bCs w:val="0"/>
          <w:color w:val="000000"/>
          <w:spacing w:val="-4"/>
        </w:rPr>
        <w:t>Количественное определение</w:t>
      </w:r>
      <w:r w:rsidR="005D3130">
        <w:rPr>
          <w:b w:val="0"/>
          <w:bCs w:val="0"/>
          <w:color w:val="000000"/>
          <w:spacing w:val="-4"/>
        </w:rPr>
        <w:t xml:space="preserve">. </w:t>
      </w:r>
      <w:r w:rsidR="008630C8" w:rsidRPr="005D3130">
        <w:rPr>
          <w:b w:val="0"/>
        </w:rPr>
        <w:t>Определение проводят методом титриметрии.</w:t>
      </w:r>
    </w:p>
    <w:p w:rsidR="00844E68" w:rsidRPr="00B63DCA" w:rsidRDefault="00844E68" w:rsidP="00844E68">
      <w:pPr>
        <w:pStyle w:val="ae"/>
        <w:shd w:val="clear" w:color="auto" w:fill="FFFFFF"/>
        <w:ind w:left="0" w:firstLine="709"/>
        <w:jc w:val="both"/>
        <w:rPr>
          <w:i/>
          <w:sz w:val="28"/>
          <w:szCs w:val="28"/>
        </w:rPr>
      </w:pPr>
      <w:r w:rsidRPr="00D459C0">
        <w:rPr>
          <w:i/>
          <w:sz w:val="28"/>
          <w:szCs w:val="28"/>
        </w:rPr>
        <w:t>Приготовление растворов</w:t>
      </w:r>
    </w:p>
    <w:p w:rsidR="00844E68" w:rsidRDefault="00844E68" w:rsidP="00844E68">
      <w:pPr>
        <w:pStyle w:val="BodyText21"/>
        <w:ind w:firstLine="709"/>
        <w:rPr>
          <w:rFonts w:ascii="Times New Roman" w:hAnsi="Times New Roman"/>
          <w:szCs w:val="28"/>
        </w:rPr>
      </w:pPr>
      <w:r w:rsidRPr="00921969">
        <w:rPr>
          <w:rFonts w:ascii="Times New Roman" w:hAnsi="Times New Roman"/>
          <w:i/>
          <w:szCs w:val="28"/>
        </w:rPr>
        <w:t>Раствор</w:t>
      </w:r>
      <w:proofErr w:type="gramStart"/>
      <w:r w:rsidRPr="00921969">
        <w:rPr>
          <w:rFonts w:ascii="Times New Roman" w:hAnsi="Times New Roman"/>
          <w:i/>
          <w:szCs w:val="28"/>
        </w:rPr>
        <w:t xml:space="preserve"> </w:t>
      </w:r>
      <w:r w:rsidR="000A48CC">
        <w:rPr>
          <w:rFonts w:ascii="Times New Roman" w:hAnsi="Times New Roman"/>
          <w:i/>
          <w:szCs w:val="28"/>
        </w:rPr>
        <w:t>А</w:t>
      </w:r>
      <w:proofErr w:type="gramEnd"/>
      <w:r w:rsidR="000A48CC" w:rsidRPr="00921969">
        <w:rPr>
          <w:rFonts w:ascii="Times New Roman" w:hAnsi="Times New Roman"/>
          <w:i/>
          <w:szCs w:val="28"/>
        </w:rPr>
        <w:t xml:space="preserve"> </w:t>
      </w:r>
      <w:r w:rsidRPr="00921969">
        <w:rPr>
          <w:rFonts w:ascii="Times New Roman" w:hAnsi="Times New Roman"/>
          <w:i/>
          <w:szCs w:val="28"/>
        </w:rPr>
        <w:t xml:space="preserve">стандартного образца (СО) хондроитина сульфат натрия. </w:t>
      </w:r>
      <w:r w:rsidRPr="00921969">
        <w:rPr>
          <w:rFonts w:ascii="Times New Roman" w:hAnsi="Times New Roman"/>
          <w:szCs w:val="28"/>
        </w:rPr>
        <w:t>Около 0,0</w:t>
      </w:r>
      <w:r>
        <w:rPr>
          <w:rFonts w:ascii="Times New Roman" w:hAnsi="Times New Roman"/>
          <w:szCs w:val="28"/>
        </w:rPr>
        <w:t>25</w:t>
      </w:r>
      <w:r w:rsidRPr="00921969">
        <w:rPr>
          <w:rFonts w:ascii="Times New Roman" w:hAnsi="Times New Roman"/>
          <w:szCs w:val="28"/>
        </w:rPr>
        <w:t xml:space="preserve"> г (точная навеска) СО хондроитина сульфата </w:t>
      </w:r>
      <w:r w:rsidR="000A5AC1">
        <w:rPr>
          <w:rFonts w:ascii="Times New Roman" w:hAnsi="Times New Roman"/>
          <w:szCs w:val="28"/>
        </w:rPr>
        <w:t xml:space="preserve">натрия </w:t>
      </w:r>
      <w:r w:rsidRPr="00921969">
        <w:rPr>
          <w:rFonts w:ascii="Times New Roman" w:hAnsi="Times New Roman"/>
          <w:szCs w:val="28"/>
        </w:rPr>
        <w:t xml:space="preserve">помещают в мерную колбу вместимостью </w:t>
      </w:r>
      <w:r>
        <w:rPr>
          <w:rFonts w:ascii="Times New Roman" w:hAnsi="Times New Roman"/>
          <w:szCs w:val="28"/>
        </w:rPr>
        <w:t>100</w:t>
      </w:r>
      <w:r w:rsidRPr="00921969">
        <w:rPr>
          <w:rFonts w:ascii="Times New Roman" w:hAnsi="Times New Roman"/>
          <w:szCs w:val="28"/>
        </w:rPr>
        <w:t xml:space="preserve"> мл, растворяют в </w:t>
      </w:r>
      <w:r>
        <w:rPr>
          <w:rFonts w:ascii="Times New Roman" w:hAnsi="Times New Roman"/>
          <w:szCs w:val="28"/>
        </w:rPr>
        <w:t>8</w:t>
      </w:r>
      <w:r w:rsidRPr="00921969">
        <w:rPr>
          <w:rFonts w:ascii="Times New Roman" w:hAnsi="Times New Roman"/>
          <w:szCs w:val="28"/>
        </w:rPr>
        <w:t>0 мл воды, доводят объем раствора тем же растворителем до метки и перемешивают</w:t>
      </w:r>
      <w:r w:rsidR="00C5369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(0,00025 г/мл).</w:t>
      </w:r>
    </w:p>
    <w:p w:rsidR="00135043" w:rsidRPr="00921969" w:rsidRDefault="00135043" w:rsidP="00135043">
      <w:pPr>
        <w:pStyle w:val="BodyText21"/>
        <w:ind w:firstLine="709"/>
        <w:rPr>
          <w:rFonts w:ascii="Times New Roman" w:hAnsi="Times New Roman"/>
          <w:szCs w:val="28"/>
        </w:rPr>
      </w:pPr>
      <w:r w:rsidRPr="00D459C0">
        <w:rPr>
          <w:rFonts w:ascii="Times New Roman" w:hAnsi="Times New Roman"/>
          <w:i/>
          <w:szCs w:val="28"/>
        </w:rPr>
        <w:t>Раствор</w:t>
      </w:r>
      <w:proofErr w:type="gramStart"/>
      <w:r w:rsidRPr="00D459C0">
        <w:rPr>
          <w:rFonts w:ascii="Times New Roman" w:hAnsi="Times New Roman"/>
          <w:i/>
          <w:szCs w:val="28"/>
        </w:rPr>
        <w:t xml:space="preserve"> </w:t>
      </w:r>
      <w:r w:rsidR="000A48CC" w:rsidRPr="00D459C0">
        <w:rPr>
          <w:rFonts w:ascii="Times New Roman" w:hAnsi="Times New Roman"/>
          <w:i/>
          <w:szCs w:val="28"/>
        </w:rPr>
        <w:t>Б</w:t>
      </w:r>
      <w:proofErr w:type="gramEnd"/>
      <w:r w:rsidR="000A48CC" w:rsidRPr="00921969">
        <w:rPr>
          <w:rFonts w:ascii="Times New Roman" w:hAnsi="Times New Roman"/>
          <w:i/>
          <w:szCs w:val="28"/>
        </w:rPr>
        <w:t xml:space="preserve"> </w:t>
      </w:r>
      <w:r w:rsidR="00A75AC9" w:rsidRPr="00921969">
        <w:rPr>
          <w:rFonts w:ascii="Times New Roman" w:hAnsi="Times New Roman"/>
          <w:i/>
          <w:szCs w:val="28"/>
        </w:rPr>
        <w:t xml:space="preserve">стандартного образца </w:t>
      </w:r>
      <w:r w:rsidRPr="00D459C0">
        <w:rPr>
          <w:rFonts w:ascii="Times New Roman" w:hAnsi="Times New Roman"/>
          <w:i/>
          <w:szCs w:val="28"/>
        </w:rPr>
        <w:t>СО хондроитина сульфата натрия.</w:t>
      </w:r>
      <w:r w:rsidRPr="00D459C0">
        <w:rPr>
          <w:rFonts w:ascii="Times New Roman" w:hAnsi="Times New Roman"/>
          <w:szCs w:val="28"/>
        </w:rPr>
        <w:t xml:space="preserve"> 5,0 мл раствора СО хондроитина сульфата натрия А помещают в мерную </w:t>
      </w:r>
      <w:r w:rsidRPr="00D459C0">
        <w:rPr>
          <w:rFonts w:ascii="Times New Roman" w:hAnsi="Times New Roman"/>
          <w:szCs w:val="28"/>
        </w:rPr>
        <w:lastRenderedPageBreak/>
        <w:t>колбу вместимостью 50 мл, доводят объем</w:t>
      </w:r>
      <w:r w:rsidRPr="00921969">
        <w:rPr>
          <w:rFonts w:ascii="Times New Roman" w:hAnsi="Times New Roman"/>
          <w:szCs w:val="28"/>
        </w:rPr>
        <w:t xml:space="preserve"> раствора водой до метки и перемешивают.</w:t>
      </w:r>
    </w:p>
    <w:p w:rsidR="00844E68" w:rsidRPr="007D283B" w:rsidRDefault="00844E68" w:rsidP="007D283B">
      <w:pPr>
        <w:pStyle w:val="BodyText21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Раствор титранта</w:t>
      </w:r>
      <w:r w:rsidR="0050388F">
        <w:rPr>
          <w:rFonts w:ascii="Times New Roman" w:hAnsi="Times New Roman"/>
          <w:i/>
          <w:color w:val="000000"/>
          <w:szCs w:val="28"/>
        </w:rPr>
        <w:t>.</w:t>
      </w:r>
      <w:r w:rsidR="007D283B">
        <w:rPr>
          <w:rFonts w:ascii="Times New Roman" w:hAnsi="Times New Roman"/>
          <w:color w:val="000000"/>
          <w:szCs w:val="28"/>
        </w:rPr>
        <w:t xml:space="preserve"> </w:t>
      </w:r>
      <w:r w:rsidRPr="00921969">
        <w:rPr>
          <w:rFonts w:ascii="Times New Roman" w:hAnsi="Times New Roman"/>
          <w:color w:val="000000"/>
          <w:szCs w:val="28"/>
        </w:rPr>
        <w:t xml:space="preserve">1,0 г цетилпиридиния хлорида моногидрата помещают </w:t>
      </w:r>
      <w:r w:rsidRPr="00921969">
        <w:rPr>
          <w:rFonts w:ascii="Times New Roman" w:hAnsi="Times New Roman"/>
          <w:szCs w:val="28"/>
        </w:rPr>
        <w:t>в мерную колбу вместимостью 1000 мл, растворяют в 500 мл воды, доводят объем раствора тем же растворителем до метки и перемешивают.</w:t>
      </w:r>
    </w:p>
    <w:p w:rsidR="00844E68" w:rsidRPr="00204F61" w:rsidRDefault="00844E68" w:rsidP="00844E68">
      <w:pPr>
        <w:pStyle w:val="BodyText21"/>
        <w:ind w:firstLine="709"/>
        <w:rPr>
          <w:rFonts w:ascii="Times New Roman" w:hAnsi="Times New Roman"/>
          <w:szCs w:val="28"/>
        </w:rPr>
      </w:pPr>
      <w:r w:rsidRPr="00204F61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>рок годности раствора не более 1</w:t>
      </w:r>
      <w:r w:rsidRPr="00204F61">
        <w:rPr>
          <w:rFonts w:ascii="Times New Roman" w:hAnsi="Times New Roman"/>
          <w:szCs w:val="28"/>
        </w:rPr>
        <w:t>0 сут</w:t>
      </w:r>
      <w:r w:rsidRPr="00204F61">
        <w:rPr>
          <w:rFonts w:ascii="Times New Roman" w:hAnsi="Times New Roman"/>
          <w:snapToGrid w:val="0"/>
          <w:szCs w:val="28"/>
        </w:rPr>
        <w:t xml:space="preserve"> </w:t>
      </w:r>
      <w:r w:rsidRPr="000D595B">
        <w:rPr>
          <w:rFonts w:ascii="Times New Roman" w:hAnsi="Times New Roman"/>
          <w:snapToGrid w:val="0"/>
          <w:szCs w:val="28"/>
        </w:rPr>
        <w:t xml:space="preserve">при хранении </w:t>
      </w:r>
      <w:r w:rsidRPr="000D595B">
        <w:rPr>
          <w:rFonts w:ascii="Times New Roman" w:hAnsi="Times New Roman"/>
          <w:szCs w:val="28"/>
        </w:rPr>
        <w:t>при комнатной температуре.</w:t>
      </w:r>
    </w:p>
    <w:p w:rsidR="0050388F" w:rsidRDefault="0050388F" w:rsidP="00844E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45FDA" w:rsidRPr="000A5AC1" w:rsidRDefault="00135043" w:rsidP="00645FDA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135043">
        <w:rPr>
          <w:rFonts w:ascii="Times New Roman" w:hAnsi="Times New Roman"/>
          <w:color w:val="000000"/>
          <w:szCs w:val="28"/>
        </w:rPr>
        <w:t xml:space="preserve">Точную навеску препарата, эквивалентную </w:t>
      </w:r>
      <w:r w:rsidR="00645FDA" w:rsidRPr="00921969">
        <w:rPr>
          <w:rFonts w:ascii="Times New Roman" w:hAnsi="Times New Roman"/>
          <w:color w:val="000000"/>
          <w:szCs w:val="28"/>
        </w:rPr>
        <w:t xml:space="preserve">100 мг </w:t>
      </w:r>
      <w:r w:rsidR="002207FE" w:rsidRPr="002207FE">
        <w:rPr>
          <w:rFonts w:ascii="Times New Roman" w:hAnsi="Times New Roman"/>
          <w:szCs w:val="28"/>
        </w:rPr>
        <w:t>хондроитина сульфат натрия</w:t>
      </w:r>
      <w:r w:rsidR="00036A29">
        <w:rPr>
          <w:rFonts w:ascii="Times New Roman" w:hAnsi="Times New Roman"/>
          <w:szCs w:val="28"/>
        </w:rPr>
        <w:t>,</w:t>
      </w:r>
      <w:r w:rsidR="00645FDA" w:rsidRPr="00921969">
        <w:rPr>
          <w:rFonts w:ascii="Times New Roman" w:hAnsi="Times New Roman"/>
          <w:szCs w:val="28"/>
        </w:rPr>
        <w:t xml:space="preserve"> </w:t>
      </w:r>
      <w:r w:rsidR="00645FDA" w:rsidRPr="00921969">
        <w:rPr>
          <w:rFonts w:ascii="Times New Roman" w:hAnsi="Times New Roman"/>
          <w:color w:val="000000"/>
          <w:szCs w:val="28"/>
        </w:rPr>
        <w:t xml:space="preserve">помещают </w:t>
      </w:r>
      <w:r w:rsidR="00645FDA" w:rsidRPr="00921969">
        <w:rPr>
          <w:rFonts w:ascii="Times New Roman" w:hAnsi="Times New Roman"/>
          <w:szCs w:val="28"/>
        </w:rPr>
        <w:t xml:space="preserve">в мерную колбу вместимостью 100 мл, </w:t>
      </w:r>
      <w:r w:rsidR="00520C8A">
        <w:rPr>
          <w:rFonts w:ascii="Times New Roman" w:hAnsi="Times New Roman"/>
          <w:szCs w:val="28"/>
        </w:rPr>
        <w:t>прибавляют</w:t>
      </w:r>
      <w:r w:rsidR="00645FDA" w:rsidRPr="00921969">
        <w:rPr>
          <w:rFonts w:ascii="Times New Roman" w:hAnsi="Times New Roman"/>
          <w:szCs w:val="28"/>
        </w:rPr>
        <w:t xml:space="preserve"> </w:t>
      </w:r>
      <w:r w:rsidR="00520C8A">
        <w:rPr>
          <w:rFonts w:ascii="Times New Roman" w:hAnsi="Times New Roman"/>
          <w:szCs w:val="28"/>
        </w:rPr>
        <w:t>6</w:t>
      </w:r>
      <w:r w:rsidR="00645FDA" w:rsidRPr="00921969">
        <w:rPr>
          <w:rFonts w:ascii="Times New Roman" w:hAnsi="Times New Roman"/>
          <w:szCs w:val="28"/>
        </w:rPr>
        <w:t xml:space="preserve">0 мл воды, </w:t>
      </w:r>
      <w:r w:rsidR="00520C8A">
        <w:rPr>
          <w:rFonts w:ascii="Times New Roman" w:hAnsi="Times New Roman"/>
          <w:szCs w:val="28"/>
        </w:rPr>
        <w:t xml:space="preserve">помешают на ультразвуковую баню на 20 мин. </w:t>
      </w:r>
      <w:r w:rsidR="00520C8A" w:rsidRPr="00135043">
        <w:rPr>
          <w:rFonts w:ascii="Times New Roman" w:hAnsi="Times New Roman"/>
          <w:color w:val="000000"/>
          <w:szCs w:val="28"/>
        </w:rPr>
        <w:t xml:space="preserve">После охлаждения доводят объем </w:t>
      </w:r>
      <w:r w:rsidR="00520C8A">
        <w:rPr>
          <w:rFonts w:ascii="Times New Roman" w:hAnsi="Times New Roman"/>
          <w:color w:val="000000"/>
          <w:szCs w:val="28"/>
        </w:rPr>
        <w:t>суспензии</w:t>
      </w:r>
      <w:r w:rsidR="00520C8A" w:rsidRPr="00135043">
        <w:rPr>
          <w:rFonts w:ascii="Times New Roman" w:hAnsi="Times New Roman"/>
          <w:color w:val="000000"/>
          <w:szCs w:val="28"/>
        </w:rPr>
        <w:t xml:space="preserve"> тем же растворителем до метки и перемешивают</w:t>
      </w:r>
      <w:r w:rsidR="00520C8A">
        <w:rPr>
          <w:rFonts w:ascii="Times New Roman" w:hAnsi="Times New Roman"/>
          <w:color w:val="000000"/>
          <w:szCs w:val="28"/>
        </w:rPr>
        <w:t xml:space="preserve">. Полученную суспензию центрифугируют при 7500 </w:t>
      </w:r>
      <w:proofErr w:type="gramStart"/>
      <w:r w:rsidR="00520C8A">
        <w:rPr>
          <w:rFonts w:ascii="Times New Roman" w:hAnsi="Times New Roman"/>
          <w:color w:val="000000"/>
          <w:szCs w:val="28"/>
        </w:rPr>
        <w:t>об</w:t>
      </w:r>
      <w:proofErr w:type="gramEnd"/>
      <w:r w:rsidR="00520C8A">
        <w:rPr>
          <w:rFonts w:ascii="Times New Roman" w:hAnsi="Times New Roman"/>
          <w:color w:val="000000"/>
          <w:szCs w:val="28"/>
        </w:rPr>
        <w:t>/</w:t>
      </w:r>
      <w:proofErr w:type="gramStart"/>
      <w:r w:rsidR="00520C8A">
        <w:rPr>
          <w:rFonts w:ascii="Times New Roman" w:hAnsi="Times New Roman"/>
          <w:color w:val="000000"/>
          <w:szCs w:val="28"/>
        </w:rPr>
        <w:t>мин</w:t>
      </w:r>
      <w:proofErr w:type="gramEnd"/>
      <w:r w:rsidR="00520C8A">
        <w:rPr>
          <w:rFonts w:ascii="Times New Roman" w:hAnsi="Times New Roman"/>
          <w:color w:val="000000"/>
          <w:szCs w:val="28"/>
        </w:rPr>
        <w:t xml:space="preserve"> в течение 10 мин, фильтруют через мембранный фильтр с размером пор 0,45</w:t>
      </w:r>
      <w:r w:rsidR="00036A29">
        <w:rPr>
          <w:rFonts w:ascii="Times New Roman" w:hAnsi="Times New Roman"/>
          <w:color w:val="000000"/>
          <w:szCs w:val="28"/>
        </w:rPr>
        <w:t> </w:t>
      </w:r>
      <w:r w:rsidR="00520C8A">
        <w:rPr>
          <w:rFonts w:ascii="Times New Roman" w:hAnsi="Times New Roman"/>
          <w:color w:val="000000"/>
          <w:szCs w:val="28"/>
        </w:rPr>
        <w:t xml:space="preserve">мкм </w:t>
      </w:r>
      <w:r w:rsidR="00645FDA" w:rsidRPr="00921969">
        <w:rPr>
          <w:rFonts w:ascii="Times New Roman" w:hAnsi="Times New Roman"/>
          <w:szCs w:val="28"/>
        </w:rPr>
        <w:t>(испытуемый раствор А).</w:t>
      </w:r>
    </w:p>
    <w:p w:rsidR="00645FDA" w:rsidRPr="000A5AC1" w:rsidRDefault="00645FDA" w:rsidP="00645FDA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0A5AC1">
        <w:rPr>
          <w:rFonts w:ascii="Times New Roman" w:hAnsi="Times New Roman"/>
          <w:color w:val="000000"/>
          <w:szCs w:val="28"/>
        </w:rPr>
        <w:t xml:space="preserve">5,0 мл </w:t>
      </w:r>
      <w:r w:rsidRPr="000A5AC1">
        <w:rPr>
          <w:rFonts w:ascii="Times New Roman" w:hAnsi="Times New Roman"/>
          <w:szCs w:val="28"/>
        </w:rPr>
        <w:t>испытуемого раствора</w:t>
      </w:r>
      <w:proofErr w:type="gramStart"/>
      <w:r w:rsidRPr="000A5AC1">
        <w:rPr>
          <w:rFonts w:ascii="Times New Roman" w:hAnsi="Times New Roman"/>
          <w:szCs w:val="28"/>
        </w:rPr>
        <w:t xml:space="preserve"> А</w:t>
      </w:r>
      <w:proofErr w:type="gramEnd"/>
      <w:r w:rsidRPr="000A5AC1">
        <w:rPr>
          <w:rFonts w:ascii="Times New Roman" w:hAnsi="Times New Roman"/>
          <w:color w:val="000000"/>
          <w:szCs w:val="28"/>
        </w:rPr>
        <w:t xml:space="preserve"> помещают </w:t>
      </w:r>
      <w:r w:rsidRPr="000A5AC1">
        <w:rPr>
          <w:rFonts w:ascii="Times New Roman" w:hAnsi="Times New Roman"/>
          <w:szCs w:val="28"/>
        </w:rPr>
        <w:t>в мерную колбу вместимостью 50 мл, доводят объем раствора водой до метки и перемешивают (испытуемый раствор Б).</w:t>
      </w:r>
    </w:p>
    <w:p w:rsidR="008630C8" w:rsidRPr="000A5AC1" w:rsidRDefault="008630C8" w:rsidP="00520C8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A5AC1">
        <w:rPr>
          <w:rFonts w:ascii="Times New Roman" w:hAnsi="Times New Roman"/>
          <w:szCs w:val="28"/>
        </w:rPr>
        <w:t>50,0 мл раствора</w:t>
      </w:r>
      <w:proofErr w:type="gramStart"/>
      <w:r w:rsidRPr="000A5AC1">
        <w:rPr>
          <w:rFonts w:ascii="Times New Roman" w:hAnsi="Times New Roman"/>
          <w:szCs w:val="28"/>
        </w:rPr>
        <w:t xml:space="preserve"> </w:t>
      </w:r>
      <w:r w:rsidR="000A48CC" w:rsidRPr="000A5AC1">
        <w:rPr>
          <w:rFonts w:ascii="Times New Roman" w:hAnsi="Times New Roman"/>
          <w:szCs w:val="28"/>
        </w:rPr>
        <w:t>Б</w:t>
      </w:r>
      <w:proofErr w:type="gramEnd"/>
      <w:r w:rsidR="000A48CC" w:rsidRPr="000A5AC1">
        <w:rPr>
          <w:rFonts w:ascii="Times New Roman" w:hAnsi="Times New Roman"/>
          <w:szCs w:val="28"/>
        </w:rPr>
        <w:t xml:space="preserve"> </w:t>
      </w:r>
      <w:r w:rsidRPr="000A5AC1">
        <w:rPr>
          <w:rFonts w:ascii="Times New Roman" w:hAnsi="Times New Roman"/>
          <w:szCs w:val="28"/>
        </w:rPr>
        <w:t xml:space="preserve">СО хондроитина сульфата натрия и 50,0 мл испытуемого раствора Б титруют раствором титранта. </w:t>
      </w:r>
      <w:r w:rsidR="000A5AC1" w:rsidRPr="000A5AC1">
        <w:rPr>
          <w:rFonts w:ascii="Times New Roman" w:hAnsi="Times New Roman"/>
          <w:szCs w:val="28"/>
        </w:rPr>
        <w:t xml:space="preserve">Определение конечной точки титрования проводят с использованием </w:t>
      </w:r>
      <w:proofErr w:type="spellStart"/>
      <w:r w:rsidR="000A5AC1" w:rsidRPr="000A5AC1">
        <w:rPr>
          <w:rFonts w:ascii="Times New Roman" w:hAnsi="Times New Roman"/>
          <w:szCs w:val="28"/>
        </w:rPr>
        <w:t>автотитранта</w:t>
      </w:r>
      <w:proofErr w:type="spellEnd"/>
      <w:r w:rsidR="000A5AC1" w:rsidRPr="000A5AC1">
        <w:rPr>
          <w:rFonts w:ascii="Times New Roman" w:hAnsi="Times New Roman"/>
          <w:szCs w:val="28"/>
        </w:rPr>
        <w:t xml:space="preserve">, снабженного </w:t>
      </w:r>
      <w:proofErr w:type="spellStart"/>
      <w:r w:rsidR="000A5AC1" w:rsidRPr="000A5AC1">
        <w:rPr>
          <w:rFonts w:ascii="Times New Roman" w:hAnsi="Times New Roman"/>
          <w:szCs w:val="28"/>
        </w:rPr>
        <w:t>фототроном</w:t>
      </w:r>
      <w:proofErr w:type="spellEnd"/>
      <w:r w:rsidR="000A5AC1" w:rsidRPr="000A5AC1">
        <w:rPr>
          <w:rFonts w:ascii="Times New Roman" w:hAnsi="Times New Roman"/>
          <w:szCs w:val="28"/>
        </w:rPr>
        <w:t>, при одной из длин волн</w:t>
      </w:r>
      <w:r w:rsidR="005E2082">
        <w:rPr>
          <w:rFonts w:ascii="Times New Roman" w:hAnsi="Times New Roman"/>
          <w:szCs w:val="28"/>
        </w:rPr>
        <w:t>:</w:t>
      </w:r>
      <w:r w:rsidR="000A5AC1" w:rsidRPr="000A5AC1">
        <w:rPr>
          <w:rFonts w:ascii="Times New Roman" w:hAnsi="Times New Roman"/>
          <w:szCs w:val="28"/>
        </w:rPr>
        <w:t xml:space="preserve"> 420 нм, 550 нм, 555 нм или 660 нм.</w:t>
      </w:r>
      <w:r w:rsidR="0050388F" w:rsidRPr="000A5AC1">
        <w:rPr>
          <w:rFonts w:ascii="Times New Roman" w:hAnsi="Times New Roman"/>
          <w:szCs w:val="28"/>
        </w:rPr>
        <w:t xml:space="preserve"> </w:t>
      </w:r>
    </w:p>
    <w:p w:rsidR="008630C8" w:rsidRPr="000A5AC1" w:rsidRDefault="008630C8" w:rsidP="008630C8">
      <w:pPr>
        <w:spacing w:line="360" w:lineRule="auto"/>
        <w:ind w:firstLine="720"/>
        <w:jc w:val="both"/>
        <w:rPr>
          <w:sz w:val="28"/>
          <w:szCs w:val="28"/>
        </w:rPr>
      </w:pPr>
      <w:r w:rsidRPr="000A5AC1">
        <w:rPr>
          <w:sz w:val="28"/>
          <w:szCs w:val="28"/>
        </w:rPr>
        <w:t>Содержание хондроитина сульфата натрия в препарате в процентах от заявленного количества (</w:t>
      </w:r>
      <w:r w:rsidRPr="000A5AC1">
        <w:rPr>
          <w:i/>
          <w:sz w:val="28"/>
          <w:szCs w:val="28"/>
        </w:rPr>
        <w:t>Х</w:t>
      </w:r>
      <w:r w:rsidRPr="000A5AC1">
        <w:rPr>
          <w:sz w:val="28"/>
          <w:szCs w:val="28"/>
        </w:rPr>
        <w:t>)</w:t>
      </w:r>
      <w:r w:rsidR="00036A29" w:rsidRPr="000A5AC1">
        <w:rPr>
          <w:sz w:val="28"/>
          <w:szCs w:val="28"/>
        </w:rPr>
        <w:t xml:space="preserve"> </w:t>
      </w:r>
      <w:r w:rsidRPr="000A5AC1">
        <w:rPr>
          <w:sz w:val="28"/>
          <w:szCs w:val="28"/>
        </w:rPr>
        <w:t>вычисляют по формуле:</w:t>
      </w:r>
    </w:p>
    <w:p w:rsidR="008630C8" w:rsidRPr="000A5AC1" w:rsidRDefault="008630C8" w:rsidP="008630C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m:oMathPara>
        <m:oMath>
          <m:r>
            <w:rPr>
              <w:rFonts w:ascii="Cambria Math"/>
              <w:color w:val="000000" w:themeColor="text1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5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100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50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∙Р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100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Vo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a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100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50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5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100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  <w:lang w:val="en-US"/>
                </w:rPr>
                <m:t>L</m:t>
              </m:r>
            </m:den>
          </m:f>
          <m:r>
            <m:rPr>
              <m:sty m:val="p"/>
            </m:rPr>
            <w:rPr>
              <w:rFonts w:asci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∙Р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Vo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a</m:t>
              </m:r>
              <m:r>
                <w:rPr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5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849"/>
        <w:gridCol w:w="560"/>
        <w:gridCol w:w="6686"/>
        <w:gridCol w:w="222"/>
        <w:gridCol w:w="222"/>
        <w:gridCol w:w="222"/>
        <w:gridCol w:w="34"/>
      </w:tblGrid>
      <w:tr w:rsidR="008630C8" w:rsidRPr="000A5AC1" w:rsidTr="00885F46">
        <w:trPr>
          <w:gridAfter w:val="1"/>
          <w:wAfter w:w="34" w:type="dxa"/>
        </w:trPr>
        <w:tc>
          <w:tcPr>
            <w:tcW w:w="8905" w:type="dxa"/>
            <w:gridSpan w:val="4"/>
          </w:tcPr>
          <w:p w:rsidR="008630C8" w:rsidRPr="000A5AC1" w:rsidRDefault="008630C8" w:rsidP="0088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8630C8" w:rsidRPr="000A5AC1" w:rsidRDefault="008630C8" w:rsidP="0088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8630C8" w:rsidRPr="000A5AC1" w:rsidRDefault="008630C8" w:rsidP="00885F46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8630C8" w:rsidRPr="000A5AC1" w:rsidRDefault="008630C8" w:rsidP="00885F46">
            <w:pPr>
              <w:jc w:val="both"/>
              <w:rPr>
                <w:sz w:val="28"/>
                <w:szCs w:val="28"/>
              </w:rPr>
            </w:pPr>
          </w:p>
        </w:tc>
      </w:tr>
      <w:tr w:rsidR="008630C8" w:rsidRPr="000A5AC1" w:rsidTr="00885F46">
        <w:trPr>
          <w:trHeight w:val="645"/>
        </w:trPr>
        <w:tc>
          <w:tcPr>
            <w:tcW w:w="810" w:type="dxa"/>
          </w:tcPr>
          <w:p w:rsidR="008630C8" w:rsidRPr="000A5AC1" w:rsidRDefault="008630C8" w:rsidP="00885F46">
            <w:pPr>
              <w:jc w:val="both"/>
              <w:rPr>
                <w:sz w:val="28"/>
                <w:szCs w:val="28"/>
              </w:rPr>
            </w:pPr>
            <w:r w:rsidRPr="000A5AC1">
              <w:rPr>
                <w:sz w:val="28"/>
                <w:szCs w:val="28"/>
              </w:rPr>
              <w:t>где:</w:t>
            </w:r>
          </w:p>
        </w:tc>
        <w:tc>
          <w:tcPr>
            <w:tcW w:w="849" w:type="dxa"/>
          </w:tcPr>
          <w:p w:rsidR="008630C8" w:rsidRPr="000A5AC1" w:rsidRDefault="008630C8" w:rsidP="00885F46">
            <w:pPr>
              <w:jc w:val="both"/>
              <w:rPr>
                <w:i/>
                <w:sz w:val="28"/>
                <w:szCs w:val="28"/>
              </w:rPr>
            </w:pPr>
            <w:r w:rsidRPr="000A5AC1">
              <w:rPr>
                <w:bCs/>
                <w:i/>
                <w:color w:val="000000"/>
                <w:spacing w:val="-5"/>
                <w:sz w:val="28"/>
                <w:szCs w:val="28"/>
                <w:lang w:val="en-US"/>
              </w:rPr>
              <w:t>V</w:t>
            </w:r>
            <w:r w:rsidRPr="000A5AC1">
              <w:rPr>
                <w:bCs/>
                <w:i/>
                <w:color w:val="000000"/>
                <w:spacing w:val="-5"/>
                <w:sz w:val="28"/>
                <w:szCs w:val="28"/>
              </w:rPr>
              <w:t>ₒ</w:t>
            </w:r>
          </w:p>
        </w:tc>
        <w:tc>
          <w:tcPr>
            <w:tcW w:w="560" w:type="dxa"/>
          </w:tcPr>
          <w:p w:rsidR="008630C8" w:rsidRPr="000A5AC1" w:rsidRDefault="008630C8" w:rsidP="00885F46">
            <w:pPr>
              <w:jc w:val="both"/>
              <w:rPr>
                <w:sz w:val="28"/>
                <w:szCs w:val="28"/>
              </w:rPr>
            </w:pPr>
            <w:r w:rsidRPr="000A5AC1">
              <w:rPr>
                <w:sz w:val="28"/>
                <w:szCs w:val="28"/>
              </w:rPr>
              <w:t>−</w:t>
            </w:r>
          </w:p>
        </w:tc>
        <w:tc>
          <w:tcPr>
            <w:tcW w:w="7386" w:type="dxa"/>
            <w:gridSpan w:val="5"/>
          </w:tcPr>
          <w:p w:rsidR="008630C8" w:rsidRPr="000A5AC1" w:rsidRDefault="008630C8" w:rsidP="00885F46">
            <w:pPr>
              <w:jc w:val="both"/>
              <w:rPr>
                <w:sz w:val="28"/>
                <w:szCs w:val="28"/>
              </w:rPr>
            </w:pPr>
            <w:r w:rsidRPr="000A5AC1">
              <w:rPr>
                <w:sz w:val="28"/>
                <w:szCs w:val="28"/>
              </w:rPr>
              <w:t>объем раствора титранта, пошедшего на титрование раствора СО хондроитина сульфата натрия</w:t>
            </w:r>
            <w:proofErr w:type="gramStart"/>
            <w:r w:rsidRPr="000A5AC1">
              <w:rPr>
                <w:sz w:val="28"/>
                <w:szCs w:val="28"/>
              </w:rPr>
              <w:t xml:space="preserve"> Б</w:t>
            </w:r>
            <w:proofErr w:type="gramEnd"/>
            <w:r w:rsidRPr="000A5AC1">
              <w:rPr>
                <w:sz w:val="28"/>
                <w:szCs w:val="28"/>
              </w:rPr>
              <w:t>, мл;</w:t>
            </w:r>
          </w:p>
        </w:tc>
      </w:tr>
      <w:tr w:rsidR="008630C8" w:rsidRPr="00970A0D" w:rsidTr="00885F46">
        <w:trPr>
          <w:trHeight w:val="329"/>
        </w:trPr>
        <w:tc>
          <w:tcPr>
            <w:tcW w:w="810" w:type="dxa"/>
          </w:tcPr>
          <w:p w:rsidR="008630C8" w:rsidRPr="00AE1BCC" w:rsidRDefault="008630C8" w:rsidP="0088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8630C8" w:rsidRPr="00AE1BCC" w:rsidRDefault="008630C8" w:rsidP="00885F46">
            <w:pPr>
              <w:jc w:val="both"/>
              <w:rPr>
                <w:i/>
                <w:sz w:val="28"/>
                <w:szCs w:val="28"/>
              </w:rPr>
            </w:pPr>
            <w:r w:rsidRPr="00AE1BCC">
              <w:rPr>
                <w:bCs/>
                <w:i/>
                <w:color w:val="000000"/>
                <w:spacing w:val="-5"/>
                <w:sz w:val="28"/>
                <w:szCs w:val="28"/>
                <w:lang w:val="en-US"/>
              </w:rPr>
              <w:t>V</w:t>
            </w:r>
          </w:p>
        </w:tc>
        <w:tc>
          <w:tcPr>
            <w:tcW w:w="560" w:type="dxa"/>
          </w:tcPr>
          <w:p w:rsidR="008630C8" w:rsidRPr="00AE1BCC" w:rsidRDefault="008630C8" w:rsidP="00885F46">
            <w:pPr>
              <w:rPr>
                <w:sz w:val="28"/>
                <w:szCs w:val="28"/>
              </w:rPr>
            </w:pPr>
            <w:r w:rsidRPr="00AE1BCC">
              <w:rPr>
                <w:sz w:val="28"/>
                <w:szCs w:val="28"/>
              </w:rPr>
              <w:t>−</w:t>
            </w:r>
          </w:p>
        </w:tc>
        <w:tc>
          <w:tcPr>
            <w:tcW w:w="7386" w:type="dxa"/>
            <w:gridSpan w:val="5"/>
          </w:tcPr>
          <w:p w:rsidR="008630C8" w:rsidRPr="00AE1BCC" w:rsidRDefault="008630C8" w:rsidP="00885F46">
            <w:pPr>
              <w:jc w:val="both"/>
              <w:rPr>
                <w:sz w:val="28"/>
                <w:szCs w:val="28"/>
              </w:rPr>
            </w:pPr>
            <w:r w:rsidRPr="00AE1BCC">
              <w:rPr>
                <w:sz w:val="28"/>
                <w:szCs w:val="28"/>
              </w:rPr>
              <w:t>объем раствора титранта, пошедшего на титрование испытуемого раствора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 w:rsidRPr="00AE1BCC">
              <w:rPr>
                <w:sz w:val="28"/>
                <w:szCs w:val="28"/>
              </w:rPr>
              <w:t>, мл;</w:t>
            </w:r>
          </w:p>
        </w:tc>
      </w:tr>
      <w:tr w:rsidR="008630C8" w:rsidRPr="00970A0D" w:rsidTr="00885F46">
        <w:trPr>
          <w:trHeight w:val="316"/>
        </w:trPr>
        <w:tc>
          <w:tcPr>
            <w:tcW w:w="810" w:type="dxa"/>
          </w:tcPr>
          <w:p w:rsidR="008630C8" w:rsidRPr="00AE1BCC" w:rsidRDefault="008630C8" w:rsidP="0088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8630C8" w:rsidRPr="00AE1BCC" w:rsidRDefault="008630C8" w:rsidP="00885F46">
            <w:pPr>
              <w:jc w:val="both"/>
              <w:rPr>
                <w:i/>
                <w:sz w:val="28"/>
                <w:szCs w:val="28"/>
              </w:rPr>
            </w:pPr>
            <w:r w:rsidRPr="00AE1BCC">
              <w:rPr>
                <w:bCs/>
                <w:i/>
                <w:color w:val="000000"/>
                <w:spacing w:val="-5"/>
                <w:sz w:val="28"/>
                <w:szCs w:val="28"/>
              </w:rPr>
              <w:t>аₒ</w:t>
            </w:r>
          </w:p>
        </w:tc>
        <w:tc>
          <w:tcPr>
            <w:tcW w:w="560" w:type="dxa"/>
          </w:tcPr>
          <w:p w:rsidR="008630C8" w:rsidRPr="00AE1BCC" w:rsidRDefault="008630C8" w:rsidP="00885F46">
            <w:pPr>
              <w:jc w:val="both"/>
              <w:rPr>
                <w:sz w:val="28"/>
                <w:szCs w:val="28"/>
              </w:rPr>
            </w:pPr>
            <w:r w:rsidRPr="00AE1BCC">
              <w:rPr>
                <w:sz w:val="28"/>
                <w:szCs w:val="28"/>
              </w:rPr>
              <w:t>−</w:t>
            </w:r>
          </w:p>
        </w:tc>
        <w:tc>
          <w:tcPr>
            <w:tcW w:w="7386" w:type="dxa"/>
            <w:gridSpan w:val="5"/>
          </w:tcPr>
          <w:p w:rsidR="008630C8" w:rsidRPr="00AE1BCC" w:rsidRDefault="008630C8" w:rsidP="00885F46">
            <w:pPr>
              <w:jc w:val="both"/>
              <w:rPr>
                <w:sz w:val="28"/>
                <w:szCs w:val="28"/>
              </w:rPr>
            </w:pPr>
            <w:r w:rsidRPr="00AE1BCC">
              <w:rPr>
                <w:sz w:val="28"/>
                <w:szCs w:val="28"/>
              </w:rPr>
              <w:t xml:space="preserve">навеска СО хондроитина сульфата натрия, </w:t>
            </w:r>
            <w:proofErr w:type="gramStart"/>
            <w:r w:rsidRPr="00AE1BCC">
              <w:rPr>
                <w:sz w:val="28"/>
                <w:szCs w:val="28"/>
              </w:rPr>
              <w:t>г</w:t>
            </w:r>
            <w:proofErr w:type="gramEnd"/>
            <w:r w:rsidRPr="00AE1BCC">
              <w:rPr>
                <w:sz w:val="28"/>
                <w:szCs w:val="28"/>
              </w:rPr>
              <w:t>;</w:t>
            </w:r>
          </w:p>
        </w:tc>
      </w:tr>
      <w:tr w:rsidR="008630C8" w:rsidRPr="00970A0D" w:rsidTr="00885F46">
        <w:trPr>
          <w:trHeight w:val="329"/>
        </w:trPr>
        <w:tc>
          <w:tcPr>
            <w:tcW w:w="810" w:type="dxa"/>
          </w:tcPr>
          <w:p w:rsidR="008630C8" w:rsidRPr="00AE1BCC" w:rsidRDefault="008630C8" w:rsidP="0088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8630C8" w:rsidRPr="00AE1BCC" w:rsidRDefault="008630C8" w:rsidP="00885F46">
            <w:pPr>
              <w:jc w:val="both"/>
              <w:rPr>
                <w:sz w:val="28"/>
                <w:szCs w:val="28"/>
              </w:rPr>
            </w:pPr>
            <w:r w:rsidRPr="00AE1BCC">
              <w:rPr>
                <w:bCs/>
                <w:i/>
                <w:color w:val="000000"/>
                <w:spacing w:val="-5"/>
                <w:sz w:val="28"/>
                <w:szCs w:val="28"/>
              </w:rPr>
              <w:t>а</w:t>
            </w:r>
          </w:p>
        </w:tc>
        <w:tc>
          <w:tcPr>
            <w:tcW w:w="560" w:type="dxa"/>
          </w:tcPr>
          <w:p w:rsidR="008630C8" w:rsidRPr="00AE1BCC" w:rsidRDefault="008630C8" w:rsidP="00885F46">
            <w:pPr>
              <w:jc w:val="both"/>
              <w:rPr>
                <w:sz w:val="28"/>
                <w:szCs w:val="28"/>
              </w:rPr>
            </w:pPr>
            <w:r w:rsidRPr="00AE1BCC">
              <w:rPr>
                <w:sz w:val="28"/>
                <w:szCs w:val="28"/>
              </w:rPr>
              <w:t>−</w:t>
            </w:r>
          </w:p>
        </w:tc>
        <w:tc>
          <w:tcPr>
            <w:tcW w:w="7386" w:type="dxa"/>
            <w:gridSpan w:val="5"/>
          </w:tcPr>
          <w:p w:rsidR="008630C8" w:rsidRPr="00AE1BCC" w:rsidRDefault="008630C8" w:rsidP="00885F46">
            <w:pPr>
              <w:jc w:val="both"/>
              <w:rPr>
                <w:sz w:val="28"/>
                <w:szCs w:val="28"/>
              </w:rPr>
            </w:pPr>
            <w:r w:rsidRPr="00AE1BCC">
              <w:rPr>
                <w:sz w:val="28"/>
                <w:szCs w:val="28"/>
              </w:rPr>
              <w:t xml:space="preserve">навеска </w:t>
            </w:r>
            <w:r w:rsidR="0050388F">
              <w:rPr>
                <w:sz w:val="28"/>
                <w:szCs w:val="28"/>
              </w:rPr>
              <w:t>порошка растертых таблеток</w:t>
            </w:r>
            <w:r w:rsidRPr="00AE1BCC">
              <w:rPr>
                <w:sz w:val="28"/>
                <w:szCs w:val="28"/>
              </w:rPr>
              <w:t xml:space="preserve">, </w:t>
            </w:r>
            <w:proofErr w:type="gramStart"/>
            <w:r w:rsidRPr="00AE1BCC">
              <w:rPr>
                <w:sz w:val="28"/>
                <w:szCs w:val="28"/>
              </w:rPr>
              <w:t>г</w:t>
            </w:r>
            <w:proofErr w:type="gramEnd"/>
            <w:r w:rsidRPr="00AE1BCC">
              <w:rPr>
                <w:sz w:val="28"/>
                <w:szCs w:val="28"/>
              </w:rPr>
              <w:t>;</w:t>
            </w:r>
          </w:p>
        </w:tc>
      </w:tr>
      <w:tr w:rsidR="008630C8" w:rsidRPr="00076EBF" w:rsidTr="00885F46">
        <w:trPr>
          <w:trHeight w:val="657"/>
        </w:trPr>
        <w:tc>
          <w:tcPr>
            <w:tcW w:w="810" w:type="dxa"/>
          </w:tcPr>
          <w:p w:rsidR="008630C8" w:rsidRPr="00076EBF" w:rsidRDefault="008630C8" w:rsidP="0088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8630C8" w:rsidRPr="00076EBF" w:rsidRDefault="008630C8" w:rsidP="00885F46">
            <w:pPr>
              <w:jc w:val="both"/>
              <w:rPr>
                <w:i/>
                <w:sz w:val="28"/>
                <w:szCs w:val="28"/>
              </w:rPr>
            </w:pPr>
            <w:r w:rsidRPr="00076EBF">
              <w:rPr>
                <w:i/>
                <w:sz w:val="28"/>
                <w:szCs w:val="28"/>
              </w:rPr>
              <w:t>P</w:t>
            </w:r>
          </w:p>
        </w:tc>
        <w:tc>
          <w:tcPr>
            <w:tcW w:w="560" w:type="dxa"/>
          </w:tcPr>
          <w:p w:rsidR="008630C8" w:rsidRPr="00076EBF" w:rsidRDefault="008630C8" w:rsidP="00885F46">
            <w:pPr>
              <w:rPr>
                <w:sz w:val="28"/>
                <w:szCs w:val="28"/>
              </w:rPr>
            </w:pPr>
            <w:r w:rsidRPr="00076EBF">
              <w:rPr>
                <w:sz w:val="28"/>
                <w:szCs w:val="28"/>
              </w:rPr>
              <w:t>−</w:t>
            </w:r>
          </w:p>
        </w:tc>
        <w:tc>
          <w:tcPr>
            <w:tcW w:w="7386" w:type="dxa"/>
            <w:gridSpan w:val="5"/>
          </w:tcPr>
          <w:p w:rsidR="008630C8" w:rsidRPr="00076EBF" w:rsidRDefault="008630C8" w:rsidP="00885F46">
            <w:pPr>
              <w:jc w:val="both"/>
              <w:rPr>
                <w:sz w:val="28"/>
                <w:szCs w:val="28"/>
              </w:rPr>
            </w:pPr>
            <w:r w:rsidRPr="00076EBF">
              <w:rPr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076EBF">
              <w:rPr>
                <w:sz w:val="28"/>
                <w:szCs w:val="28"/>
              </w:rPr>
              <w:t>в</w:t>
            </w:r>
            <w:proofErr w:type="gramEnd"/>
            <w:r w:rsidRPr="00076EBF">
              <w:rPr>
                <w:sz w:val="28"/>
                <w:szCs w:val="28"/>
              </w:rPr>
              <w:t xml:space="preserve"> СО хондроитина сульфата натрия, %;</w:t>
            </w:r>
          </w:p>
        </w:tc>
      </w:tr>
      <w:tr w:rsidR="008630C8" w:rsidRPr="00076EBF" w:rsidTr="00885F46">
        <w:trPr>
          <w:trHeight w:val="645"/>
        </w:trPr>
        <w:tc>
          <w:tcPr>
            <w:tcW w:w="810" w:type="dxa"/>
          </w:tcPr>
          <w:p w:rsidR="008630C8" w:rsidRPr="00076EBF" w:rsidRDefault="008630C8" w:rsidP="0088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8630C8" w:rsidRPr="00076EBF" w:rsidRDefault="008630C8" w:rsidP="00885F46">
            <w:pPr>
              <w:jc w:val="both"/>
              <w:rPr>
                <w:sz w:val="28"/>
                <w:szCs w:val="28"/>
              </w:rPr>
            </w:pPr>
            <w:r w:rsidRPr="00076EBF">
              <w:rPr>
                <w:i/>
                <w:snapToGrid w:val="0"/>
                <w:sz w:val="28"/>
                <w:szCs w:val="28"/>
                <w:lang w:val="en-US"/>
              </w:rPr>
              <w:t>L</w:t>
            </w:r>
          </w:p>
        </w:tc>
        <w:tc>
          <w:tcPr>
            <w:tcW w:w="560" w:type="dxa"/>
          </w:tcPr>
          <w:p w:rsidR="008630C8" w:rsidRPr="00076EBF" w:rsidRDefault="008630C8" w:rsidP="00885F46">
            <w:pPr>
              <w:jc w:val="both"/>
              <w:rPr>
                <w:sz w:val="28"/>
                <w:szCs w:val="28"/>
              </w:rPr>
            </w:pPr>
            <w:r w:rsidRPr="00076EBF">
              <w:rPr>
                <w:sz w:val="28"/>
                <w:szCs w:val="28"/>
              </w:rPr>
              <w:t>−</w:t>
            </w:r>
          </w:p>
        </w:tc>
        <w:tc>
          <w:tcPr>
            <w:tcW w:w="7386" w:type="dxa"/>
            <w:gridSpan w:val="5"/>
          </w:tcPr>
          <w:p w:rsidR="008630C8" w:rsidRPr="00076EBF" w:rsidRDefault="008630C8" w:rsidP="00885F46">
            <w:pPr>
              <w:jc w:val="both"/>
              <w:rPr>
                <w:sz w:val="28"/>
                <w:szCs w:val="28"/>
              </w:rPr>
            </w:pPr>
            <w:r w:rsidRPr="00076EBF">
              <w:rPr>
                <w:sz w:val="28"/>
                <w:szCs w:val="28"/>
              </w:rPr>
              <w:t xml:space="preserve">заявленное количество хондроитина сульфата натрия в препарате, </w:t>
            </w:r>
            <w:proofErr w:type="gramStart"/>
            <w:r w:rsidRPr="00076EBF">
              <w:rPr>
                <w:sz w:val="28"/>
                <w:szCs w:val="28"/>
              </w:rPr>
              <w:t>г</w:t>
            </w:r>
            <w:proofErr w:type="gramEnd"/>
            <w:r w:rsidRPr="00076EBF">
              <w:rPr>
                <w:sz w:val="28"/>
                <w:szCs w:val="28"/>
              </w:rPr>
              <w:t>;</w:t>
            </w:r>
          </w:p>
        </w:tc>
      </w:tr>
      <w:tr w:rsidR="008630C8" w:rsidRPr="009D016E" w:rsidTr="00885F46">
        <w:trPr>
          <w:trHeight w:val="329"/>
        </w:trPr>
        <w:tc>
          <w:tcPr>
            <w:tcW w:w="810" w:type="dxa"/>
          </w:tcPr>
          <w:p w:rsidR="008630C8" w:rsidRPr="009D016E" w:rsidRDefault="008630C8" w:rsidP="00885F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8630C8" w:rsidRPr="009D016E" w:rsidRDefault="008630C8" w:rsidP="00885F46">
            <w:pPr>
              <w:jc w:val="both"/>
              <w:rPr>
                <w:i/>
                <w:snapToGrid w:val="0"/>
                <w:sz w:val="28"/>
                <w:szCs w:val="28"/>
                <w:lang w:val="en-US"/>
              </w:rPr>
            </w:pPr>
            <w:r w:rsidRPr="009D016E">
              <w:rPr>
                <w:i/>
                <w:iCs/>
                <w:sz w:val="28"/>
                <w:szCs w:val="28"/>
              </w:rPr>
              <w:t>G</w:t>
            </w:r>
          </w:p>
        </w:tc>
        <w:tc>
          <w:tcPr>
            <w:tcW w:w="560" w:type="dxa"/>
          </w:tcPr>
          <w:p w:rsidR="008630C8" w:rsidRPr="009D016E" w:rsidRDefault="008630C8" w:rsidP="00885F46">
            <w:pPr>
              <w:jc w:val="both"/>
              <w:rPr>
                <w:sz w:val="28"/>
                <w:szCs w:val="28"/>
              </w:rPr>
            </w:pPr>
            <w:r w:rsidRPr="009D016E">
              <w:rPr>
                <w:sz w:val="28"/>
                <w:szCs w:val="28"/>
              </w:rPr>
              <w:t>−</w:t>
            </w:r>
          </w:p>
        </w:tc>
        <w:tc>
          <w:tcPr>
            <w:tcW w:w="7386" w:type="dxa"/>
            <w:gridSpan w:val="5"/>
          </w:tcPr>
          <w:p w:rsidR="008630C8" w:rsidRPr="009D016E" w:rsidRDefault="008630C8" w:rsidP="0050388F">
            <w:pPr>
              <w:jc w:val="both"/>
              <w:rPr>
                <w:sz w:val="28"/>
                <w:szCs w:val="28"/>
              </w:rPr>
            </w:pPr>
            <w:r w:rsidRPr="009D016E">
              <w:rPr>
                <w:sz w:val="28"/>
                <w:szCs w:val="28"/>
              </w:rPr>
              <w:t xml:space="preserve">средняя масса </w:t>
            </w:r>
            <w:r w:rsidR="0050388F" w:rsidRPr="009D016E">
              <w:rPr>
                <w:sz w:val="28"/>
                <w:szCs w:val="28"/>
              </w:rPr>
              <w:t>таблетки</w:t>
            </w:r>
            <w:r w:rsidRPr="009D016E">
              <w:rPr>
                <w:sz w:val="28"/>
                <w:szCs w:val="28"/>
              </w:rPr>
              <w:t xml:space="preserve">, </w:t>
            </w:r>
            <w:proofErr w:type="gramStart"/>
            <w:r w:rsidRPr="009D016E">
              <w:rPr>
                <w:sz w:val="28"/>
                <w:szCs w:val="28"/>
              </w:rPr>
              <w:t>г</w:t>
            </w:r>
            <w:proofErr w:type="gramEnd"/>
            <w:r w:rsidRPr="009D016E">
              <w:rPr>
                <w:sz w:val="28"/>
                <w:szCs w:val="28"/>
              </w:rPr>
              <w:t>.</w:t>
            </w:r>
          </w:p>
        </w:tc>
      </w:tr>
    </w:tbl>
    <w:p w:rsidR="008630C8" w:rsidRPr="00076EBF" w:rsidRDefault="008630C8" w:rsidP="008630C8">
      <w:pPr>
        <w:pStyle w:val="BodyText21"/>
        <w:rPr>
          <w:rFonts w:ascii="Times New Roman" w:hAnsi="Times New Roman"/>
          <w:szCs w:val="28"/>
        </w:rPr>
      </w:pPr>
    </w:p>
    <w:p w:rsidR="00C16E85" w:rsidRPr="00B63DCA" w:rsidRDefault="009D688A" w:rsidP="00E5422A">
      <w:pPr>
        <w:spacing w:line="360" w:lineRule="auto"/>
        <w:ind w:firstLine="709"/>
        <w:jc w:val="both"/>
        <w:rPr>
          <w:sz w:val="28"/>
          <w:szCs w:val="28"/>
        </w:rPr>
      </w:pPr>
      <w:r w:rsidRPr="00076EBF">
        <w:rPr>
          <w:b/>
          <w:spacing w:val="-6"/>
          <w:sz w:val="28"/>
          <w:szCs w:val="28"/>
        </w:rPr>
        <w:t>Хранение</w:t>
      </w:r>
      <w:r w:rsidRPr="00076EBF">
        <w:rPr>
          <w:spacing w:val="-6"/>
          <w:sz w:val="28"/>
          <w:szCs w:val="28"/>
        </w:rPr>
        <w:t xml:space="preserve">. </w:t>
      </w:r>
      <w:r w:rsidRPr="00076EBF">
        <w:rPr>
          <w:sz w:val="28"/>
          <w:szCs w:val="28"/>
        </w:rPr>
        <w:t>В соответствии с требованиями</w:t>
      </w:r>
      <w:r w:rsidRPr="0018354C">
        <w:rPr>
          <w:sz w:val="28"/>
          <w:szCs w:val="28"/>
        </w:rPr>
        <w:t xml:space="preserve"> ОФС «Хранение лекарственных средств».</w:t>
      </w:r>
    </w:p>
    <w:sectPr w:rsidR="00C16E85" w:rsidRPr="00B63DCA" w:rsidSect="00210E4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82" w:rsidRDefault="005E2082" w:rsidP="00210E49">
      <w:r>
        <w:separator/>
      </w:r>
    </w:p>
  </w:endnote>
  <w:endnote w:type="continuationSeparator" w:id="0">
    <w:p w:rsidR="005E2082" w:rsidRDefault="005E2082" w:rsidP="0021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575"/>
      <w:docPartObj>
        <w:docPartGallery w:val="Page Numbers (Bottom of Page)"/>
        <w:docPartUnique/>
      </w:docPartObj>
    </w:sdtPr>
    <w:sdtContent>
      <w:p w:rsidR="005E2082" w:rsidRDefault="00705000">
        <w:pPr>
          <w:pStyle w:val="aa"/>
          <w:jc w:val="center"/>
        </w:pPr>
        <w:r w:rsidRPr="00435ECF">
          <w:rPr>
            <w:sz w:val="28"/>
            <w:szCs w:val="28"/>
          </w:rPr>
          <w:fldChar w:fldCharType="begin"/>
        </w:r>
        <w:r w:rsidRPr="00435ECF">
          <w:rPr>
            <w:sz w:val="28"/>
            <w:szCs w:val="28"/>
          </w:rPr>
          <w:instrText xml:space="preserve"> PAGE   \* MERGEFORMAT </w:instrText>
        </w:r>
        <w:r w:rsidRPr="00435ECF">
          <w:rPr>
            <w:sz w:val="28"/>
            <w:szCs w:val="28"/>
          </w:rPr>
          <w:fldChar w:fldCharType="separate"/>
        </w:r>
        <w:r w:rsidR="00435ECF">
          <w:rPr>
            <w:noProof/>
            <w:sz w:val="28"/>
            <w:szCs w:val="28"/>
          </w:rPr>
          <w:t>2</w:t>
        </w:r>
        <w:r w:rsidRPr="00435ECF">
          <w:rPr>
            <w:sz w:val="28"/>
            <w:szCs w:val="28"/>
          </w:rPr>
          <w:fldChar w:fldCharType="end"/>
        </w:r>
      </w:p>
    </w:sdtContent>
  </w:sdt>
  <w:p w:rsidR="005E2082" w:rsidRDefault="005E20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82" w:rsidRDefault="005E2082" w:rsidP="00210E49">
      <w:r>
        <w:separator/>
      </w:r>
    </w:p>
  </w:footnote>
  <w:footnote w:type="continuationSeparator" w:id="0">
    <w:p w:rsidR="005E2082" w:rsidRDefault="005E2082" w:rsidP="00210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5C64DF"/>
    <w:multiLevelType w:val="hybridMultilevel"/>
    <w:tmpl w:val="4A8EB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8A2864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AC6102F"/>
    <w:multiLevelType w:val="hybridMultilevel"/>
    <w:tmpl w:val="D340C096"/>
    <w:lvl w:ilvl="0" w:tplc="BA88AB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9F1"/>
    <w:rsid w:val="00004BD7"/>
    <w:rsid w:val="00006249"/>
    <w:rsid w:val="00010287"/>
    <w:rsid w:val="00011334"/>
    <w:rsid w:val="0002005E"/>
    <w:rsid w:val="000243FB"/>
    <w:rsid w:val="00026AB2"/>
    <w:rsid w:val="00026CB7"/>
    <w:rsid w:val="00032341"/>
    <w:rsid w:val="00033AF2"/>
    <w:rsid w:val="00035F60"/>
    <w:rsid w:val="00036A29"/>
    <w:rsid w:val="00040C8B"/>
    <w:rsid w:val="000465C0"/>
    <w:rsid w:val="00052AF7"/>
    <w:rsid w:val="00053AA1"/>
    <w:rsid w:val="0006258D"/>
    <w:rsid w:val="00062798"/>
    <w:rsid w:val="000645CB"/>
    <w:rsid w:val="00065936"/>
    <w:rsid w:val="00071557"/>
    <w:rsid w:val="0007176A"/>
    <w:rsid w:val="00071B88"/>
    <w:rsid w:val="00076EBF"/>
    <w:rsid w:val="00077B7D"/>
    <w:rsid w:val="00080D02"/>
    <w:rsid w:val="00085728"/>
    <w:rsid w:val="00092A85"/>
    <w:rsid w:val="0009701B"/>
    <w:rsid w:val="00097E11"/>
    <w:rsid w:val="000A48CC"/>
    <w:rsid w:val="000A5AC1"/>
    <w:rsid w:val="000B486A"/>
    <w:rsid w:val="000B5E55"/>
    <w:rsid w:val="000B610F"/>
    <w:rsid w:val="000C1516"/>
    <w:rsid w:val="000F2E1F"/>
    <w:rsid w:val="000F6BCD"/>
    <w:rsid w:val="00100DC4"/>
    <w:rsid w:val="00106409"/>
    <w:rsid w:val="001100F5"/>
    <w:rsid w:val="00112E46"/>
    <w:rsid w:val="001152ED"/>
    <w:rsid w:val="001242B2"/>
    <w:rsid w:val="00124A80"/>
    <w:rsid w:val="0013070F"/>
    <w:rsid w:val="00131F25"/>
    <w:rsid w:val="00135043"/>
    <w:rsid w:val="00145514"/>
    <w:rsid w:val="00150760"/>
    <w:rsid w:val="00152E7D"/>
    <w:rsid w:val="001613B7"/>
    <w:rsid w:val="001616E2"/>
    <w:rsid w:val="00162E35"/>
    <w:rsid w:val="00166E3D"/>
    <w:rsid w:val="0017288D"/>
    <w:rsid w:val="0017667A"/>
    <w:rsid w:val="00182122"/>
    <w:rsid w:val="0018354C"/>
    <w:rsid w:val="00194477"/>
    <w:rsid w:val="00194BC2"/>
    <w:rsid w:val="00196E5C"/>
    <w:rsid w:val="001A4B33"/>
    <w:rsid w:val="001A5B58"/>
    <w:rsid w:val="001B3951"/>
    <w:rsid w:val="001C2FF0"/>
    <w:rsid w:val="001E41E6"/>
    <w:rsid w:val="001E4EE8"/>
    <w:rsid w:val="001E5965"/>
    <w:rsid w:val="001E5968"/>
    <w:rsid w:val="001F24F4"/>
    <w:rsid w:val="001F46F2"/>
    <w:rsid w:val="001F75A4"/>
    <w:rsid w:val="0020020B"/>
    <w:rsid w:val="00206482"/>
    <w:rsid w:val="00210907"/>
    <w:rsid w:val="00210E49"/>
    <w:rsid w:val="0022024C"/>
    <w:rsid w:val="002207FE"/>
    <w:rsid w:val="00220DBE"/>
    <w:rsid w:val="00222A7F"/>
    <w:rsid w:val="002437D3"/>
    <w:rsid w:val="0025700D"/>
    <w:rsid w:val="00261784"/>
    <w:rsid w:val="00264898"/>
    <w:rsid w:val="00271231"/>
    <w:rsid w:val="0027593B"/>
    <w:rsid w:val="00280C81"/>
    <w:rsid w:val="002814B5"/>
    <w:rsid w:val="00282D80"/>
    <w:rsid w:val="002851F5"/>
    <w:rsid w:val="00286888"/>
    <w:rsid w:val="00287CE8"/>
    <w:rsid w:val="00294F52"/>
    <w:rsid w:val="002A104B"/>
    <w:rsid w:val="002A145F"/>
    <w:rsid w:val="002C36FF"/>
    <w:rsid w:val="002C3C7B"/>
    <w:rsid w:val="002C624A"/>
    <w:rsid w:val="002D53E4"/>
    <w:rsid w:val="002E1C03"/>
    <w:rsid w:val="002E6571"/>
    <w:rsid w:val="002E6B83"/>
    <w:rsid w:val="002E74EA"/>
    <w:rsid w:val="002F29D8"/>
    <w:rsid w:val="002F6219"/>
    <w:rsid w:val="002F6EE4"/>
    <w:rsid w:val="00316236"/>
    <w:rsid w:val="0032060C"/>
    <w:rsid w:val="003233FD"/>
    <w:rsid w:val="0032365B"/>
    <w:rsid w:val="00333050"/>
    <w:rsid w:val="003348F4"/>
    <w:rsid w:val="003361CF"/>
    <w:rsid w:val="00341FDC"/>
    <w:rsid w:val="00345865"/>
    <w:rsid w:val="00350E89"/>
    <w:rsid w:val="0035554C"/>
    <w:rsid w:val="00367183"/>
    <w:rsid w:val="003712B2"/>
    <w:rsid w:val="00375DFD"/>
    <w:rsid w:val="0039377D"/>
    <w:rsid w:val="00394601"/>
    <w:rsid w:val="003C0108"/>
    <w:rsid w:val="003C11D3"/>
    <w:rsid w:val="003C351A"/>
    <w:rsid w:val="003C3D78"/>
    <w:rsid w:val="003E7B17"/>
    <w:rsid w:val="003F1647"/>
    <w:rsid w:val="003F4579"/>
    <w:rsid w:val="00401A98"/>
    <w:rsid w:val="00413D02"/>
    <w:rsid w:val="00422BDF"/>
    <w:rsid w:val="00435C96"/>
    <w:rsid w:val="00435ECF"/>
    <w:rsid w:val="0044022D"/>
    <w:rsid w:val="00440DD6"/>
    <w:rsid w:val="004418B1"/>
    <w:rsid w:val="00442D27"/>
    <w:rsid w:val="00444C8E"/>
    <w:rsid w:val="004509F1"/>
    <w:rsid w:val="00452B3D"/>
    <w:rsid w:val="00452CEB"/>
    <w:rsid w:val="00454D4A"/>
    <w:rsid w:val="004568EF"/>
    <w:rsid w:val="00462721"/>
    <w:rsid w:val="00486FA5"/>
    <w:rsid w:val="00490865"/>
    <w:rsid w:val="004A1657"/>
    <w:rsid w:val="004A5A5E"/>
    <w:rsid w:val="004B138C"/>
    <w:rsid w:val="004B32DD"/>
    <w:rsid w:val="004B4A90"/>
    <w:rsid w:val="004C0008"/>
    <w:rsid w:val="004C4711"/>
    <w:rsid w:val="004D3EB6"/>
    <w:rsid w:val="004E7198"/>
    <w:rsid w:val="004F2457"/>
    <w:rsid w:val="00502B6F"/>
    <w:rsid w:val="0050388F"/>
    <w:rsid w:val="005106C4"/>
    <w:rsid w:val="00512D7A"/>
    <w:rsid w:val="00517E1B"/>
    <w:rsid w:val="00520C8A"/>
    <w:rsid w:val="00527933"/>
    <w:rsid w:val="00531941"/>
    <w:rsid w:val="005450AA"/>
    <w:rsid w:val="0056030E"/>
    <w:rsid w:val="005640FF"/>
    <w:rsid w:val="005648C6"/>
    <w:rsid w:val="005714E4"/>
    <w:rsid w:val="005730A9"/>
    <w:rsid w:val="00576127"/>
    <w:rsid w:val="00576EE0"/>
    <w:rsid w:val="00577284"/>
    <w:rsid w:val="00577500"/>
    <w:rsid w:val="00582D2C"/>
    <w:rsid w:val="00582FFD"/>
    <w:rsid w:val="00584683"/>
    <w:rsid w:val="005916E8"/>
    <w:rsid w:val="0059266E"/>
    <w:rsid w:val="005A4508"/>
    <w:rsid w:val="005A74D2"/>
    <w:rsid w:val="005A7E21"/>
    <w:rsid w:val="005B5135"/>
    <w:rsid w:val="005C077C"/>
    <w:rsid w:val="005C2DB4"/>
    <w:rsid w:val="005D0C0C"/>
    <w:rsid w:val="005D1E72"/>
    <w:rsid w:val="005D2476"/>
    <w:rsid w:val="005D3130"/>
    <w:rsid w:val="005E0573"/>
    <w:rsid w:val="005E2082"/>
    <w:rsid w:val="005E27D7"/>
    <w:rsid w:val="005E7D79"/>
    <w:rsid w:val="005F2621"/>
    <w:rsid w:val="005F2F8C"/>
    <w:rsid w:val="0060096B"/>
    <w:rsid w:val="00603007"/>
    <w:rsid w:val="00610484"/>
    <w:rsid w:val="00614FE2"/>
    <w:rsid w:val="00616460"/>
    <w:rsid w:val="00620042"/>
    <w:rsid w:val="0062685F"/>
    <w:rsid w:val="0062774D"/>
    <w:rsid w:val="00630EBE"/>
    <w:rsid w:val="0063726E"/>
    <w:rsid w:val="00640699"/>
    <w:rsid w:val="0064328B"/>
    <w:rsid w:val="006449F7"/>
    <w:rsid w:val="00645379"/>
    <w:rsid w:val="00645FDA"/>
    <w:rsid w:val="00656065"/>
    <w:rsid w:val="00666B83"/>
    <w:rsid w:val="006677F2"/>
    <w:rsid w:val="00667B74"/>
    <w:rsid w:val="00670D02"/>
    <w:rsid w:val="00673B2E"/>
    <w:rsid w:val="00674BC4"/>
    <w:rsid w:val="00675C33"/>
    <w:rsid w:val="00676D7C"/>
    <w:rsid w:val="00695062"/>
    <w:rsid w:val="006A18E0"/>
    <w:rsid w:val="006A73A7"/>
    <w:rsid w:val="006A7BB7"/>
    <w:rsid w:val="006B6078"/>
    <w:rsid w:val="006C133D"/>
    <w:rsid w:val="006C1E84"/>
    <w:rsid w:val="006C3B4B"/>
    <w:rsid w:val="006C5FEA"/>
    <w:rsid w:val="006D0255"/>
    <w:rsid w:val="006D4694"/>
    <w:rsid w:val="006D60C7"/>
    <w:rsid w:val="006D785F"/>
    <w:rsid w:val="006F111D"/>
    <w:rsid w:val="006F45E3"/>
    <w:rsid w:val="00703DA5"/>
    <w:rsid w:val="00705000"/>
    <w:rsid w:val="00711F5F"/>
    <w:rsid w:val="00714599"/>
    <w:rsid w:val="00715AF2"/>
    <w:rsid w:val="00721602"/>
    <w:rsid w:val="007216B0"/>
    <w:rsid w:val="00725118"/>
    <w:rsid w:val="00727640"/>
    <w:rsid w:val="00727E7D"/>
    <w:rsid w:val="00730291"/>
    <w:rsid w:val="00730F67"/>
    <w:rsid w:val="00735F5F"/>
    <w:rsid w:val="00741FC8"/>
    <w:rsid w:val="007544FE"/>
    <w:rsid w:val="007561CD"/>
    <w:rsid w:val="00764BA7"/>
    <w:rsid w:val="007702AA"/>
    <w:rsid w:val="00777A97"/>
    <w:rsid w:val="00777BF9"/>
    <w:rsid w:val="00791C5A"/>
    <w:rsid w:val="0079308F"/>
    <w:rsid w:val="0079421F"/>
    <w:rsid w:val="00795387"/>
    <w:rsid w:val="00795775"/>
    <w:rsid w:val="00796327"/>
    <w:rsid w:val="007A0AF4"/>
    <w:rsid w:val="007A3F9C"/>
    <w:rsid w:val="007A4699"/>
    <w:rsid w:val="007A7F0E"/>
    <w:rsid w:val="007B2971"/>
    <w:rsid w:val="007B41B0"/>
    <w:rsid w:val="007B6394"/>
    <w:rsid w:val="007C0797"/>
    <w:rsid w:val="007D283B"/>
    <w:rsid w:val="007D3827"/>
    <w:rsid w:val="007D7BB8"/>
    <w:rsid w:val="007E3C6F"/>
    <w:rsid w:val="007E436F"/>
    <w:rsid w:val="007E6534"/>
    <w:rsid w:val="007F3D51"/>
    <w:rsid w:val="00801B4A"/>
    <w:rsid w:val="008035A2"/>
    <w:rsid w:val="00823F54"/>
    <w:rsid w:val="0083096A"/>
    <w:rsid w:val="008407A3"/>
    <w:rsid w:val="00842879"/>
    <w:rsid w:val="00844E68"/>
    <w:rsid w:val="008465E5"/>
    <w:rsid w:val="00846D28"/>
    <w:rsid w:val="00852290"/>
    <w:rsid w:val="00854324"/>
    <w:rsid w:val="0085669D"/>
    <w:rsid w:val="008630C8"/>
    <w:rsid w:val="008639F5"/>
    <w:rsid w:val="00885F46"/>
    <w:rsid w:val="008875B3"/>
    <w:rsid w:val="00891F01"/>
    <w:rsid w:val="00897779"/>
    <w:rsid w:val="008A3C2A"/>
    <w:rsid w:val="008A6384"/>
    <w:rsid w:val="008A6439"/>
    <w:rsid w:val="008A696C"/>
    <w:rsid w:val="008A7A8A"/>
    <w:rsid w:val="008B2BE6"/>
    <w:rsid w:val="008B45B6"/>
    <w:rsid w:val="008B46BA"/>
    <w:rsid w:val="008C6EAB"/>
    <w:rsid w:val="008D7CF0"/>
    <w:rsid w:val="008E2B43"/>
    <w:rsid w:val="008F0573"/>
    <w:rsid w:val="008F7DD2"/>
    <w:rsid w:val="009008DB"/>
    <w:rsid w:val="009040CF"/>
    <w:rsid w:val="00905D56"/>
    <w:rsid w:val="00911CB5"/>
    <w:rsid w:val="0092117E"/>
    <w:rsid w:val="00922CFA"/>
    <w:rsid w:val="00927BED"/>
    <w:rsid w:val="009354EF"/>
    <w:rsid w:val="009378D4"/>
    <w:rsid w:val="00941D3B"/>
    <w:rsid w:val="00942D4E"/>
    <w:rsid w:val="009473E2"/>
    <w:rsid w:val="0096257B"/>
    <w:rsid w:val="00963796"/>
    <w:rsid w:val="009724E5"/>
    <w:rsid w:val="009725B7"/>
    <w:rsid w:val="00974983"/>
    <w:rsid w:val="00982470"/>
    <w:rsid w:val="0098431C"/>
    <w:rsid w:val="00991FBF"/>
    <w:rsid w:val="009942C9"/>
    <w:rsid w:val="009C7563"/>
    <w:rsid w:val="009D016E"/>
    <w:rsid w:val="009D0EC4"/>
    <w:rsid w:val="009D24CC"/>
    <w:rsid w:val="009D2942"/>
    <w:rsid w:val="009D688A"/>
    <w:rsid w:val="009D6E56"/>
    <w:rsid w:val="009E3F71"/>
    <w:rsid w:val="009E6D48"/>
    <w:rsid w:val="009F347F"/>
    <w:rsid w:val="009F5A60"/>
    <w:rsid w:val="009F73D8"/>
    <w:rsid w:val="00A01BB1"/>
    <w:rsid w:val="00A0200A"/>
    <w:rsid w:val="00A17F4E"/>
    <w:rsid w:val="00A23EBB"/>
    <w:rsid w:val="00A256CD"/>
    <w:rsid w:val="00A321DF"/>
    <w:rsid w:val="00A41853"/>
    <w:rsid w:val="00A434D8"/>
    <w:rsid w:val="00A4521C"/>
    <w:rsid w:val="00A45367"/>
    <w:rsid w:val="00A51C6E"/>
    <w:rsid w:val="00A54429"/>
    <w:rsid w:val="00A548D5"/>
    <w:rsid w:val="00A57219"/>
    <w:rsid w:val="00A62C16"/>
    <w:rsid w:val="00A72FAB"/>
    <w:rsid w:val="00A75AC9"/>
    <w:rsid w:val="00A779FD"/>
    <w:rsid w:val="00A81FC6"/>
    <w:rsid w:val="00A877E6"/>
    <w:rsid w:val="00A938AB"/>
    <w:rsid w:val="00A9592E"/>
    <w:rsid w:val="00A9684A"/>
    <w:rsid w:val="00AB3E9D"/>
    <w:rsid w:val="00AB571D"/>
    <w:rsid w:val="00AC74F6"/>
    <w:rsid w:val="00AD4EE8"/>
    <w:rsid w:val="00AD5499"/>
    <w:rsid w:val="00AF05A6"/>
    <w:rsid w:val="00AF508D"/>
    <w:rsid w:val="00AF6010"/>
    <w:rsid w:val="00AF67E4"/>
    <w:rsid w:val="00AF7262"/>
    <w:rsid w:val="00B05C80"/>
    <w:rsid w:val="00B13BEC"/>
    <w:rsid w:val="00B14AF7"/>
    <w:rsid w:val="00B206B8"/>
    <w:rsid w:val="00B2356F"/>
    <w:rsid w:val="00B2613F"/>
    <w:rsid w:val="00B32A63"/>
    <w:rsid w:val="00B61CD1"/>
    <w:rsid w:val="00B626A4"/>
    <w:rsid w:val="00B63DCA"/>
    <w:rsid w:val="00B67E9D"/>
    <w:rsid w:val="00B879FA"/>
    <w:rsid w:val="00B87FF1"/>
    <w:rsid w:val="00B9369D"/>
    <w:rsid w:val="00B94404"/>
    <w:rsid w:val="00BA05C3"/>
    <w:rsid w:val="00BA0A2C"/>
    <w:rsid w:val="00BA343B"/>
    <w:rsid w:val="00BB6CDC"/>
    <w:rsid w:val="00BC2827"/>
    <w:rsid w:val="00BC7A20"/>
    <w:rsid w:val="00BF7032"/>
    <w:rsid w:val="00BF7B71"/>
    <w:rsid w:val="00C064A1"/>
    <w:rsid w:val="00C12CC0"/>
    <w:rsid w:val="00C16E85"/>
    <w:rsid w:val="00C16FD5"/>
    <w:rsid w:val="00C25631"/>
    <w:rsid w:val="00C2655C"/>
    <w:rsid w:val="00C359F1"/>
    <w:rsid w:val="00C439D9"/>
    <w:rsid w:val="00C456AC"/>
    <w:rsid w:val="00C50436"/>
    <w:rsid w:val="00C53694"/>
    <w:rsid w:val="00C570EE"/>
    <w:rsid w:val="00C57396"/>
    <w:rsid w:val="00C72BAC"/>
    <w:rsid w:val="00C76666"/>
    <w:rsid w:val="00C86860"/>
    <w:rsid w:val="00C95ACE"/>
    <w:rsid w:val="00CB2E37"/>
    <w:rsid w:val="00CB5155"/>
    <w:rsid w:val="00CB7EA1"/>
    <w:rsid w:val="00CC2DE5"/>
    <w:rsid w:val="00CC5585"/>
    <w:rsid w:val="00CC636C"/>
    <w:rsid w:val="00CC7FB1"/>
    <w:rsid w:val="00CE5799"/>
    <w:rsid w:val="00CE6FC6"/>
    <w:rsid w:val="00CF49F4"/>
    <w:rsid w:val="00D05A72"/>
    <w:rsid w:val="00D16F8E"/>
    <w:rsid w:val="00D319A5"/>
    <w:rsid w:val="00D361A1"/>
    <w:rsid w:val="00D37EC4"/>
    <w:rsid w:val="00D40C6B"/>
    <w:rsid w:val="00D4572E"/>
    <w:rsid w:val="00D5142C"/>
    <w:rsid w:val="00D6701C"/>
    <w:rsid w:val="00D72AD0"/>
    <w:rsid w:val="00D73C78"/>
    <w:rsid w:val="00D75C4C"/>
    <w:rsid w:val="00D9011D"/>
    <w:rsid w:val="00D95CE5"/>
    <w:rsid w:val="00DA2905"/>
    <w:rsid w:val="00DA60D8"/>
    <w:rsid w:val="00DC1C5C"/>
    <w:rsid w:val="00DC70F9"/>
    <w:rsid w:val="00DD20A1"/>
    <w:rsid w:val="00DD55D5"/>
    <w:rsid w:val="00DD57BE"/>
    <w:rsid w:val="00DD7B4E"/>
    <w:rsid w:val="00DE0A19"/>
    <w:rsid w:val="00DF3619"/>
    <w:rsid w:val="00DF4569"/>
    <w:rsid w:val="00DF4D6F"/>
    <w:rsid w:val="00DF56C5"/>
    <w:rsid w:val="00E03044"/>
    <w:rsid w:val="00E208E0"/>
    <w:rsid w:val="00E216F7"/>
    <w:rsid w:val="00E23AEB"/>
    <w:rsid w:val="00E30195"/>
    <w:rsid w:val="00E31CFC"/>
    <w:rsid w:val="00E32661"/>
    <w:rsid w:val="00E44598"/>
    <w:rsid w:val="00E446C5"/>
    <w:rsid w:val="00E5422A"/>
    <w:rsid w:val="00E609BB"/>
    <w:rsid w:val="00E678AC"/>
    <w:rsid w:val="00E70930"/>
    <w:rsid w:val="00E73784"/>
    <w:rsid w:val="00E740E3"/>
    <w:rsid w:val="00E75D4C"/>
    <w:rsid w:val="00E77EF9"/>
    <w:rsid w:val="00E82474"/>
    <w:rsid w:val="00E9714D"/>
    <w:rsid w:val="00E97767"/>
    <w:rsid w:val="00EA267B"/>
    <w:rsid w:val="00EA63E3"/>
    <w:rsid w:val="00EB1F9E"/>
    <w:rsid w:val="00EC20DA"/>
    <w:rsid w:val="00EC307D"/>
    <w:rsid w:val="00EE20B6"/>
    <w:rsid w:val="00EF341C"/>
    <w:rsid w:val="00F125EC"/>
    <w:rsid w:val="00F15D7D"/>
    <w:rsid w:val="00F30EFB"/>
    <w:rsid w:val="00F41698"/>
    <w:rsid w:val="00F42D09"/>
    <w:rsid w:val="00F4557F"/>
    <w:rsid w:val="00F561A4"/>
    <w:rsid w:val="00F664C2"/>
    <w:rsid w:val="00F70C2F"/>
    <w:rsid w:val="00F72D33"/>
    <w:rsid w:val="00F83CC9"/>
    <w:rsid w:val="00F8457F"/>
    <w:rsid w:val="00F86511"/>
    <w:rsid w:val="00F907C8"/>
    <w:rsid w:val="00F9637A"/>
    <w:rsid w:val="00FA3CB4"/>
    <w:rsid w:val="00FA6FEC"/>
    <w:rsid w:val="00FB3676"/>
    <w:rsid w:val="00FB5539"/>
    <w:rsid w:val="00FB6434"/>
    <w:rsid w:val="00FB7A1F"/>
    <w:rsid w:val="00FE4A58"/>
    <w:rsid w:val="00FF30C7"/>
    <w:rsid w:val="00FF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85F"/>
    <w:pPr>
      <w:keepNext/>
      <w:numPr>
        <w:numId w:val="1"/>
      </w:numPr>
      <w:tabs>
        <w:tab w:val="center" w:pos="4153"/>
        <w:tab w:val="right" w:pos="8306"/>
      </w:tabs>
      <w:suppressAutoHyphens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D785F"/>
    <w:pPr>
      <w:keepNext/>
      <w:numPr>
        <w:ilvl w:val="1"/>
        <w:numId w:val="1"/>
      </w:numPr>
      <w:suppressAutoHyphens/>
      <w:spacing w:before="120" w:line="360" w:lineRule="auto"/>
      <w:ind w:firstLine="720"/>
      <w:jc w:val="both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D785F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D785F"/>
    <w:pPr>
      <w:keepNext/>
      <w:numPr>
        <w:ilvl w:val="3"/>
        <w:numId w:val="1"/>
      </w:numPr>
      <w:suppressAutoHyphens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D785F"/>
    <w:pPr>
      <w:keepNext/>
      <w:numPr>
        <w:ilvl w:val="4"/>
        <w:numId w:val="1"/>
      </w:numPr>
      <w:suppressAutoHyphens/>
      <w:jc w:val="both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D785F"/>
    <w:pPr>
      <w:keepNext/>
      <w:numPr>
        <w:ilvl w:val="5"/>
        <w:numId w:val="1"/>
      </w:numPr>
      <w:tabs>
        <w:tab w:val="center" w:pos="4153"/>
        <w:tab w:val="right" w:pos="8306"/>
      </w:tabs>
      <w:suppressAutoHyphens/>
      <w:spacing w:line="360" w:lineRule="auto"/>
      <w:jc w:val="center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D785F"/>
    <w:pPr>
      <w:keepNext/>
      <w:numPr>
        <w:ilvl w:val="6"/>
        <w:numId w:val="1"/>
      </w:numPr>
      <w:tabs>
        <w:tab w:val="center" w:pos="4470"/>
        <w:tab w:val="right" w:pos="8623"/>
      </w:tabs>
      <w:suppressAutoHyphens/>
      <w:spacing w:line="360" w:lineRule="auto"/>
      <w:ind w:left="317" w:hanging="317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D785F"/>
    <w:pPr>
      <w:keepNext/>
      <w:numPr>
        <w:ilvl w:val="7"/>
        <w:numId w:val="1"/>
      </w:numPr>
      <w:suppressAutoHyphens/>
      <w:outlineLvl w:val="7"/>
    </w:pPr>
    <w:rPr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D785F"/>
    <w:pPr>
      <w:keepNext/>
      <w:numPr>
        <w:ilvl w:val="8"/>
        <w:numId w:val="1"/>
      </w:numPr>
      <w:suppressAutoHyphens/>
      <w:jc w:val="center"/>
      <w:outlineLvl w:val="8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359F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359F1"/>
    <w:pPr>
      <w:widowControl w:val="0"/>
      <w:autoSpaceDE w:val="0"/>
      <w:autoSpaceDN w:val="0"/>
      <w:adjustRightInd w:val="0"/>
      <w:ind w:firstLine="709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359F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4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210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7288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72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AB3E9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B3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8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D785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D785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D78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dxebase">
    <w:name w:val="dxebase"/>
    <w:basedOn w:val="a0"/>
    <w:rsid w:val="006D785F"/>
  </w:style>
  <w:style w:type="paragraph" w:customStyle="1" w:styleId="normal">
    <w:name w:val="normal"/>
    <w:basedOn w:val="a"/>
    <w:rsid w:val="006D785F"/>
    <w:pPr>
      <w:spacing w:before="100" w:beforeAutospacing="1" w:after="100" w:afterAutospacing="1"/>
    </w:pPr>
  </w:style>
  <w:style w:type="character" w:customStyle="1" w:styleId="81">
    <w:name w:val="Основной текст8"/>
    <w:basedOn w:val="a0"/>
    <w:rsid w:val="006D78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10">
    <w:name w:val="Основной текст 21"/>
    <w:basedOn w:val="a"/>
    <w:rsid w:val="009D24CC"/>
    <w:pPr>
      <w:suppressAutoHyphens/>
      <w:spacing w:after="120" w:line="480" w:lineRule="auto"/>
    </w:pPr>
    <w:rPr>
      <w:lang w:eastAsia="ar-SA"/>
    </w:rPr>
  </w:style>
  <w:style w:type="paragraph" w:styleId="ae">
    <w:name w:val="List Paragraph"/>
    <w:basedOn w:val="a"/>
    <w:uiPriority w:val="34"/>
    <w:qFormat/>
    <w:rsid w:val="00D5142C"/>
    <w:pPr>
      <w:widowControl w:val="0"/>
      <w:ind w:left="720"/>
      <w:contextualSpacing/>
    </w:pPr>
    <w:rPr>
      <w:sz w:val="20"/>
      <w:szCs w:val="20"/>
    </w:rPr>
  </w:style>
  <w:style w:type="character" w:customStyle="1" w:styleId="19">
    <w:name w:val="Основной текст19"/>
    <w:basedOn w:val="a0"/>
    <w:rsid w:val="00D5142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9D688A"/>
    <w:pPr>
      <w:jc w:val="both"/>
    </w:pPr>
    <w:rPr>
      <w:rFonts w:ascii="Aria Cyr" w:hAnsi="Aria Cyr"/>
      <w:sz w:val="28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AD54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5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3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30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aliases w:val="Plain Text Char"/>
    <w:basedOn w:val="a"/>
    <w:link w:val="af0"/>
    <w:rsid w:val="004568EF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4568E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rsid w:val="004568EF"/>
    <w:pPr>
      <w:keepNext/>
      <w:widowControl w:val="0"/>
      <w:spacing w:before="240" w:after="60"/>
    </w:pPr>
    <w:rPr>
      <w:rFonts w:ascii="Arial" w:hAnsi="Arial"/>
      <w:snapToGrid w:val="0"/>
      <w:szCs w:val="20"/>
    </w:rPr>
  </w:style>
  <w:style w:type="character" w:customStyle="1" w:styleId="12">
    <w:name w:val="Основной текст1"/>
    <w:basedOn w:val="a0"/>
    <w:rsid w:val="00EB1F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EE184-3F1C-46B4-AC72-7954C73A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4</cp:revision>
  <cp:lastPrinted>2021-11-12T08:47:00Z</cp:lastPrinted>
  <dcterms:created xsi:type="dcterms:W3CDTF">2021-11-30T12:57:00Z</dcterms:created>
  <dcterms:modified xsi:type="dcterms:W3CDTF">2021-12-08T13:30:00Z</dcterms:modified>
</cp:coreProperties>
</file>