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4" w:rsidRPr="00BE05ED" w:rsidRDefault="00AD0194" w:rsidP="00AD0194">
      <w:pPr>
        <w:spacing w:after="0" w:line="360" w:lineRule="auto"/>
        <w:jc w:val="center"/>
        <w:rPr>
          <w:rFonts w:ascii="Times New Roman" w:eastAsia="Times New Roman" w:hAnsi="Times New Roman"/>
          <w:b/>
          <w:color w:val="000000"/>
          <w:spacing w:val="-10"/>
          <w:sz w:val="28"/>
          <w:szCs w:val="28"/>
        </w:rPr>
      </w:pPr>
      <w:r w:rsidRPr="00BE05ED">
        <w:rPr>
          <w:rFonts w:ascii="Times New Roman" w:eastAsia="Times New Roman" w:hAnsi="Times New Roman"/>
          <w:b/>
          <w:color w:val="000000"/>
          <w:spacing w:val="-10"/>
          <w:sz w:val="28"/>
          <w:szCs w:val="28"/>
        </w:rPr>
        <w:t>МИНИСТЕРСТВО ЗДРАВООХРАНЕНИЯ РОССИЙСКОЙ ФЕДЕРАЦИИ</w:t>
      </w: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tabs>
          <w:tab w:val="left" w:pos="3828"/>
        </w:tabs>
        <w:spacing w:after="0" w:line="360" w:lineRule="auto"/>
        <w:jc w:val="center"/>
        <w:rPr>
          <w:rFonts w:ascii="Times New Roman" w:eastAsia="Times New Roman" w:hAnsi="Times New Roman"/>
          <w:b/>
          <w:color w:val="000000"/>
          <w:sz w:val="28"/>
          <w:szCs w:val="28"/>
        </w:rPr>
      </w:pPr>
    </w:p>
    <w:p w:rsidR="00AD0194" w:rsidRPr="00BE05ED" w:rsidRDefault="00AD0194" w:rsidP="00AD0194">
      <w:pPr>
        <w:spacing w:after="0" w:line="240" w:lineRule="auto"/>
        <w:jc w:val="center"/>
        <w:rPr>
          <w:rFonts w:ascii="Times New Roman" w:eastAsia="Times New Roman" w:hAnsi="Times New Roman"/>
          <w:b/>
          <w:sz w:val="28"/>
          <w:szCs w:val="28"/>
        </w:rPr>
      </w:pPr>
      <w:r w:rsidRPr="00BE05ED">
        <w:rPr>
          <w:rFonts w:ascii="Times New Roman" w:eastAsia="Times New Roman" w:hAnsi="Times New Roman"/>
          <w:b/>
          <w:color w:val="000000"/>
          <w:sz w:val="32"/>
          <w:szCs w:val="32"/>
        </w:rPr>
        <w:t>ФАРМАКОПЕЙНАЯ СТАТЬЯ</w:t>
      </w:r>
    </w:p>
    <w:tbl>
      <w:tblPr>
        <w:tblW w:w="0" w:type="auto"/>
        <w:tblInd w:w="108" w:type="dxa"/>
        <w:tblBorders>
          <w:bottom w:val="single" w:sz="4" w:space="0" w:color="auto"/>
        </w:tblBorders>
        <w:tblLook w:val="04A0"/>
      </w:tblPr>
      <w:tblGrid>
        <w:gridCol w:w="9356"/>
      </w:tblGrid>
      <w:tr w:rsidR="00AD0194" w:rsidRPr="00BE05ED" w:rsidTr="00AD0194">
        <w:tc>
          <w:tcPr>
            <w:tcW w:w="9356" w:type="dxa"/>
            <w:tcBorders>
              <w:top w:val="nil"/>
              <w:left w:val="nil"/>
              <w:bottom w:val="single" w:sz="4" w:space="0" w:color="auto"/>
              <w:right w:val="nil"/>
            </w:tcBorders>
          </w:tcPr>
          <w:p w:rsidR="00AD0194" w:rsidRPr="00BE05ED" w:rsidRDefault="00AD0194" w:rsidP="00AD0194">
            <w:pPr>
              <w:spacing w:after="0" w:line="240" w:lineRule="auto"/>
              <w:jc w:val="center"/>
              <w:rPr>
                <w:rFonts w:ascii="Times New Roman" w:eastAsia="Times New Roman" w:hAnsi="Times New Roman"/>
                <w:sz w:val="28"/>
                <w:szCs w:val="28"/>
              </w:rPr>
            </w:pPr>
          </w:p>
        </w:tc>
      </w:tr>
    </w:tbl>
    <w:p w:rsidR="00AD0194" w:rsidRPr="00BE05ED" w:rsidRDefault="00AD0194" w:rsidP="00AD0194">
      <w:pPr>
        <w:spacing w:after="0" w:line="40" w:lineRule="exact"/>
        <w:jc w:val="center"/>
        <w:rPr>
          <w:rFonts w:ascii="Times New Roman" w:eastAsia="Times New Roman" w:hAnsi="Times New Roman"/>
          <w:sz w:val="28"/>
          <w:szCs w:val="28"/>
        </w:rPr>
      </w:pPr>
    </w:p>
    <w:tbl>
      <w:tblPr>
        <w:tblW w:w="5000" w:type="pct"/>
        <w:tblLook w:val="04A0"/>
      </w:tblPr>
      <w:tblGrid>
        <w:gridCol w:w="5637"/>
        <w:gridCol w:w="567"/>
        <w:gridCol w:w="3367"/>
      </w:tblGrid>
      <w:tr w:rsidR="00AD0194" w:rsidRPr="00BE05ED" w:rsidTr="00AD0194">
        <w:trPr>
          <w:trHeight w:val="20"/>
        </w:trPr>
        <w:tc>
          <w:tcPr>
            <w:tcW w:w="2945" w:type="pct"/>
            <w:hideMark/>
          </w:tcPr>
          <w:p w:rsidR="00AD0194" w:rsidRPr="00376465" w:rsidRDefault="00A83347" w:rsidP="00AD0194">
            <w:pPr>
              <w:spacing w:after="120" w:line="240" w:lineRule="auto"/>
              <w:rPr>
                <w:rFonts w:ascii="Times New Roman" w:eastAsia="Times New Roman" w:hAnsi="Times New Roman" w:cs="Times New Roman"/>
                <w:b/>
                <w:sz w:val="28"/>
                <w:szCs w:val="28"/>
              </w:rPr>
            </w:pPr>
            <w:proofErr w:type="spellStart"/>
            <w:r w:rsidRPr="00A83347">
              <w:rPr>
                <w:rFonts w:ascii="Times New Roman" w:hAnsi="Times New Roman" w:cs="Times New Roman"/>
                <w:b/>
                <w:bCs/>
                <w:color w:val="000000"/>
                <w:sz w:val="28"/>
                <w:szCs w:val="28"/>
                <w:shd w:val="clear" w:color="auto" w:fill="FFFFFF"/>
              </w:rPr>
              <w:t>Флурбипрофен</w:t>
            </w:r>
            <w:proofErr w:type="spellEnd"/>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hideMark/>
          </w:tcPr>
          <w:p w:rsidR="00AD0194" w:rsidRPr="00BE05ED" w:rsidRDefault="00AD0194" w:rsidP="00AD0194">
            <w:pPr>
              <w:spacing w:after="120" w:line="240" w:lineRule="auto"/>
              <w:rPr>
                <w:rFonts w:ascii="Times New Roman" w:eastAsia="Times New Roman" w:hAnsi="Times New Roman"/>
                <w:b/>
                <w:sz w:val="28"/>
                <w:szCs w:val="28"/>
                <w:lang w:val="en-US"/>
              </w:rPr>
            </w:pPr>
            <w:r w:rsidRPr="00BE05ED">
              <w:rPr>
                <w:rFonts w:ascii="Times New Roman" w:eastAsia="Times New Roman" w:hAnsi="Times New Roman"/>
                <w:b/>
                <w:sz w:val="28"/>
                <w:szCs w:val="28"/>
              </w:rPr>
              <w:t>ФС</w:t>
            </w:r>
          </w:p>
        </w:tc>
      </w:tr>
      <w:tr w:rsidR="00AD0194" w:rsidRPr="00BE05ED" w:rsidTr="00AD0194">
        <w:trPr>
          <w:trHeight w:val="20"/>
        </w:trPr>
        <w:tc>
          <w:tcPr>
            <w:tcW w:w="2945" w:type="pct"/>
            <w:hideMark/>
          </w:tcPr>
          <w:p w:rsidR="00AD0194" w:rsidRPr="00376465" w:rsidRDefault="00A83347" w:rsidP="00AD0194">
            <w:pPr>
              <w:spacing w:after="120" w:line="240" w:lineRule="auto"/>
              <w:rPr>
                <w:rFonts w:ascii="Times New Roman" w:eastAsia="Times New Roman" w:hAnsi="Times New Roman" w:cs="Times New Roman"/>
                <w:b/>
                <w:sz w:val="28"/>
                <w:szCs w:val="28"/>
              </w:rPr>
            </w:pPr>
            <w:proofErr w:type="spellStart"/>
            <w:r w:rsidRPr="00A83347">
              <w:rPr>
                <w:rFonts w:ascii="Times New Roman" w:hAnsi="Times New Roman" w:cs="Times New Roman"/>
                <w:b/>
                <w:bCs/>
                <w:color w:val="000000"/>
                <w:sz w:val="28"/>
                <w:szCs w:val="28"/>
                <w:shd w:val="clear" w:color="auto" w:fill="FFFFFF"/>
              </w:rPr>
              <w:t>Флурбипрофен</w:t>
            </w:r>
            <w:proofErr w:type="spellEnd"/>
          </w:p>
        </w:tc>
        <w:tc>
          <w:tcPr>
            <w:tcW w:w="296" w:type="pct"/>
          </w:tcPr>
          <w:p w:rsidR="00AD0194" w:rsidRPr="00BE05ED" w:rsidRDefault="00AD0194" w:rsidP="00AD0194">
            <w:pPr>
              <w:spacing w:after="120" w:line="240" w:lineRule="auto"/>
              <w:jc w:val="center"/>
              <w:rPr>
                <w:rFonts w:ascii="Times New Roman" w:eastAsia="Times New Roman" w:hAnsi="Times New Roman"/>
                <w:b/>
                <w:sz w:val="28"/>
                <w:szCs w:val="28"/>
              </w:rPr>
            </w:pPr>
          </w:p>
        </w:tc>
        <w:tc>
          <w:tcPr>
            <w:tcW w:w="1759" w:type="pct"/>
          </w:tcPr>
          <w:p w:rsidR="00AD0194" w:rsidRPr="00BE05ED" w:rsidRDefault="00AD0194" w:rsidP="00AD0194">
            <w:pPr>
              <w:spacing w:after="120" w:line="240" w:lineRule="auto"/>
              <w:rPr>
                <w:rFonts w:ascii="Times New Roman" w:eastAsia="Times New Roman" w:hAnsi="Times New Roman"/>
                <w:b/>
                <w:sz w:val="28"/>
                <w:szCs w:val="28"/>
              </w:rPr>
            </w:pPr>
          </w:p>
        </w:tc>
      </w:tr>
      <w:tr w:rsidR="00AD0194" w:rsidRPr="0028322B" w:rsidTr="00AD0194">
        <w:trPr>
          <w:trHeight w:val="328"/>
        </w:trPr>
        <w:tc>
          <w:tcPr>
            <w:tcW w:w="2945" w:type="pct"/>
            <w:hideMark/>
          </w:tcPr>
          <w:p w:rsidR="00AD0194" w:rsidRPr="0028322B" w:rsidRDefault="00A83347" w:rsidP="0091425C">
            <w:pPr>
              <w:spacing w:after="120" w:line="240" w:lineRule="auto"/>
              <w:rPr>
                <w:rFonts w:ascii="Times New Roman" w:eastAsia="Times New Roman" w:hAnsi="Times New Roman"/>
                <w:b/>
                <w:sz w:val="28"/>
                <w:szCs w:val="28"/>
                <w:lang w:val="en-US"/>
              </w:rPr>
            </w:pPr>
            <w:r w:rsidRPr="00A83347">
              <w:rPr>
                <w:rFonts w:ascii="Times New Roman" w:eastAsia="Times New Roman" w:hAnsi="Times New Roman"/>
                <w:b/>
                <w:sz w:val="28"/>
                <w:szCs w:val="28"/>
                <w:lang w:val="en-US"/>
              </w:rPr>
              <w:t>F</w:t>
            </w:r>
            <w:proofErr w:type="spellStart"/>
            <w:r w:rsidRPr="00A83347">
              <w:rPr>
                <w:rFonts w:ascii="Times New Roman" w:eastAsia="Times New Roman" w:hAnsi="Times New Roman"/>
                <w:b/>
                <w:sz w:val="28"/>
                <w:szCs w:val="28"/>
              </w:rPr>
              <w:t>lurbiprofenum</w:t>
            </w:r>
            <w:proofErr w:type="spellEnd"/>
          </w:p>
        </w:tc>
        <w:tc>
          <w:tcPr>
            <w:tcW w:w="296" w:type="pct"/>
          </w:tcPr>
          <w:p w:rsidR="00AD0194" w:rsidRPr="0028322B" w:rsidRDefault="00AD0194" w:rsidP="00843A69">
            <w:pPr>
              <w:spacing w:after="120" w:line="240" w:lineRule="auto"/>
              <w:jc w:val="center"/>
              <w:rPr>
                <w:rFonts w:ascii="Times New Roman" w:eastAsia="Times New Roman" w:hAnsi="Times New Roman"/>
                <w:b/>
                <w:sz w:val="28"/>
                <w:szCs w:val="28"/>
                <w:lang w:val="en-US"/>
              </w:rPr>
            </w:pPr>
          </w:p>
        </w:tc>
        <w:tc>
          <w:tcPr>
            <w:tcW w:w="1759" w:type="pct"/>
            <w:hideMark/>
          </w:tcPr>
          <w:p w:rsidR="00AD0194" w:rsidRPr="0028322B" w:rsidRDefault="0070246C" w:rsidP="00843A69">
            <w:pPr>
              <w:spacing w:after="120" w:line="240" w:lineRule="auto"/>
              <w:rPr>
                <w:rFonts w:ascii="Times New Roman" w:eastAsia="Times New Roman" w:hAnsi="Times New Roman"/>
                <w:b/>
                <w:sz w:val="28"/>
                <w:szCs w:val="28"/>
                <w:lang w:val="en-US"/>
              </w:rPr>
            </w:pPr>
            <w:r w:rsidRPr="0028322B">
              <w:rPr>
                <w:rFonts w:ascii="Times New Roman" w:eastAsia="Times New Roman" w:hAnsi="Times New Roman"/>
                <w:b/>
                <w:sz w:val="28"/>
                <w:szCs w:val="28"/>
              </w:rPr>
              <w:t xml:space="preserve">Вводится впервые </w:t>
            </w:r>
          </w:p>
        </w:tc>
      </w:tr>
    </w:tbl>
    <w:p w:rsidR="00AD0194" w:rsidRPr="0028322B" w:rsidRDefault="00AD0194" w:rsidP="00AD0194">
      <w:pPr>
        <w:spacing w:after="0" w:line="40" w:lineRule="exact"/>
        <w:jc w:val="center"/>
        <w:rPr>
          <w:rFonts w:ascii="Times New Roman" w:eastAsia="Times New Roman" w:hAnsi="Times New Roman"/>
          <w:sz w:val="28"/>
          <w:szCs w:val="28"/>
        </w:rPr>
      </w:pPr>
    </w:p>
    <w:tbl>
      <w:tblPr>
        <w:tblW w:w="0" w:type="auto"/>
        <w:tblInd w:w="108" w:type="dxa"/>
        <w:tblBorders>
          <w:top w:val="single" w:sz="4" w:space="0" w:color="auto"/>
        </w:tblBorders>
        <w:tblLook w:val="04A0"/>
      </w:tblPr>
      <w:tblGrid>
        <w:gridCol w:w="9356"/>
      </w:tblGrid>
      <w:tr w:rsidR="00AD0194" w:rsidRPr="0028322B" w:rsidTr="00384487">
        <w:tc>
          <w:tcPr>
            <w:tcW w:w="9356" w:type="dxa"/>
            <w:tcBorders>
              <w:top w:val="single" w:sz="4" w:space="0" w:color="auto"/>
              <w:left w:val="nil"/>
              <w:bottom w:val="nil"/>
              <w:right w:val="nil"/>
            </w:tcBorders>
          </w:tcPr>
          <w:p w:rsidR="00AD0194" w:rsidRPr="0028322B" w:rsidRDefault="00AD0194" w:rsidP="00AD0194">
            <w:pPr>
              <w:spacing w:after="0" w:line="240" w:lineRule="auto"/>
              <w:rPr>
                <w:rFonts w:ascii="Times New Roman" w:eastAsia="Times New Roman" w:hAnsi="Times New Roman"/>
                <w:sz w:val="28"/>
                <w:szCs w:val="28"/>
              </w:rPr>
            </w:pPr>
          </w:p>
        </w:tc>
      </w:tr>
    </w:tbl>
    <w:p w:rsidR="00384487" w:rsidRPr="0028322B" w:rsidRDefault="00384487" w:rsidP="00384487">
      <w:pPr>
        <w:spacing w:after="0" w:line="40" w:lineRule="exact"/>
        <w:jc w:val="center"/>
        <w:rPr>
          <w:rFonts w:ascii="Times New Roman" w:eastAsia="Times New Roman" w:hAnsi="Times New Roman"/>
          <w:sz w:val="28"/>
          <w:szCs w:val="28"/>
        </w:rPr>
      </w:pPr>
    </w:p>
    <w:tbl>
      <w:tblPr>
        <w:tblW w:w="0" w:type="auto"/>
        <w:tblLook w:val="04A0"/>
      </w:tblPr>
      <w:tblGrid>
        <w:gridCol w:w="5176"/>
        <w:gridCol w:w="4395"/>
      </w:tblGrid>
      <w:tr w:rsidR="00AD0194" w:rsidRPr="009623A1" w:rsidTr="00AD0194">
        <w:tc>
          <w:tcPr>
            <w:tcW w:w="9571" w:type="dxa"/>
            <w:gridSpan w:val="2"/>
            <w:hideMark/>
          </w:tcPr>
          <w:p w:rsidR="00AD0194" w:rsidRPr="009D70CD" w:rsidRDefault="00A83347" w:rsidP="00843A69">
            <w:pPr>
              <w:spacing w:after="0"/>
              <w:rPr>
                <w:rFonts w:ascii="Times New Roman" w:hAnsi="Times New Roman"/>
                <w:snapToGrid w:val="0"/>
                <w:color w:val="000000"/>
                <w:sz w:val="28"/>
                <w:szCs w:val="28"/>
              </w:rPr>
            </w:pPr>
            <w:r w:rsidRPr="00A83347">
              <w:rPr>
                <w:rFonts w:ascii="Times New Roman" w:hAnsi="Times New Roman"/>
                <w:snapToGrid w:val="0"/>
                <w:color w:val="000000"/>
                <w:sz w:val="28"/>
                <w:szCs w:val="28"/>
              </w:rPr>
              <w:t>(2</w:t>
            </w:r>
            <w:r w:rsidRPr="00A83347">
              <w:rPr>
                <w:rFonts w:ascii="Times New Roman" w:hAnsi="Times New Roman"/>
                <w:i/>
                <w:snapToGrid w:val="0"/>
                <w:color w:val="000000"/>
                <w:sz w:val="28"/>
                <w:szCs w:val="28"/>
                <w:lang w:val="en-US"/>
              </w:rPr>
              <w:t>RS</w:t>
            </w:r>
            <w:r w:rsidRPr="00A83347">
              <w:rPr>
                <w:rFonts w:ascii="Times New Roman" w:hAnsi="Times New Roman"/>
                <w:snapToGrid w:val="0"/>
                <w:color w:val="000000"/>
                <w:sz w:val="28"/>
                <w:szCs w:val="28"/>
              </w:rPr>
              <w:t>)-2-(2-Фторбифенил-4-ил)пропановая кислота</w:t>
            </w:r>
          </w:p>
        </w:tc>
      </w:tr>
      <w:tr w:rsidR="00AD0194" w:rsidRPr="009623A1" w:rsidTr="00AD0194">
        <w:tc>
          <w:tcPr>
            <w:tcW w:w="9571" w:type="dxa"/>
            <w:gridSpan w:val="2"/>
          </w:tcPr>
          <w:p w:rsidR="00AD0194" w:rsidRPr="009623A1" w:rsidRDefault="00AD0194" w:rsidP="00843A69">
            <w:pPr>
              <w:spacing w:after="0" w:line="240" w:lineRule="auto"/>
              <w:jc w:val="center"/>
              <w:rPr>
                <w:rFonts w:ascii="Times New Roman" w:eastAsia="Times New Roman" w:hAnsi="Times New Roman"/>
                <w:noProof/>
                <w:sz w:val="28"/>
                <w:szCs w:val="28"/>
              </w:rPr>
            </w:pPr>
          </w:p>
          <w:p w:rsidR="00AD0194" w:rsidRPr="009623A1" w:rsidRDefault="00A83347" w:rsidP="00AD0194">
            <w:pPr>
              <w:spacing w:after="0" w:line="240" w:lineRule="auto"/>
              <w:jc w:val="center"/>
              <w:rPr>
                <w:rFonts w:ascii="Times New Roman" w:eastAsia="Times New Roman" w:hAnsi="Times New Roman"/>
                <w:noProof/>
                <w:sz w:val="28"/>
                <w:szCs w:val="28"/>
              </w:rPr>
            </w:pPr>
            <w:r w:rsidRPr="00841F5E">
              <w:object w:dxaOrig="3105"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02.7pt" o:ole="">
                  <v:imagedata r:id="rId7" o:title=""/>
                </v:shape>
                <o:OLEObject Type="Embed" ProgID="ChemWindow.Document" ShapeID="_x0000_i1025" DrawAspect="Content" ObjectID="_1700565274" r:id="rId8"/>
              </w:object>
            </w:r>
          </w:p>
          <w:p w:rsidR="00AD0194" w:rsidRPr="009623A1" w:rsidRDefault="00AD0194" w:rsidP="00AD0194">
            <w:pPr>
              <w:spacing w:after="0" w:line="240" w:lineRule="auto"/>
              <w:jc w:val="center"/>
              <w:rPr>
                <w:rFonts w:ascii="Times New Roman" w:eastAsia="Times New Roman" w:hAnsi="Times New Roman"/>
                <w:noProof/>
                <w:sz w:val="28"/>
                <w:szCs w:val="28"/>
              </w:rPr>
            </w:pPr>
          </w:p>
        </w:tc>
      </w:tr>
      <w:tr w:rsidR="00AD0194" w:rsidRPr="009623A1" w:rsidTr="0091425C">
        <w:trPr>
          <w:trHeight w:val="114"/>
        </w:trPr>
        <w:tc>
          <w:tcPr>
            <w:tcW w:w="5176" w:type="dxa"/>
            <w:hideMark/>
          </w:tcPr>
          <w:p w:rsidR="00AD0194" w:rsidRPr="009623A1" w:rsidRDefault="00A83347" w:rsidP="0070246C">
            <w:pPr>
              <w:spacing w:after="0" w:line="240" w:lineRule="auto"/>
              <w:rPr>
                <w:rFonts w:ascii="Times New Roman" w:eastAsia="Times New Roman" w:hAnsi="Times New Roman"/>
                <w:sz w:val="28"/>
                <w:szCs w:val="28"/>
                <w:lang w:val="en-US"/>
              </w:rPr>
            </w:pPr>
            <w:r w:rsidRPr="00A83347">
              <w:rPr>
                <w:rFonts w:ascii="Times New Roman" w:hAnsi="Times New Roman"/>
                <w:sz w:val="28"/>
                <w:szCs w:val="28"/>
              </w:rPr>
              <w:t>C</w:t>
            </w:r>
            <w:r w:rsidRPr="00A83347">
              <w:rPr>
                <w:rFonts w:ascii="Times New Roman" w:hAnsi="Times New Roman"/>
                <w:sz w:val="28"/>
                <w:szCs w:val="28"/>
                <w:vertAlign w:val="subscript"/>
              </w:rPr>
              <w:t>15</w:t>
            </w:r>
            <w:r w:rsidRPr="00A83347">
              <w:rPr>
                <w:rFonts w:ascii="Times New Roman" w:hAnsi="Times New Roman"/>
                <w:sz w:val="28"/>
                <w:szCs w:val="28"/>
              </w:rPr>
              <w:t>H</w:t>
            </w:r>
            <w:r w:rsidRPr="00A83347">
              <w:rPr>
                <w:rFonts w:ascii="Times New Roman" w:hAnsi="Times New Roman"/>
                <w:sz w:val="28"/>
                <w:szCs w:val="28"/>
                <w:vertAlign w:val="subscript"/>
              </w:rPr>
              <w:t>13</w:t>
            </w:r>
            <w:r w:rsidRPr="00A83347">
              <w:rPr>
                <w:rFonts w:ascii="Times New Roman" w:hAnsi="Times New Roman"/>
                <w:sz w:val="28"/>
                <w:szCs w:val="28"/>
              </w:rPr>
              <w:t>FO</w:t>
            </w:r>
            <w:r w:rsidRPr="00A83347">
              <w:rPr>
                <w:rFonts w:ascii="Times New Roman" w:hAnsi="Times New Roman"/>
                <w:sz w:val="28"/>
                <w:szCs w:val="28"/>
                <w:vertAlign w:val="subscript"/>
              </w:rPr>
              <w:t>2</w:t>
            </w:r>
          </w:p>
        </w:tc>
        <w:tc>
          <w:tcPr>
            <w:tcW w:w="4395" w:type="dxa"/>
            <w:hideMark/>
          </w:tcPr>
          <w:p w:rsidR="00AD0194" w:rsidRPr="009623A1" w:rsidRDefault="00C77869" w:rsidP="004E2A2F">
            <w:pPr>
              <w:spacing w:after="0" w:line="240" w:lineRule="auto"/>
              <w:jc w:val="right"/>
              <w:rPr>
                <w:rFonts w:ascii="Times New Roman" w:eastAsia="Times New Roman" w:hAnsi="Times New Roman"/>
                <w:sz w:val="28"/>
                <w:szCs w:val="28"/>
                <w:lang w:val="en-US"/>
              </w:rPr>
            </w:pPr>
            <w:r w:rsidRPr="009623A1">
              <w:rPr>
                <w:rFonts w:ascii="Times New Roman" w:eastAsia="Times New Roman" w:hAnsi="Times New Roman"/>
                <w:sz w:val="28"/>
                <w:szCs w:val="28"/>
              </w:rPr>
              <w:t xml:space="preserve">М.м. </w:t>
            </w:r>
            <w:r w:rsidR="00A83347">
              <w:rPr>
                <w:rFonts w:ascii="Times New Roman" w:eastAsia="Times New Roman" w:hAnsi="Times New Roman"/>
                <w:sz w:val="28"/>
                <w:szCs w:val="28"/>
              </w:rPr>
              <w:t>244</w:t>
            </w:r>
            <w:r w:rsidR="009D70CD" w:rsidRPr="009D70CD">
              <w:rPr>
                <w:rFonts w:ascii="Times New Roman" w:eastAsia="Times New Roman" w:hAnsi="Times New Roman"/>
                <w:sz w:val="28"/>
                <w:szCs w:val="28"/>
              </w:rPr>
              <w:t>,2</w:t>
            </w:r>
            <w:r w:rsidR="00A83347">
              <w:rPr>
                <w:rFonts w:ascii="Times New Roman" w:eastAsia="Times New Roman" w:hAnsi="Times New Roman"/>
                <w:sz w:val="28"/>
                <w:szCs w:val="28"/>
              </w:rPr>
              <w:t>6</w:t>
            </w:r>
          </w:p>
        </w:tc>
      </w:tr>
    </w:tbl>
    <w:p w:rsidR="00AD0194" w:rsidRPr="0028322B" w:rsidRDefault="00AD0194" w:rsidP="00384487">
      <w:pPr>
        <w:snapToGrid w:val="0"/>
        <w:spacing w:after="0" w:line="240" w:lineRule="auto"/>
        <w:ind w:firstLine="720"/>
        <w:jc w:val="both"/>
        <w:rPr>
          <w:rFonts w:ascii="Times New Roman" w:eastAsia="Times New Roman" w:hAnsi="Times New Roman"/>
          <w:sz w:val="28"/>
          <w:szCs w:val="28"/>
        </w:rPr>
      </w:pPr>
    </w:p>
    <w:p w:rsidR="0070246C" w:rsidRPr="0028322B" w:rsidRDefault="0070246C" w:rsidP="0070246C">
      <w:pPr>
        <w:snapToGrid w:val="0"/>
        <w:spacing w:after="0" w:line="360" w:lineRule="auto"/>
        <w:ind w:firstLine="720"/>
        <w:jc w:val="both"/>
        <w:rPr>
          <w:rFonts w:ascii="Times New Roman" w:hAnsi="Times New Roman"/>
          <w:bCs/>
          <w:color w:val="000000"/>
          <w:position w:val="1"/>
          <w:sz w:val="28"/>
          <w:szCs w:val="28"/>
        </w:rPr>
      </w:pPr>
      <w:r w:rsidRPr="0028322B">
        <w:rPr>
          <w:rFonts w:ascii="Times New Roman" w:eastAsia="Times New Roman" w:hAnsi="Times New Roman"/>
          <w:sz w:val="28"/>
          <w:szCs w:val="28"/>
          <w:lang w:val="en-US"/>
        </w:rPr>
        <w:t>C</w:t>
      </w:r>
      <w:r w:rsidR="00A83347">
        <w:rPr>
          <w:rFonts w:ascii="Times New Roman" w:eastAsia="Times New Roman" w:hAnsi="Times New Roman"/>
          <w:sz w:val="28"/>
          <w:szCs w:val="28"/>
        </w:rPr>
        <w:t>одержит не менее 99</w:t>
      </w:r>
      <w:r w:rsidRPr="0028322B">
        <w:rPr>
          <w:rFonts w:ascii="Times New Roman" w:eastAsia="Times New Roman" w:hAnsi="Times New Roman"/>
          <w:sz w:val="28"/>
          <w:szCs w:val="28"/>
        </w:rPr>
        <w:t xml:space="preserve">,0 % и не более 101,0 % </w:t>
      </w:r>
      <w:r w:rsidR="00A83347">
        <w:rPr>
          <w:rFonts w:ascii="Times New Roman" w:hAnsi="Times New Roman" w:cs="Times New Roman"/>
          <w:sz w:val="28"/>
          <w:szCs w:val="28"/>
        </w:rPr>
        <w:t>флурб</w:t>
      </w:r>
      <w:r w:rsidR="00A83347" w:rsidRPr="007C25ED">
        <w:rPr>
          <w:rFonts w:ascii="Times New Roman" w:hAnsi="Times New Roman" w:cs="Times New Roman"/>
          <w:sz w:val="28"/>
          <w:szCs w:val="28"/>
        </w:rPr>
        <w:t xml:space="preserve">ипрофена </w:t>
      </w:r>
      <w:r w:rsidR="00A83347" w:rsidRPr="00A83347">
        <w:rPr>
          <w:rFonts w:ascii="Times New Roman" w:hAnsi="Times New Roman"/>
          <w:sz w:val="28"/>
          <w:szCs w:val="28"/>
        </w:rPr>
        <w:t>C</w:t>
      </w:r>
      <w:r w:rsidR="00A83347" w:rsidRPr="00A83347">
        <w:rPr>
          <w:rFonts w:ascii="Times New Roman" w:hAnsi="Times New Roman"/>
          <w:sz w:val="28"/>
          <w:szCs w:val="28"/>
          <w:vertAlign w:val="subscript"/>
        </w:rPr>
        <w:t>15</w:t>
      </w:r>
      <w:r w:rsidR="00A83347" w:rsidRPr="00A83347">
        <w:rPr>
          <w:rFonts w:ascii="Times New Roman" w:hAnsi="Times New Roman"/>
          <w:sz w:val="28"/>
          <w:szCs w:val="28"/>
        </w:rPr>
        <w:t>H</w:t>
      </w:r>
      <w:r w:rsidR="00A83347" w:rsidRPr="00A83347">
        <w:rPr>
          <w:rFonts w:ascii="Times New Roman" w:hAnsi="Times New Roman"/>
          <w:sz w:val="28"/>
          <w:szCs w:val="28"/>
          <w:vertAlign w:val="subscript"/>
        </w:rPr>
        <w:t>13</w:t>
      </w:r>
      <w:r w:rsidR="00A83347" w:rsidRPr="00A83347">
        <w:rPr>
          <w:rFonts w:ascii="Times New Roman" w:hAnsi="Times New Roman"/>
          <w:sz w:val="28"/>
          <w:szCs w:val="28"/>
        </w:rPr>
        <w:t>FO</w:t>
      </w:r>
      <w:r w:rsidR="00A83347" w:rsidRPr="00A83347">
        <w:rPr>
          <w:rFonts w:ascii="Times New Roman" w:hAnsi="Times New Roman"/>
          <w:sz w:val="28"/>
          <w:szCs w:val="28"/>
          <w:vertAlign w:val="subscript"/>
        </w:rPr>
        <w:t>2</w:t>
      </w:r>
      <w:r w:rsidR="00A83347" w:rsidRPr="00A83347">
        <w:rPr>
          <w:rFonts w:ascii="Times New Roman" w:hAnsi="Times New Roman"/>
          <w:sz w:val="28"/>
          <w:szCs w:val="28"/>
        </w:rPr>
        <w:t xml:space="preserve"> </w:t>
      </w:r>
      <w:r w:rsidRPr="0028322B">
        <w:rPr>
          <w:rFonts w:ascii="Times New Roman" w:hAnsi="Times New Roman"/>
          <w:sz w:val="28"/>
          <w:szCs w:val="28"/>
        </w:rPr>
        <w:t>в пересчёте на сухое</w:t>
      </w:r>
      <w:r w:rsidRPr="0028322B">
        <w:rPr>
          <w:rFonts w:ascii="Times New Roman" w:hAnsi="Times New Roman"/>
          <w:bCs/>
          <w:color w:val="000000"/>
          <w:sz w:val="28"/>
          <w:szCs w:val="28"/>
        </w:rPr>
        <w:t xml:space="preserve"> вещество</w:t>
      </w:r>
      <w:r w:rsidRPr="0028322B">
        <w:rPr>
          <w:rFonts w:ascii="Times New Roman" w:hAnsi="Times New Roman"/>
          <w:bCs/>
          <w:color w:val="000000"/>
          <w:position w:val="1"/>
          <w:sz w:val="28"/>
          <w:szCs w:val="28"/>
        </w:rPr>
        <w:t>.</w:t>
      </w:r>
    </w:p>
    <w:p w:rsidR="00AD0194" w:rsidRPr="0028322B" w:rsidRDefault="00AD0194" w:rsidP="00AD0194">
      <w:pPr>
        <w:spacing w:after="0" w:line="360" w:lineRule="auto"/>
        <w:ind w:firstLine="720"/>
        <w:jc w:val="both"/>
        <w:rPr>
          <w:rFonts w:ascii="Times New Roman" w:eastAsia="Times New Roman" w:hAnsi="Times New Roman"/>
          <w:sz w:val="28"/>
          <w:szCs w:val="28"/>
        </w:rPr>
      </w:pPr>
    </w:p>
    <w:p w:rsidR="00AD0194" w:rsidRPr="0028322B" w:rsidRDefault="00AD0194" w:rsidP="00AD0194">
      <w:pPr>
        <w:tabs>
          <w:tab w:val="right" w:pos="9354"/>
        </w:tabs>
        <w:spacing w:after="0" w:line="360" w:lineRule="auto"/>
        <w:ind w:firstLine="720"/>
        <w:jc w:val="both"/>
        <w:rPr>
          <w:rFonts w:ascii="Times New Roman" w:eastAsia="Times New Roman" w:hAnsi="Times New Roman"/>
          <w:sz w:val="28"/>
          <w:szCs w:val="28"/>
        </w:rPr>
      </w:pPr>
      <w:r w:rsidRPr="0028322B">
        <w:rPr>
          <w:rFonts w:ascii="Times New Roman" w:eastAsia="Times New Roman" w:hAnsi="Times New Roman"/>
          <w:b/>
          <w:sz w:val="28"/>
          <w:szCs w:val="28"/>
        </w:rPr>
        <w:t>Описание.</w:t>
      </w:r>
      <w:r w:rsidRPr="0028322B">
        <w:rPr>
          <w:rFonts w:ascii="Times New Roman" w:eastAsia="Times New Roman" w:hAnsi="Times New Roman"/>
          <w:sz w:val="28"/>
          <w:szCs w:val="28"/>
        </w:rPr>
        <w:t xml:space="preserve"> Белый</w:t>
      </w:r>
      <w:r w:rsidR="00854E40"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 xml:space="preserve">или </w:t>
      </w:r>
      <w:r w:rsidR="00A83347">
        <w:rPr>
          <w:rFonts w:ascii="Times New Roman" w:eastAsia="Times New Roman" w:hAnsi="Times New Roman"/>
          <w:sz w:val="28"/>
          <w:szCs w:val="28"/>
        </w:rPr>
        <w:t>почти белый</w:t>
      </w:r>
      <w:r w:rsidR="004E2A2F">
        <w:rPr>
          <w:rFonts w:ascii="Times New Roman" w:eastAsia="Times New Roman" w:hAnsi="Times New Roman"/>
          <w:sz w:val="28"/>
          <w:szCs w:val="28"/>
        </w:rPr>
        <w:t xml:space="preserve"> </w:t>
      </w:r>
      <w:r w:rsidR="00ED1889" w:rsidRPr="0028322B">
        <w:rPr>
          <w:rFonts w:ascii="Times New Roman" w:eastAsia="Times New Roman" w:hAnsi="Times New Roman"/>
          <w:sz w:val="28"/>
          <w:szCs w:val="28"/>
        </w:rPr>
        <w:t xml:space="preserve">кристаллический </w:t>
      </w:r>
      <w:r w:rsidRPr="0028322B">
        <w:rPr>
          <w:rFonts w:ascii="Times New Roman" w:eastAsia="Times New Roman" w:hAnsi="Times New Roman"/>
          <w:sz w:val="28"/>
          <w:szCs w:val="28"/>
        </w:rPr>
        <w:t>порошок.</w:t>
      </w:r>
    </w:p>
    <w:p w:rsidR="00AD0194" w:rsidRPr="0028322B" w:rsidRDefault="00AD0194" w:rsidP="00AD0194">
      <w:pPr>
        <w:spacing w:after="0" w:line="360" w:lineRule="auto"/>
        <w:ind w:firstLine="720"/>
        <w:jc w:val="both"/>
        <w:rPr>
          <w:rFonts w:ascii="Times New Roman" w:eastAsia="Times New Roman" w:hAnsi="Times New Roman"/>
          <w:color w:val="000000"/>
          <w:sz w:val="28"/>
          <w:szCs w:val="28"/>
        </w:rPr>
      </w:pPr>
      <w:r w:rsidRPr="0028322B">
        <w:rPr>
          <w:rFonts w:ascii="Times New Roman" w:eastAsia="Times New Roman" w:hAnsi="Times New Roman"/>
          <w:b/>
          <w:sz w:val="28"/>
          <w:szCs w:val="28"/>
        </w:rPr>
        <w:t>Растворимость.</w:t>
      </w:r>
      <w:r w:rsidRPr="0028322B">
        <w:rPr>
          <w:rFonts w:ascii="Times New Roman" w:eastAsia="Times New Roman" w:hAnsi="Times New Roman"/>
          <w:sz w:val="28"/>
          <w:szCs w:val="28"/>
        </w:rPr>
        <w:t xml:space="preserve"> </w:t>
      </w:r>
      <w:r w:rsidR="009D70CD">
        <w:rPr>
          <w:rFonts w:ascii="Times New Roman" w:eastAsia="Times New Roman" w:hAnsi="Times New Roman"/>
          <w:sz w:val="28"/>
          <w:szCs w:val="28"/>
        </w:rPr>
        <w:t>Легко р</w:t>
      </w:r>
      <w:r w:rsidR="004E2A2F">
        <w:rPr>
          <w:rFonts w:ascii="Times New Roman" w:eastAsia="Times New Roman" w:hAnsi="Times New Roman"/>
          <w:sz w:val="28"/>
          <w:szCs w:val="28"/>
        </w:rPr>
        <w:t xml:space="preserve">астворим в </w:t>
      </w:r>
      <w:r w:rsidR="00A83347">
        <w:rPr>
          <w:rFonts w:ascii="Times New Roman" w:eastAsia="Times New Roman" w:hAnsi="Times New Roman"/>
          <w:sz w:val="28"/>
          <w:szCs w:val="28"/>
        </w:rPr>
        <w:t>спирте 96 %</w:t>
      </w:r>
      <w:r w:rsidR="004E2A2F">
        <w:rPr>
          <w:rFonts w:ascii="Times New Roman" w:eastAsia="Times New Roman" w:hAnsi="Times New Roman"/>
          <w:sz w:val="28"/>
          <w:szCs w:val="28"/>
        </w:rPr>
        <w:t xml:space="preserve"> и метиленхлориде, </w:t>
      </w:r>
      <w:r w:rsidR="00A83347">
        <w:rPr>
          <w:rFonts w:ascii="Times New Roman" w:eastAsia="Times New Roman" w:hAnsi="Times New Roman"/>
          <w:sz w:val="28"/>
          <w:szCs w:val="28"/>
        </w:rPr>
        <w:t>практически</w:t>
      </w:r>
      <w:r w:rsidR="004E2A2F">
        <w:rPr>
          <w:rFonts w:ascii="Times New Roman" w:eastAsia="Times New Roman" w:hAnsi="Times New Roman"/>
          <w:sz w:val="28"/>
          <w:szCs w:val="28"/>
        </w:rPr>
        <w:t xml:space="preserve"> </w:t>
      </w:r>
      <w:r w:rsidR="00A83347">
        <w:rPr>
          <w:rFonts w:ascii="Times New Roman" w:eastAsia="Times New Roman" w:hAnsi="Times New Roman"/>
          <w:sz w:val="28"/>
          <w:szCs w:val="28"/>
        </w:rPr>
        <w:t>не</w:t>
      </w:r>
      <w:r w:rsidR="004E2A2F">
        <w:rPr>
          <w:rFonts w:ascii="Times New Roman" w:eastAsia="Times New Roman" w:hAnsi="Times New Roman"/>
          <w:sz w:val="28"/>
          <w:szCs w:val="28"/>
        </w:rPr>
        <w:t xml:space="preserve">растворим в воде. </w:t>
      </w:r>
      <w:r w:rsidR="00A83347">
        <w:rPr>
          <w:rFonts w:ascii="Times New Roman" w:eastAsia="Times New Roman" w:hAnsi="Times New Roman"/>
          <w:sz w:val="28"/>
          <w:szCs w:val="28"/>
        </w:rPr>
        <w:t>Растворяется в водных растворах щелочей и карбонатов.</w:t>
      </w:r>
    </w:p>
    <w:p w:rsidR="009D70CD" w:rsidRDefault="00AD0194" w:rsidP="004E2A2F">
      <w:pPr>
        <w:spacing w:after="0" w:line="360" w:lineRule="auto"/>
        <w:ind w:firstLine="720"/>
        <w:jc w:val="both"/>
        <w:rPr>
          <w:rFonts w:ascii="Times New Roman" w:eastAsia="Times New Roman" w:hAnsi="Times New Roman"/>
          <w:b/>
          <w:color w:val="000000"/>
          <w:sz w:val="28"/>
          <w:szCs w:val="28"/>
        </w:rPr>
      </w:pPr>
      <w:r w:rsidRPr="0028322B">
        <w:rPr>
          <w:rFonts w:ascii="Times New Roman" w:eastAsia="Times New Roman" w:hAnsi="Times New Roman"/>
          <w:b/>
          <w:color w:val="000000"/>
          <w:sz w:val="28"/>
          <w:szCs w:val="28"/>
        </w:rPr>
        <w:t>Подлинность</w:t>
      </w:r>
    </w:p>
    <w:p w:rsidR="00A83347" w:rsidRDefault="009D70CD" w:rsidP="00A83347">
      <w:pPr>
        <w:spacing w:after="0" w:line="360" w:lineRule="auto"/>
        <w:ind w:firstLine="720"/>
        <w:jc w:val="both"/>
        <w:rPr>
          <w:rFonts w:ascii="Times New Roman" w:eastAsia="Times New Roman" w:hAnsi="Times New Roman"/>
          <w:color w:val="000000"/>
          <w:sz w:val="28"/>
          <w:szCs w:val="28"/>
        </w:rPr>
      </w:pPr>
      <w:r w:rsidRPr="009D70CD">
        <w:rPr>
          <w:rFonts w:ascii="Times New Roman" w:eastAsia="Times New Roman" w:hAnsi="Times New Roman"/>
          <w:i/>
          <w:color w:val="000000"/>
          <w:sz w:val="28"/>
          <w:szCs w:val="28"/>
        </w:rPr>
        <w:t>1.</w:t>
      </w:r>
      <w:r>
        <w:rPr>
          <w:rFonts w:ascii="Times New Roman" w:eastAsia="Times New Roman" w:hAnsi="Times New Roman"/>
          <w:b/>
          <w:color w:val="000000"/>
          <w:sz w:val="28"/>
          <w:szCs w:val="28"/>
        </w:rPr>
        <w:t> </w:t>
      </w:r>
      <w:r w:rsidR="00AD0194" w:rsidRPr="0028322B">
        <w:rPr>
          <w:rFonts w:ascii="Times New Roman" w:eastAsia="Times New Roman" w:hAnsi="Times New Roman"/>
          <w:i/>
          <w:sz w:val="28"/>
          <w:szCs w:val="28"/>
        </w:rPr>
        <w:t xml:space="preserve">ИК-спектрометрия </w:t>
      </w:r>
      <w:r w:rsidR="00AD0194" w:rsidRPr="0028322B">
        <w:rPr>
          <w:rFonts w:ascii="Times New Roman" w:eastAsia="Times New Roman" w:hAnsi="Times New Roman"/>
          <w:color w:val="000000"/>
          <w:sz w:val="28"/>
          <w:szCs w:val="28"/>
        </w:rPr>
        <w:t>(ОФС «Спектрометрия в инфракрасной области»).</w:t>
      </w:r>
      <w:r w:rsidR="00AD0194" w:rsidRPr="0028322B">
        <w:rPr>
          <w:rFonts w:ascii="Times New Roman" w:eastAsia="Times New Roman" w:hAnsi="Times New Roman"/>
          <w:i/>
          <w:sz w:val="28"/>
          <w:szCs w:val="28"/>
        </w:rPr>
        <w:t xml:space="preserve"> </w:t>
      </w:r>
      <w:r w:rsidR="00AD0194" w:rsidRPr="0028322B">
        <w:rPr>
          <w:rFonts w:ascii="Times New Roman" w:eastAsia="Times New Roman" w:hAnsi="Times New Roman"/>
          <w:color w:val="000000"/>
          <w:sz w:val="28"/>
          <w:szCs w:val="28"/>
        </w:rPr>
        <w:t>Инфракрасный спектр субстанции, снятый в диске с калия бр</w:t>
      </w:r>
      <w:r w:rsidR="008F2789" w:rsidRPr="0028322B">
        <w:rPr>
          <w:rFonts w:ascii="Times New Roman" w:eastAsia="Times New Roman" w:hAnsi="Times New Roman"/>
          <w:color w:val="000000"/>
          <w:sz w:val="28"/>
          <w:szCs w:val="28"/>
        </w:rPr>
        <w:t xml:space="preserve">омидом, в </w:t>
      </w:r>
      <w:r w:rsidR="000F71DE" w:rsidRPr="0028322B">
        <w:rPr>
          <w:rFonts w:ascii="Times New Roman" w:eastAsia="Times New Roman" w:hAnsi="Times New Roman"/>
          <w:color w:val="000000"/>
          <w:sz w:val="28"/>
          <w:szCs w:val="28"/>
        </w:rPr>
        <w:t>области от 4000 до 4</w:t>
      </w:r>
      <w:r w:rsidR="00854E40"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rPr>
        <w:t>0</w:t>
      </w:r>
      <w:r w:rsidR="00AD0194" w:rsidRPr="0028322B">
        <w:rPr>
          <w:rFonts w:ascii="Times New Roman" w:eastAsia="Times New Roman" w:hAnsi="Times New Roman"/>
          <w:color w:val="000000"/>
          <w:sz w:val="28"/>
          <w:szCs w:val="28"/>
          <w:lang w:val="en-GB"/>
        </w:rPr>
        <w:t> </w:t>
      </w:r>
      <w:r w:rsidR="00AD0194" w:rsidRPr="0028322B">
        <w:rPr>
          <w:rFonts w:ascii="Times New Roman" w:eastAsia="Times New Roman" w:hAnsi="Times New Roman"/>
          <w:color w:val="000000"/>
          <w:sz w:val="28"/>
          <w:szCs w:val="28"/>
        </w:rPr>
        <w:t>см</w:t>
      </w:r>
      <w:r w:rsidR="00AD0194" w:rsidRPr="0028322B">
        <w:rPr>
          <w:rFonts w:ascii="Times New Roman" w:eastAsia="Times New Roman" w:hAnsi="Times New Roman"/>
          <w:color w:val="000000"/>
          <w:sz w:val="28"/>
          <w:szCs w:val="28"/>
          <w:vertAlign w:val="superscript"/>
        </w:rPr>
        <w:t>-1</w:t>
      </w:r>
      <w:r w:rsidR="00AD0194" w:rsidRPr="0028322B">
        <w:rPr>
          <w:rFonts w:ascii="Times New Roman" w:eastAsia="Times New Roman" w:hAnsi="Times New Roman"/>
          <w:color w:val="000000"/>
          <w:sz w:val="28"/>
          <w:szCs w:val="28"/>
        </w:rPr>
        <w:t xml:space="preserve"> по положению полос поглощения должен соответствовать </w:t>
      </w:r>
      <w:r w:rsidR="001C394F">
        <w:rPr>
          <w:rFonts w:ascii="Times New Roman" w:eastAsia="Times New Roman" w:hAnsi="Times New Roman"/>
          <w:color w:val="000000"/>
          <w:sz w:val="28"/>
          <w:szCs w:val="28"/>
        </w:rPr>
        <w:t>спектр</w:t>
      </w:r>
      <w:r w:rsidR="006B0809">
        <w:rPr>
          <w:rFonts w:ascii="Times New Roman" w:eastAsia="Times New Roman" w:hAnsi="Times New Roman"/>
          <w:color w:val="000000"/>
          <w:sz w:val="28"/>
          <w:szCs w:val="28"/>
        </w:rPr>
        <w:t>у</w:t>
      </w:r>
      <w:r w:rsidR="001C394F">
        <w:rPr>
          <w:rFonts w:ascii="Times New Roman" w:eastAsia="Times New Roman" w:hAnsi="Times New Roman"/>
          <w:color w:val="000000"/>
          <w:sz w:val="28"/>
          <w:szCs w:val="28"/>
        </w:rPr>
        <w:t xml:space="preserve"> стандартного образца </w:t>
      </w:r>
      <w:r w:rsidR="00A83347">
        <w:rPr>
          <w:rFonts w:ascii="Times New Roman" w:hAnsi="Times New Roman" w:cs="Times New Roman"/>
          <w:sz w:val="28"/>
          <w:szCs w:val="28"/>
        </w:rPr>
        <w:t>флурб</w:t>
      </w:r>
      <w:r w:rsidR="00A83347" w:rsidRPr="007C25ED">
        <w:rPr>
          <w:rFonts w:ascii="Times New Roman" w:hAnsi="Times New Roman" w:cs="Times New Roman"/>
          <w:sz w:val="28"/>
          <w:szCs w:val="28"/>
        </w:rPr>
        <w:t>ипрофена</w:t>
      </w:r>
      <w:r w:rsidR="00AD0194" w:rsidRPr="0028322B">
        <w:rPr>
          <w:rFonts w:ascii="Times New Roman" w:eastAsia="Times New Roman" w:hAnsi="Times New Roman"/>
          <w:color w:val="000000"/>
          <w:sz w:val="28"/>
          <w:szCs w:val="28"/>
        </w:rPr>
        <w:t>.</w:t>
      </w:r>
    </w:p>
    <w:p w:rsidR="00A83347" w:rsidRDefault="00A83347" w:rsidP="00A83347">
      <w:pPr>
        <w:spacing w:after="0" w:line="360" w:lineRule="auto"/>
        <w:ind w:firstLine="720"/>
        <w:jc w:val="both"/>
        <w:rPr>
          <w:rFonts w:ascii="Times New Roman" w:eastAsia="Times New Roman" w:hAnsi="Times New Roman"/>
          <w:color w:val="000000"/>
          <w:sz w:val="28"/>
          <w:szCs w:val="28"/>
        </w:rPr>
      </w:pPr>
      <w:r>
        <w:rPr>
          <w:rFonts w:ascii="Times New Roman" w:hAnsi="Times New Roman"/>
          <w:i/>
          <w:color w:val="000000"/>
          <w:sz w:val="28"/>
          <w:szCs w:val="28"/>
        </w:rPr>
        <w:lastRenderedPageBreak/>
        <w:t>2. </w:t>
      </w:r>
      <w:r w:rsidRPr="00A83347">
        <w:rPr>
          <w:rFonts w:ascii="Times New Roman" w:hAnsi="Times New Roman"/>
          <w:i/>
          <w:color w:val="000000"/>
          <w:sz w:val="28"/>
          <w:szCs w:val="28"/>
        </w:rPr>
        <w:t>Спектрофотометрия</w:t>
      </w:r>
      <w:r w:rsidRPr="00A83347">
        <w:rPr>
          <w:rFonts w:ascii="Times New Roman" w:hAnsi="Times New Roman"/>
          <w:b/>
          <w:color w:val="000000"/>
          <w:sz w:val="28"/>
          <w:szCs w:val="28"/>
        </w:rPr>
        <w:t xml:space="preserve"> </w:t>
      </w:r>
      <w:r w:rsidRPr="00A83347">
        <w:rPr>
          <w:rFonts w:ascii="Times New Roman" w:hAnsi="Times New Roman"/>
          <w:color w:val="000000"/>
          <w:sz w:val="28"/>
          <w:szCs w:val="28"/>
        </w:rPr>
        <w:t xml:space="preserve">(ОФС «Спектрофотометрия в ультрафиолетовой и видимой областях»). </w:t>
      </w:r>
    </w:p>
    <w:p w:rsidR="00A83347" w:rsidRDefault="00A83347" w:rsidP="00A83347">
      <w:pPr>
        <w:spacing w:after="0" w:line="360" w:lineRule="auto"/>
        <w:ind w:firstLine="720"/>
        <w:jc w:val="both"/>
        <w:rPr>
          <w:rFonts w:ascii="Times New Roman" w:eastAsia="Times New Roman" w:hAnsi="Times New Roman"/>
          <w:color w:val="000000"/>
          <w:sz w:val="28"/>
          <w:szCs w:val="28"/>
        </w:rPr>
      </w:pPr>
      <w:r w:rsidRPr="00A83347">
        <w:rPr>
          <w:rFonts w:ascii="Times New Roman" w:hAnsi="Times New Roman" w:cs="Times New Roman"/>
          <w:i/>
          <w:color w:val="000000"/>
          <w:sz w:val="28"/>
          <w:szCs w:val="28"/>
        </w:rPr>
        <w:t xml:space="preserve">Испытуемый раствор. </w:t>
      </w:r>
      <w:r>
        <w:rPr>
          <w:rFonts w:ascii="Times New Roman" w:hAnsi="Times New Roman" w:cs="Times New Roman"/>
          <w:color w:val="000000"/>
          <w:sz w:val="28"/>
          <w:szCs w:val="28"/>
        </w:rPr>
        <w:t>В мерную колбу вместимостью 5</w:t>
      </w:r>
      <w:r w:rsidRPr="00A83347">
        <w:rPr>
          <w:rFonts w:ascii="Times New Roman" w:hAnsi="Times New Roman" w:cs="Times New Roman"/>
          <w:color w:val="000000"/>
          <w:sz w:val="28"/>
          <w:szCs w:val="28"/>
        </w:rPr>
        <w:t>0 мл</w:t>
      </w:r>
      <w:r w:rsidRPr="00A83347">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помещают 10</w:t>
      </w:r>
      <w:r w:rsidRPr="00A83347">
        <w:rPr>
          <w:rFonts w:ascii="Times New Roman" w:hAnsi="Times New Roman" w:cs="Times New Roman"/>
          <w:color w:val="000000"/>
          <w:sz w:val="28"/>
          <w:szCs w:val="28"/>
        </w:rPr>
        <w:t> </w:t>
      </w:r>
      <w:r>
        <w:rPr>
          <w:rFonts w:ascii="Times New Roman" w:hAnsi="Times New Roman" w:cs="Times New Roman"/>
          <w:color w:val="000000"/>
          <w:sz w:val="28"/>
          <w:szCs w:val="28"/>
        </w:rPr>
        <w:t>м</w:t>
      </w:r>
      <w:r w:rsidRPr="00A83347">
        <w:rPr>
          <w:rFonts w:ascii="Times New Roman" w:hAnsi="Times New Roman" w:cs="Times New Roman"/>
          <w:color w:val="000000"/>
          <w:sz w:val="28"/>
          <w:szCs w:val="28"/>
        </w:rPr>
        <w:t>г субстанции, растворяют в натрия гидроксида растворе 0,1 М и доводят объём раствора тем же растворителем до метки</w:t>
      </w:r>
      <w:r>
        <w:rPr>
          <w:rFonts w:ascii="Times New Roman" w:hAnsi="Times New Roman" w:cs="Times New Roman"/>
          <w:color w:val="000000"/>
          <w:sz w:val="28"/>
          <w:szCs w:val="28"/>
        </w:rPr>
        <w:t>. В мерную колбу вместимостью 2</w:t>
      </w:r>
      <w:r w:rsidRPr="00A83347">
        <w:rPr>
          <w:rFonts w:ascii="Times New Roman" w:hAnsi="Times New Roman" w:cs="Times New Roman"/>
          <w:color w:val="000000"/>
          <w:sz w:val="28"/>
          <w:szCs w:val="28"/>
        </w:rPr>
        <w:t>0 мл помещают 1</w:t>
      </w:r>
      <w:r>
        <w:rPr>
          <w:rFonts w:ascii="Times New Roman" w:hAnsi="Times New Roman" w:cs="Times New Roman"/>
          <w:color w:val="000000"/>
          <w:sz w:val="28"/>
          <w:szCs w:val="28"/>
        </w:rPr>
        <w:t>,0 </w:t>
      </w:r>
      <w:r w:rsidRPr="00A83347">
        <w:rPr>
          <w:rFonts w:ascii="Times New Roman" w:hAnsi="Times New Roman" w:cs="Times New Roman"/>
          <w:color w:val="000000"/>
          <w:sz w:val="28"/>
          <w:szCs w:val="28"/>
        </w:rPr>
        <w:t>мл полученного раствора и доводят объём раствора тем же растворителем до метки до метки.</w:t>
      </w:r>
    </w:p>
    <w:p w:rsidR="00A83347" w:rsidRDefault="00A83347" w:rsidP="00A83347">
      <w:pPr>
        <w:spacing w:after="0" w:line="360" w:lineRule="auto"/>
        <w:ind w:firstLine="720"/>
        <w:jc w:val="both"/>
        <w:rPr>
          <w:rFonts w:ascii="Times New Roman" w:hAnsi="Times New Roman" w:cs="Times New Roman"/>
          <w:color w:val="000000"/>
          <w:sz w:val="28"/>
          <w:szCs w:val="28"/>
        </w:rPr>
      </w:pPr>
      <w:r w:rsidRPr="001045B4">
        <w:rPr>
          <w:rFonts w:ascii="Times New Roman" w:hAnsi="Times New Roman" w:cs="Times New Roman"/>
          <w:color w:val="000000"/>
          <w:sz w:val="28"/>
          <w:szCs w:val="28"/>
        </w:rPr>
        <w:t xml:space="preserve">Спектр поглощения испытуемого раствора в области длин волн от </w:t>
      </w:r>
      <w:r>
        <w:rPr>
          <w:rFonts w:ascii="Times New Roman" w:hAnsi="Times New Roman" w:cs="Times New Roman"/>
          <w:color w:val="000000"/>
          <w:sz w:val="28"/>
          <w:szCs w:val="28"/>
        </w:rPr>
        <w:t>230 до 350 нм</w:t>
      </w:r>
      <w:r w:rsidRPr="001045B4">
        <w:rPr>
          <w:rFonts w:ascii="Times New Roman" w:hAnsi="Times New Roman" w:cs="Times New Roman"/>
          <w:color w:val="000000"/>
          <w:sz w:val="28"/>
          <w:szCs w:val="28"/>
        </w:rPr>
        <w:t xml:space="preserve"> должен иметь максимум при </w:t>
      </w:r>
      <w:r>
        <w:rPr>
          <w:rFonts w:ascii="Times New Roman" w:hAnsi="Times New Roman" w:cs="Times New Roman"/>
          <w:color w:val="000000"/>
          <w:sz w:val="28"/>
          <w:szCs w:val="28"/>
        </w:rPr>
        <w:t>247 </w:t>
      </w:r>
      <w:r w:rsidRPr="001045B4">
        <w:rPr>
          <w:rFonts w:ascii="Times New Roman" w:hAnsi="Times New Roman" w:cs="Times New Roman"/>
          <w:color w:val="000000"/>
          <w:sz w:val="28"/>
          <w:szCs w:val="28"/>
        </w:rPr>
        <w:t xml:space="preserve">нм с удельным показателем поглощения от </w:t>
      </w:r>
      <w:r>
        <w:rPr>
          <w:rFonts w:ascii="Times New Roman" w:hAnsi="Times New Roman" w:cs="Times New Roman"/>
          <w:color w:val="000000"/>
          <w:sz w:val="28"/>
          <w:szCs w:val="28"/>
        </w:rPr>
        <w:t>780</w:t>
      </w:r>
      <w:r w:rsidRPr="001045B4">
        <w:rPr>
          <w:rFonts w:ascii="Times New Roman" w:hAnsi="Times New Roman" w:cs="Times New Roman"/>
          <w:color w:val="000000"/>
          <w:sz w:val="28"/>
          <w:szCs w:val="28"/>
        </w:rPr>
        <w:t xml:space="preserve"> до </w:t>
      </w:r>
      <w:r>
        <w:rPr>
          <w:rFonts w:ascii="Times New Roman" w:hAnsi="Times New Roman" w:cs="Times New Roman"/>
          <w:color w:val="000000"/>
          <w:sz w:val="28"/>
          <w:szCs w:val="28"/>
        </w:rPr>
        <w:t>820.</w:t>
      </w:r>
    </w:p>
    <w:p w:rsidR="00660931" w:rsidRDefault="00A83347" w:rsidP="00660931">
      <w:pPr>
        <w:widowControl w:val="0"/>
        <w:spacing w:after="0" w:line="360" w:lineRule="auto"/>
        <w:ind w:firstLine="720"/>
        <w:contextualSpacing/>
        <w:jc w:val="both"/>
        <w:rPr>
          <w:rFonts w:ascii="Times New Roman" w:hAnsi="Times New Roman" w:cs="Times New Roman"/>
          <w:color w:val="000000"/>
          <w:sz w:val="28"/>
          <w:szCs w:val="28"/>
        </w:rPr>
      </w:pPr>
      <w:r w:rsidRPr="00A83347">
        <w:rPr>
          <w:rFonts w:ascii="Times New Roman" w:hAnsi="Times New Roman" w:cs="Times New Roman"/>
          <w:i/>
          <w:color w:val="000000"/>
          <w:sz w:val="28"/>
          <w:szCs w:val="28"/>
        </w:rPr>
        <w:t>3. </w:t>
      </w:r>
      <w:r w:rsidRPr="00A83347">
        <w:rPr>
          <w:rFonts w:ascii="Times New Roman" w:hAnsi="Times New Roman" w:cs="Times New Roman"/>
          <w:i/>
          <w:sz w:val="28"/>
          <w:szCs w:val="28"/>
        </w:rPr>
        <w:t>Качественная реакция</w:t>
      </w:r>
      <w:r>
        <w:rPr>
          <w:rFonts w:ascii="Times New Roman" w:hAnsi="Times New Roman" w:cs="Times New Roman"/>
          <w:i/>
          <w:sz w:val="28"/>
          <w:szCs w:val="28"/>
        </w:rPr>
        <w:t xml:space="preserve">. </w:t>
      </w:r>
      <w:r>
        <w:rPr>
          <w:rFonts w:ascii="Times New Roman" w:hAnsi="Times New Roman" w:cs="Times New Roman"/>
          <w:sz w:val="28"/>
          <w:szCs w:val="28"/>
        </w:rPr>
        <w:t>В тигле смешивают 5 мг субстанции и 45 мг магния оксида, сжигают до образования почти белого остатка (как правило, не более 5 мин), охлаждают до комнатной температуры, прибавляют 1 мл воды, 1 каплю ф</w:t>
      </w:r>
      <w:r w:rsidRPr="00A83347">
        <w:rPr>
          <w:rFonts w:ascii="Times New Roman" w:hAnsi="Times New Roman" w:cs="Times New Roman"/>
          <w:sz w:val="28"/>
          <w:szCs w:val="28"/>
        </w:rPr>
        <w:t>енолфталеина раствор</w:t>
      </w:r>
      <w:r>
        <w:rPr>
          <w:rFonts w:ascii="Times New Roman" w:hAnsi="Times New Roman" w:cs="Times New Roman"/>
          <w:sz w:val="28"/>
          <w:szCs w:val="28"/>
        </w:rPr>
        <w:t>а</w:t>
      </w:r>
      <w:r w:rsidRPr="00A83347">
        <w:rPr>
          <w:rFonts w:ascii="Times New Roman" w:hAnsi="Times New Roman" w:cs="Times New Roman"/>
          <w:sz w:val="28"/>
          <w:szCs w:val="28"/>
        </w:rPr>
        <w:t xml:space="preserve"> 1 %</w:t>
      </w:r>
      <w:r>
        <w:rPr>
          <w:rFonts w:ascii="Times New Roman" w:hAnsi="Times New Roman" w:cs="Times New Roman"/>
          <w:sz w:val="28"/>
          <w:szCs w:val="28"/>
        </w:rPr>
        <w:t>, хлористоводородную кислоту</w:t>
      </w:r>
      <w:r w:rsidRPr="00A83347">
        <w:rPr>
          <w:rFonts w:ascii="Times New Roman" w:hAnsi="Times New Roman" w:cs="Times New Roman"/>
          <w:sz w:val="28"/>
          <w:szCs w:val="28"/>
        </w:rPr>
        <w:t xml:space="preserve"> разведённ</w:t>
      </w:r>
      <w:r>
        <w:rPr>
          <w:rFonts w:ascii="Times New Roman" w:hAnsi="Times New Roman" w:cs="Times New Roman"/>
          <w:sz w:val="28"/>
          <w:szCs w:val="28"/>
        </w:rPr>
        <w:t>ую</w:t>
      </w:r>
      <w:r w:rsidRPr="00A83347">
        <w:rPr>
          <w:rFonts w:ascii="Times New Roman" w:hAnsi="Times New Roman" w:cs="Times New Roman"/>
          <w:sz w:val="28"/>
          <w:szCs w:val="28"/>
        </w:rPr>
        <w:t xml:space="preserve"> 7,3 %</w:t>
      </w:r>
      <w:r>
        <w:rPr>
          <w:rFonts w:ascii="Times New Roman" w:hAnsi="Times New Roman" w:cs="Times New Roman"/>
          <w:sz w:val="28"/>
          <w:szCs w:val="28"/>
        </w:rPr>
        <w:t xml:space="preserve"> до обесцвечивания раствора и фильтруют. </w:t>
      </w:r>
      <w:r w:rsidR="00660931">
        <w:rPr>
          <w:rFonts w:ascii="Times New Roman" w:hAnsi="Times New Roman" w:cs="Times New Roman"/>
          <w:sz w:val="28"/>
          <w:szCs w:val="28"/>
        </w:rPr>
        <w:t xml:space="preserve">Смешивают 0,1 мл </w:t>
      </w:r>
      <w:r w:rsidR="00660931" w:rsidRPr="00660931">
        <w:rPr>
          <w:rFonts w:ascii="Times New Roman" w:hAnsi="Times New Roman" w:cs="Times New Roman"/>
          <w:sz w:val="28"/>
          <w:szCs w:val="28"/>
        </w:rPr>
        <w:t>ализарина </w:t>
      </w:r>
      <w:r w:rsidR="00660931" w:rsidRPr="00660931">
        <w:rPr>
          <w:rFonts w:ascii="Times New Roman" w:hAnsi="Times New Roman" w:cs="Times New Roman"/>
          <w:sz w:val="28"/>
          <w:szCs w:val="28"/>
          <w:lang w:val="en-US"/>
        </w:rPr>
        <w:t>S</w:t>
      </w:r>
      <w:r w:rsidR="00660931" w:rsidRPr="00660931">
        <w:rPr>
          <w:rFonts w:ascii="Times New Roman" w:hAnsi="Times New Roman" w:cs="Times New Roman"/>
          <w:sz w:val="28"/>
          <w:szCs w:val="28"/>
        </w:rPr>
        <w:t xml:space="preserve"> раствора 0,1 %</w:t>
      </w:r>
      <w:r w:rsidR="00660931">
        <w:rPr>
          <w:rFonts w:ascii="Times New Roman" w:hAnsi="Times New Roman" w:cs="Times New Roman"/>
          <w:sz w:val="28"/>
          <w:szCs w:val="28"/>
        </w:rPr>
        <w:t xml:space="preserve"> и 0,1 мл </w:t>
      </w:r>
      <w:proofErr w:type="spellStart"/>
      <w:r w:rsidR="00660931" w:rsidRPr="00660931">
        <w:rPr>
          <w:rFonts w:ascii="Times New Roman" w:hAnsi="Times New Roman" w:cs="Times New Roman"/>
          <w:sz w:val="28"/>
          <w:szCs w:val="28"/>
        </w:rPr>
        <w:t>цирконила</w:t>
      </w:r>
      <w:proofErr w:type="spellEnd"/>
      <w:r w:rsidR="00660931" w:rsidRPr="00660931">
        <w:rPr>
          <w:rFonts w:ascii="Times New Roman" w:hAnsi="Times New Roman" w:cs="Times New Roman"/>
          <w:sz w:val="28"/>
          <w:szCs w:val="28"/>
        </w:rPr>
        <w:t xml:space="preserve"> нитрата раствора 0,1 %</w:t>
      </w:r>
      <w:r w:rsidR="00660931">
        <w:rPr>
          <w:rFonts w:ascii="Times New Roman" w:hAnsi="Times New Roman" w:cs="Times New Roman"/>
          <w:sz w:val="28"/>
          <w:szCs w:val="28"/>
        </w:rPr>
        <w:t xml:space="preserve">, прибавляют 1,0 мл полученного фильтрата, перемешивают и оставляют на 5 мин; </w:t>
      </w:r>
      <w:r w:rsidR="00660931" w:rsidRPr="00660931">
        <w:rPr>
          <w:rFonts w:ascii="Times New Roman" w:hAnsi="Times New Roman" w:cs="Times New Roman"/>
          <w:sz w:val="28"/>
          <w:szCs w:val="28"/>
        </w:rPr>
        <w:t xml:space="preserve">должно появиться </w:t>
      </w:r>
      <w:r w:rsidR="00660931">
        <w:rPr>
          <w:rFonts w:ascii="Times New Roman" w:hAnsi="Times New Roman" w:cs="Times New Roman"/>
          <w:sz w:val="28"/>
          <w:szCs w:val="28"/>
        </w:rPr>
        <w:t xml:space="preserve">жёлтое </w:t>
      </w:r>
      <w:r w:rsidR="00660931" w:rsidRPr="00660931">
        <w:rPr>
          <w:rFonts w:ascii="Times New Roman" w:hAnsi="Times New Roman" w:cs="Times New Roman"/>
          <w:sz w:val="28"/>
          <w:szCs w:val="28"/>
        </w:rPr>
        <w:t>окрашивание</w:t>
      </w:r>
      <w:r w:rsidR="00660931">
        <w:rPr>
          <w:rFonts w:ascii="Times New Roman" w:hAnsi="Times New Roman" w:cs="Times New Roman"/>
          <w:sz w:val="28"/>
          <w:szCs w:val="28"/>
        </w:rPr>
        <w:t xml:space="preserve">. </w:t>
      </w:r>
      <w:r w:rsidR="00660931">
        <w:rPr>
          <w:rFonts w:ascii="Times New Roman" w:hAnsi="Times New Roman" w:cs="Times New Roman"/>
          <w:color w:val="000000"/>
          <w:sz w:val="28"/>
          <w:szCs w:val="28"/>
        </w:rPr>
        <w:t xml:space="preserve">Параллельно проводят контрольный опыт; </w:t>
      </w:r>
      <w:r w:rsidR="00660931" w:rsidRPr="00660931">
        <w:rPr>
          <w:rFonts w:ascii="Times New Roman" w:hAnsi="Times New Roman" w:cs="Times New Roman"/>
          <w:sz w:val="28"/>
          <w:szCs w:val="28"/>
        </w:rPr>
        <w:t xml:space="preserve">должно появиться </w:t>
      </w:r>
      <w:r w:rsidR="00660931">
        <w:rPr>
          <w:rFonts w:ascii="Times New Roman" w:hAnsi="Times New Roman" w:cs="Times New Roman"/>
          <w:sz w:val="28"/>
          <w:szCs w:val="28"/>
        </w:rPr>
        <w:t xml:space="preserve">оранжевое </w:t>
      </w:r>
      <w:r w:rsidR="00660931" w:rsidRPr="00660931">
        <w:rPr>
          <w:rFonts w:ascii="Times New Roman" w:hAnsi="Times New Roman" w:cs="Times New Roman"/>
          <w:sz w:val="28"/>
          <w:szCs w:val="28"/>
        </w:rPr>
        <w:t>окрашивание</w:t>
      </w:r>
      <w:r w:rsidR="00660931">
        <w:rPr>
          <w:rFonts w:ascii="Times New Roman" w:hAnsi="Times New Roman" w:cs="Times New Roman"/>
          <w:color w:val="000000"/>
          <w:sz w:val="28"/>
          <w:szCs w:val="28"/>
        </w:rPr>
        <w:t>.</w:t>
      </w:r>
    </w:p>
    <w:p w:rsidR="00F277AA" w:rsidRDefault="00F277AA" w:rsidP="00F277AA">
      <w:pPr>
        <w:spacing w:after="0" w:line="360" w:lineRule="auto"/>
        <w:ind w:firstLine="720"/>
        <w:jc w:val="both"/>
        <w:rPr>
          <w:rFonts w:ascii="Times New Roman" w:hAnsi="Times New Roman" w:cs="Times New Roman"/>
          <w:color w:val="000000"/>
          <w:sz w:val="28"/>
          <w:szCs w:val="28"/>
        </w:rPr>
      </w:pPr>
      <w:r w:rsidRPr="006A00D5">
        <w:rPr>
          <w:rFonts w:ascii="Times New Roman" w:hAnsi="Times New Roman" w:cs="Times New Roman"/>
          <w:b/>
          <w:sz w:val="28"/>
          <w:szCs w:val="28"/>
        </w:rPr>
        <w:t>Температура плавления.</w:t>
      </w:r>
      <w:r>
        <w:rPr>
          <w:rFonts w:ascii="Times New Roman" w:hAnsi="Times New Roman" w:cs="Times New Roman"/>
          <w:i/>
          <w:sz w:val="28"/>
          <w:szCs w:val="28"/>
        </w:rPr>
        <w:t xml:space="preserve"> </w:t>
      </w:r>
      <w:r w:rsidR="00660931">
        <w:rPr>
          <w:rFonts w:ascii="Times New Roman" w:hAnsi="Times New Roman"/>
          <w:color w:val="000000"/>
          <w:sz w:val="28"/>
          <w:szCs w:val="28"/>
        </w:rPr>
        <w:t>От 114 до 117</w:t>
      </w:r>
      <w:r>
        <w:rPr>
          <w:rFonts w:ascii="Times New Roman" w:hAnsi="Times New Roman"/>
          <w:color w:val="000000"/>
          <w:sz w:val="28"/>
          <w:szCs w:val="28"/>
        </w:rPr>
        <w:t> </w:t>
      </w:r>
      <w:r w:rsidRPr="006A00D5">
        <w:rPr>
          <w:rFonts w:ascii="Times New Roman" w:hAnsi="Times New Roman"/>
          <w:color w:val="000000"/>
          <w:sz w:val="28"/>
          <w:szCs w:val="28"/>
        </w:rPr>
        <w:t>°</w:t>
      </w:r>
      <w:r>
        <w:rPr>
          <w:rFonts w:ascii="Times New Roman" w:hAnsi="Times New Roman"/>
          <w:color w:val="000000"/>
          <w:sz w:val="28"/>
          <w:szCs w:val="28"/>
          <w:lang w:val="en-US"/>
        </w:rPr>
        <w:t>C</w:t>
      </w:r>
      <w:r w:rsidRPr="006A00D5">
        <w:rPr>
          <w:rFonts w:ascii="Times New Roman" w:hAnsi="Times New Roman"/>
          <w:color w:val="000000"/>
          <w:sz w:val="28"/>
          <w:szCs w:val="28"/>
        </w:rPr>
        <w:t xml:space="preserve"> (ОФС «Температура плавления», </w:t>
      </w:r>
      <w:r w:rsidRPr="00244AFF">
        <w:rPr>
          <w:rFonts w:ascii="Times New Roman" w:hAnsi="Times New Roman" w:cs="Times New Roman"/>
          <w:color w:val="000000"/>
          <w:sz w:val="28"/>
          <w:szCs w:val="28"/>
        </w:rPr>
        <w:t>метод 1).</w:t>
      </w:r>
    </w:p>
    <w:p w:rsidR="00660931" w:rsidRPr="00316C2B" w:rsidRDefault="00660931" w:rsidP="00660931">
      <w:pPr>
        <w:spacing w:after="0" w:line="360" w:lineRule="auto"/>
        <w:ind w:firstLine="709"/>
        <w:jc w:val="both"/>
        <w:rPr>
          <w:rFonts w:ascii="Times New Roman" w:hAnsi="Times New Roman"/>
          <w:color w:val="000000"/>
          <w:sz w:val="28"/>
          <w:szCs w:val="28"/>
        </w:rPr>
      </w:pPr>
      <w:r w:rsidRPr="00316C2B">
        <w:rPr>
          <w:rFonts w:ascii="Times New Roman" w:hAnsi="Times New Roman"/>
          <w:b/>
          <w:color w:val="000000"/>
          <w:sz w:val="28"/>
          <w:szCs w:val="28"/>
        </w:rPr>
        <w:t>Угол вращения.</w:t>
      </w:r>
      <w:r w:rsidRPr="00316C2B">
        <w:rPr>
          <w:rFonts w:ascii="Times New Roman" w:hAnsi="Times New Roman"/>
          <w:color w:val="000000"/>
          <w:sz w:val="28"/>
          <w:szCs w:val="28"/>
        </w:rPr>
        <w:t xml:space="preserve"> От</w:t>
      </w:r>
      <w:r>
        <w:rPr>
          <w:rFonts w:ascii="Times New Roman" w:hAnsi="Times New Roman" w:cs="Times New Roman"/>
          <w:color w:val="000000"/>
          <w:sz w:val="28"/>
          <w:szCs w:val="28"/>
        </w:rPr>
        <w:t xml:space="preserve"> -</w:t>
      </w:r>
      <w:r>
        <w:rPr>
          <w:rFonts w:ascii="Times New Roman" w:hAnsi="Times New Roman"/>
          <w:color w:val="000000"/>
          <w:sz w:val="28"/>
          <w:szCs w:val="28"/>
        </w:rPr>
        <w:t>0,1 </w:t>
      </w:r>
      <w:r w:rsidRPr="00316C2B">
        <w:rPr>
          <w:rFonts w:ascii="Times New Roman" w:hAnsi="Times New Roman"/>
          <w:color w:val="000000"/>
          <w:sz w:val="28"/>
          <w:szCs w:val="28"/>
        </w:rPr>
        <w:t xml:space="preserve">° до </w:t>
      </w:r>
      <w:r>
        <w:rPr>
          <w:rFonts w:ascii="Times New Roman" w:hAnsi="Times New Roman"/>
          <w:color w:val="000000"/>
          <w:sz w:val="28"/>
          <w:szCs w:val="28"/>
        </w:rPr>
        <w:t>+0,1 </w:t>
      </w:r>
      <w:r w:rsidRPr="00316C2B">
        <w:rPr>
          <w:rFonts w:ascii="Times New Roman" w:hAnsi="Times New Roman"/>
          <w:color w:val="000000"/>
          <w:sz w:val="28"/>
          <w:szCs w:val="28"/>
        </w:rPr>
        <w:t>° (</w:t>
      </w:r>
      <w:r>
        <w:rPr>
          <w:rFonts w:ascii="Times New Roman" w:hAnsi="Times New Roman"/>
          <w:color w:val="000000"/>
          <w:sz w:val="28"/>
          <w:szCs w:val="28"/>
        </w:rPr>
        <w:t>2,5 </w:t>
      </w:r>
      <w:r w:rsidRPr="00316C2B">
        <w:rPr>
          <w:rFonts w:ascii="Times New Roman" w:hAnsi="Times New Roman"/>
          <w:color w:val="000000"/>
          <w:sz w:val="28"/>
          <w:szCs w:val="28"/>
        </w:rPr>
        <w:t xml:space="preserve">% раствор субстанции в </w:t>
      </w:r>
      <w:r>
        <w:rPr>
          <w:rFonts w:ascii="Times New Roman" w:hAnsi="Times New Roman"/>
          <w:color w:val="000000"/>
          <w:sz w:val="28"/>
          <w:szCs w:val="28"/>
        </w:rPr>
        <w:t>метаноле, ОФС «Поляриметрия»).</w:t>
      </w:r>
    </w:p>
    <w:p w:rsidR="00F277AA" w:rsidRDefault="00F277AA" w:rsidP="00F277AA">
      <w:pPr>
        <w:spacing w:after="0" w:line="360" w:lineRule="auto"/>
        <w:ind w:firstLine="720"/>
        <w:jc w:val="both"/>
        <w:rPr>
          <w:rFonts w:ascii="Times New Roman" w:eastAsia="Times New Roman" w:hAnsi="Times New Roman"/>
          <w:sz w:val="28"/>
          <w:szCs w:val="28"/>
        </w:rPr>
      </w:pPr>
      <w:r w:rsidRPr="00973636">
        <w:rPr>
          <w:rFonts w:ascii="Times New Roman" w:eastAsia="Times New Roman" w:hAnsi="Times New Roman"/>
          <w:b/>
          <w:color w:val="000000"/>
          <w:sz w:val="28"/>
          <w:szCs w:val="28"/>
        </w:rPr>
        <w:t>Прозрачность раствора.</w:t>
      </w:r>
      <w:r w:rsidRPr="00384487">
        <w:rPr>
          <w:rFonts w:ascii="Times New Roman" w:eastAsia="Times New Roman" w:hAnsi="Times New Roman"/>
          <w:color w:val="000000"/>
          <w:sz w:val="28"/>
          <w:szCs w:val="28"/>
        </w:rPr>
        <w:t xml:space="preserve"> </w:t>
      </w:r>
      <w:r w:rsidR="00660931">
        <w:rPr>
          <w:rFonts w:ascii="Times New Roman" w:eastAsia="Times New Roman" w:hAnsi="Times New Roman"/>
          <w:color w:val="000000"/>
          <w:sz w:val="28"/>
          <w:szCs w:val="28"/>
        </w:rPr>
        <w:t>Раствор субстанции в метаноле 1</w:t>
      </w:r>
      <w:r w:rsidR="0056239C">
        <w:rPr>
          <w:rFonts w:ascii="Times New Roman" w:eastAsia="Times New Roman" w:hAnsi="Times New Roman"/>
          <w:color w:val="000000"/>
          <w:sz w:val="28"/>
          <w:szCs w:val="28"/>
        </w:rPr>
        <w:t>0 %</w:t>
      </w:r>
      <w:r>
        <w:rPr>
          <w:rFonts w:ascii="Times New Roman" w:eastAsia="Times New Roman" w:hAnsi="Times New Roman"/>
          <w:color w:val="000000"/>
          <w:sz w:val="28"/>
          <w:szCs w:val="28"/>
        </w:rPr>
        <w:t xml:space="preserve"> </w:t>
      </w:r>
      <w:r w:rsidRPr="00973636">
        <w:rPr>
          <w:rFonts w:ascii="Times New Roman" w:eastAsia="Times New Roman" w:hAnsi="Times New Roman"/>
          <w:color w:val="000000"/>
          <w:sz w:val="28"/>
          <w:szCs w:val="28"/>
        </w:rPr>
        <w:t xml:space="preserve">должен быть прозрачным </w:t>
      </w:r>
      <w:r w:rsidRPr="00973636">
        <w:rPr>
          <w:rFonts w:ascii="Times New Roman" w:eastAsia="Times New Roman" w:hAnsi="Times New Roman"/>
          <w:sz w:val="28"/>
          <w:szCs w:val="28"/>
        </w:rPr>
        <w:t>(ОФС «Прозрачность и степень мутности жидкостей»).</w:t>
      </w:r>
    </w:p>
    <w:p w:rsidR="00F277AA" w:rsidRPr="00127C4F" w:rsidRDefault="00F277AA" w:rsidP="00F277AA">
      <w:pPr>
        <w:spacing w:after="0" w:line="360" w:lineRule="auto"/>
        <w:ind w:firstLine="709"/>
        <w:jc w:val="both"/>
        <w:rPr>
          <w:rFonts w:ascii="Times New Roman" w:eastAsia="Times New Roman" w:hAnsi="Times New Roman"/>
          <w:color w:val="000000"/>
          <w:sz w:val="28"/>
          <w:szCs w:val="28"/>
        </w:rPr>
      </w:pPr>
      <w:r w:rsidRPr="007D6713">
        <w:rPr>
          <w:rFonts w:ascii="Times New Roman" w:eastAsia="Times New Roman" w:hAnsi="Times New Roman"/>
          <w:b/>
          <w:color w:val="000000"/>
          <w:sz w:val="28"/>
          <w:szCs w:val="28"/>
        </w:rPr>
        <w:t>Цветность раствора.</w:t>
      </w:r>
      <w:r w:rsidRPr="007D6713">
        <w:rPr>
          <w:rFonts w:ascii="Times New Roman" w:eastAsia="Times New Roman" w:hAnsi="Times New Roman"/>
          <w:color w:val="000000"/>
          <w:sz w:val="28"/>
          <w:szCs w:val="28"/>
        </w:rPr>
        <w:t xml:space="preserve"> Раствор, полученный в испытании «Прозрачность </w:t>
      </w:r>
      <w:r w:rsidRPr="00122515">
        <w:rPr>
          <w:rFonts w:ascii="Times New Roman" w:eastAsia="Times New Roman" w:hAnsi="Times New Roman"/>
          <w:color w:val="000000"/>
          <w:sz w:val="28"/>
          <w:szCs w:val="28"/>
        </w:rPr>
        <w:t xml:space="preserve">раствора», </w:t>
      </w:r>
      <w:r w:rsidR="00122515" w:rsidRPr="00122515">
        <w:rPr>
          <w:rFonts w:ascii="Times New Roman" w:hAnsi="Times New Roman"/>
          <w:color w:val="000000"/>
          <w:sz w:val="28"/>
          <w:szCs w:val="28"/>
        </w:rPr>
        <w:t xml:space="preserve">должен </w:t>
      </w:r>
      <w:r w:rsidR="00660931">
        <w:rPr>
          <w:rFonts w:ascii="Times New Roman" w:hAnsi="Times New Roman"/>
          <w:color w:val="000000"/>
          <w:sz w:val="28"/>
          <w:szCs w:val="28"/>
        </w:rPr>
        <w:t>быть бесцветным</w:t>
      </w:r>
      <w:r w:rsidR="00122515" w:rsidRPr="00122515">
        <w:rPr>
          <w:rFonts w:ascii="Times New Roman" w:eastAsia="Times New Roman" w:hAnsi="Times New Roman"/>
          <w:color w:val="000000"/>
          <w:sz w:val="28"/>
          <w:szCs w:val="28"/>
          <w:vertAlign w:val="subscript"/>
        </w:rPr>
        <w:t xml:space="preserve"> </w:t>
      </w:r>
      <w:r w:rsidRPr="007D6713">
        <w:rPr>
          <w:rFonts w:ascii="Times New Roman" w:eastAsia="Times New Roman" w:hAnsi="Times New Roman"/>
          <w:color w:val="000000"/>
          <w:sz w:val="28"/>
          <w:szCs w:val="28"/>
        </w:rPr>
        <w:t xml:space="preserve">(ОФС «Степень окраски </w:t>
      </w:r>
      <w:r w:rsidRPr="00127C4F">
        <w:rPr>
          <w:rFonts w:ascii="Times New Roman" w:eastAsia="Times New Roman" w:hAnsi="Times New Roman"/>
          <w:color w:val="000000"/>
          <w:sz w:val="28"/>
          <w:szCs w:val="28"/>
        </w:rPr>
        <w:t>жидкостей», метод 2).</w:t>
      </w:r>
    </w:p>
    <w:p w:rsidR="004C30B5" w:rsidRDefault="00AD0194" w:rsidP="004447E7">
      <w:pPr>
        <w:spacing w:after="0" w:line="360" w:lineRule="auto"/>
        <w:ind w:firstLine="720"/>
        <w:jc w:val="both"/>
        <w:rPr>
          <w:rFonts w:ascii="Times New Roman" w:eastAsia="Times New Roman" w:hAnsi="Times New Roman"/>
          <w:b/>
          <w:sz w:val="28"/>
          <w:szCs w:val="28"/>
        </w:rPr>
      </w:pPr>
      <w:r w:rsidRPr="00993B39">
        <w:rPr>
          <w:rFonts w:ascii="Times New Roman" w:eastAsia="Times New Roman" w:hAnsi="Times New Roman"/>
          <w:b/>
          <w:sz w:val="28"/>
          <w:szCs w:val="28"/>
        </w:rPr>
        <w:t>Родственные примеси</w:t>
      </w:r>
      <w:r w:rsidR="00FC1E18">
        <w:rPr>
          <w:rFonts w:ascii="Times New Roman" w:eastAsia="Times New Roman" w:hAnsi="Times New Roman"/>
          <w:b/>
          <w:sz w:val="28"/>
          <w:szCs w:val="28"/>
        </w:rPr>
        <w:t>.</w:t>
      </w:r>
      <w:r w:rsidR="0056239C">
        <w:rPr>
          <w:rFonts w:ascii="Times New Roman" w:eastAsia="Times New Roman" w:hAnsi="Times New Roman"/>
          <w:b/>
          <w:sz w:val="28"/>
          <w:szCs w:val="28"/>
        </w:rPr>
        <w:t xml:space="preserve"> </w:t>
      </w:r>
      <w:r w:rsidR="0056239C" w:rsidRPr="006E194F">
        <w:rPr>
          <w:rFonts w:ascii="Times New Roman" w:eastAsia="Times New Roman" w:hAnsi="Times New Roman"/>
          <w:color w:val="000000"/>
          <w:sz w:val="28"/>
          <w:szCs w:val="28"/>
        </w:rPr>
        <w:t>Определение</w:t>
      </w:r>
      <w:r w:rsidR="0056239C" w:rsidRPr="00BE05ED">
        <w:rPr>
          <w:rFonts w:ascii="Times New Roman" w:eastAsia="Times New Roman" w:hAnsi="Times New Roman"/>
          <w:color w:val="000000"/>
          <w:sz w:val="28"/>
          <w:szCs w:val="28"/>
        </w:rPr>
        <w:t xml:space="preserve"> проводят методом ВЭЖХ (ОФС «Высокоэффективная жидкостная хроматография»).</w:t>
      </w:r>
    </w:p>
    <w:p w:rsidR="00427293" w:rsidRDefault="00427293" w:rsidP="00427293">
      <w:pPr>
        <w:spacing w:after="0" w:line="360" w:lineRule="auto"/>
        <w:ind w:firstLine="720"/>
        <w:jc w:val="both"/>
        <w:rPr>
          <w:rFonts w:ascii="Times New Roman" w:hAnsi="Times New Roman"/>
          <w:bCs/>
          <w:sz w:val="28"/>
          <w:szCs w:val="28"/>
        </w:rPr>
      </w:pPr>
      <w:r>
        <w:rPr>
          <w:rFonts w:ascii="Times New Roman" w:eastAsia="Times New Roman" w:hAnsi="Times New Roman"/>
          <w:i/>
          <w:color w:val="000000"/>
          <w:sz w:val="28"/>
          <w:szCs w:val="28"/>
        </w:rPr>
        <w:lastRenderedPageBreak/>
        <w:t>Подвижная фаза (ПФ)</w:t>
      </w:r>
      <w:r w:rsidRPr="00F56064">
        <w:rPr>
          <w:rFonts w:ascii="Times New Roman" w:eastAsia="Times New Roman" w:hAnsi="Times New Roman"/>
          <w:i/>
          <w:color w:val="000000"/>
          <w:sz w:val="28"/>
          <w:szCs w:val="28"/>
        </w:rPr>
        <w:t>.</w:t>
      </w:r>
      <w:r w:rsidRPr="00F56064">
        <w:rPr>
          <w:rFonts w:ascii="Times New Roman" w:eastAsia="Times New Roman" w:hAnsi="Times New Roman"/>
          <w:color w:val="000000"/>
          <w:sz w:val="28"/>
          <w:szCs w:val="28"/>
        </w:rPr>
        <w:t xml:space="preserve"> </w:t>
      </w:r>
      <w:r w:rsidR="00341BBE" w:rsidRPr="00341BBE">
        <w:rPr>
          <w:rFonts w:ascii="Times New Roman" w:hAnsi="Times New Roman"/>
          <w:bCs/>
          <w:sz w:val="28"/>
          <w:szCs w:val="28"/>
        </w:rPr>
        <w:t>Уксусная кислота ледяная</w:t>
      </w:r>
      <w:r w:rsidR="00341BBE">
        <w:rPr>
          <w:rFonts w:ascii="Times New Roman" w:hAnsi="Times New Roman"/>
          <w:bCs/>
          <w:sz w:val="28"/>
          <w:szCs w:val="28"/>
        </w:rPr>
        <w:t>—ацетонитрил—</w:t>
      </w:r>
      <w:r w:rsidR="004C30B5">
        <w:rPr>
          <w:rFonts w:ascii="Times New Roman" w:hAnsi="Times New Roman"/>
          <w:bCs/>
          <w:sz w:val="28"/>
          <w:szCs w:val="28"/>
        </w:rPr>
        <w:t>вода 50</w:t>
      </w:r>
      <w:r w:rsidR="00341BBE">
        <w:rPr>
          <w:rFonts w:ascii="Times New Roman" w:hAnsi="Times New Roman"/>
          <w:bCs/>
          <w:sz w:val="28"/>
          <w:szCs w:val="28"/>
        </w:rPr>
        <w:t>:</w:t>
      </w:r>
      <w:r w:rsidR="00B575E8">
        <w:rPr>
          <w:rFonts w:ascii="Times New Roman" w:hAnsi="Times New Roman"/>
          <w:bCs/>
          <w:sz w:val="28"/>
          <w:szCs w:val="28"/>
        </w:rPr>
        <w:t>3</w:t>
      </w:r>
      <w:r w:rsidR="004C30B5">
        <w:rPr>
          <w:rFonts w:ascii="Times New Roman" w:hAnsi="Times New Roman"/>
          <w:bCs/>
          <w:sz w:val="28"/>
          <w:szCs w:val="28"/>
        </w:rPr>
        <w:t>50:60</w:t>
      </w:r>
      <w:r w:rsidR="00B575E8">
        <w:rPr>
          <w:rFonts w:ascii="Times New Roman" w:hAnsi="Times New Roman"/>
          <w:bCs/>
          <w:sz w:val="28"/>
          <w:szCs w:val="28"/>
        </w:rPr>
        <w:t>0.</w:t>
      </w:r>
    </w:p>
    <w:p w:rsidR="0064755E" w:rsidRPr="00A12C66" w:rsidRDefault="0064755E" w:rsidP="0064755E">
      <w:pPr>
        <w:spacing w:after="0" w:line="360" w:lineRule="auto"/>
        <w:ind w:firstLine="720"/>
        <w:contextualSpacing/>
        <w:jc w:val="both"/>
        <w:rPr>
          <w:rFonts w:ascii="Times New Roman" w:eastAsia="Times New Roman" w:hAnsi="Times New Roman"/>
          <w:color w:val="000000"/>
          <w:sz w:val="28"/>
          <w:szCs w:val="28"/>
        </w:rPr>
      </w:pPr>
      <w:r w:rsidRPr="00C81349">
        <w:rPr>
          <w:rFonts w:ascii="Times New Roman" w:eastAsia="Times New Roman" w:hAnsi="Times New Roman"/>
          <w:i/>
          <w:color w:val="000000"/>
          <w:sz w:val="28"/>
          <w:szCs w:val="28"/>
        </w:rPr>
        <w:t>Растворитель.</w:t>
      </w:r>
      <w:r w:rsidRPr="00E751A6">
        <w:rPr>
          <w:rFonts w:ascii="Times New Roman" w:hAnsi="Times New Roman"/>
          <w:bCs/>
          <w:i/>
          <w:sz w:val="28"/>
          <w:szCs w:val="28"/>
        </w:rPr>
        <w:t xml:space="preserve"> </w:t>
      </w:r>
      <w:r>
        <w:rPr>
          <w:rFonts w:ascii="Times New Roman" w:eastAsia="Times New Roman" w:hAnsi="Times New Roman"/>
          <w:color w:val="000000"/>
          <w:sz w:val="28"/>
          <w:szCs w:val="28"/>
        </w:rPr>
        <w:t>Ацетонитрил—</w:t>
      </w:r>
      <w:r w:rsidR="004C30B5">
        <w:rPr>
          <w:rFonts w:ascii="Times New Roman" w:eastAsia="Times New Roman" w:hAnsi="Times New Roman"/>
          <w:color w:val="000000"/>
          <w:sz w:val="28"/>
          <w:szCs w:val="28"/>
        </w:rPr>
        <w:t>вода 45:55</w:t>
      </w:r>
      <w:r>
        <w:rPr>
          <w:rFonts w:ascii="Times New Roman" w:eastAsia="Times New Roman" w:hAnsi="Times New Roman"/>
          <w:color w:val="000000"/>
          <w:sz w:val="28"/>
          <w:szCs w:val="28"/>
        </w:rPr>
        <w:t>.</w:t>
      </w:r>
    </w:p>
    <w:p w:rsidR="00427293" w:rsidRDefault="00427293" w:rsidP="00427293">
      <w:pPr>
        <w:spacing w:after="0" w:line="360" w:lineRule="auto"/>
        <w:ind w:firstLine="720"/>
        <w:jc w:val="both"/>
        <w:rPr>
          <w:rFonts w:ascii="Times New Roman" w:eastAsia="Times New Roman" w:hAnsi="Times New Roman"/>
          <w:color w:val="000000"/>
          <w:sz w:val="28"/>
          <w:szCs w:val="28"/>
        </w:rPr>
      </w:pPr>
      <w:r w:rsidRPr="005F79D1">
        <w:rPr>
          <w:rFonts w:ascii="Times New Roman" w:eastAsia="Times New Roman" w:hAnsi="Times New Roman"/>
          <w:i/>
          <w:color w:val="000000"/>
          <w:sz w:val="28"/>
          <w:szCs w:val="28"/>
        </w:rPr>
        <w:t>Испытуемый раствор.</w:t>
      </w:r>
      <w:r w:rsidRPr="005F79D1">
        <w:rPr>
          <w:rFonts w:ascii="Times New Roman" w:eastAsia="Times New Roman" w:hAnsi="Times New Roman"/>
          <w:color w:val="000000"/>
          <w:sz w:val="28"/>
          <w:szCs w:val="28"/>
        </w:rPr>
        <w:t xml:space="preserve"> </w:t>
      </w:r>
      <w:r w:rsidR="004C30B5">
        <w:rPr>
          <w:rFonts w:ascii="Times New Roman" w:eastAsia="Times New Roman" w:hAnsi="Times New Roman"/>
          <w:color w:val="000000"/>
          <w:sz w:val="28"/>
          <w:szCs w:val="28"/>
        </w:rPr>
        <w:t>В мерную колбу вместимостью 5</w:t>
      </w:r>
      <w:r w:rsidR="006A440F">
        <w:rPr>
          <w:rFonts w:ascii="Times New Roman" w:eastAsia="Times New Roman" w:hAnsi="Times New Roman"/>
          <w:color w:val="000000"/>
          <w:sz w:val="28"/>
          <w:szCs w:val="28"/>
        </w:rPr>
        <w:t>0 мл помещают о</w:t>
      </w:r>
      <w:r>
        <w:rPr>
          <w:rFonts w:ascii="Times New Roman" w:eastAsia="Times New Roman" w:hAnsi="Times New Roman"/>
          <w:color w:val="000000"/>
          <w:sz w:val="28"/>
          <w:szCs w:val="28"/>
        </w:rPr>
        <w:t xml:space="preserve">коло </w:t>
      </w:r>
      <w:r w:rsidR="004C30B5">
        <w:rPr>
          <w:rFonts w:ascii="Times New Roman" w:eastAsia="Times New Roman" w:hAnsi="Times New Roman"/>
          <w:color w:val="000000"/>
          <w:sz w:val="28"/>
          <w:szCs w:val="28"/>
        </w:rPr>
        <w:t>0,1</w:t>
      </w:r>
      <w:r>
        <w:rPr>
          <w:rFonts w:ascii="Times New Roman" w:eastAsia="Times New Roman" w:hAnsi="Times New Roman"/>
          <w:color w:val="000000"/>
          <w:sz w:val="28"/>
          <w:szCs w:val="28"/>
        </w:rPr>
        <w:t xml:space="preserve"> г (точная навеска) субстанции, растворяют в </w:t>
      </w:r>
      <w:r w:rsidR="0092594B">
        <w:rPr>
          <w:rFonts w:ascii="Times New Roman" w:eastAsia="Times New Roman" w:hAnsi="Times New Roman"/>
          <w:color w:val="000000"/>
          <w:sz w:val="28"/>
          <w:szCs w:val="28"/>
        </w:rPr>
        <w:t>растворителе</w:t>
      </w:r>
      <w:r>
        <w:rPr>
          <w:rFonts w:ascii="Times New Roman" w:eastAsia="Times New Roman" w:hAnsi="Times New Roman"/>
          <w:color w:val="000000"/>
          <w:sz w:val="28"/>
          <w:szCs w:val="28"/>
        </w:rPr>
        <w:t xml:space="preserve"> и доводят объём раствора </w:t>
      </w:r>
      <w:r w:rsidR="0092594B">
        <w:rPr>
          <w:rFonts w:ascii="Times New Roman" w:eastAsia="Times New Roman" w:hAnsi="Times New Roman"/>
          <w:color w:val="000000"/>
          <w:sz w:val="28"/>
          <w:szCs w:val="28"/>
        </w:rPr>
        <w:t>растворителем</w:t>
      </w:r>
      <w:r>
        <w:rPr>
          <w:rFonts w:ascii="Times New Roman" w:eastAsia="Times New Roman" w:hAnsi="Times New Roman"/>
          <w:color w:val="000000"/>
          <w:sz w:val="28"/>
          <w:szCs w:val="28"/>
        </w:rPr>
        <w:t xml:space="preserve"> до метки.</w:t>
      </w:r>
    </w:p>
    <w:p w:rsidR="004C30B5" w:rsidRPr="000F2369" w:rsidRDefault="004C30B5" w:rsidP="004C30B5">
      <w:pPr>
        <w:spacing w:after="0" w:line="360" w:lineRule="auto"/>
        <w:ind w:firstLine="709"/>
        <w:jc w:val="both"/>
        <w:rPr>
          <w:rFonts w:ascii="Times New Roman" w:hAnsi="Times New Roman"/>
          <w:color w:val="000000"/>
          <w:sz w:val="28"/>
          <w:szCs w:val="28"/>
        </w:rPr>
      </w:pPr>
      <w:r w:rsidRPr="0098108D">
        <w:rPr>
          <w:rFonts w:ascii="Times New Roman" w:hAnsi="Times New Roman"/>
          <w:i/>
          <w:color w:val="000000"/>
          <w:sz w:val="28"/>
          <w:szCs w:val="28"/>
        </w:rPr>
        <w:t xml:space="preserve">Раствор стандартного образца </w:t>
      </w:r>
      <w:r>
        <w:rPr>
          <w:rFonts w:ascii="Times New Roman" w:hAnsi="Times New Roman"/>
          <w:i/>
          <w:color w:val="000000"/>
          <w:sz w:val="28"/>
          <w:szCs w:val="28"/>
        </w:rPr>
        <w:t>примеси А</w:t>
      </w:r>
      <w:r w:rsidRPr="0098108D">
        <w:rPr>
          <w:rFonts w:ascii="Times New Roman" w:hAnsi="Times New Roman"/>
          <w:i/>
          <w:color w:val="000000"/>
          <w:sz w:val="28"/>
          <w:szCs w:val="28"/>
        </w:rPr>
        <w:t>.</w:t>
      </w:r>
      <w:r>
        <w:rPr>
          <w:rFonts w:ascii="Times New Roman" w:hAnsi="Times New Roman"/>
          <w:i/>
          <w:color w:val="000000"/>
          <w:sz w:val="28"/>
          <w:szCs w:val="28"/>
        </w:rPr>
        <w:t xml:space="preserve"> </w:t>
      </w:r>
      <w:r w:rsidRPr="000F2369">
        <w:rPr>
          <w:rFonts w:ascii="Times New Roman" w:hAnsi="Times New Roman"/>
          <w:color w:val="000000"/>
          <w:sz w:val="28"/>
          <w:szCs w:val="28"/>
        </w:rPr>
        <w:t xml:space="preserve">В мерную колбу вместимостью </w:t>
      </w:r>
      <w:r>
        <w:rPr>
          <w:rFonts w:ascii="Times New Roman" w:hAnsi="Times New Roman"/>
          <w:color w:val="000000"/>
          <w:sz w:val="28"/>
          <w:szCs w:val="28"/>
        </w:rPr>
        <w:t xml:space="preserve">100 мл помещают </w:t>
      </w:r>
      <w:r w:rsidR="007A5356">
        <w:rPr>
          <w:rFonts w:ascii="Times New Roman" w:hAnsi="Times New Roman"/>
          <w:color w:val="000000"/>
          <w:sz w:val="28"/>
          <w:szCs w:val="28"/>
        </w:rPr>
        <w:t xml:space="preserve">около </w:t>
      </w:r>
      <w:r>
        <w:rPr>
          <w:rFonts w:ascii="Times New Roman" w:hAnsi="Times New Roman"/>
          <w:color w:val="000000"/>
          <w:sz w:val="28"/>
          <w:szCs w:val="28"/>
        </w:rPr>
        <w:t>10 мг</w:t>
      </w:r>
      <w:r w:rsidR="007A5356">
        <w:rPr>
          <w:rFonts w:ascii="Times New Roman" w:hAnsi="Times New Roman"/>
          <w:color w:val="000000"/>
          <w:sz w:val="28"/>
          <w:szCs w:val="28"/>
        </w:rPr>
        <w:t xml:space="preserve"> (точная навеска)</w:t>
      </w:r>
      <w:r>
        <w:rPr>
          <w:rFonts w:ascii="Times New Roman" w:hAnsi="Times New Roman"/>
          <w:color w:val="000000"/>
          <w:sz w:val="28"/>
          <w:szCs w:val="28"/>
        </w:rPr>
        <w:t xml:space="preserve"> стандартного образца примеси А (</w:t>
      </w:r>
      <w:r w:rsidRPr="004C30B5">
        <w:rPr>
          <w:rFonts w:ascii="Times New Roman" w:hAnsi="Times New Roman"/>
          <w:sz w:val="28"/>
          <w:szCs w:val="28"/>
        </w:rPr>
        <w:t>(2</w:t>
      </w:r>
      <w:r w:rsidRPr="004C30B5">
        <w:rPr>
          <w:rFonts w:ascii="Times New Roman" w:hAnsi="Times New Roman"/>
          <w:i/>
          <w:sz w:val="28"/>
          <w:szCs w:val="28"/>
          <w:lang w:val="en-US"/>
        </w:rPr>
        <w:t>RS</w:t>
      </w:r>
      <w:r w:rsidRPr="004C30B5">
        <w:rPr>
          <w:rFonts w:ascii="Times New Roman" w:hAnsi="Times New Roman"/>
          <w:sz w:val="28"/>
          <w:szCs w:val="28"/>
        </w:rPr>
        <w:t>)-2-(бифенил-4-ил)пропановая кислота</w:t>
      </w:r>
      <w:r>
        <w:rPr>
          <w:rFonts w:ascii="Times New Roman" w:hAnsi="Times New Roman"/>
          <w:sz w:val="28"/>
          <w:szCs w:val="28"/>
        </w:rPr>
        <w:t xml:space="preserve">, </w:t>
      </w:r>
      <w:r w:rsidRPr="00282C4B">
        <w:rPr>
          <w:rFonts w:ascii="Times New Roman" w:hAnsi="Times New Roman"/>
          <w:sz w:val="28"/>
          <w:szCs w:val="28"/>
          <w:lang w:val="en-US"/>
        </w:rPr>
        <w:t>CAS</w:t>
      </w:r>
      <w:r w:rsidRPr="00282C4B">
        <w:rPr>
          <w:rFonts w:ascii="Times New Roman" w:hAnsi="Times New Roman"/>
          <w:sz w:val="28"/>
          <w:szCs w:val="28"/>
        </w:rPr>
        <w:t xml:space="preserve"> </w:t>
      </w:r>
      <w:r w:rsidRPr="004C30B5">
        <w:rPr>
          <w:rFonts w:ascii="Times New Roman" w:hAnsi="Times New Roman"/>
          <w:sz w:val="28"/>
          <w:szCs w:val="28"/>
        </w:rPr>
        <w:t>6341-72-6</w:t>
      </w:r>
      <w:r>
        <w:rPr>
          <w:rFonts w:ascii="Times New Roman" w:hAnsi="Times New Roman"/>
          <w:color w:val="000000"/>
          <w:sz w:val="28"/>
          <w:szCs w:val="28"/>
        </w:rPr>
        <w:t xml:space="preserve">), </w:t>
      </w:r>
      <w:r w:rsidRPr="005B6458">
        <w:rPr>
          <w:rFonts w:ascii="Times New Roman" w:hAnsi="Times New Roman"/>
          <w:color w:val="000000"/>
          <w:sz w:val="28"/>
          <w:szCs w:val="28"/>
        </w:rPr>
        <w:t xml:space="preserve">растворяют в </w:t>
      </w:r>
      <w:r>
        <w:rPr>
          <w:rFonts w:ascii="Times New Roman" w:hAnsi="Times New Roman"/>
          <w:color w:val="000000"/>
          <w:sz w:val="28"/>
          <w:szCs w:val="28"/>
        </w:rPr>
        <w:t>растворителе</w:t>
      </w:r>
      <w:r w:rsidRPr="005B6458">
        <w:rPr>
          <w:rFonts w:ascii="Times New Roman" w:hAnsi="Times New Roman"/>
          <w:color w:val="000000"/>
          <w:sz w:val="28"/>
          <w:szCs w:val="28"/>
        </w:rPr>
        <w:t xml:space="preserve"> и доводят объём раствора </w:t>
      </w:r>
      <w:r>
        <w:rPr>
          <w:rFonts w:ascii="Times New Roman" w:hAnsi="Times New Roman"/>
          <w:color w:val="000000"/>
          <w:sz w:val="28"/>
          <w:szCs w:val="28"/>
        </w:rPr>
        <w:t>растворителем</w:t>
      </w:r>
      <w:r w:rsidRPr="005B6458">
        <w:rPr>
          <w:rFonts w:ascii="Times New Roman" w:hAnsi="Times New Roman"/>
          <w:color w:val="000000"/>
          <w:sz w:val="28"/>
          <w:szCs w:val="28"/>
        </w:rPr>
        <w:t xml:space="preserve"> до метки</w:t>
      </w:r>
      <w:r>
        <w:rPr>
          <w:rFonts w:ascii="Times New Roman" w:hAnsi="Times New Roman"/>
          <w:color w:val="000000"/>
          <w:sz w:val="28"/>
          <w:szCs w:val="28"/>
        </w:rPr>
        <w:t xml:space="preserve">. </w:t>
      </w:r>
      <w:r w:rsidRPr="004E2FF1">
        <w:rPr>
          <w:rFonts w:ascii="Times New Roman" w:hAnsi="Times New Roman"/>
          <w:color w:val="000000"/>
          <w:sz w:val="28"/>
          <w:szCs w:val="28"/>
        </w:rPr>
        <w:t xml:space="preserve">В мерную колбу вместимостью </w:t>
      </w:r>
      <w:r>
        <w:rPr>
          <w:rFonts w:ascii="Times New Roman" w:hAnsi="Times New Roman"/>
          <w:color w:val="000000"/>
          <w:sz w:val="28"/>
          <w:szCs w:val="28"/>
        </w:rPr>
        <w:t>50 мл помещают 5</w:t>
      </w:r>
      <w:r w:rsidRPr="004E2FF1">
        <w:rPr>
          <w:rFonts w:ascii="Times New Roman" w:hAnsi="Times New Roman"/>
          <w:color w:val="000000"/>
          <w:sz w:val="28"/>
          <w:szCs w:val="28"/>
        </w:rPr>
        <w:t xml:space="preserve">,0 мл </w:t>
      </w:r>
      <w:r>
        <w:rPr>
          <w:rFonts w:ascii="Times New Roman" w:hAnsi="Times New Roman"/>
          <w:color w:val="000000"/>
          <w:sz w:val="28"/>
          <w:szCs w:val="28"/>
        </w:rPr>
        <w:t>полученного</w:t>
      </w:r>
      <w:r w:rsidRPr="004E2FF1">
        <w:rPr>
          <w:rFonts w:ascii="Times New Roman" w:hAnsi="Times New Roman"/>
          <w:color w:val="000000"/>
          <w:sz w:val="28"/>
          <w:szCs w:val="28"/>
        </w:rPr>
        <w:t xml:space="preserve"> раствора и</w:t>
      </w:r>
      <w:r>
        <w:rPr>
          <w:rFonts w:ascii="Times New Roman" w:hAnsi="Times New Roman"/>
          <w:i/>
          <w:color w:val="000000"/>
          <w:sz w:val="28"/>
          <w:szCs w:val="28"/>
        </w:rPr>
        <w:t xml:space="preserve"> </w:t>
      </w:r>
      <w:r w:rsidRPr="005B6458">
        <w:rPr>
          <w:rFonts w:ascii="Times New Roman" w:hAnsi="Times New Roman"/>
          <w:color w:val="000000"/>
          <w:sz w:val="28"/>
          <w:szCs w:val="28"/>
        </w:rPr>
        <w:t xml:space="preserve">доводят объём раствора </w:t>
      </w:r>
      <w:r>
        <w:rPr>
          <w:rFonts w:ascii="Times New Roman" w:hAnsi="Times New Roman"/>
          <w:color w:val="000000"/>
          <w:sz w:val="28"/>
          <w:szCs w:val="28"/>
        </w:rPr>
        <w:t>растворителем</w:t>
      </w:r>
      <w:r w:rsidRPr="005B6458">
        <w:rPr>
          <w:rFonts w:ascii="Times New Roman" w:hAnsi="Times New Roman"/>
          <w:color w:val="000000"/>
          <w:sz w:val="28"/>
          <w:szCs w:val="28"/>
        </w:rPr>
        <w:t xml:space="preserve"> до метки</w:t>
      </w:r>
      <w:r>
        <w:rPr>
          <w:rFonts w:ascii="Times New Roman" w:hAnsi="Times New Roman"/>
          <w:color w:val="000000"/>
          <w:sz w:val="28"/>
          <w:szCs w:val="28"/>
        </w:rPr>
        <w:t>.</w:t>
      </w:r>
    </w:p>
    <w:p w:rsidR="004C30B5" w:rsidRPr="000F2369" w:rsidRDefault="004C30B5" w:rsidP="004C30B5">
      <w:pPr>
        <w:spacing w:after="0" w:line="360" w:lineRule="auto"/>
        <w:ind w:firstLine="709"/>
        <w:jc w:val="both"/>
        <w:rPr>
          <w:rFonts w:ascii="Times New Roman" w:hAnsi="Times New Roman"/>
          <w:color w:val="000000"/>
          <w:sz w:val="28"/>
          <w:szCs w:val="28"/>
        </w:rPr>
      </w:pPr>
      <w:r w:rsidRPr="0098108D">
        <w:rPr>
          <w:rFonts w:ascii="Times New Roman" w:hAnsi="Times New Roman"/>
          <w:i/>
          <w:color w:val="000000"/>
          <w:sz w:val="28"/>
          <w:szCs w:val="28"/>
        </w:rPr>
        <w:t>Раствор сравнения.</w:t>
      </w:r>
      <w:r>
        <w:rPr>
          <w:rFonts w:ascii="Times New Roman" w:hAnsi="Times New Roman"/>
          <w:i/>
          <w:color w:val="000000"/>
          <w:sz w:val="28"/>
          <w:szCs w:val="28"/>
        </w:rPr>
        <w:t xml:space="preserve"> </w:t>
      </w:r>
      <w:r w:rsidRPr="004E2FF1">
        <w:rPr>
          <w:rFonts w:ascii="Times New Roman" w:hAnsi="Times New Roman"/>
          <w:color w:val="000000"/>
          <w:sz w:val="28"/>
          <w:szCs w:val="28"/>
        </w:rPr>
        <w:t>В мерную колбу вместимостью 50 мл помещают 1,0 мл испытуемого раствора и</w:t>
      </w:r>
      <w:r>
        <w:rPr>
          <w:rFonts w:ascii="Times New Roman" w:hAnsi="Times New Roman"/>
          <w:i/>
          <w:color w:val="000000"/>
          <w:sz w:val="28"/>
          <w:szCs w:val="28"/>
        </w:rPr>
        <w:t xml:space="preserve"> </w:t>
      </w:r>
      <w:r w:rsidRPr="005B6458">
        <w:rPr>
          <w:rFonts w:ascii="Times New Roman" w:hAnsi="Times New Roman"/>
          <w:color w:val="000000"/>
          <w:sz w:val="28"/>
          <w:szCs w:val="28"/>
        </w:rPr>
        <w:t xml:space="preserve">доводят объём раствора </w:t>
      </w:r>
      <w:r>
        <w:rPr>
          <w:rFonts w:ascii="Times New Roman" w:hAnsi="Times New Roman"/>
          <w:color w:val="000000"/>
          <w:sz w:val="28"/>
          <w:szCs w:val="28"/>
        </w:rPr>
        <w:t>растворителем</w:t>
      </w:r>
      <w:r w:rsidRPr="005B6458">
        <w:rPr>
          <w:rFonts w:ascii="Times New Roman" w:hAnsi="Times New Roman"/>
          <w:color w:val="000000"/>
          <w:sz w:val="28"/>
          <w:szCs w:val="28"/>
        </w:rPr>
        <w:t xml:space="preserve"> до метки</w:t>
      </w:r>
      <w:r>
        <w:rPr>
          <w:rFonts w:ascii="Times New Roman" w:hAnsi="Times New Roman"/>
          <w:color w:val="000000"/>
          <w:sz w:val="28"/>
          <w:szCs w:val="28"/>
        </w:rPr>
        <w:t xml:space="preserve">. </w:t>
      </w:r>
      <w:r w:rsidRPr="004E2FF1">
        <w:rPr>
          <w:rFonts w:ascii="Times New Roman" w:hAnsi="Times New Roman"/>
          <w:color w:val="000000"/>
          <w:sz w:val="28"/>
          <w:szCs w:val="28"/>
        </w:rPr>
        <w:t xml:space="preserve">В мерную колбу вместимостью </w:t>
      </w:r>
      <w:r>
        <w:rPr>
          <w:rFonts w:ascii="Times New Roman" w:hAnsi="Times New Roman"/>
          <w:color w:val="000000"/>
          <w:sz w:val="28"/>
          <w:szCs w:val="28"/>
        </w:rPr>
        <w:t>1</w:t>
      </w:r>
      <w:r w:rsidRPr="004E2FF1">
        <w:rPr>
          <w:rFonts w:ascii="Times New Roman" w:hAnsi="Times New Roman"/>
          <w:color w:val="000000"/>
          <w:sz w:val="28"/>
          <w:szCs w:val="28"/>
        </w:rPr>
        <w:t xml:space="preserve">0 мл помещают 1,0 мл </w:t>
      </w:r>
      <w:r>
        <w:rPr>
          <w:rFonts w:ascii="Times New Roman" w:hAnsi="Times New Roman"/>
          <w:color w:val="000000"/>
          <w:sz w:val="28"/>
          <w:szCs w:val="28"/>
        </w:rPr>
        <w:t>полученного</w:t>
      </w:r>
      <w:r w:rsidRPr="004E2FF1">
        <w:rPr>
          <w:rFonts w:ascii="Times New Roman" w:hAnsi="Times New Roman"/>
          <w:color w:val="000000"/>
          <w:sz w:val="28"/>
          <w:szCs w:val="28"/>
        </w:rPr>
        <w:t xml:space="preserve"> раствора и</w:t>
      </w:r>
      <w:r>
        <w:rPr>
          <w:rFonts w:ascii="Times New Roman" w:hAnsi="Times New Roman"/>
          <w:i/>
          <w:color w:val="000000"/>
          <w:sz w:val="28"/>
          <w:szCs w:val="28"/>
        </w:rPr>
        <w:t xml:space="preserve"> </w:t>
      </w:r>
      <w:r w:rsidRPr="005B6458">
        <w:rPr>
          <w:rFonts w:ascii="Times New Roman" w:hAnsi="Times New Roman"/>
          <w:color w:val="000000"/>
          <w:sz w:val="28"/>
          <w:szCs w:val="28"/>
        </w:rPr>
        <w:t>доводят объём раствора</w:t>
      </w:r>
      <w:r>
        <w:rPr>
          <w:rFonts w:ascii="Times New Roman" w:hAnsi="Times New Roman"/>
          <w:color w:val="000000"/>
          <w:sz w:val="28"/>
          <w:szCs w:val="28"/>
        </w:rPr>
        <w:t xml:space="preserve"> растворителем</w:t>
      </w:r>
      <w:r w:rsidRPr="005B6458">
        <w:rPr>
          <w:rFonts w:ascii="Times New Roman" w:hAnsi="Times New Roman"/>
          <w:color w:val="000000"/>
          <w:sz w:val="28"/>
          <w:szCs w:val="28"/>
        </w:rPr>
        <w:t xml:space="preserve"> </w:t>
      </w:r>
      <w:r>
        <w:rPr>
          <w:rFonts w:ascii="Times New Roman" w:hAnsi="Times New Roman"/>
          <w:color w:val="000000"/>
          <w:sz w:val="28"/>
          <w:szCs w:val="28"/>
        </w:rPr>
        <w:t>до метки.</w:t>
      </w:r>
    </w:p>
    <w:p w:rsidR="007A5356" w:rsidRPr="00644732" w:rsidRDefault="00EC17DB" w:rsidP="007A5356">
      <w:pPr>
        <w:spacing w:after="0" w:line="360" w:lineRule="auto"/>
        <w:ind w:firstLine="709"/>
        <w:jc w:val="both"/>
        <w:rPr>
          <w:rFonts w:ascii="Times New Roman" w:hAnsi="Times New Roman"/>
          <w:color w:val="000000"/>
          <w:sz w:val="28"/>
          <w:szCs w:val="28"/>
        </w:rPr>
      </w:pPr>
      <w:r w:rsidRPr="00DA47F6">
        <w:rPr>
          <w:rFonts w:ascii="Times New Roman" w:eastAsia="Times New Roman" w:hAnsi="Times New Roman"/>
          <w:i/>
          <w:sz w:val="28"/>
          <w:szCs w:val="28"/>
        </w:rPr>
        <w:t xml:space="preserve">Раствор для проверки </w:t>
      </w:r>
      <w:r>
        <w:rPr>
          <w:rFonts w:ascii="Times New Roman" w:eastAsia="Times New Roman" w:hAnsi="Times New Roman"/>
          <w:i/>
          <w:sz w:val="28"/>
          <w:szCs w:val="28"/>
        </w:rPr>
        <w:t>разделительной способности</w:t>
      </w:r>
      <w:r w:rsidRPr="00DA47F6">
        <w:rPr>
          <w:rFonts w:ascii="Times New Roman" w:eastAsia="Times New Roman" w:hAnsi="Times New Roman"/>
          <w:i/>
          <w:sz w:val="28"/>
          <w:szCs w:val="28"/>
        </w:rPr>
        <w:t xml:space="preserve"> хроматографической системы. </w:t>
      </w:r>
      <w:r w:rsidR="007A5356" w:rsidRPr="000F2369">
        <w:rPr>
          <w:rFonts w:ascii="Times New Roman" w:hAnsi="Times New Roman"/>
          <w:color w:val="000000"/>
          <w:sz w:val="28"/>
          <w:szCs w:val="28"/>
        </w:rPr>
        <w:t xml:space="preserve">В мерную колбу вместимостью </w:t>
      </w:r>
      <w:r w:rsidR="007A5356">
        <w:rPr>
          <w:rFonts w:ascii="Times New Roman" w:hAnsi="Times New Roman"/>
          <w:color w:val="000000"/>
          <w:sz w:val="28"/>
          <w:szCs w:val="28"/>
        </w:rPr>
        <w:t xml:space="preserve">50 мл помещают 5 мг </w:t>
      </w:r>
      <w:r w:rsidR="007A5356" w:rsidRPr="005B6458">
        <w:rPr>
          <w:rFonts w:ascii="Times New Roman" w:hAnsi="Times New Roman"/>
          <w:color w:val="000000"/>
          <w:sz w:val="28"/>
          <w:szCs w:val="28"/>
        </w:rPr>
        <w:t xml:space="preserve">субстанции, растворяют в </w:t>
      </w:r>
      <w:r w:rsidR="007A5356">
        <w:rPr>
          <w:rFonts w:ascii="Times New Roman" w:hAnsi="Times New Roman"/>
          <w:color w:val="000000"/>
          <w:sz w:val="28"/>
          <w:szCs w:val="28"/>
        </w:rPr>
        <w:t>растворителе</w:t>
      </w:r>
      <w:r w:rsidR="007A5356" w:rsidRPr="005B6458">
        <w:rPr>
          <w:rFonts w:ascii="Times New Roman" w:hAnsi="Times New Roman"/>
          <w:color w:val="000000"/>
          <w:sz w:val="28"/>
          <w:szCs w:val="28"/>
        </w:rPr>
        <w:t xml:space="preserve"> и доводят объём раствора </w:t>
      </w:r>
      <w:r w:rsidR="007A5356">
        <w:rPr>
          <w:rFonts w:ascii="Times New Roman" w:hAnsi="Times New Roman"/>
          <w:color w:val="000000"/>
          <w:sz w:val="28"/>
          <w:szCs w:val="28"/>
        </w:rPr>
        <w:t>растворителем</w:t>
      </w:r>
      <w:r w:rsidR="007A5356" w:rsidRPr="005B6458">
        <w:rPr>
          <w:rFonts w:ascii="Times New Roman" w:hAnsi="Times New Roman"/>
          <w:color w:val="000000"/>
          <w:sz w:val="28"/>
          <w:szCs w:val="28"/>
        </w:rPr>
        <w:t xml:space="preserve"> до метки</w:t>
      </w:r>
      <w:r w:rsidR="007A5356">
        <w:rPr>
          <w:rFonts w:ascii="Times New Roman" w:hAnsi="Times New Roman"/>
          <w:color w:val="000000"/>
          <w:sz w:val="28"/>
          <w:szCs w:val="28"/>
        </w:rPr>
        <w:t xml:space="preserve">. </w:t>
      </w:r>
      <w:r w:rsidR="007A5356" w:rsidRPr="004E2FF1">
        <w:rPr>
          <w:rFonts w:ascii="Times New Roman" w:hAnsi="Times New Roman"/>
          <w:color w:val="000000"/>
          <w:sz w:val="28"/>
          <w:szCs w:val="28"/>
        </w:rPr>
        <w:t xml:space="preserve">В мерную колбу вместимостью </w:t>
      </w:r>
      <w:r w:rsidR="007A5356">
        <w:rPr>
          <w:rFonts w:ascii="Times New Roman" w:hAnsi="Times New Roman"/>
          <w:color w:val="000000"/>
          <w:sz w:val="28"/>
          <w:szCs w:val="28"/>
        </w:rPr>
        <w:t>1</w:t>
      </w:r>
      <w:r w:rsidR="007A5356" w:rsidRPr="004E2FF1">
        <w:rPr>
          <w:rFonts w:ascii="Times New Roman" w:hAnsi="Times New Roman"/>
          <w:color w:val="000000"/>
          <w:sz w:val="28"/>
          <w:szCs w:val="28"/>
        </w:rPr>
        <w:t xml:space="preserve">0 мл помещают 1,0 мл </w:t>
      </w:r>
      <w:r w:rsidR="007A5356">
        <w:rPr>
          <w:rFonts w:ascii="Times New Roman" w:hAnsi="Times New Roman"/>
          <w:color w:val="000000"/>
          <w:sz w:val="28"/>
          <w:szCs w:val="28"/>
        </w:rPr>
        <w:t>полученного</w:t>
      </w:r>
      <w:r w:rsidR="007A5356" w:rsidRPr="004E2FF1">
        <w:rPr>
          <w:rFonts w:ascii="Times New Roman" w:hAnsi="Times New Roman"/>
          <w:color w:val="000000"/>
          <w:sz w:val="28"/>
          <w:szCs w:val="28"/>
        </w:rPr>
        <w:t xml:space="preserve"> раствора и</w:t>
      </w:r>
      <w:r w:rsidR="007A5356">
        <w:rPr>
          <w:rFonts w:ascii="Times New Roman" w:hAnsi="Times New Roman"/>
          <w:i/>
          <w:color w:val="000000"/>
          <w:sz w:val="28"/>
          <w:szCs w:val="28"/>
        </w:rPr>
        <w:t xml:space="preserve"> </w:t>
      </w:r>
      <w:r w:rsidR="007A5356" w:rsidRPr="005B6458">
        <w:rPr>
          <w:rFonts w:ascii="Times New Roman" w:hAnsi="Times New Roman"/>
          <w:color w:val="000000"/>
          <w:sz w:val="28"/>
          <w:szCs w:val="28"/>
        </w:rPr>
        <w:t xml:space="preserve">доводят объём раствора </w:t>
      </w:r>
      <w:r w:rsidR="007A5356">
        <w:rPr>
          <w:rFonts w:ascii="Times New Roman" w:hAnsi="Times New Roman"/>
          <w:color w:val="000000"/>
          <w:sz w:val="28"/>
          <w:szCs w:val="28"/>
        </w:rPr>
        <w:t xml:space="preserve">раствором </w:t>
      </w:r>
      <w:r w:rsidR="007A5356" w:rsidRPr="00644732">
        <w:rPr>
          <w:rFonts w:ascii="Times New Roman" w:hAnsi="Times New Roman"/>
          <w:color w:val="000000"/>
          <w:sz w:val="28"/>
          <w:szCs w:val="28"/>
        </w:rPr>
        <w:t>стандартного образца примеси</w:t>
      </w:r>
      <w:r w:rsidR="007A5356">
        <w:rPr>
          <w:rFonts w:ascii="Times New Roman" w:hAnsi="Times New Roman"/>
          <w:color w:val="000000"/>
          <w:sz w:val="28"/>
          <w:szCs w:val="28"/>
        </w:rPr>
        <w:t> </w:t>
      </w:r>
      <w:r w:rsidR="007A5356" w:rsidRPr="00644732">
        <w:rPr>
          <w:rFonts w:ascii="Times New Roman" w:hAnsi="Times New Roman"/>
          <w:color w:val="000000"/>
          <w:sz w:val="28"/>
          <w:szCs w:val="28"/>
        </w:rPr>
        <w:t>А</w:t>
      </w:r>
      <w:r w:rsidR="007A5356">
        <w:rPr>
          <w:rFonts w:ascii="Times New Roman" w:hAnsi="Times New Roman"/>
          <w:color w:val="000000"/>
          <w:sz w:val="28"/>
          <w:szCs w:val="28"/>
        </w:rPr>
        <w:t xml:space="preserve"> до метки.</w:t>
      </w:r>
    </w:p>
    <w:p w:rsidR="004447E7" w:rsidRPr="00595A9C" w:rsidRDefault="004447E7" w:rsidP="004C30B5">
      <w:pPr>
        <w:keepNext/>
        <w:spacing w:before="120" w:after="120" w:line="240" w:lineRule="auto"/>
        <w:ind w:firstLine="720"/>
        <w:rPr>
          <w:rFonts w:ascii="Times New Roman" w:eastAsia="Times New Roman" w:hAnsi="Times New Roman"/>
          <w:sz w:val="28"/>
          <w:szCs w:val="28"/>
        </w:rPr>
      </w:pPr>
      <w:r w:rsidRPr="00595A9C">
        <w:rPr>
          <w:rFonts w:ascii="Times New Roman" w:eastAsia="Times New Roman" w:hAnsi="Times New Roman"/>
          <w:i/>
          <w:color w:val="000000"/>
          <w:sz w:val="28"/>
          <w:szCs w:val="28"/>
        </w:rPr>
        <w:t>Хроматографические условия</w:t>
      </w:r>
    </w:p>
    <w:tbl>
      <w:tblPr>
        <w:tblW w:w="5000" w:type="pct"/>
        <w:tblLook w:val="04A0"/>
      </w:tblPr>
      <w:tblGrid>
        <w:gridCol w:w="2942"/>
        <w:gridCol w:w="6629"/>
      </w:tblGrid>
      <w:tr w:rsidR="004447E7" w:rsidRPr="00BE05ED" w:rsidTr="00A01FD7">
        <w:trPr>
          <w:trHeight w:val="649"/>
        </w:trPr>
        <w:tc>
          <w:tcPr>
            <w:tcW w:w="1537" w:type="pct"/>
            <w:hideMark/>
          </w:tcPr>
          <w:p w:rsidR="004447E7" w:rsidRPr="00CB6A98" w:rsidRDefault="004447E7" w:rsidP="007A5356">
            <w:pPr>
              <w:widowControl w:val="0"/>
              <w:spacing w:after="120" w:line="240" w:lineRule="auto"/>
              <w:rPr>
                <w:rFonts w:ascii="Times New Roman" w:eastAsia="Times New Roman" w:hAnsi="Times New Roman"/>
                <w:color w:val="000000"/>
                <w:sz w:val="28"/>
                <w:szCs w:val="28"/>
              </w:rPr>
            </w:pPr>
            <w:r w:rsidRPr="00CB6A98">
              <w:rPr>
                <w:rFonts w:ascii="Times New Roman" w:eastAsia="Times New Roman" w:hAnsi="Times New Roman"/>
                <w:color w:val="000000"/>
                <w:sz w:val="28"/>
                <w:szCs w:val="28"/>
              </w:rPr>
              <w:t>Колонка</w:t>
            </w:r>
          </w:p>
        </w:tc>
        <w:tc>
          <w:tcPr>
            <w:tcW w:w="3463" w:type="pct"/>
            <w:hideMark/>
          </w:tcPr>
          <w:p w:rsidR="004447E7" w:rsidRPr="00CB6A98" w:rsidRDefault="007A5356" w:rsidP="007A5356">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150 × 3,9</w:t>
            </w:r>
            <w:r w:rsidR="004447E7" w:rsidRPr="00CB6A98">
              <w:rPr>
                <w:rFonts w:ascii="Times New Roman" w:eastAsia="Times New Roman" w:hAnsi="Times New Roman"/>
                <w:color w:val="000000"/>
                <w:sz w:val="28"/>
                <w:szCs w:val="28"/>
              </w:rPr>
              <w:t> мм</w:t>
            </w:r>
            <w:r w:rsidR="004447E7" w:rsidRPr="00BC27D1">
              <w:rPr>
                <w:rFonts w:ascii="Times New Roman" w:eastAsia="Times New Roman" w:hAnsi="Times New Roman" w:cs="Times New Roman"/>
                <w:color w:val="000000"/>
                <w:sz w:val="28"/>
                <w:szCs w:val="28"/>
              </w:rPr>
              <w:t xml:space="preserve">, </w:t>
            </w:r>
            <w:r w:rsidRPr="007A5356">
              <w:rPr>
                <w:rFonts w:ascii="Times New Roman" w:hAnsi="Times New Roman" w:cs="Times New Roman"/>
                <w:bCs/>
                <w:sz w:val="28"/>
                <w:szCs w:val="28"/>
              </w:rPr>
              <w:t>силикагель октадецилсилильный для хроматографии, 5 мкм</w:t>
            </w:r>
            <w:r w:rsidR="004447E7" w:rsidRPr="00CB6A98">
              <w:rPr>
                <w:rFonts w:ascii="Times New Roman" w:eastAsia="Times New Roman" w:hAnsi="Times New Roman"/>
                <w:color w:val="000000"/>
                <w:sz w:val="28"/>
                <w:szCs w:val="28"/>
              </w:rPr>
              <w:t>;</w:t>
            </w:r>
          </w:p>
        </w:tc>
      </w:tr>
      <w:tr w:rsidR="004447E7" w:rsidRPr="00BE05ED" w:rsidTr="00A01FD7">
        <w:trPr>
          <w:trHeight w:val="319"/>
        </w:trPr>
        <w:tc>
          <w:tcPr>
            <w:tcW w:w="1537" w:type="pct"/>
            <w:hideMark/>
          </w:tcPr>
          <w:p w:rsidR="004447E7" w:rsidRPr="00BE05ED" w:rsidRDefault="004447E7" w:rsidP="007A5356">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Температура колонки</w:t>
            </w:r>
          </w:p>
        </w:tc>
        <w:tc>
          <w:tcPr>
            <w:tcW w:w="3463" w:type="pct"/>
            <w:hideMark/>
          </w:tcPr>
          <w:p w:rsidR="004447E7" w:rsidRPr="00BE05ED" w:rsidRDefault="002C174D" w:rsidP="007A5356">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25</w:t>
            </w:r>
            <w:r w:rsidR="004447E7">
              <w:rPr>
                <w:rFonts w:ascii="Times New Roman" w:eastAsia="Times New Roman" w:hAnsi="Times New Roman"/>
                <w:color w:val="000000"/>
                <w:sz w:val="28"/>
                <w:szCs w:val="28"/>
              </w:rPr>
              <w:t> </w:t>
            </w:r>
            <w:r w:rsidR="004447E7" w:rsidRPr="00BE05ED">
              <w:rPr>
                <w:rFonts w:ascii="Times New Roman" w:eastAsia="Times New Roman" w:hAnsi="Times New Roman"/>
                <w:color w:val="000000"/>
                <w:sz w:val="28"/>
                <w:szCs w:val="28"/>
              </w:rPr>
              <w:t>°С;</w:t>
            </w:r>
          </w:p>
        </w:tc>
      </w:tr>
      <w:tr w:rsidR="004447E7" w:rsidRPr="00BE05ED" w:rsidTr="00A01FD7">
        <w:trPr>
          <w:trHeight w:val="311"/>
        </w:trPr>
        <w:tc>
          <w:tcPr>
            <w:tcW w:w="1537" w:type="pct"/>
            <w:hideMark/>
          </w:tcPr>
          <w:p w:rsidR="004447E7" w:rsidRPr="00BE05ED" w:rsidRDefault="004447E7" w:rsidP="007A5356">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Скорость потока</w:t>
            </w:r>
          </w:p>
        </w:tc>
        <w:tc>
          <w:tcPr>
            <w:tcW w:w="3463" w:type="pct"/>
            <w:hideMark/>
          </w:tcPr>
          <w:p w:rsidR="004447E7" w:rsidRPr="00BE05ED" w:rsidRDefault="007A5356" w:rsidP="007A5356">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696A16">
              <w:rPr>
                <w:rFonts w:ascii="Times New Roman" w:eastAsia="Times New Roman" w:hAnsi="Times New Roman"/>
                <w:color w:val="000000"/>
                <w:sz w:val="28"/>
                <w:szCs w:val="28"/>
              </w:rPr>
              <w:t>,</w:t>
            </w:r>
            <w:r>
              <w:rPr>
                <w:rFonts w:ascii="Times New Roman" w:eastAsia="Times New Roman" w:hAnsi="Times New Roman"/>
                <w:color w:val="000000"/>
                <w:sz w:val="28"/>
                <w:szCs w:val="28"/>
              </w:rPr>
              <w:t>0</w:t>
            </w:r>
            <w:r w:rsidR="004447E7" w:rsidRPr="00BE05ED">
              <w:rPr>
                <w:rFonts w:ascii="Times New Roman" w:eastAsia="Times New Roman" w:hAnsi="Times New Roman"/>
                <w:color w:val="000000"/>
                <w:sz w:val="28"/>
                <w:szCs w:val="28"/>
              </w:rPr>
              <w:t> мл/мин;</w:t>
            </w:r>
          </w:p>
        </w:tc>
      </w:tr>
      <w:tr w:rsidR="004447E7" w:rsidRPr="00BE05ED" w:rsidTr="00A01FD7">
        <w:trPr>
          <w:trHeight w:val="290"/>
        </w:trPr>
        <w:tc>
          <w:tcPr>
            <w:tcW w:w="1537" w:type="pct"/>
            <w:hideMark/>
          </w:tcPr>
          <w:p w:rsidR="004447E7" w:rsidRPr="00BE05ED" w:rsidRDefault="004447E7" w:rsidP="007A5356">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Детектор</w:t>
            </w:r>
          </w:p>
        </w:tc>
        <w:tc>
          <w:tcPr>
            <w:tcW w:w="3463" w:type="pct"/>
            <w:hideMark/>
          </w:tcPr>
          <w:p w:rsidR="004447E7" w:rsidRPr="00BE05ED" w:rsidRDefault="00E41BFB" w:rsidP="007A5356">
            <w:pPr>
              <w:widowControl w:val="0"/>
              <w:spacing w:after="12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спектрофотометрический</w:t>
            </w:r>
            <w:r w:rsidR="007A5356">
              <w:rPr>
                <w:rFonts w:ascii="Times New Roman" w:eastAsia="Times New Roman" w:hAnsi="Times New Roman"/>
                <w:color w:val="000000"/>
                <w:sz w:val="28"/>
                <w:szCs w:val="28"/>
              </w:rPr>
              <w:t>, 254 нм</w:t>
            </w:r>
            <w:r w:rsidR="004447E7" w:rsidRPr="00BE05ED">
              <w:rPr>
                <w:rFonts w:ascii="Times New Roman" w:eastAsia="Times New Roman" w:hAnsi="Times New Roman"/>
                <w:color w:val="000000"/>
                <w:sz w:val="28"/>
                <w:szCs w:val="28"/>
              </w:rPr>
              <w:t>;</w:t>
            </w:r>
          </w:p>
        </w:tc>
      </w:tr>
      <w:tr w:rsidR="004447E7" w:rsidRPr="00BE05ED" w:rsidTr="00A01FD7">
        <w:trPr>
          <w:trHeight w:val="282"/>
        </w:trPr>
        <w:tc>
          <w:tcPr>
            <w:tcW w:w="1537" w:type="pct"/>
            <w:hideMark/>
          </w:tcPr>
          <w:p w:rsidR="004447E7" w:rsidRPr="00BE05ED" w:rsidRDefault="004447E7" w:rsidP="007A5356">
            <w:pPr>
              <w:widowControl w:val="0"/>
              <w:spacing w:after="120" w:line="240" w:lineRule="auto"/>
              <w:rPr>
                <w:rFonts w:ascii="Times New Roman" w:eastAsia="Times New Roman" w:hAnsi="Times New Roman"/>
                <w:color w:val="000000"/>
                <w:sz w:val="28"/>
                <w:szCs w:val="28"/>
              </w:rPr>
            </w:pPr>
            <w:r w:rsidRPr="00BE05ED">
              <w:rPr>
                <w:rFonts w:ascii="Times New Roman" w:eastAsia="Times New Roman" w:hAnsi="Times New Roman"/>
                <w:color w:val="000000"/>
                <w:sz w:val="28"/>
                <w:szCs w:val="28"/>
              </w:rPr>
              <w:t>Объём пробы</w:t>
            </w:r>
          </w:p>
        </w:tc>
        <w:tc>
          <w:tcPr>
            <w:tcW w:w="3463" w:type="pct"/>
            <w:hideMark/>
          </w:tcPr>
          <w:p w:rsidR="004447E7" w:rsidRPr="00696A16" w:rsidRDefault="002C174D" w:rsidP="007A5356">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004447E7">
              <w:rPr>
                <w:rFonts w:ascii="Times New Roman" w:eastAsia="Times New Roman" w:hAnsi="Times New Roman"/>
                <w:color w:val="000000"/>
                <w:sz w:val="28"/>
                <w:szCs w:val="28"/>
                <w:lang w:val="en-US"/>
              </w:rPr>
              <w:t>0</w:t>
            </w:r>
            <w:r w:rsidR="004447E7">
              <w:rPr>
                <w:rFonts w:ascii="Times New Roman" w:eastAsia="Times New Roman" w:hAnsi="Times New Roman"/>
                <w:color w:val="000000"/>
                <w:sz w:val="28"/>
                <w:szCs w:val="28"/>
              </w:rPr>
              <w:t> мкл</w:t>
            </w:r>
            <w:r>
              <w:rPr>
                <w:rFonts w:ascii="Times New Roman" w:eastAsia="Times New Roman" w:hAnsi="Times New Roman"/>
                <w:color w:val="000000"/>
                <w:sz w:val="28"/>
                <w:szCs w:val="28"/>
              </w:rPr>
              <w:t>;</w:t>
            </w:r>
          </w:p>
        </w:tc>
      </w:tr>
      <w:tr w:rsidR="002C174D" w:rsidRPr="00BE05ED" w:rsidTr="00A01FD7">
        <w:trPr>
          <w:trHeight w:val="282"/>
        </w:trPr>
        <w:tc>
          <w:tcPr>
            <w:tcW w:w="1537" w:type="pct"/>
            <w:hideMark/>
          </w:tcPr>
          <w:p w:rsidR="002C174D" w:rsidRPr="00BE05ED" w:rsidRDefault="002C174D" w:rsidP="007A5356">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Время хроматографирования</w:t>
            </w:r>
          </w:p>
        </w:tc>
        <w:tc>
          <w:tcPr>
            <w:tcW w:w="3463" w:type="pct"/>
            <w:hideMark/>
          </w:tcPr>
          <w:p w:rsidR="002C174D" w:rsidRDefault="007A5356" w:rsidP="007A5356">
            <w:pPr>
              <w:widowControl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w:t>
            </w:r>
            <w:r w:rsidR="002C174D">
              <w:rPr>
                <w:rFonts w:ascii="Times New Roman" w:eastAsia="Times New Roman" w:hAnsi="Times New Roman"/>
                <w:color w:val="000000"/>
                <w:sz w:val="28"/>
                <w:szCs w:val="28"/>
              </w:rPr>
              <w:t xml:space="preserve">-кратное от времени удерживания пика </w:t>
            </w:r>
            <w:r>
              <w:rPr>
                <w:rFonts w:ascii="Times New Roman" w:hAnsi="Times New Roman" w:cs="Times New Roman"/>
                <w:sz w:val="28"/>
                <w:szCs w:val="28"/>
              </w:rPr>
              <w:t>флурб</w:t>
            </w:r>
            <w:r w:rsidRPr="007C25ED">
              <w:rPr>
                <w:rFonts w:ascii="Times New Roman" w:hAnsi="Times New Roman" w:cs="Times New Roman"/>
                <w:sz w:val="28"/>
                <w:szCs w:val="28"/>
              </w:rPr>
              <w:t>ипрофена</w:t>
            </w:r>
            <w:r w:rsidR="002C174D">
              <w:rPr>
                <w:rFonts w:ascii="Times New Roman" w:eastAsia="Times New Roman" w:hAnsi="Times New Roman"/>
                <w:color w:val="000000"/>
                <w:sz w:val="28"/>
                <w:szCs w:val="28"/>
              </w:rPr>
              <w:t>.</w:t>
            </w:r>
          </w:p>
        </w:tc>
      </w:tr>
    </w:tbl>
    <w:p w:rsidR="00C31DB2" w:rsidRPr="007079D9" w:rsidRDefault="00C31DB2" w:rsidP="00B95EEA">
      <w:pPr>
        <w:spacing w:after="0" w:line="360" w:lineRule="auto"/>
        <w:ind w:firstLine="709"/>
        <w:jc w:val="both"/>
        <w:rPr>
          <w:rFonts w:ascii="Times New Roman" w:eastAsia="Times New Roman" w:hAnsi="Times New Roman"/>
          <w:sz w:val="28"/>
          <w:szCs w:val="28"/>
        </w:rPr>
      </w:pPr>
      <w:r w:rsidRPr="007079D9">
        <w:rPr>
          <w:rFonts w:ascii="Times New Roman" w:eastAsia="Times New Roman" w:hAnsi="Times New Roman"/>
          <w:sz w:val="28"/>
          <w:szCs w:val="28"/>
        </w:rPr>
        <w:lastRenderedPageBreak/>
        <w:t>Хроматографируют</w:t>
      </w:r>
      <w:r w:rsidR="001277F9">
        <w:rPr>
          <w:rFonts w:ascii="Times New Roman" w:eastAsia="Times New Roman" w:hAnsi="Times New Roman"/>
          <w:sz w:val="28"/>
          <w:szCs w:val="28"/>
        </w:rPr>
        <w:t xml:space="preserve"> </w:t>
      </w:r>
      <w:r w:rsidR="00B95EEA">
        <w:rPr>
          <w:rFonts w:ascii="Times New Roman" w:eastAsia="Times New Roman" w:hAnsi="Times New Roman"/>
          <w:sz w:val="28"/>
          <w:szCs w:val="28"/>
        </w:rPr>
        <w:t>раствор</w:t>
      </w:r>
      <w:r w:rsidR="00B95EEA" w:rsidRPr="00B95EEA">
        <w:rPr>
          <w:rFonts w:ascii="Times New Roman" w:eastAsia="Times New Roman" w:hAnsi="Times New Roman"/>
          <w:i/>
          <w:sz w:val="28"/>
          <w:szCs w:val="28"/>
        </w:rPr>
        <w:t xml:space="preserve"> </w:t>
      </w:r>
      <w:r w:rsidR="00B95EEA" w:rsidRPr="00B95EEA">
        <w:rPr>
          <w:rFonts w:ascii="Times New Roman" w:eastAsia="Times New Roman" w:hAnsi="Times New Roman"/>
          <w:sz w:val="28"/>
          <w:szCs w:val="28"/>
        </w:rPr>
        <w:t>для проверки разделительной способности хроматографической системы</w:t>
      </w:r>
      <w:r w:rsidR="00B95EEA">
        <w:rPr>
          <w:rFonts w:ascii="Times New Roman" w:eastAsia="Times New Roman" w:hAnsi="Times New Roman"/>
          <w:sz w:val="28"/>
          <w:szCs w:val="28"/>
        </w:rPr>
        <w:t xml:space="preserve">, </w:t>
      </w:r>
      <w:r w:rsidR="007A5356">
        <w:rPr>
          <w:rFonts w:ascii="Times New Roman" w:eastAsia="Times New Roman" w:hAnsi="Times New Roman"/>
          <w:sz w:val="28"/>
          <w:szCs w:val="28"/>
        </w:rPr>
        <w:t>раствор</w:t>
      </w:r>
      <w:r w:rsidR="007A5356" w:rsidRPr="007A5356">
        <w:rPr>
          <w:rFonts w:ascii="Times New Roman" w:hAnsi="Times New Roman"/>
          <w:color w:val="000000"/>
          <w:sz w:val="28"/>
          <w:szCs w:val="28"/>
        </w:rPr>
        <w:t xml:space="preserve"> </w:t>
      </w:r>
      <w:r w:rsidR="007A5356">
        <w:rPr>
          <w:rFonts w:ascii="Times New Roman" w:hAnsi="Times New Roman"/>
          <w:color w:val="000000"/>
          <w:sz w:val="28"/>
          <w:szCs w:val="28"/>
        </w:rPr>
        <w:t>стандартного образца примеси А, раствор сравнения</w:t>
      </w:r>
      <w:r w:rsidR="00B95EEA">
        <w:rPr>
          <w:rFonts w:ascii="Times New Roman" w:eastAsia="Times New Roman" w:hAnsi="Times New Roman"/>
          <w:sz w:val="28"/>
          <w:szCs w:val="28"/>
        </w:rPr>
        <w:t xml:space="preserve"> </w:t>
      </w:r>
      <w:r w:rsidRPr="007079D9">
        <w:rPr>
          <w:rFonts w:ascii="Times New Roman" w:eastAsia="Times New Roman" w:hAnsi="Times New Roman"/>
          <w:sz w:val="28"/>
          <w:szCs w:val="28"/>
        </w:rPr>
        <w:t>и испытуемый раствор.</w:t>
      </w:r>
    </w:p>
    <w:p w:rsidR="007E1566" w:rsidRPr="007A5356" w:rsidRDefault="004447E7" w:rsidP="007A5356">
      <w:pPr>
        <w:spacing w:after="0" w:line="360" w:lineRule="auto"/>
        <w:ind w:firstLine="709"/>
        <w:jc w:val="both"/>
        <w:rPr>
          <w:rFonts w:ascii="Times New Roman" w:hAnsi="Times New Roman"/>
          <w:i/>
          <w:sz w:val="28"/>
          <w:szCs w:val="28"/>
        </w:rPr>
      </w:pPr>
      <w:r w:rsidRPr="00F73CC6">
        <w:rPr>
          <w:rFonts w:ascii="Times New Roman" w:hAnsi="Times New Roman"/>
          <w:i/>
          <w:sz w:val="28"/>
          <w:szCs w:val="28"/>
        </w:rPr>
        <w:t>Пригодность хроматографической системы</w:t>
      </w:r>
      <w:r w:rsidR="007A5356">
        <w:rPr>
          <w:rFonts w:ascii="Times New Roman" w:hAnsi="Times New Roman"/>
          <w:i/>
          <w:sz w:val="28"/>
          <w:szCs w:val="28"/>
        </w:rPr>
        <w:t xml:space="preserve">. </w:t>
      </w:r>
      <w:r w:rsidR="007E1566" w:rsidRPr="007F291F">
        <w:rPr>
          <w:rFonts w:ascii="Times New Roman" w:hAnsi="Times New Roman"/>
          <w:color w:val="000000"/>
          <w:sz w:val="28"/>
          <w:szCs w:val="28"/>
        </w:rPr>
        <w:t>На хроматограмме раствора для проверки разделительной способности хроматографической системы</w:t>
      </w:r>
      <w:r w:rsidR="007E1566">
        <w:rPr>
          <w:rFonts w:ascii="Times New Roman" w:hAnsi="Times New Roman"/>
          <w:color w:val="000000"/>
          <w:sz w:val="28"/>
          <w:szCs w:val="28"/>
        </w:rPr>
        <w:t xml:space="preserve"> </w:t>
      </w:r>
      <w:r w:rsidR="007E1566" w:rsidRPr="003741E3">
        <w:rPr>
          <w:rFonts w:ascii="Times New Roman" w:hAnsi="Times New Roman"/>
          <w:i/>
          <w:color w:val="000000"/>
          <w:sz w:val="28"/>
          <w:szCs w:val="28"/>
        </w:rPr>
        <w:t>разрешение</w:t>
      </w:r>
      <w:r w:rsidR="007E1566" w:rsidRPr="007F291F">
        <w:rPr>
          <w:rFonts w:ascii="Times New Roman" w:hAnsi="Times New Roman"/>
          <w:color w:val="000000"/>
          <w:sz w:val="28"/>
          <w:szCs w:val="28"/>
        </w:rPr>
        <w:t xml:space="preserve"> </w:t>
      </w:r>
      <w:r w:rsidR="007E1566" w:rsidRPr="007F291F">
        <w:rPr>
          <w:rFonts w:ascii="Times New Roman" w:hAnsi="Times New Roman"/>
          <w:i/>
          <w:color w:val="000000"/>
          <w:sz w:val="28"/>
          <w:szCs w:val="28"/>
        </w:rPr>
        <w:t>(</w:t>
      </w:r>
      <w:r w:rsidR="007E1566" w:rsidRPr="007F291F">
        <w:rPr>
          <w:rFonts w:ascii="Times New Roman" w:hAnsi="Times New Roman"/>
          <w:i/>
          <w:color w:val="000000"/>
          <w:sz w:val="28"/>
          <w:szCs w:val="28"/>
          <w:lang w:val="en-US"/>
        </w:rPr>
        <w:t>R</w:t>
      </w:r>
      <w:r w:rsidR="007E1566" w:rsidRPr="007F291F">
        <w:rPr>
          <w:rFonts w:ascii="Times New Roman" w:hAnsi="Times New Roman"/>
          <w:i/>
          <w:color w:val="000000"/>
          <w:sz w:val="28"/>
          <w:szCs w:val="28"/>
          <w:vertAlign w:val="subscript"/>
          <w:lang w:val="en-US"/>
        </w:rPr>
        <w:t>S</w:t>
      </w:r>
      <w:r w:rsidR="007E1566" w:rsidRPr="007F291F">
        <w:rPr>
          <w:rFonts w:ascii="Times New Roman" w:hAnsi="Times New Roman"/>
          <w:i/>
          <w:color w:val="000000"/>
          <w:sz w:val="28"/>
          <w:szCs w:val="28"/>
        </w:rPr>
        <w:t>)</w:t>
      </w:r>
      <w:r w:rsidR="007E1566" w:rsidRPr="007F291F">
        <w:rPr>
          <w:rFonts w:ascii="Times New Roman" w:hAnsi="Times New Roman"/>
          <w:color w:val="000000"/>
          <w:sz w:val="28"/>
          <w:szCs w:val="28"/>
        </w:rPr>
        <w:t xml:space="preserve"> между пиками </w:t>
      </w:r>
      <w:r w:rsidR="007A5356" w:rsidRPr="007F291F">
        <w:rPr>
          <w:rFonts w:ascii="Times New Roman" w:hAnsi="Times New Roman"/>
          <w:color w:val="000000"/>
          <w:sz w:val="28"/>
          <w:szCs w:val="28"/>
        </w:rPr>
        <w:t>примеси</w:t>
      </w:r>
      <w:r w:rsidR="007A5356">
        <w:rPr>
          <w:rFonts w:ascii="Times New Roman" w:hAnsi="Times New Roman"/>
          <w:color w:val="000000"/>
          <w:sz w:val="28"/>
          <w:szCs w:val="28"/>
          <w:lang w:val="en-US"/>
        </w:rPr>
        <w:t> </w:t>
      </w:r>
      <w:r w:rsidR="007A5356">
        <w:rPr>
          <w:rFonts w:ascii="Times New Roman" w:hAnsi="Times New Roman"/>
          <w:color w:val="000000"/>
          <w:sz w:val="28"/>
          <w:szCs w:val="28"/>
        </w:rPr>
        <w:t xml:space="preserve">А </w:t>
      </w:r>
      <w:r w:rsidR="007E1566" w:rsidRPr="007F291F">
        <w:rPr>
          <w:rFonts w:ascii="Times New Roman" w:hAnsi="Times New Roman"/>
          <w:color w:val="000000"/>
          <w:sz w:val="28"/>
          <w:szCs w:val="28"/>
        </w:rPr>
        <w:t>и</w:t>
      </w:r>
      <w:r w:rsidR="007A5356" w:rsidRPr="007A5356">
        <w:rPr>
          <w:rFonts w:ascii="Times New Roman" w:hAnsi="Times New Roman" w:cs="Times New Roman"/>
          <w:sz w:val="28"/>
          <w:szCs w:val="28"/>
        </w:rPr>
        <w:t xml:space="preserve"> </w:t>
      </w:r>
      <w:r w:rsidR="007A5356">
        <w:rPr>
          <w:rFonts w:ascii="Times New Roman" w:hAnsi="Times New Roman" w:cs="Times New Roman"/>
          <w:sz w:val="28"/>
          <w:szCs w:val="28"/>
        </w:rPr>
        <w:t>флурб</w:t>
      </w:r>
      <w:r w:rsidR="007A5356" w:rsidRPr="007C25ED">
        <w:rPr>
          <w:rFonts w:ascii="Times New Roman" w:hAnsi="Times New Roman" w:cs="Times New Roman"/>
          <w:sz w:val="28"/>
          <w:szCs w:val="28"/>
        </w:rPr>
        <w:t>ипрофена</w:t>
      </w:r>
      <w:r w:rsidR="007E1566" w:rsidRPr="007F291F">
        <w:rPr>
          <w:rFonts w:ascii="Times New Roman" w:hAnsi="Times New Roman"/>
          <w:color w:val="000000"/>
          <w:sz w:val="28"/>
          <w:szCs w:val="28"/>
        </w:rPr>
        <w:t xml:space="preserve"> </w:t>
      </w:r>
      <w:r w:rsidR="007A5356">
        <w:rPr>
          <w:rFonts w:ascii="Times New Roman" w:hAnsi="Times New Roman"/>
          <w:color w:val="000000"/>
          <w:sz w:val="28"/>
          <w:szCs w:val="28"/>
        </w:rPr>
        <w:t>должно быть не менее 1,5</w:t>
      </w:r>
      <w:r w:rsidR="007E1566" w:rsidRPr="007F291F">
        <w:rPr>
          <w:rFonts w:ascii="Times New Roman" w:hAnsi="Times New Roman"/>
          <w:color w:val="000000"/>
          <w:sz w:val="28"/>
          <w:szCs w:val="28"/>
        </w:rPr>
        <w:t>.</w:t>
      </w:r>
    </w:p>
    <w:p w:rsidR="002F5F6E" w:rsidRDefault="002F5F6E" w:rsidP="002F5F6E">
      <w:pPr>
        <w:tabs>
          <w:tab w:val="left" w:pos="6237"/>
        </w:tabs>
        <w:spacing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примеси </w:t>
      </w:r>
      <w:r w:rsidR="00E80DF9">
        <w:rPr>
          <w:rFonts w:ascii="Times New Roman" w:eastAsia="Times New Roman" w:hAnsi="Times New Roman" w:cs="Times New Roman"/>
          <w:snapToGrid w:val="0"/>
          <w:color w:val="000000"/>
          <w:sz w:val="28"/>
          <w:szCs w:val="28"/>
        </w:rPr>
        <w:t>А</w:t>
      </w:r>
      <w:r w:rsidR="00E26192">
        <w:rPr>
          <w:rFonts w:ascii="Times New Roman" w:eastAsia="Times New Roman" w:hAnsi="Times New Roman" w:cs="Times New Roman"/>
          <w:snapToGrid w:val="0"/>
          <w:color w:val="000000"/>
          <w:sz w:val="28"/>
          <w:szCs w:val="28"/>
        </w:rPr>
        <w:t xml:space="preserve">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2F5F6E" w:rsidRPr="00FA21BE" w:rsidRDefault="002F5F6E" w:rsidP="002F5F6E">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∙P∙50∙5</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∙100∙50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∙P</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m:t>
              </m:r>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a</m:t>
                  </m:r>
                </m:e>
                <m:sub>
                  <m:r>
                    <w:rPr>
                      <w:rFonts w:ascii="Cambria Math" w:eastAsia="Times New Roman" w:hAnsi="Cambria Math" w:cs="Times New Roman"/>
                      <w:snapToGrid w:val="0"/>
                      <w:color w:val="000000"/>
                      <w:sz w:val="28"/>
                      <w:szCs w:val="28"/>
                    </w:rPr>
                    <m:t>1</m:t>
                  </m:r>
                </m:sub>
              </m:sSub>
              <m:r>
                <w:rPr>
                  <w:rFonts w:ascii="Cambria Math" w:eastAsia="Times New Roman" w:hAnsi="Cambria Math" w:cs="Times New Roman"/>
                  <w:snapToGrid w:val="0"/>
                  <w:color w:val="000000"/>
                  <w:sz w:val="28"/>
                  <w:szCs w:val="28"/>
                </w:rPr>
                <m:t>∙20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2F5F6E" w:rsidRPr="00FA21BE" w:rsidTr="007A5356">
        <w:trPr>
          <w:jc w:val="center"/>
        </w:trPr>
        <w:tc>
          <w:tcPr>
            <w:tcW w:w="648" w:type="dxa"/>
          </w:tcPr>
          <w:p w:rsidR="002F5F6E" w:rsidRPr="00FF742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7A5356">
            <w:pPr>
              <w:widowControl w:val="0"/>
              <w:autoSpaceDE w:val="0"/>
              <w:autoSpaceDN w:val="0"/>
              <w:adjustRightInd w:val="0"/>
              <w:spacing w:after="120" w:line="240" w:lineRule="auto"/>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sidR="00E80DF9">
              <w:rPr>
                <w:rFonts w:ascii="Times New Roman" w:hAnsi="Times New Roman"/>
                <w:color w:val="000000"/>
                <w:sz w:val="28"/>
                <w:szCs w:val="28"/>
              </w:rPr>
              <w:t>примеси А</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2F5F6E" w:rsidRPr="00FA21BE" w:rsidTr="007A5356">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7A5356">
            <w:pPr>
              <w:widowControl w:val="0"/>
              <w:tabs>
                <w:tab w:val="left" w:pos="567"/>
              </w:tabs>
              <w:spacing w:after="120" w:line="240" w:lineRule="auto"/>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olor w:val="000000"/>
                <w:sz w:val="28"/>
                <w:szCs w:val="28"/>
              </w:rPr>
              <w:t>примеси</w:t>
            </w:r>
            <w:r w:rsidR="005C02BB">
              <w:rPr>
                <w:rFonts w:ascii="Times New Roman" w:hAnsi="Times New Roman"/>
                <w:color w:val="000000"/>
                <w:sz w:val="28"/>
                <w:szCs w:val="28"/>
              </w:rPr>
              <w:t> </w:t>
            </w:r>
            <w:r w:rsidR="00E80DF9">
              <w:rPr>
                <w:rFonts w:ascii="Times New Roman" w:hAnsi="Times New Roman"/>
                <w:color w:val="000000"/>
                <w:sz w:val="28"/>
                <w:szCs w:val="28"/>
              </w:rPr>
              <w:t>А</w:t>
            </w:r>
            <w:r>
              <w:rPr>
                <w:rFonts w:ascii="Times New Roman" w:hAnsi="Times New Roman"/>
                <w:color w:val="000000"/>
                <w:sz w:val="28"/>
                <w:szCs w:val="28"/>
              </w:rPr>
              <w:t xml:space="preserve"> </w:t>
            </w:r>
            <w:r w:rsidRPr="00FA21BE">
              <w:rPr>
                <w:rFonts w:ascii="Times New Roman" w:eastAsia="Times New Roman" w:hAnsi="Times New Roman" w:cs="Times New Roman"/>
                <w:color w:val="000000"/>
                <w:sz w:val="28"/>
                <w:szCs w:val="28"/>
              </w:rPr>
              <w:t>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w:t>
            </w:r>
            <w:r w:rsidR="0035081B">
              <w:rPr>
                <w:rFonts w:ascii="Times New Roman" w:eastAsia="Times New Roman" w:hAnsi="Times New Roman"/>
                <w:sz w:val="28"/>
                <w:szCs w:val="28"/>
              </w:rPr>
              <w:t>раствора</w:t>
            </w:r>
            <w:r w:rsidR="0035081B" w:rsidRPr="007A5356">
              <w:rPr>
                <w:rFonts w:ascii="Times New Roman" w:hAnsi="Times New Roman"/>
                <w:color w:val="000000"/>
                <w:sz w:val="28"/>
                <w:szCs w:val="28"/>
              </w:rPr>
              <w:t xml:space="preserve"> </w:t>
            </w:r>
            <w:r w:rsidR="0035081B">
              <w:rPr>
                <w:rFonts w:ascii="Times New Roman" w:hAnsi="Times New Roman"/>
                <w:color w:val="000000"/>
                <w:sz w:val="28"/>
                <w:szCs w:val="28"/>
              </w:rPr>
              <w:t>стандартного образца примеси А</w:t>
            </w:r>
            <w:r w:rsidRPr="00FA21BE">
              <w:rPr>
                <w:rFonts w:ascii="Times New Roman" w:eastAsia="Times New Roman" w:hAnsi="Times New Roman" w:cs="Times New Roman"/>
                <w:color w:val="000000"/>
                <w:sz w:val="28"/>
                <w:szCs w:val="28"/>
              </w:rPr>
              <w:t>;</w:t>
            </w:r>
          </w:p>
        </w:tc>
      </w:tr>
      <w:tr w:rsidR="002F5F6E" w:rsidRPr="00FA21BE" w:rsidTr="007A5356">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GB"/>
              </w:rPr>
              <w:t>1</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US"/>
              </w:rPr>
            </w:pPr>
            <w:r w:rsidRPr="00FA21BE">
              <w:rPr>
                <w:rFonts w:ascii="Times New Roman" w:eastAsia="Times New Roman" w:hAnsi="Times New Roman" w:cs="Times New Roman"/>
                <w:color w:val="000000"/>
                <w:spacing w:val="-4"/>
                <w:sz w:val="28"/>
                <w:szCs w:val="28"/>
                <w:lang w:val="en-US"/>
              </w:rPr>
              <w:t>–</w:t>
            </w:r>
          </w:p>
        </w:tc>
        <w:tc>
          <w:tcPr>
            <w:tcW w:w="7849" w:type="dxa"/>
          </w:tcPr>
          <w:p w:rsidR="002F5F6E" w:rsidRPr="00FA21BE" w:rsidRDefault="002F5F6E" w:rsidP="007A5356">
            <w:pPr>
              <w:spacing w:after="120" w:line="240" w:lineRule="auto"/>
              <w:rPr>
                <w:rFonts w:ascii="Times New Roman" w:eastAsiaTheme="minorHAnsi" w:hAnsi="Times New Roman" w:cs="Times New Roman"/>
                <w:color w:val="000000" w:themeColor="text1"/>
                <w:sz w:val="28"/>
                <w:lang w:bidi="ru-RU"/>
              </w:rPr>
            </w:pPr>
            <w:r w:rsidRPr="00FA21BE">
              <w:rPr>
                <w:rFonts w:ascii="Times New Roman" w:eastAsiaTheme="minorHAnsi" w:hAnsi="Times New Roman" w:cs="Times New Roman"/>
                <w:color w:val="000000" w:themeColor="text1"/>
                <w:sz w:val="28"/>
                <w:lang w:bidi="ru-RU"/>
              </w:rPr>
              <w:t>навеска субстанции, мг;</w:t>
            </w:r>
          </w:p>
        </w:tc>
      </w:tr>
      <w:tr w:rsidR="002F5F6E" w:rsidRPr="00FA21BE" w:rsidTr="007A5356">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a</w:t>
            </w:r>
            <w:r w:rsidRPr="00FF742E">
              <w:rPr>
                <w:rFonts w:ascii="Times New Roman" w:eastAsia="Times New Roman" w:hAnsi="Times New Roman" w:cs="Times New Roman"/>
                <w:color w:val="000000"/>
                <w:sz w:val="28"/>
                <w:szCs w:val="28"/>
                <w:vertAlign w:val="subscript"/>
                <w:lang w:val="en-US"/>
              </w:rPr>
              <w:t>0</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2F5F6E" w:rsidRPr="00FA21BE" w:rsidRDefault="002F5F6E" w:rsidP="007A5356">
            <w:pPr>
              <w:widowControl w:val="0"/>
              <w:tabs>
                <w:tab w:val="left" w:pos="34"/>
                <w:tab w:val="left" w:pos="567"/>
              </w:tabs>
              <w:spacing w:after="120" w:line="240" w:lineRule="auto"/>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навеска </w:t>
            </w:r>
            <w:r w:rsidR="00E26192">
              <w:rPr>
                <w:rFonts w:ascii="Times New Roman" w:eastAsia="Times New Roman" w:hAnsi="Times New Roman" w:cs="Times New Roman"/>
                <w:color w:val="000000"/>
                <w:sz w:val="28"/>
                <w:szCs w:val="28"/>
              </w:rPr>
              <w:t xml:space="preserve">стандартного образца </w:t>
            </w:r>
            <w:r>
              <w:rPr>
                <w:rFonts w:ascii="Times New Roman" w:eastAsia="Times New Roman" w:hAnsi="Times New Roman" w:cs="Times New Roman"/>
                <w:color w:val="000000"/>
                <w:sz w:val="28"/>
                <w:szCs w:val="28"/>
              </w:rPr>
              <w:t xml:space="preserve">примеси </w:t>
            </w:r>
            <w:r w:rsidR="00E80DF9">
              <w:rPr>
                <w:rFonts w:ascii="Times New Roman" w:eastAsia="Times New Roman" w:hAnsi="Times New Roman" w:cs="Times New Roman"/>
                <w:color w:val="000000"/>
                <w:sz w:val="28"/>
                <w:szCs w:val="28"/>
              </w:rPr>
              <w:t>А</w:t>
            </w:r>
            <w:r w:rsidRPr="00FA21BE">
              <w:rPr>
                <w:rFonts w:ascii="Times New Roman" w:eastAsia="Times New Roman" w:hAnsi="Times New Roman" w:cs="Times New Roman"/>
                <w:color w:val="000000"/>
                <w:sz w:val="28"/>
                <w:szCs w:val="28"/>
              </w:rPr>
              <w:t>, мг;</w:t>
            </w:r>
          </w:p>
        </w:tc>
      </w:tr>
      <w:tr w:rsidR="002F5F6E" w:rsidRPr="00FA21BE" w:rsidTr="007A5356">
        <w:trPr>
          <w:jc w:val="center"/>
        </w:trPr>
        <w:tc>
          <w:tcPr>
            <w:tcW w:w="648"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i/>
                <w:color w:val="000000"/>
                <w:sz w:val="28"/>
                <w:szCs w:val="28"/>
                <w:lang w:val="en-GB"/>
              </w:rPr>
            </w:pPr>
            <w:r w:rsidRPr="00FA21BE">
              <w:rPr>
                <w:rFonts w:ascii="Times New Roman" w:eastAsia="Times New Roman" w:hAnsi="Times New Roman" w:cs="Times New Roman"/>
                <w:i/>
                <w:color w:val="000000"/>
                <w:sz w:val="28"/>
                <w:szCs w:val="28"/>
                <w:lang w:val="en-US"/>
              </w:rPr>
              <w:t>P</w:t>
            </w:r>
          </w:p>
        </w:tc>
        <w:tc>
          <w:tcPr>
            <w:tcW w:w="426" w:type="dxa"/>
          </w:tcPr>
          <w:p w:rsidR="002F5F6E" w:rsidRPr="00FA21BE" w:rsidRDefault="002F5F6E" w:rsidP="008C0139">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US"/>
              </w:rPr>
              <w:sym w:font="Symbol" w:char="F02D"/>
            </w:r>
          </w:p>
        </w:tc>
        <w:tc>
          <w:tcPr>
            <w:tcW w:w="7849" w:type="dxa"/>
          </w:tcPr>
          <w:p w:rsidR="002F5F6E" w:rsidRPr="00FA21BE" w:rsidRDefault="002F5F6E" w:rsidP="007A5356">
            <w:pPr>
              <w:widowControl w:val="0"/>
              <w:spacing w:after="240" w:line="240" w:lineRule="auto"/>
              <w:ind w:hanging="34"/>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 xml:space="preserve">содержание </w:t>
            </w:r>
            <w:r w:rsidR="00E80DF9">
              <w:rPr>
                <w:rFonts w:ascii="Times New Roman" w:eastAsia="Times New Roman" w:hAnsi="Times New Roman" w:cs="Times New Roman"/>
                <w:sz w:val="28"/>
                <w:szCs w:val="28"/>
              </w:rPr>
              <w:t>примеси А</w:t>
            </w:r>
            <w:r>
              <w:rPr>
                <w:rFonts w:ascii="Times New Roman" w:eastAsia="Times New Roman" w:hAnsi="Times New Roman" w:cs="Times New Roman"/>
                <w:sz w:val="28"/>
                <w:szCs w:val="28"/>
              </w:rPr>
              <w:t xml:space="preserve"> </w:t>
            </w:r>
            <w:r w:rsidRPr="00FA21BE">
              <w:rPr>
                <w:rFonts w:ascii="Times New Roman" w:eastAsia="Times New Roman" w:hAnsi="Times New Roman" w:cs="Times New Roman"/>
                <w:color w:val="000000"/>
                <w:sz w:val="28"/>
                <w:szCs w:val="28"/>
              </w:rPr>
              <w:t xml:space="preserve">в </w:t>
            </w:r>
            <w:r w:rsidR="00E26192">
              <w:rPr>
                <w:rFonts w:ascii="Times New Roman" w:eastAsia="Times New Roman" w:hAnsi="Times New Roman" w:cs="Times New Roman"/>
                <w:color w:val="000000"/>
                <w:sz w:val="28"/>
                <w:szCs w:val="28"/>
              </w:rPr>
              <w:t xml:space="preserve">стандартном образце </w:t>
            </w:r>
            <w:r w:rsidR="00E80DF9">
              <w:rPr>
                <w:rFonts w:ascii="Times New Roman" w:eastAsia="Times New Roman" w:hAnsi="Times New Roman" w:cs="Times New Roman"/>
                <w:color w:val="000000"/>
                <w:sz w:val="28"/>
                <w:szCs w:val="28"/>
              </w:rPr>
              <w:t>примеси А</w:t>
            </w:r>
            <w:r w:rsidRPr="00FA21BE">
              <w:rPr>
                <w:rFonts w:ascii="Times New Roman" w:eastAsia="Times New Roman" w:hAnsi="Times New Roman" w:cs="Times New Roman"/>
                <w:color w:val="000000"/>
                <w:sz w:val="28"/>
                <w:szCs w:val="28"/>
              </w:rPr>
              <w:t>, %.</w:t>
            </w:r>
          </w:p>
        </w:tc>
      </w:tr>
    </w:tbl>
    <w:p w:rsidR="0035081B" w:rsidRDefault="0035081B" w:rsidP="0035081B">
      <w:pPr>
        <w:tabs>
          <w:tab w:val="left" w:pos="6237"/>
        </w:tabs>
        <w:spacing w:before="120" w:after="0" w:line="360" w:lineRule="auto"/>
        <w:ind w:firstLine="709"/>
        <w:jc w:val="both"/>
        <w:rPr>
          <w:rFonts w:ascii="Times New Roman" w:eastAsia="Times New Roman" w:hAnsi="Times New Roman" w:cs="Times New Roman"/>
          <w:snapToGrid w:val="0"/>
          <w:color w:val="000000"/>
          <w:sz w:val="28"/>
          <w:szCs w:val="28"/>
        </w:rPr>
      </w:pPr>
      <w:r w:rsidRPr="00FA21BE">
        <w:rPr>
          <w:rFonts w:ascii="Times New Roman" w:eastAsia="Times New Roman" w:hAnsi="Times New Roman" w:cs="Times New Roman"/>
          <w:snapToGrid w:val="0"/>
          <w:color w:val="000000"/>
          <w:sz w:val="28"/>
          <w:szCs w:val="28"/>
        </w:rPr>
        <w:t xml:space="preserve">Содержание </w:t>
      </w:r>
      <w:r>
        <w:rPr>
          <w:rFonts w:ascii="Times New Roman" w:eastAsia="Times New Roman" w:hAnsi="Times New Roman" w:cs="Times New Roman"/>
          <w:snapToGrid w:val="0"/>
          <w:color w:val="000000"/>
          <w:sz w:val="28"/>
          <w:szCs w:val="28"/>
        </w:rPr>
        <w:t xml:space="preserve">любой другой примеси </w:t>
      </w:r>
      <w:r w:rsidRPr="00FA21BE">
        <w:rPr>
          <w:rFonts w:ascii="Times New Roman" w:eastAsia="Times New Roman" w:hAnsi="Times New Roman" w:cs="Times New Roman"/>
          <w:snapToGrid w:val="0"/>
          <w:color w:val="000000"/>
          <w:sz w:val="28"/>
          <w:szCs w:val="28"/>
        </w:rPr>
        <w:t>в субстанции в процентах (</w:t>
      </w:r>
      <w:r w:rsidRPr="00FA21BE">
        <w:rPr>
          <w:rFonts w:ascii="Times New Roman" w:eastAsia="Times New Roman" w:hAnsi="Times New Roman" w:cs="Times New Roman"/>
          <w:i/>
          <w:snapToGrid w:val="0"/>
          <w:color w:val="000000"/>
          <w:sz w:val="28"/>
          <w:szCs w:val="28"/>
        </w:rPr>
        <w:t>Х</w:t>
      </w:r>
      <w:r w:rsidRPr="00FA21BE">
        <w:rPr>
          <w:rFonts w:ascii="Times New Roman" w:eastAsia="Times New Roman" w:hAnsi="Times New Roman" w:cs="Times New Roman"/>
          <w:snapToGrid w:val="0"/>
          <w:color w:val="000000"/>
          <w:sz w:val="28"/>
          <w:szCs w:val="28"/>
        </w:rPr>
        <w:t>) вычисляют по формуле:</w:t>
      </w:r>
    </w:p>
    <w:p w:rsidR="0035081B" w:rsidRPr="00FA21BE" w:rsidRDefault="0035081B" w:rsidP="0035081B">
      <w:pPr>
        <w:tabs>
          <w:tab w:val="left" w:pos="6237"/>
        </w:tabs>
        <w:spacing w:after="0" w:line="360" w:lineRule="auto"/>
        <w:ind w:firstLine="709"/>
        <w:jc w:val="center"/>
        <w:rPr>
          <w:rFonts w:ascii="Times New Roman" w:eastAsia="Times New Roman" w:hAnsi="Times New Roman" w:cs="Times New Roman"/>
          <w:i/>
          <w:snapToGrid w:val="0"/>
          <w:color w:val="000000"/>
          <w:sz w:val="28"/>
          <w:szCs w:val="28"/>
          <w:lang w:val="en-US"/>
        </w:rPr>
      </w:pPr>
      <m:oMathPara>
        <m:oMathParaPr>
          <m:jc m:val="center"/>
        </m:oMathParaPr>
        <m:oMath>
          <m:r>
            <w:rPr>
              <w:rFonts w:ascii="Cambria Math" w:eastAsia="Times New Roman" w:hAnsi="Cambria Math" w:cs="Times New Roman"/>
              <w:snapToGrid w:val="0"/>
              <w:color w:val="000000"/>
              <w:sz w:val="28"/>
              <w:szCs w:val="28"/>
            </w:rPr>
            <m:t>X=</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r>
                <w:rPr>
                  <w:rFonts w:ascii="Cambria Math" w:eastAsia="Times New Roman" w:hAnsi="Cambria Math" w:cs="Times New Roman"/>
                  <w:snapToGrid w:val="0"/>
                  <w:color w:val="000000"/>
                  <w:sz w:val="28"/>
                  <w:szCs w:val="28"/>
                </w:rPr>
                <m:t>∙1∙1</m:t>
              </m:r>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∙50∙10</m:t>
              </m:r>
            </m:den>
          </m:f>
          <m:r>
            <w:rPr>
              <w:rFonts w:ascii="Cambria Math" w:eastAsia="Times New Roman" w:hAnsi="Cambria Math" w:cs="Times New Roman"/>
              <w:snapToGrid w:val="0"/>
              <w:color w:val="000000"/>
              <w:sz w:val="28"/>
              <w:szCs w:val="28"/>
            </w:rPr>
            <m:t>=</m:t>
          </m:r>
          <m:f>
            <m:fPr>
              <m:ctrlPr>
                <w:rPr>
                  <w:rFonts w:ascii="Cambria Math" w:eastAsia="Times New Roman" w:hAnsi="Cambria Math" w:cs="Times New Roman"/>
                  <w:i/>
                  <w:snapToGrid w:val="0"/>
                  <w:color w:val="000000"/>
                  <w:sz w:val="28"/>
                  <w:szCs w:val="28"/>
                </w:rPr>
              </m:ctrlPr>
            </m:fPr>
            <m:num>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lang w:val="en-US"/>
                    </w:rPr>
                    <m:t>1</m:t>
                  </m:r>
                </m:sub>
              </m:sSub>
            </m:num>
            <m:den>
              <m:sSub>
                <m:sSubPr>
                  <m:ctrlPr>
                    <w:rPr>
                      <w:rFonts w:ascii="Cambria Math" w:eastAsia="Times New Roman" w:hAnsi="Cambria Math" w:cs="Times New Roman"/>
                      <w:i/>
                      <w:snapToGrid w:val="0"/>
                      <w:color w:val="000000"/>
                      <w:sz w:val="28"/>
                      <w:szCs w:val="28"/>
                    </w:rPr>
                  </m:ctrlPr>
                </m:sSubPr>
                <m:e>
                  <m:r>
                    <w:rPr>
                      <w:rFonts w:ascii="Cambria Math" w:eastAsia="Times New Roman" w:hAnsi="Cambria Math" w:cs="Times New Roman"/>
                      <w:snapToGrid w:val="0"/>
                      <w:color w:val="000000"/>
                      <w:sz w:val="28"/>
                      <w:szCs w:val="28"/>
                    </w:rPr>
                    <m:t>S</m:t>
                  </m:r>
                </m:e>
                <m:sub>
                  <m:r>
                    <w:rPr>
                      <w:rFonts w:ascii="Cambria Math" w:eastAsia="Times New Roman" w:hAnsi="Cambria Math" w:cs="Times New Roman"/>
                      <w:snapToGrid w:val="0"/>
                      <w:color w:val="000000"/>
                      <w:sz w:val="28"/>
                      <w:szCs w:val="28"/>
                    </w:rPr>
                    <m:t>0</m:t>
                  </m:r>
                </m:sub>
              </m:sSub>
              <m:r>
                <w:rPr>
                  <w:rFonts w:ascii="Cambria Math" w:eastAsia="Times New Roman" w:hAnsi="Cambria Math" w:cs="Times New Roman"/>
                  <w:snapToGrid w:val="0"/>
                  <w:color w:val="000000"/>
                  <w:sz w:val="28"/>
                  <w:szCs w:val="28"/>
                </w:rPr>
                <m:t>∙500</m:t>
              </m:r>
            </m:den>
          </m:f>
          <m:r>
            <w:rPr>
              <w:rFonts w:ascii="Cambria Math" w:eastAsia="Times New Roman" w:hAnsi="Cambria Math" w:cs="Times New Roman"/>
              <w:snapToGrid w:val="0"/>
              <w:color w:val="000000"/>
              <w:sz w:val="28"/>
              <w:szCs w:val="28"/>
            </w:rPr>
            <m:t>,</m:t>
          </m:r>
        </m:oMath>
      </m:oMathPara>
    </w:p>
    <w:tbl>
      <w:tblPr>
        <w:tblW w:w="9464" w:type="dxa"/>
        <w:jc w:val="center"/>
        <w:tblLayout w:type="fixed"/>
        <w:tblLook w:val="0000"/>
      </w:tblPr>
      <w:tblGrid>
        <w:gridCol w:w="648"/>
        <w:gridCol w:w="541"/>
        <w:gridCol w:w="426"/>
        <w:gridCol w:w="7849"/>
      </w:tblGrid>
      <w:tr w:rsidR="0035081B" w:rsidRPr="00FA21BE" w:rsidTr="0035081B">
        <w:trPr>
          <w:jc w:val="center"/>
        </w:trPr>
        <w:tc>
          <w:tcPr>
            <w:tcW w:w="648" w:type="dxa"/>
          </w:tcPr>
          <w:p w:rsidR="0035081B" w:rsidRPr="00FF742E" w:rsidRDefault="0035081B" w:rsidP="0035081B">
            <w:pPr>
              <w:widowControl w:val="0"/>
              <w:tabs>
                <w:tab w:val="left" w:pos="567"/>
              </w:tabs>
              <w:spacing w:after="120" w:line="240" w:lineRule="auto"/>
              <w:rPr>
                <w:rFonts w:ascii="Times New Roman" w:eastAsia="Times New Roman" w:hAnsi="Times New Roman" w:cs="Times New Roman"/>
                <w:b/>
                <w:color w:val="000000"/>
                <w:sz w:val="28"/>
                <w:szCs w:val="28"/>
              </w:rPr>
            </w:pPr>
            <w:r w:rsidRPr="00FF742E">
              <w:rPr>
                <w:rFonts w:ascii="Times New Roman" w:eastAsia="Times New Roman" w:hAnsi="Times New Roman" w:cs="Times New Roman"/>
                <w:color w:val="000000"/>
                <w:sz w:val="28"/>
                <w:szCs w:val="28"/>
              </w:rPr>
              <w:t>где</w:t>
            </w:r>
          </w:p>
        </w:tc>
        <w:tc>
          <w:tcPr>
            <w:tcW w:w="541"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i/>
                <w:color w:val="000000"/>
                <w:sz w:val="28"/>
                <w:szCs w:val="28"/>
                <w:vertAlign w:val="subscript"/>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rPr>
              <w:t>1</w:t>
            </w:r>
          </w:p>
        </w:tc>
        <w:tc>
          <w:tcPr>
            <w:tcW w:w="426"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color w:val="000000"/>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35081B" w:rsidRPr="00FA21BE" w:rsidRDefault="0035081B" w:rsidP="0035081B">
            <w:pPr>
              <w:widowControl w:val="0"/>
              <w:autoSpaceDE w:val="0"/>
              <w:autoSpaceDN w:val="0"/>
              <w:adjustRightInd w:val="0"/>
              <w:spacing w:after="120" w:line="240" w:lineRule="auto"/>
              <w:rPr>
                <w:rFonts w:ascii="Times New Roman" w:hAnsi="Times New Roman"/>
                <w:color w:val="000000"/>
                <w:sz w:val="28"/>
                <w:szCs w:val="28"/>
              </w:rPr>
            </w:pPr>
            <w:r w:rsidRPr="00FA21BE">
              <w:rPr>
                <w:rFonts w:ascii="Times New Roman" w:hAnsi="Times New Roman"/>
                <w:color w:val="000000"/>
                <w:sz w:val="28"/>
                <w:szCs w:val="28"/>
              </w:rPr>
              <w:t>площадь пи</w:t>
            </w:r>
            <w:r w:rsidRPr="00FA21BE">
              <w:rPr>
                <w:rFonts w:ascii="Times New Roman" w:hAnsi="Times New Roman"/>
                <w:color w:val="000000"/>
                <w:spacing w:val="-4"/>
                <w:sz w:val="28"/>
                <w:szCs w:val="28"/>
              </w:rPr>
              <w:t>к</w:t>
            </w:r>
            <w:r w:rsidRPr="00FA21BE">
              <w:rPr>
                <w:rFonts w:ascii="Times New Roman" w:hAnsi="Times New Roman"/>
                <w:color w:val="000000"/>
                <w:sz w:val="28"/>
                <w:szCs w:val="28"/>
              </w:rPr>
              <w:t xml:space="preserve">а </w:t>
            </w:r>
            <w:r>
              <w:rPr>
                <w:rFonts w:ascii="Times New Roman" w:eastAsia="Times New Roman" w:hAnsi="Times New Roman" w:cs="Times New Roman"/>
                <w:snapToGrid w:val="0"/>
                <w:color w:val="000000"/>
                <w:sz w:val="28"/>
                <w:szCs w:val="28"/>
              </w:rPr>
              <w:t>примеси</w:t>
            </w:r>
            <w:r>
              <w:rPr>
                <w:rFonts w:ascii="Times New Roman" w:hAnsi="Times New Roman"/>
                <w:color w:val="000000"/>
                <w:sz w:val="28"/>
                <w:szCs w:val="28"/>
              </w:rPr>
              <w:t xml:space="preserve"> </w:t>
            </w:r>
            <w:r w:rsidRPr="00FA21BE">
              <w:rPr>
                <w:rFonts w:ascii="Times New Roman" w:hAnsi="Times New Roman"/>
                <w:color w:val="000000"/>
                <w:sz w:val="28"/>
                <w:szCs w:val="28"/>
              </w:rPr>
              <w:t>на хр</w:t>
            </w:r>
            <w:r w:rsidRPr="00FA21BE">
              <w:rPr>
                <w:rFonts w:ascii="Times New Roman" w:hAnsi="Times New Roman"/>
                <w:color w:val="000000"/>
                <w:spacing w:val="-5"/>
                <w:sz w:val="28"/>
                <w:szCs w:val="28"/>
              </w:rPr>
              <w:t>о</w:t>
            </w:r>
            <w:r w:rsidRPr="00FA21BE">
              <w:rPr>
                <w:rFonts w:ascii="Times New Roman" w:hAnsi="Times New Roman"/>
                <w:color w:val="000000"/>
                <w:spacing w:val="-2"/>
                <w:sz w:val="28"/>
                <w:szCs w:val="28"/>
              </w:rPr>
              <w:t>м</w:t>
            </w:r>
            <w:r w:rsidRPr="00FA21BE">
              <w:rPr>
                <w:rFonts w:ascii="Times New Roman" w:hAnsi="Times New Roman"/>
                <w:color w:val="000000"/>
                <w:spacing w:val="-7"/>
                <w:sz w:val="28"/>
                <w:szCs w:val="28"/>
              </w:rPr>
              <w:t>а</w:t>
            </w:r>
            <w:r w:rsidRPr="00FA21BE">
              <w:rPr>
                <w:rFonts w:ascii="Times New Roman" w:hAnsi="Times New Roman"/>
                <w:color w:val="000000"/>
                <w:spacing w:val="-3"/>
                <w:sz w:val="28"/>
                <w:szCs w:val="28"/>
              </w:rPr>
              <w:t>т</w:t>
            </w:r>
            <w:r w:rsidRPr="00FA21BE">
              <w:rPr>
                <w:rFonts w:ascii="Times New Roman" w:hAnsi="Times New Roman"/>
                <w:color w:val="000000"/>
                <w:sz w:val="28"/>
                <w:szCs w:val="28"/>
              </w:rPr>
              <w:t>ограмме испытуемого раствора;</w:t>
            </w:r>
          </w:p>
        </w:tc>
      </w:tr>
      <w:tr w:rsidR="0035081B" w:rsidRPr="00FA21BE" w:rsidTr="0035081B">
        <w:trPr>
          <w:jc w:val="center"/>
        </w:trPr>
        <w:tc>
          <w:tcPr>
            <w:tcW w:w="648"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color w:val="000000"/>
                <w:sz w:val="28"/>
                <w:szCs w:val="28"/>
              </w:rPr>
            </w:pPr>
          </w:p>
        </w:tc>
        <w:tc>
          <w:tcPr>
            <w:tcW w:w="541"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i/>
                <w:color w:val="000000"/>
                <w:sz w:val="28"/>
                <w:szCs w:val="28"/>
                <w:lang w:val="en-US"/>
              </w:rPr>
            </w:pPr>
            <w:r w:rsidRPr="00FA21BE">
              <w:rPr>
                <w:rFonts w:ascii="Times New Roman" w:eastAsia="Times New Roman" w:hAnsi="Times New Roman" w:cs="Times New Roman"/>
                <w:i/>
                <w:color w:val="000000"/>
                <w:sz w:val="28"/>
                <w:szCs w:val="28"/>
                <w:lang w:val="en-US"/>
              </w:rPr>
              <w:t>S</w:t>
            </w:r>
            <w:r w:rsidRPr="00FF742E">
              <w:rPr>
                <w:rFonts w:ascii="Times New Roman" w:eastAsia="Times New Roman" w:hAnsi="Times New Roman" w:cs="Times New Roman"/>
                <w:color w:val="000000"/>
                <w:sz w:val="28"/>
                <w:szCs w:val="28"/>
                <w:vertAlign w:val="subscript"/>
                <w:lang w:val="en-US"/>
              </w:rPr>
              <w:t>0</w:t>
            </w:r>
          </w:p>
        </w:tc>
        <w:tc>
          <w:tcPr>
            <w:tcW w:w="426"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color w:val="000000"/>
                <w:spacing w:val="-4"/>
                <w:sz w:val="28"/>
                <w:szCs w:val="28"/>
                <w:lang w:val="en-GB"/>
              </w:rPr>
            </w:pPr>
            <w:r w:rsidRPr="00FA21BE">
              <w:rPr>
                <w:rFonts w:ascii="Times New Roman" w:eastAsia="Times New Roman" w:hAnsi="Times New Roman" w:cs="Times New Roman"/>
                <w:color w:val="000000"/>
                <w:spacing w:val="-4"/>
                <w:sz w:val="28"/>
                <w:szCs w:val="28"/>
                <w:lang w:val="en-GB"/>
              </w:rPr>
              <w:sym w:font="Symbol" w:char="F02D"/>
            </w:r>
          </w:p>
        </w:tc>
        <w:tc>
          <w:tcPr>
            <w:tcW w:w="7849" w:type="dxa"/>
          </w:tcPr>
          <w:p w:rsidR="0035081B" w:rsidRPr="00FA21BE" w:rsidRDefault="0035081B" w:rsidP="0035081B">
            <w:pPr>
              <w:widowControl w:val="0"/>
              <w:tabs>
                <w:tab w:val="left" w:pos="567"/>
              </w:tabs>
              <w:spacing w:after="120" w:line="240" w:lineRule="auto"/>
              <w:rPr>
                <w:rFonts w:ascii="Times New Roman" w:eastAsia="Times New Roman" w:hAnsi="Times New Roman" w:cs="Times New Roman"/>
                <w:b/>
                <w:color w:val="000000"/>
                <w:sz w:val="28"/>
                <w:szCs w:val="28"/>
              </w:rPr>
            </w:pPr>
            <w:r w:rsidRPr="00FA21BE">
              <w:rPr>
                <w:rFonts w:ascii="Times New Roman" w:eastAsia="Times New Roman" w:hAnsi="Times New Roman" w:cs="Times New Roman"/>
                <w:color w:val="000000"/>
                <w:sz w:val="28"/>
                <w:szCs w:val="28"/>
              </w:rPr>
              <w:t>площадь пи</w:t>
            </w:r>
            <w:r w:rsidRPr="00FA21BE">
              <w:rPr>
                <w:rFonts w:ascii="Times New Roman" w:eastAsia="Times New Roman" w:hAnsi="Times New Roman" w:cs="Times New Roman"/>
                <w:color w:val="000000"/>
                <w:spacing w:val="-4"/>
                <w:sz w:val="28"/>
                <w:szCs w:val="28"/>
              </w:rPr>
              <w:t>к</w:t>
            </w:r>
            <w:r w:rsidRPr="00FA21BE">
              <w:rPr>
                <w:rFonts w:ascii="Times New Roman" w:eastAsia="Times New Roman" w:hAnsi="Times New Roman" w:cs="Times New Roman"/>
                <w:color w:val="000000"/>
                <w:sz w:val="28"/>
                <w:szCs w:val="28"/>
              </w:rPr>
              <w:t xml:space="preserve">а </w:t>
            </w:r>
            <w:r>
              <w:rPr>
                <w:rFonts w:ascii="Times New Roman" w:hAnsi="Times New Roman" w:cs="Times New Roman"/>
                <w:sz w:val="28"/>
                <w:szCs w:val="28"/>
              </w:rPr>
              <w:t>флурб</w:t>
            </w:r>
            <w:r w:rsidRPr="007C25ED">
              <w:rPr>
                <w:rFonts w:ascii="Times New Roman" w:hAnsi="Times New Roman" w:cs="Times New Roman"/>
                <w:sz w:val="28"/>
                <w:szCs w:val="28"/>
              </w:rPr>
              <w:t>ипрофена</w:t>
            </w:r>
            <w:r w:rsidRPr="00FA21BE">
              <w:rPr>
                <w:rFonts w:ascii="Times New Roman" w:eastAsia="Times New Roman" w:hAnsi="Times New Roman" w:cs="Times New Roman"/>
                <w:color w:val="000000"/>
                <w:sz w:val="28"/>
                <w:szCs w:val="28"/>
              </w:rPr>
              <w:t xml:space="preserve"> на хр</w:t>
            </w:r>
            <w:r w:rsidRPr="00FA21BE">
              <w:rPr>
                <w:rFonts w:ascii="Times New Roman" w:eastAsia="Times New Roman" w:hAnsi="Times New Roman" w:cs="Times New Roman"/>
                <w:color w:val="000000"/>
                <w:spacing w:val="-5"/>
                <w:sz w:val="28"/>
                <w:szCs w:val="28"/>
              </w:rPr>
              <w:t>о</w:t>
            </w:r>
            <w:r w:rsidRPr="00FA21BE">
              <w:rPr>
                <w:rFonts w:ascii="Times New Roman" w:eastAsia="Times New Roman" w:hAnsi="Times New Roman" w:cs="Times New Roman"/>
                <w:color w:val="000000"/>
                <w:spacing w:val="-2"/>
                <w:sz w:val="28"/>
                <w:szCs w:val="28"/>
              </w:rPr>
              <w:t>м</w:t>
            </w:r>
            <w:r w:rsidRPr="00FA21BE">
              <w:rPr>
                <w:rFonts w:ascii="Times New Roman" w:eastAsia="Times New Roman" w:hAnsi="Times New Roman" w:cs="Times New Roman"/>
                <w:color w:val="000000"/>
                <w:spacing w:val="-7"/>
                <w:sz w:val="28"/>
                <w:szCs w:val="28"/>
              </w:rPr>
              <w:t>а</w:t>
            </w:r>
            <w:r w:rsidRPr="00FA21BE">
              <w:rPr>
                <w:rFonts w:ascii="Times New Roman" w:eastAsia="Times New Roman" w:hAnsi="Times New Roman" w:cs="Times New Roman"/>
                <w:color w:val="000000"/>
                <w:spacing w:val="-3"/>
                <w:sz w:val="28"/>
                <w:szCs w:val="28"/>
              </w:rPr>
              <w:t>т</w:t>
            </w:r>
            <w:r w:rsidRPr="00FA21BE">
              <w:rPr>
                <w:rFonts w:ascii="Times New Roman" w:eastAsia="Times New Roman" w:hAnsi="Times New Roman" w:cs="Times New Roman"/>
                <w:color w:val="000000"/>
                <w:sz w:val="28"/>
                <w:szCs w:val="28"/>
              </w:rPr>
              <w:t xml:space="preserve">ограмме раствора </w:t>
            </w:r>
            <w:r>
              <w:rPr>
                <w:rFonts w:ascii="Times New Roman" w:eastAsia="Times New Roman" w:hAnsi="Times New Roman" w:cs="Times New Roman"/>
                <w:color w:val="000000"/>
                <w:sz w:val="28"/>
                <w:szCs w:val="28"/>
              </w:rPr>
              <w:t>сравнения.</w:t>
            </w:r>
          </w:p>
        </w:tc>
      </w:tr>
    </w:tbl>
    <w:p w:rsidR="006030C0" w:rsidRDefault="006030C0" w:rsidP="0035081B">
      <w:pPr>
        <w:tabs>
          <w:tab w:val="left" w:pos="1418"/>
          <w:tab w:val="left" w:pos="3119"/>
          <w:tab w:val="left" w:pos="5103"/>
        </w:tabs>
        <w:spacing w:before="120" w:after="0" w:line="360" w:lineRule="auto"/>
        <w:ind w:firstLine="709"/>
        <w:jc w:val="both"/>
        <w:rPr>
          <w:rFonts w:ascii="Times New Roman" w:hAnsi="Times New Roman"/>
          <w:color w:val="000000"/>
          <w:sz w:val="28"/>
          <w:szCs w:val="28"/>
          <w:lang w:bidi="ru-RU"/>
        </w:rPr>
      </w:pPr>
      <w:r w:rsidRPr="00DE0222">
        <w:rPr>
          <w:rFonts w:ascii="Times New Roman" w:hAnsi="Times New Roman"/>
          <w:i/>
          <w:color w:val="000000"/>
          <w:sz w:val="28"/>
          <w:szCs w:val="28"/>
          <w:lang w:bidi="ru-RU"/>
        </w:rPr>
        <w:t>Допустимое содержание примесей</w:t>
      </w:r>
      <w:r>
        <w:rPr>
          <w:rFonts w:ascii="Times New Roman" w:hAnsi="Times New Roman"/>
          <w:i/>
          <w:color w:val="000000"/>
          <w:sz w:val="28"/>
          <w:szCs w:val="28"/>
          <w:lang w:bidi="ru-RU"/>
        </w:rPr>
        <w:t>:</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E17CAA">
        <w:rPr>
          <w:rFonts w:ascii="Times New Roman" w:hAnsi="Times New Roman"/>
          <w:color w:val="000000"/>
          <w:sz w:val="28"/>
          <w:szCs w:val="28"/>
        </w:rPr>
        <w:t>примесь</w:t>
      </w:r>
      <w:r w:rsidR="00E17CAA">
        <w:rPr>
          <w:rFonts w:ascii="Times New Roman" w:hAnsi="Times New Roman"/>
          <w:color w:val="000000"/>
          <w:sz w:val="28"/>
          <w:szCs w:val="28"/>
          <w:lang w:val="en-US"/>
        </w:rPr>
        <w:t> </w:t>
      </w:r>
      <w:r w:rsidR="0035081B">
        <w:rPr>
          <w:rFonts w:ascii="Times New Roman" w:hAnsi="Times New Roman"/>
          <w:color w:val="000000"/>
          <w:sz w:val="28"/>
          <w:szCs w:val="28"/>
        </w:rPr>
        <w:t>А</w:t>
      </w:r>
      <w:r>
        <w:rPr>
          <w:rFonts w:ascii="Times New Roman" w:hAnsi="Times New Roman"/>
          <w:color w:val="000000"/>
          <w:sz w:val="28"/>
          <w:szCs w:val="28"/>
        </w:rPr>
        <w:t xml:space="preserve"> </w:t>
      </w:r>
      <w:r>
        <w:rPr>
          <w:rFonts w:ascii="Times New Roman" w:eastAsia="Times New Roman" w:hAnsi="Times New Roman"/>
          <w:color w:val="000000"/>
          <w:sz w:val="28"/>
          <w:szCs w:val="28"/>
        </w:rPr>
        <w:sym w:font="Symbol" w:char="F02D"/>
      </w:r>
      <w:r w:rsidR="0035081B">
        <w:rPr>
          <w:rFonts w:ascii="Times New Roman" w:eastAsia="Times New Roman" w:hAnsi="Times New Roman"/>
          <w:color w:val="000000"/>
          <w:sz w:val="28"/>
          <w:szCs w:val="28"/>
        </w:rPr>
        <w:t xml:space="preserve"> не более 0,5 %</w:t>
      </w:r>
      <w:r>
        <w:rPr>
          <w:rFonts w:ascii="Times New Roman" w:eastAsia="Times New Roman" w:hAnsi="Times New Roman"/>
          <w:color w:val="000000"/>
          <w:sz w:val="28"/>
          <w:szCs w:val="28"/>
        </w:rPr>
        <w:t>;</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35081B">
        <w:rPr>
          <w:rFonts w:ascii="Times New Roman" w:hAnsi="Times New Roman"/>
          <w:color w:val="000000"/>
          <w:sz w:val="28"/>
          <w:szCs w:val="28"/>
        </w:rPr>
        <w:t>любая другая</w:t>
      </w:r>
      <w:r>
        <w:rPr>
          <w:rFonts w:ascii="Times New Roman" w:hAnsi="Times New Roman"/>
          <w:color w:val="000000"/>
          <w:sz w:val="28"/>
          <w:szCs w:val="28"/>
        </w:rPr>
        <w:t xml:space="preserve"> примесь </w:t>
      </w:r>
      <w:r>
        <w:rPr>
          <w:rFonts w:ascii="Times New Roman" w:eastAsia="Times New Roman" w:hAnsi="Times New Roman"/>
          <w:color w:val="000000"/>
          <w:sz w:val="28"/>
          <w:szCs w:val="28"/>
        </w:rPr>
        <w:sym w:font="Symbol" w:char="F02D"/>
      </w:r>
      <w:r w:rsidR="0035081B">
        <w:rPr>
          <w:rFonts w:ascii="Times New Roman" w:eastAsia="Times New Roman" w:hAnsi="Times New Roman"/>
          <w:color w:val="000000"/>
          <w:sz w:val="28"/>
          <w:szCs w:val="28"/>
        </w:rPr>
        <w:t xml:space="preserve"> не более 0,2</w:t>
      </w:r>
      <w:r>
        <w:rPr>
          <w:rFonts w:ascii="Times New Roman" w:eastAsia="Times New Roman" w:hAnsi="Times New Roman"/>
          <w:color w:val="000000"/>
          <w:sz w:val="28"/>
          <w:szCs w:val="28"/>
        </w:rPr>
        <w:t> %;</w:t>
      </w:r>
    </w:p>
    <w:p w:rsidR="006030C0" w:rsidRDefault="006030C0" w:rsidP="006030C0">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сумм</w:t>
      </w:r>
      <w:r w:rsidR="0035081B">
        <w:rPr>
          <w:rFonts w:ascii="Times New Roman" w:eastAsia="Times New Roman" w:hAnsi="Times New Roman"/>
          <w:color w:val="000000"/>
          <w:sz w:val="28"/>
          <w:szCs w:val="28"/>
        </w:rPr>
        <w:t>а примесей, кроме примеси А</w:t>
      </w:r>
      <w:r>
        <w:rPr>
          <w:rFonts w:ascii="Times New Roman" w:eastAsia="Times New Roman" w:hAnsi="Times New Roman"/>
          <w:color w:val="000000"/>
          <w:sz w:val="28"/>
          <w:szCs w:val="28"/>
        </w:rPr>
        <w:t>,</w:t>
      </w:r>
      <w:r w:rsidR="0035081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sym w:font="Symbol" w:char="F02D"/>
      </w:r>
      <w:r w:rsidR="0035081B">
        <w:rPr>
          <w:rFonts w:ascii="Times New Roman" w:eastAsia="Times New Roman" w:hAnsi="Times New Roman"/>
          <w:color w:val="000000"/>
          <w:sz w:val="28"/>
          <w:szCs w:val="28"/>
        </w:rPr>
        <w:t xml:space="preserve"> не более 1,0</w:t>
      </w:r>
      <w:r>
        <w:rPr>
          <w:rFonts w:ascii="Times New Roman" w:eastAsia="Times New Roman" w:hAnsi="Times New Roman"/>
          <w:color w:val="000000"/>
          <w:sz w:val="28"/>
          <w:szCs w:val="28"/>
        </w:rPr>
        <w:t> %.</w:t>
      </w:r>
    </w:p>
    <w:p w:rsidR="006030C0" w:rsidRPr="00723657" w:rsidRDefault="00723657" w:rsidP="006030C0">
      <w:pPr>
        <w:spacing w:after="0" w:line="360" w:lineRule="auto"/>
        <w:ind w:firstLine="709"/>
        <w:jc w:val="both"/>
        <w:rPr>
          <w:rFonts w:ascii="Times New Roman" w:hAnsi="Times New Roman" w:cs="Times New Roman"/>
          <w:color w:val="000000"/>
          <w:sz w:val="28"/>
          <w:szCs w:val="28"/>
        </w:rPr>
      </w:pPr>
      <w:r w:rsidRPr="00723657">
        <w:rPr>
          <w:rFonts w:ascii="Times New Roman" w:hAnsi="Times New Roman" w:cs="Times New Roman"/>
          <w:color w:val="000000"/>
          <w:sz w:val="28"/>
          <w:szCs w:val="28"/>
        </w:rPr>
        <w:t xml:space="preserve">Не учитывают примеси, содержание каждой из которых менее </w:t>
      </w:r>
      <w:r w:rsidR="0035081B">
        <w:rPr>
          <w:rFonts w:ascii="Times New Roman" w:hAnsi="Times New Roman" w:cs="Times New Roman"/>
          <w:color w:val="000000"/>
          <w:sz w:val="28"/>
          <w:szCs w:val="28"/>
        </w:rPr>
        <w:t>0,02</w:t>
      </w:r>
      <w:r w:rsidRPr="007236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54739A" w:rsidRDefault="0054739A" w:rsidP="00DF129D">
      <w:pPr>
        <w:spacing w:after="0" w:line="360" w:lineRule="auto"/>
        <w:ind w:firstLine="709"/>
        <w:jc w:val="both"/>
        <w:rPr>
          <w:rFonts w:ascii="Times New Roman" w:eastAsia="Times New Roman" w:hAnsi="Times New Roman"/>
          <w:sz w:val="28"/>
          <w:szCs w:val="28"/>
        </w:rPr>
      </w:pPr>
      <w:r w:rsidRPr="00647A29">
        <w:rPr>
          <w:rFonts w:ascii="Times New Roman" w:eastAsia="Times New Roman" w:hAnsi="Times New Roman"/>
          <w:b/>
          <w:color w:val="000000"/>
          <w:sz w:val="28"/>
          <w:szCs w:val="28"/>
        </w:rPr>
        <w:lastRenderedPageBreak/>
        <w:t>Потеря в массе при высушивании.</w:t>
      </w:r>
      <w:r w:rsidRPr="00896579">
        <w:rPr>
          <w:rFonts w:ascii="Times New Roman" w:eastAsia="Times New Roman" w:hAnsi="Times New Roman"/>
          <w:color w:val="000000"/>
          <w:sz w:val="28"/>
          <w:szCs w:val="28"/>
        </w:rPr>
        <w:t xml:space="preserve"> </w:t>
      </w:r>
      <w:r w:rsidR="00DF129D">
        <w:rPr>
          <w:rFonts w:ascii="Times New Roman" w:eastAsia="Times New Roman" w:hAnsi="Times New Roman"/>
          <w:sz w:val="28"/>
          <w:szCs w:val="28"/>
        </w:rPr>
        <w:t xml:space="preserve">Не более </w:t>
      </w:r>
      <w:r w:rsidR="00C77B8F">
        <w:rPr>
          <w:rFonts w:ascii="Times New Roman" w:eastAsia="Times New Roman" w:hAnsi="Times New Roman"/>
          <w:sz w:val="28"/>
          <w:szCs w:val="28"/>
        </w:rPr>
        <w:t>0</w:t>
      </w:r>
      <w:r w:rsidR="005D62AC">
        <w:rPr>
          <w:rFonts w:ascii="Times New Roman" w:eastAsia="Times New Roman" w:hAnsi="Times New Roman"/>
          <w:sz w:val="28"/>
          <w:szCs w:val="28"/>
        </w:rPr>
        <w:t>,5 </w:t>
      </w:r>
      <w:r w:rsidRPr="00647A29">
        <w:rPr>
          <w:rFonts w:ascii="Times New Roman" w:eastAsia="Times New Roman" w:hAnsi="Times New Roman"/>
          <w:sz w:val="28"/>
          <w:szCs w:val="28"/>
        </w:rPr>
        <w:t xml:space="preserve">% (ОФС «Потеря в </w:t>
      </w:r>
      <w:r w:rsidR="00723657">
        <w:rPr>
          <w:rFonts w:ascii="Times New Roman" w:eastAsia="Times New Roman" w:hAnsi="Times New Roman"/>
          <w:sz w:val="28"/>
          <w:szCs w:val="28"/>
        </w:rPr>
        <w:t>массе при высушивании», способ 3</w:t>
      </w:r>
      <w:r w:rsidRPr="00647A29">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Около</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1 </w:t>
      </w:r>
      <w:r w:rsidR="00DF129D" w:rsidRPr="00DF129D">
        <w:rPr>
          <w:rFonts w:ascii="Times New Roman" w:eastAsia="Times New Roman" w:hAnsi="Times New Roman" w:hint="eastAsia"/>
          <w:sz w:val="28"/>
          <w:szCs w:val="28"/>
        </w:rPr>
        <w:t>г</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точная</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навеска</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субстанции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высушивают</w:t>
      </w:r>
      <w:r w:rsid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при</w:t>
      </w:r>
      <w:r w:rsidR="00DF129D" w:rsidRPr="00DF129D">
        <w:rPr>
          <w:rFonts w:ascii="Times New Roman" w:eastAsia="Times New Roman" w:hAnsi="Times New Roman"/>
          <w:sz w:val="28"/>
          <w:szCs w:val="28"/>
        </w:rPr>
        <w:t xml:space="preserve"> </w:t>
      </w:r>
      <w:r w:rsidR="00DF129D" w:rsidRPr="00DF129D">
        <w:rPr>
          <w:rFonts w:ascii="Times New Roman" w:eastAsia="Times New Roman" w:hAnsi="Times New Roman" w:hint="eastAsia"/>
          <w:sz w:val="28"/>
          <w:szCs w:val="28"/>
        </w:rPr>
        <w:t>температуре</w:t>
      </w:r>
      <w:r w:rsidR="00DF129D" w:rsidRPr="00DF129D">
        <w:rPr>
          <w:rFonts w:ascii="Times New Roman" w:eastAsia="Times New Roman" w:hAnsi="Times New Roman"/>
          <w:sz w:val="28"/>
          <w:szCs w:val="28"/>
        </w:rPr>
        <w:t xml:space="preserve"> </w:t>
      </w:r>
      <w:r w:rsidR="00DF129D">
        <w:rPr>
          <w:rFonts w:ascii="Times New Roman" w:eastAsia="Times New Roman" w:hAnsi="Times New Roman"/>
          <w:sz w:val="28"/>
          <w:szCs w:val="28"/>
        </w:rPr>
        <w:t>60</w:t>
      </w:r>
      <w:r w:rsidR="00DF129D">
        <w:t> </w:t>
      </w:r>
      <w:r w:rsidR="00DF129D" w:rsidRPr="00DF129D">
        <w:rPr>
          <w:rFonts w:ascii="Times New Roman" w:eastAsia="Times New Roman" w:hAnsi="Times New Roman"/>
          <w:sz w:val="28"/>
          <w:szCs w:val="28"/>
        </w:rPr>
        <w:t>°</w:t>
      </w:r>
      <w:r w:rsidR="00DF129D" w:rsidRPr="00DF129D">
        <w:rPr>
          <w:rFonts w:ascii="Times New Roman" w:eastAsia="Times New Roman" w:hAnsi="Times New Roman" w:hint="eastAsia"/>
          <w:sz w:val="28"/>
          <w:szCs w:val="28"/>
        </w:rPr>
        <w:t>С</w:t>
      </w:r>
      <w:r w:rsidR="00C77B8F">
        <w:rPr>
          <w:rFonts w:ascii="Times New Roman" w:eastAsia="Times New Roman" w:hAnsi="Times New Roman"/>
          <w:sz w:val="28"/>
          <w:szCs w:val="28"/>
        </w:rPr>
        <w:t xml:space="preserve"> и остаточном давлении 0,7 КПа в течение 3 ч</w:t>
      </w:r>
      <w:r w:rsidR="00DF129D">
        <w:rPr>
          <w:rFonts w:ascii="Times New Roman" w:eastAsia="Times New Roman" w:hAnsi="Times New Roman"/>
          <w:sz w:val="28"/>
          <w:szCs w:val="28"/>
        </w:rPr>
        <w:t>.</w:t>
      </w:r>
    </w:p>
    <w:p w:rsidR="0054739A" w:rsidRDefault="0054739A" w:rsidP="0054739A">
      <w:pPr>
        <w:spacing w:after="0" w:line="360" w:lineRule="auto"/>
        <w:ind w:firstLine="709"/>
        <w:jc w:val="both"/>
        <w:rPr>
          <w:rFonts w:ascii="Times New Roman" w:hAnsi="Times New Roman"/>
          <w:color w:val="000000"/>
          <w:sz w:val="28"/>
          <w:szCs w:val="28"/>
        </w:rPr>
      </w:pPr>
      <w:r w:rsidRPr="009B2408">
        <w:rPr>
          <w:rFonts w:ascii="Times New Roman" w:eastAsia="Times New Roman" w:hAnsi="Times New Roman"/>
          <w:b/>
          <w:color w:val="000000"/>
          <w:sz w:val="28"/>
          <w:szCs w:val="28"/>
        </w:rPr>
        <w:t xml:space="preserve">Сульфатная зола. </w:t>
      </w:r>
      <w:r w:rsidRPr="009B2408">
        <w:rPr>
          <w:rFonts w:ascii="Times New Roman" w:hAnsi="Times New Roman"/>
          <w:color w:val="000000"/>
          <w:sz w:val="28"/>
          <w:szCs w:val="28"/>
        </w:rPr>
        <w:t>Не</w:t>
      </w:r>
      <w:r>
        <w:rPr>
          <w:rFonts w:ascii="Times New Roman" w:hAnsi="Times New Roman"/>
          <w:color w:val="000000"/>
          <w:sz w:val="28"/>
          <w:szCs w:val="28"/>
        </w:rPr>
        <w:t xml:space="preserve"> более 0,1</w:t>
      </w:r>
      <w:r w:rsidRPr="00D34B71">
        <w:rPr>
          <w:rFonts w:ascii="Times New Roman" w:hAnsi="Times New Roman"/>
          <w:color w:val="000000"/>
          <w:sz w:val="28"/>
          <w:szCs w:val="28"/>
        </w:rPr>
        <w:t> % (ОФС «Сульфатная</w:t>
      </w:r>
      <w:r w:rsidRPr="00277206">
        <w:rPr>
          <w:rFonts w:ascii="Times New Roman" w:hAnsi="Times New Roman"/>
          <w:color w:val="000000"/>
          <w:sz w:val="28"/>
          <w:szCs w:val="28"/>
        </w:rPr>
        <w:t xml:space="preserve"> зола»). Дл</w:t>
      </w:r>
      <w:r>
        <w:rPr>
          <w:rFonts w:ascii="Times New Roman" w:hAnsi="Times New Roman"/>
          <w:color w:val="000000"/>
          <w:sz w:val="28"/>
          <w:szCs w:val="28"/>
        </w:rPr>
        <w:t>я определения используют около 1 </w:t>
      </w:r>
      <w:r w:rsidRPr="00277206">
        <w:rPr>
          <w:rFonts w:ascii="Times New Roman" w:hAnsi="Times New Roman"/>
          <w:color w:val="000000"/>
          <w:sz w:val="28"/>
          <w:szCs w:val="28"/>
        </w:rPr>
        <w:t xml:space="preserve">г (точная </w:t>
      </w:r>
      <w:r>
        <w:rPr>
          <w:rFonts w:ascii="Times New Roman" w:hAnsi="Times New Roman"/>
          <w:color w:val="000000"/>
          <w:sz w:val="28"/>
          <w:szCs w:val="28"/>
        </w:rPr>
        <w:t>навеска) субстанции</w:t>
      </w:r>
      <w:r w:rsidR="00C77B8F">
        <w:rPr>
          <w:rFonts w:ascii="Times New Roman" w:hAnsi="Times New Roman"/>
          <w:color w:val="000000"/>
          <w:sz w:val="28"/>
          <w:szCs w:val="28"/>
        </w:rPr>
        <w:t xml:space="preserve"> и платиновый тигель</w:t>
      </w:r>
      <w:r>
        <w:rPr>
          <w:rFonts w:ascii="Times New Roman" w:hAnsi="Times New Roman"/>
          <w:color w:val="000000"/>
          <w:sz w:val="28"/>
          <w:szCs w:val="28"/>
        </w:rPr>
        <w:t xml:space="preserve">. </w:t>
      </w:r>
    </w:p>
    <w:p w:rsidR="00C77B8F" w:rsidRDefault="0054739A" w:rsidP="00C77B8F">
      <w:pPr>
        <w:pStyle w:val="a3"/>
        <w:keepNext/>
        <w:spacing w:line="360" w:lineRule="auto"/>
        <w:ind w:firstLine="709"/>
        <w:jc w:val="both"/>
        <w:rPr>
          <w:color w:val="000000"/>
          <w:szCs w:val="28"/>
        </w:rPr>
      </w:pPr>
      <w:r w:rsidRPr="005D013E">
        <w:rPr>
          <w:b/>
          <w:color w:val="000000"/>
          <w:szCs w:val="28"/>
        </w:rPr>
        <w:t xml:space="preserve">Тяжелые металлы. </w:t>
      </w:r>
      <w:r w:rsidR="00C77B8F">
        <w:rPr>
          <w:color w:val="000000"/>
          <w:szCs w:val="28"/>
        </w:rPr>
        <w:t>Не более 0,001 %</w:t>
      </w:r>
      <w:r w:rsidR="00C77B8F" w:rsidRPr="006049E2">
        <w:rPr>
          <w:color w:val="000000"/>
          <w:szCs w:val="28"/>
        </w:rPr>
        <w:t>.</w:t>
      </w:r>
    </w:p>
    <w:p w:rsidR="00B319C4" w:rsidRDefault="00B319C4" w:rsidP="00C77B8F">
      <w:pPr>
        <w:pStyle w:val="a3"/>
        <w:keepNext/>
        <w:spacing w:line="360" w:lineRule="auto"/>
        <w:ind w:firstLine="709"/>
        <w:jc w:val="both"/>
        <w:rPr>
          <w:color w:val="000000"/>
          <w:szCs w:val="28"/>
        </w:rPr>
      </w:pPr>
      <w:r w:rsidRPr="00B319C4">
        <w:rPr>
          <w:i/>
          <w:color w:val="000000"/>
          <w:szCs w:val="28"/>
        </w:rPr>
        <w:t>Растворитель</w:t>
      </w:r>
      <w:r>
        <w:rPr>
          <w:color w:val="000000"/>
          <w:szCs w:val="28"/>
        </w:rPr>
        <w:t>. В</w:t>
      </w:r>
      <w:r w:rsidRPr="006049E2">
        <w:rPr>
          <w:szCs w:val="28"/>
        </w:rPr>
        <w:t>ода—метанол</w:t>
      </w:r>
      <w:r>
        <w:rPr>
          <w:szCs w:val="28"/>
        </w:rPr>
        <w:t xml:space="preserve"> 10:90.</w:t>
      </w:r>
    </w:p>
    <w:p w:rsidR="00C77B8F" w:rsidRPr="00C77B8F" w:rsidRDefault="00C77B8F" w:rsidP="00C77B8F">
      <w:pPr>
        <w:pStyle w:val="a3"/>
        <w:keepNext/>
        <w:spacing w:line="360" w:lineRule="auto"/>
        <w:ind w:firstLine="709"/>
        <w:jc w:val="both"/>
        <w:rPr>
          <w:szCs w:val="28"/>
        </w:rPr>
      </w:pPr>
      <w:r>
        <w:rPr>
          <w:i/>
          <w:iCs/>
          <w:szCs w:val="28"/>
        </w:rPr>
        <w:t xml:space="preserve">Стандартный раствор 5 мкг/мл </w:t>
      </w:r>
      <w:proofErr w:type="spellStart"/>
      <w:r>
        <w:rPr>
          <w:i/>
          <w:iCs/>
          <w:szCs w:val="28"/>
        </w:rPr>
        <w:t>свинец-иона</w:t>
      </w:r>
      <w:proofErr w:type="spellEnd"/>
      <w:r>
        <w:rPr>
          <w:szCs w:val="28"/>
        </w:rPr>
        <w:t xml:space="preserve">. В мерную колбу вместимостью 100 мл </w:t>
      </w:r>
      <w:r w:rsidR="00B319C4">
        <w:rPr>
          <w:szCs w:val="28"/>
        </w:rPr>
        <w:t xml:space="preserve">помещают </w:t>
      </w:r>
      <w:r>
        <w:rPr>
          <w:szCs w:val="28"/>
        </w:rPr>
        <w:t>5,0 мл стандартного раствора</w:t>
      </w:r>
      <w:r w:rsidR="00B319C4">
        <w:rPr>
          <w:szCs w:val="28"/>
        </w:rPr>
        <w:t xml:space="preserve"> 100 мкг/мл </w:t>
      </w:r>
      <w:proofErr w:type="spellStart"/>
      <w:r w:rsidR="00B319C4">
        <w:rPr>
          <w:szCs w:val="28"/>
        </w:rPr>
        <w:t>свинец-иона</w:t>
      </w:r>
      <w:proofErr w:type="spellEnd"/>
      <w:r w:rsidR="00B319C4">
        <w:rPr>
          <w:szCs w:val="28"/>
        </w:rPr>
        <w:t xml:space="preserve"> </w:t>
      </w:r>
      <w:r w:rsidR="00B319C4" w:rsidRPr="006049E2">
        <w:rPr>
          <w:iCs/>
          <w:szCs w:val="28"/>
        </w:rPr>
        <w:t>(ОФС «Тяжёлые металлы»)</w:t>
      </w:r>
      <w:r w:rsidR="00B319C4">
        <w:rPr>
          <w:szCs w:val="28"/>
        </w:rPr>
        <w:t xml:space="preserve"> и</w:t>
      </w:r>
      <w:r>
        <w:rPr>
          <w:szCs w:val="28"/>
        </w:rPr>
        <w:t xml:space="preserve"> доводят объем раствора </w:t>
      </w:r>
      <w:r w:rsidR="00B319C4">
        <w:rPr>
          <w:szCs w:val="28"/>
        </w:rPr>
        <w:t>растворителем</w:t>
      </w:r>
      <w:r>
        <w:rPr>
          <w:szCs w:val="28"/>
        </w:rPr>
        <w:t xml:space="preserve"> до метки.</w:t>
      </w:r>
    </w:p>
    <w:p w:rsidR="00C77B8F" w:rsidRPr="006049E2" w:rsidRDefault="00C77B8F" w:rsidP="00C77B8F">
      <w:pPr>
        <w:spacing w:after="0" w:line="360" w:lineRule="auto"/>
        <w:ind w:firstLine="709"/>
        <w:jc w:val="both"/>
        <w:rPr>
          <w:rFonts w:ascii="Times New Roman" w:hAnsi="Times New Roman"/>
          <w:sz w:val="28"/>
          <w:szCs w:val="28"/>
        </w:rPr>
      </w:pPr>
      <w:r w:rsidRPr="006049E2">
        <w:rPr>
          <w:rFonts w:ascii="Times New Roman" w:hAnsi="Times New Roman"/>
          <w:i/>
          <w:sz w:val="28"/>
          <w:szCs w:val="28"/>
        </w:rPr>
        <w:t xml:space="preserve">Испытуемый раствор. </w:t>
      </w:r>
      <w:r w:rsidRPr="006049E2">
        <w:rPr>
          <w:rFonts w:ascii="Times New Roman" w:hAnsi="Times New Roman"/>
          <w:sz w:val="28"/>
          <w:szCs w:val="28"/>
        </w:rPr>
        <w:t xml:space="preserve">В мерную колбу вместимостью 20 мл помещают 2,0 г субстанции, растворяют в </w:t>
      </w:r>
      <w:r w:rsidR="00B319C4" w:rsidRPr="00B319C4">
        <w:rPr>
          <w:rFonts w:ascii="Times New Roman" w:hAnsi="Times New Roman"/>
          <w:sz w:val="28"/>
          <w:szCs w:val="28"/>
        </w:rPr>
        <w:t xml:space="preserve">растворителе </w:t>
      </w:r>
      <w:r w:rsidR="00B319C4">
        <w:rPr>
          <w:rFonts w:ascii="Times New Roman" w:hAnsi="Times New Roman"/>
          <w:sz w:val="28"/>
          <w:szCs w:val="28"/>
        </w:rPr>
        <w:t>и доводят объём раствора</w:t>
      </w:r>
      <w:r w:rsidRPr="006049E2">
        <w:rPr>
          <w:rFonts w:ascii="Times New Roman" w:hAnsi="Times New Roman"/>
          <w:sz w:val="28"/>
          <w:szCs w:val="28"/>
        </w:rPr>
        <w:t xml:space="preserve"> растворителем до метки. </w:t>
      </w:r>
    </w:p>
    <w:p w:rsidR="00C77B8F" w:rsidRPr="006049E2" w:rsidRDefault="00C77B8F" w:rsidP="00C77B8F">
      <w:pPr>
        <w:spacing w:after="0" w:line="360" w:lineRule="auto"/>
        <w:ind w:firstLine="709"/>
        <w:jc w:val="both"/>
        <w:rPr>
          <w:rFonts w:ascii="Times New Roman" w:hAnsi="Times New Roman"/>
          <w:sz w:val="28"/>
          <w:szCs w:val="28"/>
        </w:rPr>
      </w:pPr>
      <w:r w:rsidRPr="006049E2">
        <w:rPr>
          <w:rFonts w:ascii="Times New Roman" w:hAnsi="Times New Roman"/>
          <w:i/>
          <w:sz w:val="28"/>
          <w:szCs w:val="28"/>
        </w:rPr>
        <w:t xml:space="preserve">Эталонный раствор. </w:t>
      </w:r>
      <w:r w:rsidRPr="006049E2">
        <w:rPr>
          <w:rFonts w:ascii="Times New Roman" w:hAnsi="Times New Roman"/>
          <w:sz w:val="28"/>
          <w:szCs w:val="28"/>
        </w:rPr>
        <w:t xml:space="preserve">К </w:t>
      </w:r>
      <w:r>
        <w:rPr>
          <w:rFonts w:ascii="Times New Roman" w:hAnsi="Times New Roman"/>
          <w:sz w:val="28"/>
          <w:szCs w:val="28"/>
        </w:rPr>
        <w:t xml:space="preserve">2,0 мл </w:t>
      </w:r>
      <w:r w:rsidRPr="006049E2">
        <w:rPr>
          <w:rFonts w:ascii="Times New Roman" w:hAnsi="Times New Roman"/>
          <w:iCs/>
          <w:sz w:val="28"/>
          <w:szCs w:val="28"/>
        </w:rPr>
        <w:t xml:space="preserve">стандартного раствора 5 мкг/мл </w:t>
      </w:r>
      <w:proofErr w:type="spellStart"/>
      <w:r w:rsidRPr="006049E2">
        <w:rPr>
          <w:rFonts w:ascii="Times New Roman" w:hAnsi="Times New Roman"/>
          <w:iCs/>
          <w:sz w:val="28"/>
          <w:szCs w:val="28"/>
        </w:rPr>
        <w:t>свинец-иона</w:t>
      </w:r>
      <w:proofErr w:type="spellEnd"/>
      <w:r w:rsidRPr="006049E2">
        <w:rPr>
          <w:rFonts w:ascii="Times New Roman" w:hAnsi="Times New Roman"/>
          <w:iCs/>
          <w:sz w:val="28"/>
          <w:szCs w:val="28"/>
        </w:rPr>
        <w:t xml:space="preserve"> </w:t>
      </w:r>
      <w:r w:rsidRPr="006049E2">
        <w:rPr>
          <w:rFonts w:ascii="Times New Roman" w:hAnsi="Times New Roman"/>
          <w:sz w:val="28"/>
          <w:szCs w:val="28"/>
        </w:rPr>
        <w:t>прибавляют</w:t>
      </w:r>
      <w:r w:rsidR="00B319C4">
        <w:rPr>
          <w:rFonts w:ascii="Times New Roman" w:hAnsi="Times New Roman"/>
          <w:sz w:val="28"/>
          <w:szCs w:val="28"/>
        </w:rPr>
        <w:t xml:space="preserve"> </w:t>
      </w:r>
      <w:r>
        <w:rPr>
          <w:rFonts w:ascii="Times New Roman" w:hAnsi="Times New Roman"/>
          <w:sz w:val="28"/>
          <w:szCs w:val="28"/>
        </w:rPr>
        <w:t xml:space="preserve">8,0 мл </w:t>
      </w:r>
      <w:r w:rsidRPr="006049E2">
        <w:rPr>
          <w:rFonts w:ascii="Times New Roman" w:hAnsi="Times New Roman"/>
          <w:sz w:val="28"/>
          <w:szCs w:val="28"/>
        </w:rPr>
        <w:t>воды и 2,0 мл испытуемого раствора.</w:t>
      </w:r>
    </w:p>
    <w:p w:rsidR="00C77B8F" w:rsidRPr="006049E2" w:rsidRDefault="00C77B8F" w:rsidP="00C77B8F">
      <w:pPr>
        <w:spacing w:after="0" w:line="360" w:lineRule="auto"/>
        <w:ind w:firstLine="709"/>
        <w:jc w:val="both"/>
        <w:rPr>
          <w:rFonts w:ascii="Times New Roman" w:hAnsi="Times New Roman"/>
          <w:sz w:val="28"/>
          <w:szCs w:val="28"/>
        </w:rPr>
      </w:pPr>
      <w:r w:rsidRPr="006049E2">
        <w:rPr>
          <w:rFonts w:ascii="Times New Roman" w:hAnsi="Times New Roman"/>
          <w:i/>
          <w:sz w:val="28"/>
          <w:szCs w:val="28"/>
        </w:rPr>
        <w:t xml:space="preserve">Контрольный раствор. </w:t>
      </w:r>
      <w:r w:rsidRPr="006049E2">
        <w:rPr>
          <w:rFonts w:ascii="Times New Roman" w:hAnsi="Times New Roman"/>
          <w:sz w:val="28"/>
          <w:szCs w:val="28"/>
        </w:rPr>
        <w:t>К 10 мл</w:t>
      </w:r>
      <w:r w:rsidRPr="006049E2">
        <w:rPr>
          <w:rFonts w:ascii="Times New Roman" w:hAnsi="Times New Roman"/>
          <w:i/>
          <w:sz w:val="28"/>
          <w:szCs w:val="28"/>
        </w:rPr>
        <w:t xml:space="preserve"> </w:t>
      </w:r>
      <w:r w:rsidR="00B319C4">
        <w:rPr>
          <w:rFonts w:ascii="Times New Roman" w:hAnsi="Times New Roman"/>
          <w:sz w:val="28"/>
          <w:szCs w:val="28"/>
        </w:rPr>
        <w:t>растворителя</w:t>
      </w:r>
      <w:r w:rsidRPr="006049E2">
        <w:rPr>
          <w:rFonts w:ascii="Times New Roman" w:hAnsi="Times New Roman"/>
          <w:sz w:val="28"/>
          <w:szCs w:val="28"/>
        </w:rPr>
        <w:t xml:space="preserve"> прибавляют 2 мл испытуемого раствора. </w:t>
      </w:r>
    </w:p>
    <w:p w:rsidR="00C77B8F" w:rsidRPr="006049E2" w:rsidRDefault="00C77B8F" w:rsidP="00C77B8F">
      <w:pPr>
        <w:pStyle w:val="a3"/>
        <w:spacing w:line="360" w:lineRule="auto"/>
        <w:ind w:firstLine="709"/>
        <w:jc w:val="both"/>
        <w:rPr>
          <w:b/>
          <w:color w:val="000000"/>
          <w:szCs w:val="28"/>
        </w:rPr>
      </w:pPr>
      <w:r w:rsidRPr="006049E2">
        <w:rPr>
          <w:color w:val="000000"/>
          <w:szCs w:val="28"/>
        </w:rPr>
        <w:t>К 12,0 мл каждого раствора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C77B8F" w:rsidRPr="006049E2" w:rsidRDefault="00C77B8F" w:rsidP="00C77B8F">
      <w:pPr>
        <w:pStyle w:val="a3"/>
        <w:spacing w:line="360" w:lineRule="auto"/>
        <w:ind w:firstLine="709"/>
        <w:jc w:val="both"/>
        <w:rPr>
          <w:b/>
          <w:color w:val="000000"/>
          <w:szCs w:val="28"/>
        </w:rPr>
      </w:pPr>
      <w:r w:rsidRPr="006049E2">
        <w:rPr>
          <w:i/>
          <w:color w:val="000000"/>
          <w:szCs w:val="28"/>
        </w:rPr>
        <w:t>Пригодность системы.</w:t>
      </w:r>
      <w:r w:rsidRPr="006049E2">
        <w:rPr>
          <w:color w:val="000000"/>
          <w:szCs w:val="28"/>
        </w:rPr>
        <w:t xml:space="preserve"> Эталонный</w:t>
      </w:r>
      <w:r w:rsidRPr="006049E2">
        <w:rPr>
          <w:i/>
          <w:color w:val="000000"/>
          <w:szCs w:val="28"/>
        </w:rPr>
        <w:t xml:space="preserve"> </w:t>
      </w:r>
      <w:r w:rsidRPr="006049E2">
        <w:rPr>
          <w:color w:val="000000"/>
          <w:szCs w:val="28"/>
        </w:rPr>
        <w:t>раствор по сравнению с контрольным раствором должен быть окрашен в светло-коричневый цвет.</w:t>
      </w:r>
    </w:p>
    <w:p w:rsidR="00C77B8F" w:rsidRPr="006049E2" w:rsidRDefault="00C77B8F" w:rsidP="00C77B8F">
      <w:pPr>
        <w:pStyle w:val="a3"/>
        <w:spacing w:line="360" w:lineRule="auto"/>
        <w:ind w:firstLine="709"/>
        <w:jc w:val="both"/>
        <w:rPr>
          <w:b/>
          <w:color w:val="000000"/>
          <w:szCs w:val="28"/>
        </w:rPr>
      </w:pPr>
      <w:r w:rsidRPr="006049E2">
        <w:rPr>
          <w:i/>
          <w:color w:val="000000"/>
          <w:szCs w:val="28"/>
        </w:rPr>
        <w:t xml:space="preserve">Допустимое содержание тяжёлых металлов. </w:t>
      </w:r>
      <w:r w:rsidRPr="006049E2">
        <w:rPr>
          <w:color w:val="000000"/>
          <w:szCs w:val="28"/>
        </w:rPr>
        <w:t>Окраска испытуемого раствора не должна превышать по интенсивности окраску эталонного раствора.</w:t>
      </w:r>
    </w:p>
    <w:p w:rsidR="00C77B8F" w:rsidRPr="006049E2" w:rsidRDefault="00C77B8F" w:rsidP="00C77B8F">
      <w:pPr>
        <w:spacing w:after="0" w:line="360" w:lineRule="auto"/>
        <w:ind w:firstLine="709"/>
        <w:jc w:val="both"/>
        <w:rPr>
          <w:rFonts w:ascii="Times New Roman" w:hAnsi="Times New Roman"/>
          <w:sz w:val="28"/>
          <w:szCs w:val="28"/>
        </w:rPr>
      </w:pPr>
      <w:r w:rsidRPr="006049E2">
        <w:rPr>
          <w:rFonts w:ascii="Times New Roman" w:hAnsi="Times New Roman"/>
          <w:color w:val="000000"/>
          <w:sz w:val="28"/>
          <w:szCs w:val="28"/>
        </w:rPr>
        <w:lastRenderedPageBreak/>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эталонного раствора.</w:t>
      </w:r>
    </w:p>
    <w:p w:rsidR="0023253A" w:rsidRDefault="0023253A" w:rsidP="00C77B8F">
      <w:pPr>
        <w:spacing w:after="0" w:line="360" w:lineRule="auto"/>
        <w:ind w:firstLine="709"/>
        <w:jc w:val="both"/>
        <w:rPr>
          <w:rFonts w:ascii="Times New Roman" w:eastAsia="Times New Roman" w:hAnsi="Times New Roman"/>
          <w:color w:val="000000"/>
          <w:sz w:val="28"/>
          <w:szCs w:val="28"/>
        </w:rPr>
      </w:pPr>
      <w:r w:rsidRPr="00BE05ED">
        <w:rPr>
          <w:rFonts w:ascii="Times New Roman" w:eastAsia="Times New Roman" w:hAnsi="Times New Roman"/>
          <w:b/>
          <w:color w:val="000000"/>
          <w:sz w:val="28"/>
          <w:szCs w:val="28"/>
        </w:rPr>
        <w:t>Остаточные органические растворители.</w:t>
      </w:r>
      <w:r w:rsidRPr="00BE05ED">
        <w:rPr>
          <w:rFonts w:ascii="Times New Roman" w:eastAsia="Times New Roman" w:hAnsi="Times New Roman"/>
          <w:color w:val="000000"/>
          <w:sz w:val="28"/>
          <w:szCs w:val="28"/>
        </w:rPr>
        <w:t xml:space="preserve"> В соответствии с ОФС «Остаточные органические растворители».</w:t>
      </w:r>
    </w:p>
    <w:p w:rsidR="0054739A" w:rsidRDefault="0023253A" w:rsidP="0054739A">
      <w:pPr>
        <w:widowControl w:val="0"/>
        <w:spacing w:after="0" w:line="360" w:lineRule="auto"/>
        <w:ind w:firstLine="720"/>
        <w:contextualSpacing/>
        <w:jc w:val="both"/>
        <w:rPr>
          <w:rFonts w:ascii="Times New Roman" w:eastAsia="Times New Roman" w:hAnsi="Times New Roman"/>
          <w:color w:val="000000"/>
          <w:sz w:val="28"/>
          <w:szCs w:val="28"/>
        </w:rPr>
      </w:pPr>
      <w:r w:rsidRPr="007E6BD1">
        <w:rPr>
          <w:rFonts w:ascii="Times New Roman" w:eastAsia="Times New Roman" w:hAnsi="Times New Roman"/>
          <w:b/>
          <w:color w:val="000000"/>
          <w:sz w:val="28"/>
          <w:szCs w:val="28"/>
        </w:rPr>
        <w:t>Микробиологическая чистота.</w:t>
      </w:r>
      <w:r w:rsidRPr="00B1731E">
        <w:rPr>
          <w:rFonts w:ascii="Times New Roman" w:eastAsia="Times New Roman" w:hAnsi="Times New Roman"/>
          <w:color w:val="000000"/>
          <w:sz w:val="28"/>
          <w:szCs w:val="28"/>
        </w:rPr>
        <w:t xml:space="preserve"> </w:t>
      </w:r>
      <w:r w:rsidRPr="007E6BD1">
        <w:rPr>
          <w:rFonts w:ascii="Times New Roman" w:hAnsi="Times New Roman"/>
          <w:color w:val="000000"/>
          <w:sz w:val="28"/>
          <w:szCs w:val="28"/>
        </w:rPr>
        <w:t>В соответствии с ОФС «Микробиологическая чистота».</w:t>
      </w:r>
    </w:p>
    <w:p w:rsidR="00223890" w:rsidRDefault="00AD0194" w:rsidP="00223890">
      <w:pPr>
        <w:widowControl w:val="0"/>
        <w:spacing w:after="0" w:line="360" w:lineRule="auto"/>
        <w:ind w:firstLine="720"/>
        <w:contextualSpacing/>
        <w:jc w:val="both"/>
        <w:rPr>
          <w:rFonts w:ascii="Times New Roman" w:hAnsi="Times New Roman" w:cs="Times New Roman"/>
          <w:color w:val="000000"/>
          <w:sz w:val="28"/>
          <w:szCs w:val="28"/>
        </w:rPr>
      </w:pPr>
      <w:r w:rsidRPr="00223890">
        <w:rPr>
          <w:rFonts w:ascii="Times New Roman" w:hAnsi="Times New Roman" w:cs="Times New Roman"/>
          <w:b/>
          <w:color w:val="000000"/>
          <w:sz w:val="28"/>
          <w:szCs w:val="28"/>
        </w:rPr>
        <w:t>Количественное определение.</w:t>
      </w:r>
      <w:r w:rsidRPr="00223890">
        <w:rPr>
          <w:color w:val="000000"/>
          <w:szCs w:val="28"/>
          <w:lang w:bidi="ru-RU"/>
        </w:rPr>
        <w:t xml:space="preserve"> </w:t>
      </w:r>
      <w:r w:rsidR="0054739A" w:rsidRPr="00223890">
        <w:rPr>
          <w:rFonts w:ascii="Times New Roman" w:hAnsi="Times New Roman" w:cs="Times New Roman"/>
          <w:color w:val="000000"/>
          <w:sz w:val="28"/>
          <w:szCs w:val="28"/>
        </w:rPr>
        <w:t>Определение</w:t>
      </w:r>
      <w:r w:rsidR="0054739A" w:rsidRPr="00940D51">
        <w:rPr>
          <w:rFonts w:ascii="Times New Roman" w:hAnsi="Times New Roman" w:cs="Times New Roman"/>
          <w:color w:val="000000"/>
          <w:sz w:val="28"/>
          <w:szCs w:val="28"/>
        </w:rPr>
        <w:t xml:space="preserve"> проводят методом титриметрии.</w:t>
      </w:r>
    </w:p>
    <w:p w:rsidR="0021425F" w:rsidRDefault="0054739A" w:rsidP="0021425F">
      <w:pPr>
        <w:widowControl w:val="0"/>
        <w:spacing w:after="0" w:line="360" w:lineRule="auto"/>
        <w:ind w:firstLine="720"/>
        <w:contextualSpacing/>
        <w:jc w:val="both"/>
        <w:rPr>
          <w:rFonts w:ascii="Times New Roman" w:hAnsi="Times New Roman" w:cs="Times New Roman"/>
          <w:color w:val="000000"/>
          <w:sz w:val="28"/>
          <w:szCs w:val="28"/>
        </w:rPr>
      </w:pPr>
      <w:r w:rsidRPr="00C34A6D">
        <w:rPr>
          <w:rFonts w:ascii="Times New Roman" w:hAnsi="Times New Roman" w:cs="Times New Roman"/>
          <w:color w:val="000000"/>
          <w:sz w:val="28"/>
          <w:szCs w:val="28"/>
        </w:rPr>
        <w:t>Око</w:t>
      </w:r>
      <w:r w:rsidR="00B319C4">
        <w:rPr>
          <w:rFonts w:ascii="Times New Roman" w:hAnsi="Times New Roman" w:cs="Times New Roman"/>
          <w:color w:val="000000"/>
          <w:sz w:val="28"/>
          <w:szCs w:val="28"/>
        </w:rPr>
        <w:t>ло 0,2</w:t>
      </w:r>
      <w:r w:rsidR="00223890">
        <w:rPr>
          <w:rFonts w:ascii="Times New Roman" w:hAnsi="Times New Roman" w:cs="Times New Roman"/>
          <w:color w:val="000000"/>
          <w:sz w:val="28"/>
          <w:szCs w:val="28"/>
        </w:rPr>
        <w:t> </w:t>
      </w:r>
      <w:r w:rsidRPr="00C34A6D">
        <w:rPr>
          <w:rFonts w:ascii="Times New Roman" w:hAnsi="Times New Roman" w:cs="Times New Roman"/>
          <w:color w:val="000000"/>
          <w:sz w:val="28"/>
          <w:szCs w:val="28"/>
        </w:rPr>
        <w:t>г (точная нав</w:t>
      </w:r>
      <w:r w:rsidR="00223890">
        <w:rPr>
          <w:rFonts w:ascii="Times New Roman" w:hAnsi="Times New Roman" w:cs="Times New Roman"/>
          <w:color w:val="000000"/>
          <w:sz w:val="28"/>
          <w:szCs w:val="28"/>
        </w:rPr>
        <w:t>еска) субстанции растворяют в</w:t>
      </w:r>
      <w:r w:rsidR="00B319C4">
        <w:rPr>
          <w:rFonts w:ascii="Times New Roman" w:hAnsi="Times New Roman" w:cs="Times New Roman"/>
          <w:color w:val="000000"/>
          <w:sz w:val="28"/>
          <w:szCs w:val="28"/>
        </w:rPr>
        <w:t xml:space="preserve"> 5</w:t>
      </w:r>
      <w:r w:rsidR="00FD654D">
        <w:rPr>
          <w:rFonts w:ascii="Times New Roman" w:hAnsi="Times New Roman" w:cs="Times New Roman"/>
          <w:color w:val="000000"/>
          <w:sz w:val="28"/>
          <w:szCs w:val="28"/>
        </w:rPr>
        <w:t>0</w:t>
      </w:r>
      <w:r w:rsidR="00362207">
        <w:rPr>
          <w:rFonts w:ascii="Times New Roman" w:hAnsi="Times New Roman" w:cs="Times New Roman"/>
          <w:color w:val="000000"/>
          <w:sz w:val="28"/>
          <w:szCs w:val="28"/>
        </w:rPr>
        <w:t> мл</w:t>
      </w:r>
      <w:r w:rsidR="00223890">
        <w:rPr>
          <w:rFonts w:ascii="Times New Roman" w:hAnsi="Times New Roman" w:cs="Times New Roman"/>
          <w:color w:val="000000"/>
          <w:sz w:val="28"/>
          <w:szCs w:val="28"/>
        </w:rPr>
        <w:t xml:space="preserve"> </w:t>
      </w:r>
      <w:r w:rsidR="00B319C4">
        <w:rPr>
          <w:rFonts w:ascii="Times New Roman" w:hAnsi="Times New Roman" w:cs="Times New Roman"/>
          <w:color w:val="000000"/>
          <w:sz w:val="28"/>
          <w:szCs w:val="28"/>
        </w:rPr>
        <w:t xml:space="preserve">спирта 96 % </w:t>
      </w:r>
      <w:r w:rsidR="0021425F">
        <w:rPr>
          <w:rFonts w:ascii="Times New Roman" w:hAnsi="Times New Roman" w:cs="Times New Roman"/>
          <w:color w:val="000000"/>
          <w:sz w:val="28"/>
          <w:szCs w:val="28"/>
        </w:rPr>
        <w:t>и</w:t>
      </w:r>
      <w:r w:rsidR="0021425F" w:rsidRPr="00C34A6D">
        <w:rPr>
          <w:rFonts w:ascii="Times New Roman" w:hAnsi="Times New Roman" w:cs="Times New Roman"/>
          <w:color w:val="000000"/>
          <w:sz w:val="28"/>
          <w:szCs w:val="28"/>
        </w:rPr>
        <w:t xml:space="preserve"> титруют 0,1 М</w:t>
      </w:r>
      <w:r w:rsidR="0021425F" w:rsidRPr="00C34A6D">
        <w:rPr>
          <w:rFonts w:ascii="Times New Roman" w:hAnsi="Times New Roman" w:cs="Times New Roman"/>
          <w:i/>
          <w:color w:val="000000"/>
          <w:sz w:val="28"/>
          <w:szCs w:val="28"/>
        </w:rPr>
        <w:t xml:space="preserve"> </w:t>
      </w:r>
      <w:r w:rsidR="0021425F" w:rsidRPr="00C34A6D">
        <w:rPr>
          <w:rFonts w:ascii="Times New Roman" w:hAnsi="Times New Roman" w:cs="Times New Roman"/>
          <w:color w:val="000000"/>
          <w:sz w:val="28"/>
          <w:szCs w:val="28"/>
        </w:rPr>
        <w:t xml:space="preserve">раствором </w:t>
      </w:r>
      <w:r w:rsidR="00FD654D">
        <w:rPr>
          <w:rFonts w:ascii="Times New Roman" w:hAnsi="Times New Roman" w:cs="Times New Roman"/>
          <w:color w:val="000000"/>
          <w:sz w:val="28"/>
          <w:szCs w:val="28"/>
        </w:rPr>
        <w:t>натрия гидроксида</w:t>
      </w:r>
      <w:r w:rsidR="0021425F" w:rsidRPr="00F350A3">
        <w:rPr>
          <w:rFonts w:ascii="Times New Roman" w:hAnsi="Times New Roman" w:cs="Times New Roman"/>
          <w:color w:val="000000"/>
          <w:sz w:val="28"/>
          <w:szCs w:val="28"/>
        </w:rPr>
        <w:t>. Конечную точку титрования определяют потенциометр</w:t>
      </w:r>
      <w:r w:rsidR="0021425F" w:rsidRPr="00940D51">
        <w:rPr>
          <w:rFonts w:ascii="Times New Roman" w:hAnsi="Times New Roman" w:cs="Times New Roman"/>
          <w:color w:val="000000"/>
          <w:sz w:val="28"/>
          <w:szCs w:val="28"/>
        </w:rPr>
        <w:t>ически (ОФС «Потенциометрическое титрование»)</w:t>
      </w:r>
      <w:r w:rsidR="0021425F">
        <w:rPr>
          <w:rFonts w:ascii="Times New Roman" w:hAnsi="Times New Roman" w:cs="Times New Roman"/>
          <w:color w:val="000000"/>
          <w:sz w:val="28"/>
          <w:szCs w:val="28"/>
        </w:rPr>
        <w:t>.</w:t>
      </w:r>
    </w:p>
    <w:p w:rsidR="0021425F" w:rsidRPr="00917C75" w:rsidRDefault="0021425F" w:rsidP="0021425F">
      <w:pPr>
        <w:pStyle w:val="ab"/>
        <w:spacing w:line="360" w:lineRule="auto"/>
        <w:ind w:left="0" w:firstLine="720"/>
        <w:jc w:val="both"/>
        <w:rPr>
          <w:rFonts w:ascii="Times New Roman" w:hAnsi="Times New Roman"/>
          <w:color w:val="000000"/>
          <w:sz w:val="28"/>
          <w:szCs w:val="28"/>
        </w:rPr>
      </w:pPr>
      <w:r w:rsidRPr="00940D51">
        <w:rPr>
          <w:rFonts w:ascii="Times New Roman" w:hAnsi="Times New Roman"/>
          <w:color w:val="000000"/>
          <w:sz w:val="28"/>
          <w:szCs w:val="28"/>
        </w:rPr>
        <w:t>1 мл</w:t>
      </w:r>
      <w:r>
        <w:rPr>
          <w:rFonts w:ascii="Times New Roman" w:hAnsi="Times New Roman"/>
          <w:color w:val="000000"/>
          <w:sz w:val="28"/>
          <w:szCs w:val="28"/>
        </w:rPr>
        <w:t xml:space="preserve"> 0,1</w:t>
      </w:r>
      <w:r>
        <w:rPr>
          <w:rFonts w:ascii="Times New Roman" w:hAnsi="Times New Roman"/>
          <w:i/>
          <w:color w:val="000000"/>
          <w:sz w:val="28"/>
          <w:szCs w:val="28"/>
        </w:rPr>
        <w:t> </w:t>
      </w:r>
      <w:r>
        <w:rPr>
          <w:rFonts w:ascii="Times New Roman" w:hAnsi="Times New Roman"/>
          <w:color w:val="000000"/>
          <w:sz w:val="28"/>
          <w:szCs w:val="28"/>
        </w:rPr>
        <w:t xml:space="preserve">М раствора </w:t>
      </w:r>
      <w:r w:rsidR="00FD654D">
        <w:rPr>
          <w:rFonts w:ascii="Times New Roman" w:hAnsi="Times New Roman"/>
          <w:color w:val="000000"/>
          <w:sz w:val="28"/>
          <w:szCs w:val="28"/>
        </w:rPr>
        <w:t>на</w:t>
      </w:r>
      <w:r w:rsidR="00B319C4">
        <w:rPr>
          <w:rFonts w:ascii="Times New Roman" w:hAnsi="Times New Roman"/>
          <w:color w:val="000000"/>
          <w:sz w:val="28"/>
          <w:szCs w:val="28"/>
        </w:rPr>
        <w:t>трия гидроксида соответствует 24,4</w:t>
      </w:r>
      <w:r w:rsidR="00FD654D">
        <w:rPr>
          <w:rFonts w:ascii="Times New Roman" w:hAnsi="Times New Roman"/>
          <w:color w:val="000000"/>
          <w:sz w:val="28"/>
          <w:szCs w:val="28"/>
        </w:rPr>
        <w:t>3</w:t>
      </w:r>
      <w:r>
        <w:rPr>
          <w:rFonts w:ascii="Times New Roman" w:hAnsi="Times New Roman"/>
          <w:color w:val="000000"/>
          <w:sz w:val="28"/>
          <w:szCs w:val="28"/>
        </w:rPr>
        <w:t> </w:t>
      </w:r>
      <w:r w:rsidRPr="00940D51">
        <w:rPr>
          <w:rFonts w:ascii="Times New Roman" w:hAnsi="Times New Roman"/>
          <w:color w:val="000000"/>
          <w:sz w:val="28"/>
          <w:szCs w:val="28"/>
        </w:rPr>
        <w:t xml:space="preserve">мг </w:t>
      </w:r>
      <w:r w:rsidR="00B319C4">
        <w:rPr>
          <w:rFonts w:ascii="Times New Roman" w:hAnsi="Times New Roman"/>
          <w:sz w:val="28"/>
          <w:szCs w:val="28"/>
        </w:rPr>
        <w:t>флурб</w:t>
      </w:r>
      <w:r w:rsidR="00B319C4" w:rsidRPr="007C25ED">
        <w:rPr>
          <w:rFonts w:ascii="Times New Roman" w:hAnsi="Times New Roman"/>
          <w:sz w:val="28"/>
          <w:szCs w:val="28"/>
        </w:rPr>
        <w:t xml:space="preserve">ипрофена </w:t>
      </w:r>
      <w:r w:rsidR="00B319C4" w:rsidRPr="00A83347">
        <w:rPr>
          <w:rFonts w:ascii="Times New Roman" w:hAnsi="Times New Roman"/>
          <w:sz w:val="28"/>
          <w:szCs w:val="28"/>
        </w:rPr>
        <w:t>C</w:t>
      </w:r>
      <w:r w:rsidR="00B319C4" w:rsidRPr="00A83347">
        <w:rPr>
          <w:rFonts w:ascii="Times New Roman" w:hAnsi="Times New Roman"/>
          <w:sz w:val="28"/>
          <w:szCs w:val="28"/>
          <w:vertAlign w:val="subscript"/>
        </w:rPr>
        <w:t>15</w:t>
      </w:r>
      <w:r w:rsidR="00B319C4" w:rsidRPr="00A83347">
        <w:rPr>
          <w:rFonts w:ascii="Times New Roman" w:hAnsi="Times New Roman"/>
          <w:sz w:val="28"/>
          <w:szCs w:val="28"/>
        </w:rPr>
        <w:t>H</w:t>
      </w:r>
      <w:r w:rsidR="00B319C4" w:rsidRPr="00A83347">
        <w:rPr>
          <w:rFonts w:ascii="Times New Roman" w:hAnsi="Times New Roman"/>
          <w:sz w:val="28"/>
          <w:szCs w:val="28"/>
          <w:vertAlign w:val="subscript"/>
        </w:rPr>
        <w:t>13</w:t>
      </w:r>
      <w:r w:rsidR="00B319C4" w:rsidRPr="00A83347">
        <w:rPr>
          <w:rFonts w:ascii="Times New Roman" w:hAnsi="Times New Roman"/>
          <w:sz w:val="28"/>
          <w:szCs w:val="28"/>
        </w:rPr>
        <w:t>FO</w:t>
      </w:r>
      <w:r>
        <w:rPr>
          <w:rFonts w:ascii="Times New Roman" w:hAnsi="Times New Roman"/>
          <w:sz w:val="28"/>
          <w:szCs w:val="28"/>
        </w:rPr>
        <w:t>.</w:t>
      </w:r>
    </w:p>
    <w:p w:rsidR="00FE64AE" w:rsidRPr="00292A3B" w:rsidRDefault="00AD0194" w:rsidP="00292A3B">
      <w:pPr>
        <w:pStyle w:val="a3"/>
        <w:spacing w:line="360" w:lineRule="auto"/>
        <w:ind w:firstLine="709"/>
        <w:contextualSpacing/>
        <w:jc w:val="both"/>
        <w:rPr>
          <w:color w:val="000000"/>
          <w:szCs w:val="28"/>
        </w:rPr>
      </w:pPr>
      <w:r w:rsidRPr="009B2408">
        <w:rPr>
          <w:b/>
          <w:color w:val="000000"/>
          <w:szCs w:val="28"/>
        </w:rPr>
        <w:t>Хранение.</w:t>
      </w:r>
      <w:r w:rsidRPr="009B2408">
        <w:rPr>
          <w:color w:val="000000"/>
          <w:szCs w:val="28"/>
        </w:rPr>
        <w:t xml:space="preserve"> </w:t>
      </w:r>
      <w:r w:rsidR="00B319C4" w:rsidRPr="001F368C">
        <w:rPr>
          <w:color w:val="000000"/>
          <w:szCs w:val="28"/>
        </w:rPr>
        <w:t>Содержание раздела приводится в соответствии с ОФС «Хранение лекарственных средств».</w:t>
      </w:r>
    </w:p>
    <w:sectPr w:rsidR="00FE64AE" w:rsidRPr="00292A3B" w:rsidSect="0038448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27" w:rsidRDefault="008F5327" w:rsidP="00384487">
      <w:pPr>
        <w:spacing w:after="0" w:line="240" w:lineRule="auto"/>
      </w:pPr>
      <w:r>
        <w:separator/>
      </w:r>
    </w:p>
  </w:endnote>
  <w:endnote w:type="continuationSeparator" w:id="1">
    <w:p w:rsidR="008F5327" w:rsidRDefault="008F5327" w:rsidP="00384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BE" w:rsidRDefault="00845CB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539144"/>
      <w:docPartObj>
        <w:docPartGallery w:val="Page Numbers (Bottom of Page)"/>
        <w:docPartUnique/>
      </w:docPartObj>
    </w:sdtPr>
    <w:sdtEndPr>
      <w:rPr>
        <w:rFonts w:ascii="Times New Roman" w:hAnsi="Times New Roman" w:cs="Times New Roman"/>
        <w:sz w:val="28"/>
        <w:szCs w:val="28"/>
      </w:rPr>
    </w:sdtEndPr>
    <w:sdtContent>
      <w:p w:rsidR="008F5327" w:rsidRPr="00384487" w:rsidRDefault="009679AE" w:rsidP="00384487">
        <w:pPr>
          <w:pStyle w:val="ae"/>
          <w:jc w:val="center"/>
          <w:rPr>
            <w:rFonts w:ascii="Times New Roman" w:hAnsi="Times New Roman" w:cs="Times New Roman"/>
            <w:sz w:val="28"/>
            <w:szCs w:val="28"/>
          </w:rPr>
        </w:pPr>
        <w:r w:rsidRPr="00384487">
          <w:rPr>
            <w:rFonts w:ascii="Times New Roman" w:hAnsi="Times New Roman" w:cs="Times New Roman"/>
            <w:sz w:val="28"/>
            <w:szCs w:val="28"/>
          </w:rPr>
          <w:fldChar w:fldCharType="begin"/>
        </w:r>
        <w:r w:rsidR="008F5327" w:rsidRPr="00384487">
          <w:rPr>
            <w:rFonts w:ascii="Times New Roman" w:hAnsi="Times New Roman" w:cs="Times New Roman"/>
            <w:sz w:val="28"/>
            <w:szCs w:val="28"/>
          </w:rPr>
          <w:instrText xml:space="preserve"> PAGE   \* MERGEFORMAT </w:instrText>
        </w:r>
        <w:r w:rsidRPr="00384487">
          <w:rPr>
            <w:rFonts w:ascii="Times New Roman" w:hAnsi="Times New Roman" w:cs="Times New Roman"/>
            <w:sz w:val="28"/>
            <w:szCs w:val="28"/>
          </w:rPr>
          <w:fldChar w:fldCharType="separate"/>
        </w:r>
        <w:r w:rsidR="00845CBE">
          <w:rPr>
            <w:rFonts w:ascii="Times New Roman" w:hAnsi="Times New Roman" w:cs="Times New Roman"/>
            <w:noProof/>
            <w:sz w:val="28"/>
            <w:szCs w:val="28"/>
          </w:rPr>
          <w:t>2</w:t>
        </w:r>
        <w:r w:rsidRPr="00384487">
          <w:rPr>
            <w:rFonts w:ascii="Times New Roman" w:hAnsi="Times New Roman" w:cs="Times New Roman"/>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27" w:rsidRDefault="008F5327" w:rsidP="00384487">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27" w:rsidRDefault="008F5327" w:rsidP="00384487">
      <w:pPr>
        <w:spacing w:after="0" w:line="240" w:lineRule="auto"/>
      </w:pPr>
      <w:r>
        <w:separator/>
      </w:r>
    </w:p>
  </w:footnote>
  <w:footnote w:type="continuationSeparator" w:id="1">
    <w:p w:rsidR="008F5327" w:rsidRDefault="008F5327" w:rsidP="00384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BE" w:rsidRDefault="00845CB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CBE" w:rsidRDefault="00845CB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27" w:rsidRPr="00384487" w:rsidRDefault="008F5327" w:rsidP="00384487">
    <w:pPr>
      <w:pStyle w:val="ac"/>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F7357"/>
    <w:multiLevelType w:val="hybridMultilevel"/>
    <w:tmpl w:val="7416F740"/>
    <w:lvl w:ilvl="0" w:tplc="E266083A">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hdrShapeDefaults>
    <o:shapedefaults v:ext="edit" spidmax="73729"/>
  </w:hdrShapeDefaults>
  <w:footnotePr>
    <w:footnote w:id="0"/>
    <w:footnote w:id="1"/>
  </w:footnotePr>
  <w:endnotePr>
    <w:endnote w:id="0"/>
    <w:endnote w:id="1"/>
  </w:endnotePr>
  <w:compat>
    <w:useFELayout/>
  </w:compat>
  <w:rsids>
    <w:rsidRoot w:val="00AD0194"/>
    <w:rsid w:val="00004BF4"/>
    <w:rsid w:val="000109EC"/>
    <w:rsid w:val="000154F4"/>
    <w:rsid w:val="00031D5A"/>
    <w:rsid w:val="00042C32"/>
    <w:rsid w:val="00043FF7"/>
    <w:rsid w:val="0005351B"/>
    <w:rsid w:val="00053DC1"/>
    <w:rsid w:val="00054AFB"/>
    <w:rsid w:val="00065B06"/>
    <w:rsid w:val="000743FE"/>
    <w:rsid w:val="00081B5C"/>
    <w:rsid w:val="00083B95"/>
    <w:rsid w:val="00085E65"/>
    <w:rsid w:val="000930E9"/>
    <w:rsid w:val="000978E7"/>
    <w:rsid w:val="000B371B"/>
    <w:rsid w:val="000B611E"/>
    <w:rsid w:val="000C3B21"/>
    <w:rsid w:val="000D0623"/>
    <w:rsid w:val="000D0B70"/>
    <w:rsid w:val="000D1318"/>
    <w:rsid w:val="000D4D26"/>
    <w:rsid w:val="000E502C"/>
    <w:rsid w:val="000F3722"/>
    <w:rsid w:val="000F4ECA"/>
    <w:rsid w:val="000F71DE"/>
    <w:rsid w:val="00122515"/>
    <w:rsid w:val="001238AD"/>
    <w:rsid w:val="00125390"/>
    <w:rsid w:val="001277F9"/>
    <w:rsid w:val="00127C4F"/>
    <w:rsid w:val="0013561D"/>
    <w:rsid w:val="001413CF"/>
    <w:rsid w:val="00155B77"/>
    <w:rsid w:val="0015663E"/>
    <w:rsid w:val="00156EDD"/>
    <w:rsid w:val="001654BA"/>
    <w:rsid w:val="00174AD9"/>
    <w:rsid w:val="001764C8"/>
    <w:rsid w:val="00183DFE"/>
    <w:rsid w:val="001911E9"/>
    <w:rsid w:val="00192B36"/>
    <w:rsid w:val="001A0813"/>
    <w:rsid w:val="001A3731"/>
    <w:rsid w:val="001A4792"/>
    <w:rsid w:val="001B2EC0"/>
    <w:rsid w:val="001B6561"/>
    <w:rsid w:val="001B70F6"/>
    <w:rsid w:val="001C394F"/>
    <w:rsid w:val="001E205E"/>
    <w:rsid w:val="001F6B4A"/>
    <w:rsid w:val="0020708C"/>
    <w:rsid w:val="002117E5"/>
    <w:rsid w:val="0021425F"/>
    <w:rsid w:val="0021536E"/>
    <w:rsid w:val="0022309F"/>
    <w:rsid w:val="00223666"/>
    <w:rsid w:val="00223890"/>
    <w:rsid w:val="00230830"/>
    <w:rsid w:val="0023253A"/>
    <w:rsid w:val="00236407"/>
    <w:rsid w:val="002558CA"/>
    <w:rsid w:val="00260CDB"/>
    <w:rsid w:val="00262C28"/>
    <w:rsid w:val="00263656"/>
    <w:rsid w:val="002700E7"/>
    <w:rsid w:val="0028322B"/>
    <w:rsid w:val="00287EFB"/>
    <w:rsid w:val="002927D9"/>
    <w:rsid w:val="00292A3B"/>
    <w:rsid w:val="00293FDC"/>
    <w:rsid w:val="00296A79"/>
    <w:rsid w:val="002C174D"/>
    <w:rsid w:val="002D2D91"/>
    <w:rsid w:val="002D4F2D"/>
    <w:rsid w:val="002F5F6E"/>
    <w:rsid w:val="002F662D"/>
    <w:rsid w:val="0030381E"/>
    <w:rsid w:val="003105EB"/>
    <w:rsid w:val="003237C6"/>
    <w:rsid w:val="00323834"/>
    <w:rsid w:val="003272F6"/>
    <w:rsid w:val="00331562"/>
    <w:rsid w:val="00334D64"/>
    <w:rsid w:val="00336E06"/>
    <w:rsid w:val="0034073F"/>
    <w:rsid w:val="00341BBE"/>
    <w:rsid w:val="003420D0"/>
    <w:rsid w:val="003468D7"/>
    <w:rsid w:val="00347472"/>
    <w:rsid w:val="0035081B"/>
    <w:rsid w:val="00357094"/>
    <w:rsid w:val="00362207"/>
    <w:rsid w:val="00367E9A"/>
    <w:rsid w:val="00376465"/>
    <w:rsid w:val="00376582"/>
    <w:rsid w:val="00380CE1"/>
    <w:rsid w:val="00383869"/>
    <w:rsid w:val="00384487"/>
    <w:rsid w:val="003A34E2"/>
    <w:rsid w:val="003A5CCA"/>
    <w:rsid w:val="003B4D65"/>
    <w:rsid w:val="003C52FB"/>
    <w:rsid w:val="003C7336"/>
    <w:rsid w:val="003D1E51"/>
    <w:rsid w:val="003D6EFE"/>
    <w:rsid w:val="003E210F"/>
    <w:rsid w:val="003F19DD"/>
    <w:rsid w:val="0040554C"/>
    <w:rsid w:val="00416356"/>
    <w:rsid w:val="00427293"/>
    <w:rsid w:val="00427E09"/>
    <w:rsid w:val="004447E7"/>
    <w:rsid w:val="00456D4D"/>
    <w:rsid w:val="0046780B"/>
    <w:rsid w:val="00467F97"/>
    <w:rsid w:val="004A6E3F"/>
    <w:rsid w:val="004C24F0"/>
    <w:rsid w:val="004C2C12"/>
    <w:rsid w:val="004C30B5"/>
    <w:rsid w:val="004C3897"/>
    <w:rsid w:val="004C5414"/>
    <w:rsid w:val="004C562C"/>
    <w:rsid w:val="004D27ED"/>
    <w:rsid w:val="004E25F1"/>
    <w:rsid w:val="004E2A2F"/>
    <w:rsid w:val="004E3A88"/>
    <w:rsid w:val="004E63ED"/>
    <w:rsid w:val="004F4FAD"/>
    <w:rsid w:val="0050662C"/>
    <w:rsid w:val="00507C98"/>
    <w:rsid w:val="0051293D"/>
    <w:rsid w:val="0053162C"/>
    <w:rsid w:val="00533809"/>
    <w:rsid w:val="00536452"/>
    <w:rsid w:val="00536F3A"/>
    <w:rsid w:val="005461A6"/>
    <w:rsid w:val="0054739A"/>
    <w:rsid w:val="00551F24"/>
    <w:rsid w:val="00560A1D"/>
    <w:rsid w:val="0056239C"/>
    <w:rsid w:val="00570859"/>
    <w:rsid w:val="00571F05"/>
    <w:rsid w:val="00576936"/>
    <w:rsid w:val="00592544"/>
    <w:rsid w:val="005B4B0A"/>
    <w:rsid w:val="005B5771"/>
    <w:rsid w:val="005C02BB"/>
    <w:rsid w:val="005D013E"/>
    <w:rsid w:val="005D1AB6"/>
    <w:rsid w:val="005D413B"/>
    <w:rsid w:val="005D42FF"/>
    <w:rsid w:val="005D62AC"/>
    <w:rsid w:val="005D668D"/>
    <w:rsid w:val="005D7615"/>
    <w:rsid w:val="005E13A1"/>
    <w:rsid w:val="005E36B9"/>
    <w:rsid w:val="005F13E0"/>
    <w:rsid w:val="005F68B3"/>
    <w:rsid w:val="0060170A"/>
    <w:rsid w:val="006030C0"/>
    <w:rsid w:val="00605A71"/>
    <w:rsid w:val="006112DB"/>
    <w:rsid w:val="006116F3"/>
    <w:rsid w:val="0061291E"/>
    <w:rsid w:val="00621829"/>
    <w:rsid w:val="00623F04"/>
    <w:rsid w:val="00636589"/>
    <w:rsid w:val="0064755E"/>
    <w:rsid w:val="00647A29"/>
    <w:rsid w:val="00650483"/>
    <w:rsid w:val="00653643"/>
    <w:rsid w:val="00654641"/>
    <w:rsid w:val="00660931"/>
    <w:rsid w:val="0066394A"/>
    <w:rsid w:val="006668A3"/>
    <w:rsid w:val="006752CC"/>
    <w:rsid w:val="00680C84"/>
    <w:rsid w:val="0068257A"/>
    <w:rsid w:val="00685C22"/>
    <w:rsid w:val="00686434"/>
    <w:rsid w:val="00696A16"/>
    <w:rsid w:val="006A3AD1"/>
    <w:rsid w:val="006A440F"/>
    <w:rsid w:val="006B0809"/>
    <w:rsid w:val="006B1D9C"/>
    <w:rsid w:val="006C05FD"/>
    <w:rsid w:val="006D04B8"/>
    <w:rsid w:val="006D46AE"/>
    <w:rsid w:val="006D550D"/>
    <w:rsid w:val="006E194F"/>
    <w:rsid w:val="006F38CB"/>
    <w:rsid w:val="006F3D41"/>
    <w:rsid w:val="0070246C"/>
    <w:rsid w:val="00717F2F"/>
    <w:rsid w:val="00723657"/>
    <w:rsid w:val="007244B2"/>
    <w:rsid w:val="00726DAC"/>
    <w:rsid w:val="00730145"/>
    <w:rsid w:val="00742827"/>
    <w:rsid w:val="00761774"/>
    <w:rsid w:val="007623AC"/>
    <w:rsid w:val="007626FA"/>
    <w:rsid w:val="00773C17"/>
    <w:rsid w:val="0079574F"/>
    <w:rsid w:val="00797F2A"/>
    <w:rsid w:val="007A5356"/>
    <w:rsid w:val="007A6732"/>
    <w:rsid w:val="007A71A2"/>
    <w:rsid w:val="007A7D6F"/>
    <w:rsid w:val="007B09D3"/>
    <w:rsid w:val="007B20A7"/>
    <w:rsid w:val="007C2912"/>
    <w:rsid w:val="007C49B6"/>
    <w:rsid w:val="007C60DD"/>
    <w:rsid w:val="007E0204"/>
    <w:rsid w:val="007E1566"/>
    <w:rsid w:val="007E3462"/>
    <w:rsid w:val="007E4F6A"/>
    <w:rsid w:val="00811710"/>
    <w:rsid w:val="00812797"/>
    <w:rsid w:val="00815CB5"/>
    <w:rsid w:val="00834BD4"/>
    <w:rsid w:val="00843A69"/>
    <w:rsid w:val="00845CBE"/>
    <w:rsid w:val="00854E40"/>
    <w:rsid w:val="008624AC"/>
    <w:rsid w:val="008A0027"/>
    <w:rsid w:val="008A1A28"/>
    <w:rsid w:val="008A243D"/>
    <w:rsid w:val="008A55FB"/>
    <w:rsid w:val="008A5FD3"/>
    <w:rsid w:val="008C0139"/>
    <w:rsid w:val="008D1FF9"/>
    <w:rsid w:val="008D25C6"/>
    <w:rsid w:val="008E6B05"/>
    <w:rsid w:val="008F0743"/>
    <w:rsid w:val="008F1C5B"/>
    <w:rsid w:val="008F2789"/>
    <w:rsid w:val="008F5327"/>
    <w:rsid w:val="008F54AB"/>
    <w:rsid w:val="00906B8E"/>
    <w:rsid w:val="0091425C"/>
    <w:rsid w:val="009142FF"/>
    <w:rsid w:val="009147AB"/>
    <w:rsid w:val="00920500"/>
    <w:rsid w:val="0092594B"/>
    <w:rsid w:val="00931C04"/>
    <w:rsid w:val="00933766"/>
    <w:rsid w:val="00940D51"/>
    <w:rsid w:val="00943E19"/>
    <w:rsid w:val="0095352E"/>
    <w:rsid w:val="009538FE"/>
    <w:rsid w:val="00954CC4"/>
    <w:rsid w:val="009623A1"/>
    <w:rsid w:val="009679AE"/>
    <w:rsid w:val="00971651"/>
    <w:rsid w:val="00986214"/>
    <w:rsid w:val="00991ABB"/>
    <w:rsid w:val="00993B39"/>
    <w:rsid w:val="00996838"/>
    <w:rsid w:val="009974CD"/>
    <w:rsid w:val="009A2017"/>
    <w:rsid w:val="009A3F9A"/>
    <w:rsid w:val="009B42B7"/>
    <w:rsid w:val="009B57D1"/>
    <w:rsid w:val="009C0B00"/>
    <w:rsid w:val="009C35B2"/>
    <w:rsid w:val="009C5F8A"/>
    <w:rsid w:val="009D70CD"/>
    <w:rsid w:val="009E141E"/>
    <w:rsid w:val="00A01FD7"/>
    <w:rsid w:val="00A07A97"/>
    <w:rsid w:val="00A104A2"/>
    <w:rsid w:val="00A12C66"/>
    <w:rsid w:val="00A257D1"/>
    <w:rsid w:val="00A31255"/>
    <w:rsid w:val="00A34B5E"/>
    <w:rsid w:val="00A4760F"/>
    <w:rsid w:val="00A5587E"/>
    <w:rsid w:val="00A60469"/>
    <w:rsid w:val="00A62A58"/>
    <w:rsid w:val="00A738D5"/>
    <w:rsid w:val="00A74C4F"/>
    <w:rsid w:val="00A75133"/>
    <w:rsid w:val="00A77587"/>
    <w:rsid w:val="00A82603"/>
    <w:rsid w:val="00A83347"/>
    <w:rsid w:val="00A83F7E"/>
    <w:rsid w:val="00A906AB"/>
    <w:rsid w:val="00A90DDA"/>
    <w:rsid w:val="00AC5C69"/>
    <w:rsid w:val="00AC6AA2"/>
    <w:rsid w:val="00AD0194"/>
    <w:rsid w:val="00AD5C6C"/>
    <w:rsid w:val="00AE151E"/>
    <w:rsid w:val="00AE2A90"/>
    <w:rsid w:val="00AF2BBC"/>
    <w:rsid w:val="00AF5711"/>
    <w:rsid w:val="00AF5C2A"/>
    <w:rsid w:val="00AF703B"/>
    <w:rsid w:val="00B0041A"/>
    <w:rsid w:val="00B041B1"/>
    <w:rsid w:val="00B13B31"/>
    <w:rsid w:val="00B13EF9"/>
    <w:rsid w:val="00B14B8A"/>
    <w:rsid w:val="00B1731E"/>
    <w:rsid w:val="00B207A2"/>
    <w:rsid w:val="00B30177"/>
    <w:rsid w:val="00B319C4"/>
    <w:rsid w:val="00B512BE"/>
    <w:rsid w:val="00B575E8"/>
    <w:rsid w:val="00B70F0F"/>
    <w:rsid w:val="00B75F9D"/>
    <w:rsid w:val="00B76EE0"/>
    <w:rsid w:val="00B82B01"/>
    <w:rsid w:val="00B92A39"/>
    <w:rsid w:val="00B95EEA"/>
    <w:rsid w:val="00BA7D08"/>
    <w:rsid w:val="00BB1439"/>
    <w:rsid w:val="00BB60DB"/>
    <w:rsid w:val="00BC1637"/>
    <w:rsid w:val="00BC27D1"/>
    <w:rsid w:val="00BC3725"/>
    <w:rsid w:val="00BD4364"/>
    <w:rsid w:val="00BD5831"/>
    <w:rsid w:val="00BD722A"/>
    <w:rsid w:val="00BE4594"/>
    <w:rsid w:val="00BE7912"/>
    <w:rsid w:val="00C01DA8"/>
    <w:rsid w:val="00C1377B"/>
    <w:rsid w:val="00C238EF"/>
    <w:rsid w:val="00C305D5"/>
    <w:rsid w:val="00C31DB2"/>
    <w:rsid w:val="00C34A6D"/>
    <w:rsid w:val="00C40162"/>
    <w:rsid w:val="00C45DEB"/>
    <w:rsid w:val="00C46EA7"/>
    <w:rsid w:val="00C52E02"/>
    <w:rsid w:val="00C57863"/>
    <w:rsid w:val="00C7107B"/>
    <w:rsid w:val="00C7472B"/>
    <w:rsid w:val="00C74DC1"/>
    <w:rsid w:val="00C77869"/>
    <w:rsid w:val="00C77B8F"/>
    <w:rsid w:val="00C81349"/>
    <w:rsid w:val="00C86CFC"/>
    <w:rsid w:val="00C935DD"/>
    <w:rsid w:val="00CA01E8"/>
    <w:rsid w:val="00CA4FD7"/>
    <w:rsid w:val="00CA6F43"/>
    <w:rsid w:val="00CB28C8"/>
    <w:rsid w:val="00CB2967"/>
    <w:rsid w:val="00CB3513"/>
    <w:rsid w:val="00CB66E0"/>
    <w:rsid w:val="00CC57EC"/>
    <w:rsid w:val="00CC681F"/>
    <w:rsid w:val="00CD565B"/>
    <w:rsid w:val="00CE0B53"/>
    <w:rsid w:val="00CE3026"/>
    <w:rsid w:val="00CF3CB2"/>
    <w:rsid w:val="00CF4E1C"/>
    <w:rsid w:val="00D00949"/>
    <w:rsid w:val="00D02AFF"/>
    <w:rsid w:val="00D05F99"/>
    <w:rsid w:val="00D07B11"/>
    <w:rsid w:val="00D137BC"/>
    <w:rsid w:val="00D1627D"/>
    <w:rsid w:val="00D2619D"/>
    <w:rsid w:val="00D30D72"/>
    <w:rsid w:val="00D3152D"/>
    <w:rsid w:val="00D72099"/>
    <w:rsid w:val="00D7341D"/>
    <w:rsid w:val="00D85190"/>
    <w:rsid w:val="00D85C03"/>
    <w:rsid w:val="00D9283B"/>
    <w:rsid w:val="00DA47F6"/>
    <w:rsid w:val="00DC6583"/>
    <w:rsid w:val="00DD304F"/>
    <w:rsid w:val="00DD5BF6"/>
    <w:rsid w:val="00DD7389"/>
    <w:rsid w:val="00DE227B"/>
    <w:rsid w:val="00DE66A7"/>
    <w:rsid w:val="00DE6F5D"/>
    <w:rsid w:val="00DF0973"/>
    <w:rsid w:val="00DF129D"/>
    <w:rsid w:val="00DF67DE"/>
    <w:rsid w:val="00E07169"/>
    <w:rsid w:val="00E1198E"/>
    <w:rsid w:val="00E158E1"/>
    <w:rsid w:val="00E17CAA"/>
    <w:rsid w:val="00E23AA9"/>
    <w:rsid w:val="00E26192"/>
    <w:rsid w:val="00E300C2"/>
    <w:rsid w:val="00E32090"/>
    <w:rsid w:val="00E3623E"/>
    <w:rsid w:val="00E409B7"/>
    <w:rsid w:val="00E40B45"/>
    <w:rsid w:val="00E41BFB"/>
    <w:rsid w:val="00E533ED"/>
    <w:rsid w:val="00E57834"/>
    <w:rsid w:val="00E74CB5"/>
    <w:rsid w:val="00E80DF9"/>
    <w:rsid w:val="00E837B8"/>
    <w:rsid w:val="00E9554E"/>
    <w:rsid w:val="00E96569"/>
    <w:rsid w:val="00EA1C21"/>
    <w:rsid w:val="00EB210C"/>
    <w:rsid w:val="00EB6073"/>
    <w:rsid w:val="00EB65C6"/>
    <w:rsid w:val="00EC17DB"/>
    <w:rsid w:val="00EC1CF7"/>
    <w:rsid w:val="00EC46BE"/>
    <w:rsid w:val="00EC48A5"/>
    <w:rsid w:val="00EC5067"/>
    <w:rsid w:val="00ED1889"/>
    <w:rsid w:val="00ED76E5"/>
    <w:rsid w:val="00EE7CAB"/>
    <w:rsid w:val="00EF1B95"/>
    <w:rsid w:val="00EF66CC"/>
    <w:rsid w:val="00F143AD"/>
    <w:rsid w:val="00F16624"/>
    <w:rsid w:val="00F171D2"/>
    <w:rsid w:val="00F277AA"/>
    <w:rsid w:val="00F350A3"/>
    <w:rsid w:val="00F4720E"/>
    <w:rsid w:val="00F524F3"/>
    <w:rsid w:val="00F640AF"/>
    <w:rsid w:val="00F74541"/>
    <w:rsid w:val="00F75AA4"/>
    <w:rsid w:val="00F85601"/>
    <w:rsid w:val="00F91850"/>
    <w:rsid w:val="00F97672"/>
    <w:rsid w:val="00FA18B7"/>
    <w:rsid w:val="00FA2B1C"/>
    <w:rsid w:val="00FA5F5E"/>
    <w:rsid w:val="00FC1E18"/>
    <w:rsid w:val="00FD654D"/>
    <w:rsid w:val="00FE1E60"/>
    <w:rsid w:val="00FE4907"/>
    <w:rsid w:val="00FE4F1A"/>
    <w:rsid w:val="00FE5998"/>
    <w:rsid w:val="00FE64AE"/>
    <w:rsid w:val="00FF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02"/>
  </w:style>
  <w:style w:type="paragraph" w:styleId="2">
    <w:name w:val="heading 2"/>
    <w:basedOn w:val="a"/>
    <w:link w:val="20"/>
    <w:uiPriority w:val="9"/>
    <w:qFormat/>
    <w:rsid w:val="001A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0194"/>
    <w:pPr>
      <w:spacing w:after="0" w:line="48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D0194"/>
    <w:rPr>
      <w:rFonts w:ascii="Times New Roman" w:eastAsia="Times New Roman" w:hAnsi="Times New Roman" w:cs="Times New Roman"/>
      <w:sz w:val="28"/>
      <w:szCs w:val="20"/>
    </w:rPr>
  </w:style>
  <w:style w:type="paragraph" w:customStyle="1" w:styleId="1">
    <w:name w:val="Обычный1"/>
    <w:rsid w:val="00AD0194"/>
    <w:pPr>
      <w:spacing w:after="0" w:line="240" w:lineRule="auto"/>
    </w:pPr>
    <w:rPr>
      <w:rFonts w:ascii="Arial" w:eastAsia="Times New Roman" w:hAnsi="Arial" w:cs="Times New Roman"/>
      <w:snapToGrid w:val="0"/>
      <w:szCs w:val="20"/>
    </w:rPr>
  </w:style>
  <w:style w:type="paragraph" w:styleId="a5">
    <w:name w:val="Balloon Text"/>
    <w:basedOn w:val="a"/>
    <w:link w:val="a6"/>
    <w:uiPriority w:val="99"/>
    <w:semiHidden/>
    <w:unhideWhenUsed/>
    <w:rsid w:val="00AD0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194"/>
    <w:rPr>
      <w:rFonts w:ascii="Tahoma" w:hAnsi="Tahoma" w:cs="Tahoma"/>
      <w:sz w:val="16"/>
      <w:szCs w:val="16"/>
    </w:rPr>
  </w:style>
  <w:style w:type="paragraph" w:styleId="a7">
    <w:name w:val="Plain Text"/>
    <w:aliases w:val="Plain Text Char"/>
    <w:basedOn w:val="a"/>
    <w:link w:val="a8"/>
    <w:rsid w:val="00183DFE"/>
    <w:pPr>
      <w:spacing w:after="0" w:line="240" w:lineRule="auto"/>
    </w:pPr>
    <w:rPr>
      <w:rFonts w:ascii="Courier New" w:eastAsia="Times New Roman" w:hAnsi="Courier New" w:cs="Times New Roman"/>
      <w:sz w:val="20"/>
      <w:szCs w:val="20"/>
    </w:rPr>
  </w:style>
  <w:style w:type="character" w:customStyle="1" w:styleId="a8">
    <w:name w:val="Текст Знак"/>
    <w:aliases w:val="Plain Text Char Знак"/>
    <w:basedOn w:val="a0"/>
    <w:link w:val="a7"/>
    <w:rsid w:val="00183DFE"/>
    <w:rPr>
      <w:rFonts w:ascii="Courier New" w:eastAsia="Times New Roman" w:hAnsi="Courier New" w:cs="Times New Roman"/>
      <w:sz w:val="20"/>
      <w:szCs w:val="20"/>
    </w:rPr>
  </w:style>
  <w:style w:type="character" w:customStyle="1" w:styleId="a9">
    <w:name w:val="Основной текст_"/>
    <w:basedOn w:val="a0"/>
    <w:link w:val="37"/>
    <w:rsid w:val="0023253A"/>
    <w:rPr>
      <w:rFonts w:ascii="Times New Roman" w:eastAsia="Times New Roman" w:hAnsi="Times New Roman" w:cs="Times New Roman"/>
      <w:sz w:val="20"/>
      <w:szCs w:val="20"/>
    </w:rPr>
  </w:style>
  <w:style w:type="character" w:customStyle="1" w:styleId="aa">
    <w:name w:val="Основной текст + Курсив"/>
    <w:basedOn w:val="a9"/>
    <w:rsid w:val="0023253A"/>
    <w:rPr>
      <w:i/>
      <w:iCs/>
      <w:color w:val="000000"/>
      <w:spacing w:val="0"/>
      <w:w w:val="100"/>
      <w:position w:val="0"/>
      <w:lang w:val="ru-RU" w:eastAsia="ru-RU" w:bidi="ru-RU"/>
    </w:rPr>
  </w:style>
  <w:style w:type="paragraph" w:customStyle="1" w:styleId="37">
    <w:name w:val="Основной текст37"/>
    <w:basedOn w:val="a"/>
    <w:link w:val="a9"/>
    <w:rsid w:val="0023253A"/>
    <w:pPr>
      <w:widowControl w:val="0"/>
      <w:spacing w:before="360" w:after="0" w:line="211" w:lineRule="exact"/>
      <w:ind w:hanging="3300"/>
      <w:jc w:val="both"/>
    </w:pPr>
    <w:rPr>
      <w:rFonts w:ascii="Times New Roman" w:eastAsia="Times New Roman" w:hAnsi="Times New Roman" w:cs="Times New Roman"/>
      <w:sz w:val="20"/>
      <w:szCs w:val="20"/>
    </w:rPr>
  </w:style>
  <w:style w:type="character" w:customStyle="1" w:styleId="8">
    <w:name w:val="Основной текст8"/>
    <w:basedOn w:val="a9"/>
    <w:rsid w:val="0023253A"/>
    <w:rPr>
      <w:color w:val="000000"/>
      <w:spacing w:val="0"/>
      <w:w w:val="100"/>
      <w:position w:val="0"/>
      <w:lang w:val="ru-RU" w:eastAsia="ru-RU" w:bidi="ru-RU"/>
    </w:rPr>
  </w:style>
  <w:style w:type="paragraph" w:styleId="ab">
    <w:name w:val="List"/>
    <w:basedOn w:val="a"/>
    <w:rsid w:val="00940D51"/>
    <w:pPr>
      <w:widowControl w:val="0"/>
      <w:spacing w:after="0" w:line="240" w:lineRule="auto"/>
      <w:ind w:left="283" w:hanging="283"/>
    </w:pPr>
    <w:rPr>
      <w:rFonts w:ascii="Arial" w:eastAsia="Times New Roman" w:hAnsi="Arial" w:cs="Times New Roman"/>
      <w:sz w:val="20"/>
      <w:szCs w:val="20"/>
    </w:rPr>
  </w:style>
  <w:style w:type="paragraph" w:styleId="ac">
    <w:name w:val="header"/>
    <w:basedOn w:val="a"/>
    <w:link w:val="ad"/>
    <w:uiPriority w:val="99"/>
    <w:semiHidden/>
    <w:unhideWhenUsed/>
    <w:rsid w:val="003844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84487"/>
  </w:style>
  <w:style w:type="paragraph" w:styleId="ae">
    <w:name w:val="footer"/>
    <w:basedOn w:val="a"/>
    <w:link w:val="af"/>
    <w:uiPriority w:val="99"/>
    <w:unhideWhenUsed/>
    <w:rsid w:val="003844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4487"/>
  </w:style>
  <w:style w:type="character" w:styleId="af0">
    <w:name w:val="annotation reference"/>
    <w:basedOn w:val="a0"/>
    <w:uiPriority w:val="99"/>
    <w:semiHidden/>
    <w:unhideWhenUsed/>
    <w:rsid w:val="00384487"/>
    <w:rPr>
      <w:sz w:val="16"/>
      <w:szCs w:val="16"/>
    </w:rPr>
  </w:style>
  <w:style w:type="paragraph" w:styleId="af1">
    <w:name w:val="annotation text"/>
    <w:basedOn w:val="a"/>
    <w:link w:val="af2"/>
    <w:uiPriority w:val="99"/>
    <w:semiHidden/>
    <w:unhideWhenUsed/>
    <w:rsid w:val="00384487"/>
    <w:pPr>
      <w:spacing w:line="240" w:lineRule="auto"/>
    </w:pPr>
    <w:rPr>
      <w:sz w:val="20"/>
      <w:szCs w:val="20"/>
    </w:rPr>
  </w:style>
  <w:style w:type="character" w:customStyle="1" w:styleId="af2">
    <w:name w:val="Текст примечания Знак"/>
    <w:basedOn w:val="a0"/>
    <w:link w:val="af1"/>
    <w:uiPriority w:val="99"/>
    <w:semiHidden/>
    <w:rsid w:val="00384487"/>
    <w:rPr>
      <w:sz w:val="20"/>
      <w:szCs w:val="20"/>
    </w:rPr>
  </w:style>
  <w:style w:type="paragraph" w:styleId="af3">
    <w:name w:val="annotation subject"/>
    <w:basedOn w:val="af1"/>
    <w:next w:val="af1"/>
    <w:link w:val="af4"/>
    <w:uiPriority w:val="99"/>
    <w:semiHidden/>
    <w:unhideWhenUsed/>
    <w:rsid w:val="00384487"/>
    <w:rPr>
      <w:b/>
      <w:bCs/>
    </w:rPr>
  </w:style>
  <w:style w:type="character" w:customStyle="1" w:styleId="af4">
    <w:name w:val="Тема примечания Знак"/>
    <w:basedOn w:val="af2"/>
    <w:link w:val="af3"/>
    <w:uiPriority w:val="99"/>
    <w:semiHidden/>
    <w:rsid w:val="00384487"/>
    <w:rPr>
      <w:b/>
      <w:bCs/>
    </w:rPr>
  </w:style>
  <w:style w:type="character" w:customStyle="1" w:styleId="13">
    <w:name w:val="Основной текст13"/>
    <w:basedOn w:val="a0"/>
    <w:rsid w:val="00F4720E"/>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20">
    <w:name w:val="Заголовок 2 Знак"/>
    <w:basedOn w:val="a0"/>
    <w:link w:val="2"/>
    <w:uiPriority w:val="9"/>
    <w:rsid w:val="001A0813"/>
    <w:rPr>
      <w:rFonts w:ascii="Times New Roman" w:eastAsia="Times New Roman" w:hAnsi="Times New Roman" w:cs="Times New Roman"/>
      <w:b/>
      <w:bCs/>
      <w:sz w:val="36"/>
      <w:szCs w:val="36"/>
    </w:rPr>
  </w:style>
  <w:style w:type="paragraph" w:styleId="af5">
    <w:name w:val="Normal (Web)"/>
    <w:basedOn w:val="a"/>
    <w:uiPriority w:val="99"/>
    <w:semiHidden/>
    <w:unhideWhenUsed/>
    <w:rsid w:val="001A081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semiHidden/>
    <w:unhideWhenUsed/>
    <w:rsid w:val="001A0813"/>
    <w:rPr>
      <w:color w:val="0000FF"/>
      <w:u w:val="single"/>
    </w:rPr>
  </w:style>
  <w:style w:type="paragraph" w:customStyle="1" w:styleId="normal">
    <w:name w:val="normal"/>
    <w:basedOn w:val="a"/>
    <w:rsid w:val="001A081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A8334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51327789">
      <w:bodyDiv w:val="1"/>
      <w:marLeft w:val="0"/>
      <w:marRight w:val="0"/>
      <w:marTop w:val="0"/>
      <w:marBottom w:val="0"/>
      <w:divBdr>
        <w:top w:val="none" w:sz="0" w:space="0" w:color="auto"/>
        <w:left w:val="none" w:sz="0" w:space="0" w:color="auto"/>
        <w:bottom w:val="none" w:sz="0" w:space="0" w:color="auto"/>
        <w:right w:val="none" w:sz="0" w:space="0" w:color="auto"/>
      </w:divBdr>
    </w:div>
    <w:div w:id="2070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1244</TotalTime>
  <Pages>6</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gromakov</dc:creator>
  <cp:lastModifiedBy>gordeevaES</cp:lastModifiedBy>
  <cp:revision>73</cp:revision>
  <cp:lastPrinted>2020-09-01T10:18:00Z</cp:lastPrinted>
  <dcterms:created xsi:type="dcterms:W3CDTF">2020-09-16T07:06:00Z</dcterms:created>
  <dcterms:modified xsi:type="dcterms:W3CDTF">2021-12-09T11:27:00Z</dcterms:modified>
</cp:coreProperties>
</file>