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3E" w:rsidRPr="00F604D6" w:rsidRDefault="008F173E" w:rsidP="008F173E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F173E" w:rsidRPr="00F604D6" w:rsidRDefault="008F173E" w:rsidP="008F173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F173E" w:rsidRPr="00F604D6" w:rsidRDefault="008F173E" w:rsidP="008F173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F173E" w:rsidRPr="00F604D6" w:rsidRDefault="008F173E" w:rsidP="008F173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F173E" w:rsidRPr="00F604D6" w:rsidRDefault="008F173E" w:rsidP="008F173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8F173E" w:rsidRDefault="008F173E" w:rsidP="008F173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Фенилэфрина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F173E" w:rsidRDefault="008F173E" w:rsidP="008F173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назальный дозированный</w:t>
      </w:r>
    </w:p>
    <w:p w:rsidR="008F173E" w:rsidRDefault="008F173E" w:rsidP="008F173E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Фенилэфрин</w:t>
      </w:r>
      <w:proofErr w:type="spellEnd"/>
      <w:r w:rsidRPr="00F776F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8F173E" w:rsidRDefault="008F173E" w:rsidP="006D5FB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назальный дозированный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6D5FB7" w:rsidRPr="006D5FB7" w:rsidRDefault="006D5FB7" w:rsidP="008F173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6D5FB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mbre</w:t>
      </w:r>
      <w:proofErr w:type="spellEnd"/>
      <w:r w:rsidRPr="007D73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D5FB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metered</w:t>
      </w:r>
      <w:r w:rsidRPr="007D73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D5FB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consectetuer</w:t>
      </w:r>
      <w:proofErr w:type="spellEnd"/>
      <w:r w:rsidRPr="007D73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D5FB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nasi</w:t>
      </w:r>
      <w:proofErr w:type="spellEnd"/>
      <w:r w:rsidRPr="007D736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D5FB7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7D73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D5FB7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8F173E" w:rsidRPr="007D7368" w:rsidRDefault="008F173E" w:rsidP="008F173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7D7368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8F173E" w:rsidRPr="00513EC6" w:rsidRDefault="008F173E" w:rsidP="008F173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b w:val="0"/>
          <w:szCs w:val="28"/>
        </w:rPr>
        <w:t>фенилэфрина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</w:t>
      </w:r>
      <w:r w:rsidRPr="00513EC6">
        <w:rPr>
          <w:rFonts w:ascii="Times New Roman" w:hAnsi="Times New Roman"/>
          <w:b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>спрей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назальный дозированный</w:t>
      </w:r>
      <w:r w:rsidRPr="00513EC6">
        <w:rPr>
          <w:rFonts w:ascii="Times New Roman" w:hAnsi="Times New Roman"/>
          <w:b w:val="0"/>
          <w:szCs w:val="28"/>
        </w:rPr>
        <w:t>. Препарат должен соответствовать требования</w:t>
      </w:r>
      <w:r>
        <w:rPr>
          <w:rFonts w:ascii="Times New Roman" w:hAnsi="Times New Roman"/>
          <w:b w:val="0"/>
          <w:szCs w:val="28"/>
        </w:rPr>
        <w:t>м ОФС «Аэрозоли и спреи» и ниже</w:t>
      </w:r>
      <w:r w:rsidRPr="00513EC6">
        <w:rPr>
          <w:rFonts w:ascii="Times New Roman" w:hAnsi="Times New Roman"/>
          <w:b w:val="0"/>
          <w:szCs w:val="28"/>
        </w:rPr>
        <w:t>приведенным требованиям.</w:t>
      </w:r>
    </w:p>
    <w:p w:rsidR="008F173E" w:rsidRDefault="008F173E" w:rsidP="008F17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B7FC4">
        <w:rPr>
          <w:rFonts w:ascii="Times New Roman" w:hAnsi="Times New Roman"/>
          <w:b w:val="0"/>
          <w:szCs w:val="28"/>
        </w:rPr>
        <w:t xml:space="preserve">Содержит </w:t>
      </w:r>
      <w:r w:rsidR="00CB366F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 xml:space="preserve">0,0 % и </w:t>
      </w:r>
      <w:r w:rsidR="00CB366F">
        <w:rPr>
          <w:rFonts w:ascii="Times New Roman" w:hAnsi="Times New Roman"/>
          <w:b w:val="0"/>
          <w:szCs w:val="28"/>
        </w:rPr>
        <w:t>не более 110</w:t>
      </w:r>
      <w:r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CB366F">
        <w:rPr>
          <w:rFonts w:ascii="Times New Roman" w:hAnsi="Times New Roman"/>
          <w:b w:val="0"/>
        </w:rPr>
        <w:t>фенилэфрина</w:t>
      </w:r>
      <w:proofErr w:type="spellEnd"/>
      <w:r w:rsidR="00CB366F">
        <w:rPr>
          <w:rFonts w:ascii="Times New Roman" w:hAnsi="Times New Roman"/>
          <w:b w:val="0"/>
        </w:rPr>
        <w:t xml:space="preserve"> гидрохлорида</w:t>
      </w:r>
      <w:r w:rsidRPr="00EB7FC4">
        <w:rPr>
          <w:rFonts w:ascii="Times New Roman" w:hAnsi="Times New Roman"/>
          <w:b w:val="0"/>
        </w:rPr>
        <w:t xml:space="preserve"> </w:t>
      </w:r>
      <w:r w:rsidR="00315D6E" w:rsidRPr="00315D6E">
        <w:rPr>
          <w:rFonts w:ascii="Times New Roman" w:hAnsi="Times New Roman"/>
          <w:b w:val="0"/>
          <w:lang w:val="en-US"/>
        </w:rPr>
        <w:t>C</w:t>
      </w:r>
      <w:r w:rsidR="00315D6E" w:rsidRPr="00315D6E">
        <w:rPr>
          <w:rFonts w:ascii="Times New Roman" w:hAnsi="Times New Roman"/>
          <w:b w:val="0"/>
          <w:vertAlign w:val="subscript"/>
        </w:rPr>
        <w:t>9</w:t>
      </w:r>
      <w:r w:rsidR="00315D6E" w:rsidRPr="00315D6E">
        <w:rPr>
          <w:rFonts w:ascii="Times New Roman" w:hAnsi="Times New Roman"/>
          <w:b w:val="0"/>
          <w:lang w:val="en-US"/>
        </w:rPr>
        <w:t>H</w:t>
      </w:r>
      <w:r w:rsidR="00315D6E" w:rsidRPr="00315D6E">
        <w:rPr>
          <w:rFonts w:ascii="Times New Roman" w:hAnsi="Times New Roman"/>
          <w:b w:val="0"/>
          <w:vertAlign w:val="subscript"/>
        </w:rPr>
        <w:t>13</w:t>
      </w:r>
      <w:r w:rsidR="00315D6E" w:rsidRPr="00315D6E">
        <w:rPr>
          <w:rFonts w:ascii="Times New Roman" w:hAnsi="Times New Roman"/>
          <w:b w:val="0"/>
          <w:lang w:val="en-US"/>
        </w:rPr>
        <w:t>NO</w:t>
      </w:r>
      <w:r w:rsidR="00315D6E" w:rsidRPr="00315D6E">
        <w:rPr>
          <w:rFonts w:ascii="Times New Roman" w:hAnsi="Times New Roman"/>
          <w:b w:val="0"/>
          <w:vertAlign w:val="subscript"/>
        </w:rPr>
        <w:t>2</w:t>
      </w:r>
      <w:r w:rsidR="00315D6E" w:rsidRPr="00315D6E">
        <w:rPr>
          <w:rFonts w:ascii="Times New Roman" w:hAnsi="Times New Roman"/>
          <w:b w:val="0"/>
        </w:rPr>
        <w:t xml:space="preserve"> · </w:t>
      </w:r>
      <w:r w:rsidR="00315D6E" w:rsidRPr="00315D6E">
        <w:rPr>
          <w:rFonts w:ascii="Times New Roman" w:hAnsi="Times New Roman"/>
          <w:b w:val="0"/>
          <w:lang w:val="en-US"/>
        </w:rPr>
        <w:t>HCl</w:t>
      </w:r>
      <w:r>
        <w:rPr>
          <w:rFonts w:ascii="Times New Roman" w:hAnsi="Times New Roman"/>
          <w:b w:val="0"/>
        </w:rPr>
        <w:t>.</w:t>
      </w:r>
    </w:p>
    <w:p w:rsidR="00E26F54" w:rsidRDefault="00E26F54" w:rsidP="00315D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5D6E" w:rsidRDefault="00315D6E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EBA">
        <w:rPr>
          <w:rFonts w:ascii="Times New Roman" w:hAnsi="Times New Roman" w:cs="Times New Roman"/>
          <w:sz w:val="28"/>
          <w:szCs w:val="28"/>
        </w:rPr>
        <w:t>Прозрачная бесцветная или слабо окрашенная жидкость со слабым характерным запахом.</w:t>
      </w:r>
    </w:p>
    <w:p w:rsidR="009461FF" w:rsidRDefault="009461FF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(А) (раздел «</w:t>
      </w:r>
      <w:r w:rsidR="00874B74">
        <w:rPr>
          <w:rFonts w:ascii="Times New Roman" w:hAnsi="Times New Roman" w:cs="Times New Roman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641C14" w:rsidRDefault="00641C14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F01539" w:rsidRDefault="00F01539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GY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BE009E" w:rsidRDefault="00DB0C15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6,0 до 7,5 (ОФС «Ионометрия», метод 3).</w:t>
      </w:r>
    </w:p>
    <w:p w:rsidR="00366230" w:rsidRDefault="00D86D74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B31221" w:rsidRDefault="0020655B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Хлористоводородной кислоты раствор 0,001 М.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1 мл хлористоводородной кислоты раствора 1 М</w:t>
      </w:r>
      <w:r w:rsidR="006536D7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6D5FB7">
        <w:rPr>
          <w:rFonts w:ascii="Times New Roman" w:hAnsi="Times New Roman" w:cs="Times New Roman"/>
          <w:sz w:val="28"/>
          <w:szCs w:val="28"/>
        </w:rPr>
        <w:t>объём</w:t>
      </w:r>
      <w:r w:rsidR="006536D7">
        <w:rPr>
          <w:rFonts w:ascii="Times New Roman" w:hAnsi="Times New Roman" w:cs="Times New Roman"/>
          <w:sz w:val="28"/>
          <w:szCs w:val="28"/>
        </w:rPr>
        <w:t xml:space="preserve"> раствора водой до метки.</w:t>
      </w:r>
    </w:p>
    <w:p w:rsidR="00EF0AED" w:rsidRDefault="00EF0AED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Смешивают 550 мл метанола и 450 мл хлористоводородной кислоты раствора 0,001 М, </w:t>
      </w:r>
      <w:r w:rsidR="006D5FB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бавляют 5,25 г натрия лаурилсульфата, перемешивают и фильтруют.</w:t>
      </w:r>
    </w:p>
    <w:p w:rsidR="00152FD8" w:rsidRDefault="00152FD8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E35FD0">
        <w:rPr>
          <w:rFonts w:ascii="Times New Roman" w:hAnsi="Times New Roman" w:cs="Times New Roman"/>
          <w:sz w:val="28"/>
          <w:szCs w:val="28"/>
        </w:rPr>
        <w:t xml:space="preserve"> </w:t>
      </w:r>
      <w:r w:rsidR="00D2502B">
        <w:rPr>
          <w:rFonts w:ascii="Times New Roman" w:hAnsi="Times New Roman" w:cs="Times New Roman"/>
          <w:sz w:val="28"/>
          <w:szCs w:val="28"/>
        </w:rPr>
        <w:t xml:space="preserve">При необходимости препарат разводят водой до концентрации </w:t>
      </w:r>
      <w:proofErr w:type="spellStart"/>
      <w:r w:rsidR="00D2502B">
        <w:rPr>
          <w:rFonts w:ascii="Times New Roman" w:hAnsi="Times New Roman" w:cs="Times New Roman"/>
          <w:sz w:val="28"/>
          <w:szCs w:val="28"/>
        </w:rPr>
        <w:t>фен</w:t>
      </w:r>
      <w:r w:rsidR="00A5038F">
        <w:rPr>
          <w:rFonts w:ascii="Times New Roman" w:hAnsi="Times New Roman" w:cs="Times New Roman"/>
          <w:sz w:val="28"/>
          <w:szCs w:val="28"/>
        </w:rPr>
        <w:t>илэфрина</w:t>
      </w:r>
      <w:proofErr w:type="spellEnd"/>
      <w:r w:rsidR="00A5038F">
        <w:rPr>
          <w:rFonts w:ascii="Times New Roman" w:hAnsi="Times New Roman" w:cs="Times New Roman"/>
          <w:sz w:val="28"/>
          <w:szCs w:val="28"/>
        </w:rPr>
        <w:t xml:space="preserve"> гидрохлорида около </w:t>
      </w:r>
      <w:r w:rsidR="00D2502B">
        <w:rPr>
          <w:rFonts w:ascii="Times New Roman" w:hAnsi="Times New Roman" w:cs="Times New Roman"/>
          <w:sz w:val="28"/>
          <w:szCs w:val="28"/>
        </w:rPr>
        <w:t>2</w:t>
      </w:r>
      <w:r w:rsidR="00A5038F">
        <w:rPr>
          <w:rFonts w:ascii="Times New Roman" w:hAnsi="Times New Roman" w:cs="Times New Roman"/>
          <w:sz w:val="28"/>
          <w:szCs w:val="28"/>
        </w:rPr>
        <w:t>,</w:t>
      </w:r>
      <w:r w:rsidR="00D2502B">
        <w:rPr>
          <w:rFonts w:ascii="Times New Roman" w:hAnsi="Times New Roman" w:cs="Times New Roman"/>
          <w:sz w:val="28"/>
          <w:szCs w:val="28"/>
        </w:rPr>
        <w:t>5 мг/мл.</w:t>
      </w:r>
    </w:p>
    <w:p w:rsidR="00152FD8" w:rsidRDefault="00747106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гидрохлорида (А)</w:t>
      </w:r>
      <w:r>
        <w:rPr>
          <w:rFonts w:ascii="Times New Roman" w:hAnsi="Times New Roman" w:cs="Times New Roman"/>
          <w:sz w:val="28"/>
          <w:szCs w:val="28"/>
        </w:rPr>
        <w:t xml:space="preserve">. Около 25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помещают в мерную колбу вместимостью 10 мл и доводят </w:t>
      </w:r>
      <w:r w:rsidR="006D5FB7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водой до метки.</w:t>
      </w:r>
    </w:p>
    <w:p w:rsidR="00747106" w:rsidRDefault="00874B74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гидрохлорида (Б).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переносят 1,0 мл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(А)</w:t>
      </w:r>
      <w:r w:rsidR="00A12E50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6D5FB7">
        <w:rPr>
          <w:rFonts w:ascii="Times New Roman" w:hAnsi="Times New Roman" w:cs="Times New Roman"/>
          <w:sz w:val="28"/>
          <w:szCs w:val="28"/>
        </w:rPr>
        <w:t>объём</w:t>
      </w:r>
      <w:r w:rsidR="00A12E50">
        <w:rPr>
          <w:rFonts w:ascii="Times New Roman" w:hAnsi="Times New Roman" w:cs="Times New Roman"/>
          <w:sz w:val="28"/>
          <w:szCs w:val="28"/>
        </w:rPr>
        <w:t xml:space="preserve"> раствора водой до метки.</w:t>
      </w:r>
      <w:r w:rsidR="001E787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переносят 1,0 мл полученного раствора и доводят </w:t>
      </w:r>
      <w:r w:rsidR="006D5FB7">
        <w:rPr>
          <w:rFonts w:ascii="Times New Roman" w:hAnsi="Times New Roman" w:cs="Times New Roman"/>
          <w:sz w:val="28"/>
          <w:szCs w:val="28"/>
        </w:rPr>
        <w:t>объём</w:t>
      </w:r>
      <w:r w:rsidR="001E7877">
        <w:rPr>
          <w:rFonts w:ascii="Times New Roman" w:hAnsi="Times New Roman" w:cs="Times New Roman"/>
          <w:sz w:val="28"/>
          <w:szCs w:val="28"/>
        </w:rPr>
        <w:t xml:space="preserve"> раствора водой до метки.</w:t>
      </w:r>
    </w:p>
    <w:p w:rsidR="001E7877" w:rsidRDefault="00766778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5513E5">
        <w:rPr>
          <w:rFonts w:ascii="Times New Roman" w:hAnsi="Times New Roman" w:cs="Times New Roman"/>
          <w:i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переносят 1,0 мл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(Б) и доводят </w:t>
      </w:r>
      <w:r w:rsidR="006D5FB7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водой до метки.</w:t>
      </w:r>
    </w:p>
    <w:p w:rsidR="00B63AF1" w:rsidRDefault="00B63AF1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</w:t>
      </w:r>
      <w:r w:rsidR="00B31A7A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5 мг (точная навеска) стандартного образца примеси С помещают в мерную колбу вместимостью 100 мл, растворяют в воде и доводят </w:t>
      </w:r>
      <w:r w:rsidR="006D5FB7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метки.</w:t>
      </w:r>
    </w:p>
    <w:p w:rsidR="00B31A7A" w:rsidRDefault="00B31A7A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FB">
        <w:rPr>
          <w:rFonts w:ascii="Times New Roman" w:hAnsi="Times New Roman" w:cs="Times New Roman"/>
          <w:sz w:val="28"/>
          <w:szCs w:val="28"/>
        </w:rPr>
        <w:t>В мерную колбу вместимостью 5 мл п</w:t>
      </w:r>
      <w:r w:rsidR="006D5FB7">
        <w:rPr>
          <w:rFonts w:ascii="Times New Roman" w:hAnsi="Times New Roman" w:cs="Times New Roman"/>
          <w:sz w:val="28"/>
          <w:szCs w:val="28"/>
        </w:rPr>
        <w:t>омещают</w:t>
      </w:r>
      <w:r w:rsidR="005C65FB">
        <w:rPr>
          <w:rFonts w:ascii="Times New Roman" w:hAnsi="Times New Roman" w:cs="Times New Roman"/>
          <w:sz w:val="28"/>
          <w:szCs w:val="28"/>
        </w:rPr>
        <w:t xml:space="preserve"> 1,0</w:t>
      </w:r>
      <w:r w:rsidR="005C65FB" w:rsidRPr="005C65FB">
        <w:rPr>
          <w:sz w:val="28"/>
          <w:szCs w:val="28"/>
        </w:rPr>
        <w:t> </w:t>
      </w:r>
      <w:r w:rsidR="005C65FB" w:rsidRPr="005C65FB">
        <w:rPr>
          <w:rFonts w:ascii="Times New Roman" w:hAnsi="Times New Roman" w:cs="Times New Roman"/>
          <w:sz w:val="28"/>
          <w:szCs w:val="28"/>
        </w:rPr>
        <w:t>мл</w:t>
      </w:r>
      <w:r w:rsidR="005C65FB">
        <w:rPr>
          <w:rFonts w:ascii="Times New Roman" w:hAnsi="Times New Roman" w:cs="Times New Roman"/>
        </w:rPr>
        <w:t xml:space="preserve"> </w:t>
      </w:r>
      <w:r w:rsidR="005C65FB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примеси С и доводят </w:t>
      </w:r>
      <w:r w:rsidR="006D5FB7">
        <w:rPr>
          <w:rFonts w:ascii="Times New Roman" w:hAnsi="Times New Roman" w:cs="Times New Roman"/>
          <w:sz w:val="28"/>
          <w:szCs w:val="28"/>
        </w:rPr>
        <w:t>объём</w:t>
      </w:r>
      <w:r w:rsidR="003505A8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5C65FB">
        <w:rPr>
          <w:rFonts w:ascii="Times New Roman" w:hAnsi="Times New Roman" w:cs="Times New Roman"/>
          <w:sz w:val="28"/>
          <w:szCs w:val="28"/>
        </w:rPr>
        <w:t xml:space="preserve"> раствором стандартного образца </w:t>
      </w:r>
      <w:proofErr w:type="spellStart"/>
      <w:r w:rsidR="005C65FB"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 w:rsidR="005C65FB">
        <w:rPr>
          <w:rFonts w:ascii="Times New Roman" w:hAnsi="Times New Roman" w:cs="Times New Roman"/>
          <w:sz w:val="28"/>
          <w:szCs w:val="28"/>
        </w:rPr>
        <w:t xml:space="preserve"> гидрохлорида (А)</w:t>
      </w:r>
      <w:r w:rsidR="003505A8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5C65FB">
        <w:rPr>
          <w:rFonts w:ascii="Times New Roman" w:hAnsi="Times New Roman" w:cs="Times New Roman"/>
          <w:sz w:val="28"/>
          <w:szCs w:val="28"/>
        </w:rPr>
        <w:t>.</w:t>
      </w:r>
    </w:p>
    <w:p w:rsidR="00253554" w:rsidRDefault="00253554" w:rsidP="002535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Примечание.</w:t>
      </w:r>
    </w:p>
    <w:p w:rsidR="00253554" w:rsidRPr="00E90852" w:rsidRDefault="00253554" w:rsidP="0025355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5BD3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Pr="00085BD3">
        <w:rPr>
          <w:rFonts w:ascii="Times New Roman" w:hAnsi="Times New Roman"/>
          <w:sz w:val="28"/>
          <w:szCs w:val="28"/>
          <w:lang w:val="en-US"/>
        </w:rPr>
        <w:t>C</w:t>
      </w:r>
      <w:r w:rsidRPr="00085BD3">
        <w:rPr>
          <w:rFonts w:ascii="Times New Roman" w:hAnsi="Times New Roman"/>
          <w:sz w:val="28"/>
          <w:szCs w:val="28"/>
        </w:rPr>
        <w:t xml:space="preserve">: </w:t>
      </w:r>
      <w:r w:rsidRPr="00085BD3">
        <w:rPr>
          <w:rFonts w:ascii="Times New Roman" w:hAnsi="Times New Roman"/>
          <w:sz w:val="28"/>
        </w:rPr>
        <w:t>1-(3-</w:t>
      </w:r>
      <w:r>
        <w:rPr>
          <w:rFonts w:ascii="Times New Roman" w:hAnsi="Times New Roman"/>
          <w:sz w:val="28"/>
        </w:rPr>
        <w:t>г</w:t>
      </w:r>
      <w:r w:rsidRPr="00085BD3">
        <w:rPr>
          <w:rFonts w:ascii="Times New Roman" w:hAnsi="Times New Roman"/>
          <w:sz w:val="28"/>
        </w:rPr>
        <w:t>идроксифенил)-2-(</w:t>
      </w:r>
      <w:proofErr w:type="spellStart"/>
      <w:r w:rsidRPr="00085BD3">
        <w:rPr>
          <w:rFonts w:ascii="Times New Roman" w:hAnsi="Times New Roman"/>
          <w:sz w:val="28"/>
        </w:rPr>
        <w:t>метиламино</w:t>
      </w:r>
      <w:proofErr w:type="spellEnd"/>
      <w:r w:rsidRPr="00085BD3">
        <w:rPr>
          <w:rFonts w:ascii="Times New Roman" w:hAnsi="Times New Roman"/>
          <w:sz w:val="28"/>
        </w:rPr>
        <w:t>)</w:t>
      </w:r>
      <w:proofErr w:type="spellStart"/>
      <w:r w:rsidRPr="00E90852">
        <w:rPr>
          <w:rFonts w:ascii="Times New Roman" w:hAnsi="Times New Roman"/>
          <w:sz w:val="28"/>
        </w:rPr>
        <w:t>этанон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E90852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> </w:t>
      </w:r>
      <w:r w:rsidRPr="00E90852">
        <w:rPr>
          <w:rFonts w:ascii="Times New Roman" w:hAnsi="Times New Roman"/>
          <w:sz w:val="28"/>
          <w:szCs w:val="28"/>
        </w:rPr>
        <w:t>90005-54-2</w:t>
      </w:r>
      <w:r w:rsidR="00806195">
        <w:rPr>
          <w:rFonts w:ascii="Times New Roman" w:hAnsi="Times New Roman"/>
          <w:sz w:val="28"/>
        </w:rPr>
        <w:t>.</w:t>
      </w:r>
    </w:p>
    <w:p w:rsidR="00253554" w:rsidRDefault="002D644E" w:rsidP="0080619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2D644E" w:rsidRPr="00A9513A" w:rsidTr="00806195">
        <w:tc>
          <w:tcPr>
            <w:tcW w:w="3936" w:type="dxa"/>
          </w:tcPr>
          <w:p w:rsidR="002D644E" w:rsidRPr="002D644E" w:rsidRDefault="002D644E" w:rsidP="009C09A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644E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2D644E" w:rsidRPr="002D644E" w:rsidRDefault="002D644E" w:rsidP="00154BBA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 × 4,6</w:t>
            </w:r>
            <w:r w:rsidRPr="002D64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октадецилсилильный эндкепированный</w:t>
            </w:r>
            <w:r w:rsidRPr="002D64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С18), </w:t>
            </w:r>
            <w:r w:rsidR="00154BBA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2D64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2D644E" w:rsidRPr="00A9513A" w:rsidTr="00806195">
        <w:tc>
          <w:tcPr>
            <w:tcW w:w="3936" w:type="dxa"/>
          </w:tcPr>
          <w:p w:rsidR="002D644E" w:rsidRPr="002D644E" w:rsidRDefault="002D644E" w:rsidP="009C09A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644E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2D644E" w:rsidRPr="002D644E" w:rsidRDefault="002E0109" w:rsidP="006D5FB7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2D644E" w:rsidRPr="002D64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°С;</w:t>
            </w:r>
          </w:p>
        </w:tc>
      </w:tr>
      <w:tr w:rsidR="002D644E" w:rsidRPr="00A9513A" w:rsidTr="00806195">
        <w:tc>
          <w:tcPr>
            <w:tcW w:w="3936" w:type="dxa"/>
          </w:tcPr>
          <w:p w:rsidR="002D644E" w:rsidRPr="002D644E" w:rsidRDefault="002D644E" w:rsidP="009C09A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644E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2D644E" w:rsidRPr="002D644E" w:rsidRDefault="002E0109" w:rsidP="006D5FB7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2D644E" w:rsidRPr="002D64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2D644E" w:rsidRPr="00A9513A" w:rsidTr="00806195">
        <w:tc>
          <w:tcPr>
            <w:tcW w:w="3936" w:type="dxa"/>
          </w:tcPr>
          <w:p w:rsidR="002D644E" w:rsidRPr="002D644E" w:rsidRDefault="002D644E" w:rsidP="009C09A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644E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2D644E" w:rsidRPr="002D644E" w:rsidRDefault="002E0109" w:rsidP="006D5FB7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273</w:t>
            </w:r>
            <w:r w:rsidR="002D644E" w:rsidRPr="002D64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2D644E" w:rsidRPr="00A9513A" w:rsidTr="00806195">
        <w:tc>
          <w:tcPr>
            <w:tcW w:w="3936" w:type="dxa"/>
          </w:tcPr>
          <w:p w:rsidR="002D644E" w:rsidRPr="002D644E" w:rsidRDefault="002D644E" w:rsidP="009C09A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644E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2D644E" w:rsidRPr="002D644E" w:rsidRDefault="002E0109" w:rsidP="006D5FB7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2D644E" w:rsidRPr="002D64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2D644E" w:rsidRPr="00A9513A" w:rsidTr="00806195">
        <w:tc>
          <w:tcPr>
            <w:tcW w:w="3936" w:type="dxa"/>
          </w:tcPr>
          <w:p w:rsidR="002D644E" w:rsidRPr="002D644E" w:rsidRDefault="002D644E" w:rsidP="009C09A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644E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2D644E" w:rsidRPr="002D644E" w:rsidRDefault="002E0109" w:rsidP="006D5FB7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2D644E" w:rsidRPr="002D644E">
              <w:rPr>
                <w:rFonts w:ascii="Times New Roman" w:hAnsi="Times New Roman"/>
                <w:b w:val="0"/>
                <w:color w:val="000000"/>
                <w:szCs w:val="28"/>
              </w:rPr>
              <w:t>-кратное 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 времени удерживания пика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фенилэфрина</w:t>
            </w:r>
            <w:proofErr w:type="spellEnd"/>
            <w:r w:rsidR="002D644E" w:rsidRPr="002D644E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D644E" w:rsidRDefault="00F41B79" w:rsidP="006D5FB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растворы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(Б) и (В) и испытуемый раствор.</w:t>
      </w:r>
    </w:p>
    <w:p w:rsidR="00B66FED" w:rsidRDefault="00B66FED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(около 12 мин); примесь С – около 1,2</w:t>
      </w:r>
      <w:r w:rsidR="008061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30D" w:rsidRDefault="0015130D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D5FB7" w:rsidRPr="006D5FB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5130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примеси С должно быть не менее 1,5.</w:t>
      </w:r>
    </w:p>
    <w:p w:rsidR="0015130D" w:rsidRDefault="0015130D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5513E5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5130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9C09A8" w:rsidRDefault="009C09A8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9C09A8" w:rsidRPr="00F05A64" w:rsidRDefault="00F814CF" w:rsidP="009C09A8">
      <w:pPr>
        <w:pStyle w:val="1"/>
        <w:tabs>
          <w:tab w:val="left" w:pos="6237"/>
        </w:tabs>
        <w:jc w:val="center"/>
        <w:rPr>
          <w:color w:val="000000"/>
          <w:position w:val="-30"/>
          <w:sz w:val="20"/>
        </w:rPr>
      </w:pPr>
      <w:r w:rsidRPr="00905871">
        <w:rPr>
          <w:rFonts w:ascii="Times New Roman" w:hAnsi="Times New Roman"/>
          <w:color w:val="000000"/>
          <w:position w:val="-30"/>
          <w:sz w:val="28"/>
          <w:szCs w:val="28"/>
          <w:lang w:val="en-US"/>
        </w:rPr>
        <w:object w:dxaOrig="41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85pt;height:53.2pt" o:ole="">
            <v:imagedata r:id="rId7" o:title=""/>
          </v:shape>
          <o:OLEObject Type="Embed" ProgID="Equation.3" ShapeID="_x0000_i1025" DrawAspect="Content" ObjectID="_1700565227" r:id="rId8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9C09A8" w:rsidRPr="00F05A64" w:rsidTr="003E2163">
        <w:tc>
          <w:tcPr>
            <w:tcW w:w="648" w:type="dxa"/>
          </w:tcPr>
          <w:p w:rsidR="009C09A8" w:rsidRPr="00395513" w:rsidRDefault="009C09A8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9C09A8" w:rsidRPr="00DE599C" w:rsidRDefault="009C09A8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DE599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="00DE599C" w:rsidRPr="00DE599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9C09A8" w:rsidRPr="00395513" w:rsidRDefault="009C09A8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9C09A8" w:rsidRPr="00395513" w:rsidRDefault="009C09A8" w:rsidP="003E2163">
            <w:pPr>
              <w:pStyle w:val="a3"/>
              <w:tabs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9551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 w:rsidR="006C3524"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95513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9551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95513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95513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395513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95513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9551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9C09A8" w:rsidRPr="00F05A64" w:rsidTr="003E2163">
        <w:tc>
          <w:tcPr>
            <w:tcW w:w="648" w:type="dxa"/>
          </w:tcPr>
          <w:p w:rsidR="009C09A8" w:rsidRPr="00395513" w:rsidRDefault="009C09A8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C09A8" w:rsidRPr="00395513" w:rsidRDefault="009C09A8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9C09A8" w:rsidRPr="00395513" w:rsidRDefault="009C09A8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9C09A8" w:rsidRPr="00395513" w:rsidRDefault="009C09A8" w:rsidP="003E2163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51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39551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6C35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6C3524">
              <w:rPr>
                <w:rFonts w:ascii="Times New Roman" w:hAnsi="Times New Roman"/>
                <w:color w:val="000000"/>
                <w:sz w:val="28"/>
                <w:szCs w:val="28"/>
              </w:rPr>
              <w:t>фенилэфрина</w:t>
            </w:r>
            <w:proofErr w:type="spellEnd"/>
            <w:r w:rsidRPr="00395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39551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39551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39551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39551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6C35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proofErr w:type="spellStart"/>
            <w:r w:rsidR="006C3524">
              <w:rPr>
                <w:rFonts w:ascii="Times New Roman" w:hAnsi="Times New Roman"/>
                <w:color w:val="000000"/>
                <w:sz w:val="28"/>
                <w:szCs w:val="28"/>
              </w:rPr>
              <w:t>фенилэфрина</w:t>
            </w:r>
            <w:proofErr w:type="spellEnd"/>
            <w:r w:rsidR="006C35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35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гидрохлорида (Б)</w:t>
            </w:r>
            <w:r w:rsidRPr="003955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C09A8" w:rsidRPr="00F05A64" w:rsidTr="003E2163">
        <w:tc>
          <w:tcPr>
            <w:tcW w:w="648" w:type="dxa"/>
          </w:tcPr>
          <w:p w:rsidR="009C09A8" w:rsidRPr="00395513" w:rsidRDefault="009C09A8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C09A8" w:rsidRPr="00395513" w:rsidRDefault="009C09A8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9C09A8" w:rsidRPr="00395513" w:rsidRDefault="009C09A8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9C09A8" w:rsidRPr="00395513" w:rsidRDefault="009C09A8" w:rsidP="003E2163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</w:t>
            </w:r>
            <w:r w:rsidR="009658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9658BB">
              <w:rPr>
                <w:rFonts w:ascii="Times New Roman" w:hAnsi="Times New Roman"/>
                <w:b w:val="0"/>
                <w:color w:val="000000"/>
                <w:szCs w:val="28"/>
              </w:rPr>
              <w:t>фенилэфрина</w:t>
            </w:r>
            <w:proofErr w:type="spellEnd"/>
            <w:r w:rsidR="009658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F814CF" w:rsidRPr="00F05A64" w:rsidTr="003E2163">
        <w:tc>
          <w:tcPr>
            <w:tcW w:w="648" w:type="dxa"/>
          </w:tcPr>
          <w:p w:rsidR="00F814CF" w:rsidRPr="00395513" w:rsidRDefault="00F814CF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F814CF" w:rsidRPr="00F814CF" w:rsidRDefault="00F814CF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</w:p>
        </w:tc>
        <w:tc>
          <w:tcPr>
            <w:tcW w:w="236" w:type="dxa"/>
          </w:tcPr>
          <w:p w:rsidR="00F814CF" w:rsidRPr="00395513" w:rsidRDefault="00F814CF" w:rsidP="001C2B6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F814CF" w:rsidRPr="00395513" w:rsidRDefault="00930028" w:rsidP="003E2163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</w:t>
            </w:r>
            <w:r w:rsidR="00F814CF">
              <w:rPr>
                <w:rFonts w:ascii="Times New Roman" w:hAnsi="Times New Roman"/>
                <w:b w:val="0"/>
                <w:color w:val="000000"/>
                <w:szCs w:val="28"/>
              </w:rPr>
              <w:t>аявленн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ый объём препарата</w:t>
            </w:r>
            <w:r w:rsidR="00F814C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 одном флаконе</w:t>
            </w:r>
            <w:r w:rsidR="00F814C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814CF" w:rsidRPr="00F05A64" w:rsidTr="003E2163">
        <w:tc>
          <w:tcPr>
            <w:tcW w:w="648" w:type="dxa"/>
          </w:tcPr>
          <w:p w:rsidR="00F814CF" w:rsidRPr="00395513" w:rsidRDefault="00F814CF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F814CF" w:rsidRPr="00F814CF" w:rsidRDefault="00F814CF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236" w:type="dxa"/>
          </w:tcPr>
          <w:p w:rsidR="00F814CF" w:rsidRPr="00395513" w:rsidRDefault="00F814CF" w:rsidP="001C2B6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F814CF" w:rsidRDefault="00F814CF" w:rsidP="003E2163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доз в одном флаконе;</w:t>
            </w:r>
          </w:p>
        </w:tc>
      </w:tr>
      <w:tr w:rsidR="00F814CF" w:rsidRPr="00F05A64" w:rsidTr="003E2163">
        <w:tc>
          <w:tcPr>
            <w:tcW w:w="648" w:type="dxa"/>
          </w:tcPr>
          <w:p w:rsidR="00F814CF" w:rsidRPr="00395513" w:rsidRDefault="00F814CF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F814CF" w:rsidRPr="00395513" w:rsidRDefault="00F814CF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F814CF" w:rsidRPr="00395513" w:rsidRDefault="00F814CF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F814CF" w:rsidRPr="00395513" w:rsidRDefault="00F814CF" w:rsidP="003E2163">
            <w:pPr>
              <w:pStyle w:val="a3"/>
              <w:tabs>
                <w:tab w:val="left" w:pos="0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фенилэфрина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мг/мл;</w:t>
            </w:r>
          </w:p>
        </w:tc>
      </w:tr>
      <w:tr w:rsidR="00F814CF" w:rsidRPr="00F05A64" w:rsidTr="003E2163">
        <w:tc>
          <w:tcPr>
            <w:tcW w:w="648" w:type="dxa"/>
          </w:tcPr>
          <w:p w:rsidR="00F814CF" w:rsidRPr="00395513" w:rsidRDefault="00F814CF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F814CF" w:rsidRPr="00395513" w:rsidRDefault="00F814CF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F814CF" w:rsidRPr="00395513" w:rsidRDefault="00F814CF" w:rsidP="009C09A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9551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F814CF" w:rsidRPr="00395513" w:rsidRDefault="00F814CF" w:rsidP="009658BB">
            <w:pPr>
              <w:pStyle w:val="a3"/>
              <w:ind w:left="34" w:right="1376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фенилэфрина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фенилэфрина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395513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A12E50" w:rsidRDefault="000C482C" w:rsidP="003E216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0C482C" w:rsidRDefault="000C482C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163">
        <w:rPr>
          <w:rFonts w:ascii="Times New Roman" w:hAnsi="Times New Roman" w:cs="Times New Roman"/>
          <w:sz w:val="28"/>
          <w:szCs w:val="28"/>
        </w:rPr>
        <w:t>любая</w:t>
      </w:r>
      <w:r w:rsidR="00005B2E">
        <w:rPr>
          <w:rFonts w:ascii="Times New Roman" w:hAnsi="Times New Roman" w:cs="Times New Roman"/>
          <w:sz w:val="28"/>
          <w:szCs w:val="28"/>
        </w:rPr>
        <w:t xml:space="preserve"> примесь – не более 0,50 %;</w:t>
      </w:r>
    </w:p>
    <w:p w:rsidR="00005B2E" w:rsidRDefault="00005B2E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1,0 %.</w:t>
      </w:r>
    </w:p>
    <w:p w:rsidR="00FB6A79" w:rsidRPr="00B335EE" w:rsidRDefault="00FB6A79" w:rsidP="00FB6A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335EE">
        <w:rPr>
          <w:rFonts w:ascii="Times New Roman" w:eastAsia="Calibri" w:hAnsi="Times New Roman" w:cs="Times New Roman"/>
          <w:b/>
          <w:sz w:val="28"/>
          <w:szCs w:val="28"/>
        </w:rPr>
        <w:t>Однородность массы дозы.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35E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соответствии с ОФС «Аэрозоли и спреи».</w:t>
      </w:r>
    </w:p>
    <w:p w:rsidR="00FB6A79" w:rsidRDefault="00FB6A79" w:rsidP="00FB6A7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B335EE">
        <w:rPr>
          <w:rFonts w:ascii="Times New Roman" w:eastAsia="Calibri" w:hAnsi="Times New Roman"/>
          <w:szCs w:val="28"/>
        </w:rPr>
        <w:t xml:space="preserve">Количество доз в упаковке. </w:t>
      </w:r>
      <w:r w:rsidRPr="00B335EE">
        <w:rPr>
          <w:rFonts w:ascii="Times New Roman" w:hAnsi="Times New Roman"/>
          <w:b w:val="0"/>
          <w:color w:val="000000" w:themeColor="text1"/>
          <w:szCs w:val="28"/>
          <w:lang w:bidi="ru-RU"/>
        </w:rPr>
        <w:t>В соответствии с ОФС «Аэрозоли и</w:t>
      </w:r>
      <w:r w:rsidRPr="00AD0F7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спреи».</w:t>
      </w:r>
    </w:p>
    <w:p w:rsidR="00E100E4" w:rsidRDefault="00DF70A7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453100" w:rsidRDefault="006948B0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5AB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2D2A3C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="006655AB">
        <w:rPr>
          <w:rFonts w:ascii="Times New Roman" w:hAnsi="Times New Roman" w:cs="Times New Roman"/>
          <w:sz w:val="28"/>
          <w:szCs w:val="28"/>
        </w:rPr>
        <w:t>.</w:t>
      </w:r>
    </w:p>
    <w:p w:rsidR="002D2A3C" w:rsidRPr="002D2A3C" w:rsidRDefault="002D2A3C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25 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гидрохлорида, помещают в мерную колбу вместимостью 10 мл и доводят объём раствора водой до метки.</w:t>
      </w:r>
    </w:p>
    <w:p w:rsidR="003A0E15" w:rsidRDefault="003A0E15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(А)</w:t>
      </w:r>
      <w:r w:rsidR="00A546C8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3F29E9" w:rsidRDefault="00D17731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(А)</w:t>
      </w:r>
      <w:r w:rsidR="00115653">
        <w:rPr>
          <w:rFonts w:ascii="Times New Roman" w:hAnsi="Times New Roman" w:cs="Times New Roman"/>
          <w:sz w:val="28"/>
          <w:szCs w:val="28"/>
        </w:rPr>
        <w:t>:</w:t>
      </w:r>
    </w:p>
    <w:p w:rsidR="00115653" w:rsidRDefault="00115653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E216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156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115653" w:rsidRDefault="00115653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составлять не более 2,0 % (6 определений);</w:t>
      </w:r>
    </w:p>
    <w:p w:rsidR="00115653" w:rsidRPr="00115653" w:rsidRDefault="00115653" w:rsidP="00B5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должна составлять не менее 1500 теоретических тарелок.</w:t>
      </w:r>
    </w:p>
    <w:p w:rsidR="00D36DB3" w:rsidRDefault="004713BC" w:rsidP="00B513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4713BC">
        <w:rPr>
          <w:rFonts w:ascii="Times New Roman" w:hAnsi="Times New Roman"/>
          <w:sz w:val="28"/>
          <w:szCs w:val="28"/>
          <w:lang w:val="en-US"/>
        </w:rPr>
        <w:t>C</w:t>
      </w:r>
      <w:r w:rsidRPr="004713BC">
        <w:rPr>
          <w:rFonts w:ascii="Times New Roman" w:hAnsi="Times New Roman"/>
          <w:sz w:val="28"/>
          <w:szCs w:val="28"/>
          <w:vertAlign w:val="subscript"/>
        </w:rPr>
        <w:t>9</w:t>
      </w:r>
      <w:r w:rsidRPr="004713BC">
        <w:rPr>
          <w:rFonts w:ascii="Times New Roman" w:hAnsi="Times New Roman"/>
          <w:sz w:val="28"/>
          <w:szCs w:val="28"/>
          <w:lang w:val="en-US"/>
        </w:rPr>
        <w:t>H</w:t>
      </w:r>
      <w:r w:rsidRPr="004713BC">
        <w:rPr>
          <w:rFonts w:ascii="Times New Roman" w:hAnsi="Times New Roman"/>
          <w:sz w:val="28"/>
          <w:szCs w:val="28"/>
          <w:vertAlign w:val="subscript"/>
        </w:rPr>
        <w:t>13</w:t>
      </w:r>
      <w:r w:rsidRPr="004713BC">
        <w:rPr>
          <w:rFonts w:ascii="Times New Roman" w:hAnsi="Times New Roman"/>
          <w:sz w:val="28"/>
          <w:szCs w:val="28"/>
          <w:lang w:val="en-US"/>
        </w:rPr>
        <w:t>NO</w:t>
      </w:r>
      <w:r w:rsidRPr="004713BC">
        <w:rPr>
          <w:rFonts w:ascii="Times New Roman" w:hAnsi="Times New Roman"/>
          <w:sz w:val="28"/>
          <w:szCs w:val="28"/>
          <w:vertAlign w:val="subscript"/>
        </w:rPr>
        <w:t>2</w:t>
      </w:r>
      <w:r w:rsidRPr="004713BC">
        <w:rPr>
          <w:rFonts w:ascii="Times New Roman" w:hAnsi="Times New Roman"/>
          <w:sz w:val="28"/>
          <w:szCs w:val="28"/>
        </w:rPr>
        <w:t xml:space="preserve"> · </w:t>
      </w:r>
      <w:r w:rsidRPr="004713BC">
        <w:rPr>
          <w:rFonts w:ascii="Times New Roman" w:hAnsi="Times New Roman"/>
          <w:sz w:val="28"/>
          <w:szCs w:val="28"/>
          <w:lang w:val="en-US"/>
        </w:rPr>
        <w:t>HCl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4713BC" w:rsidRPr="00D92827" w:rsidRDefault="00F814CF" w:rsidP="003E2163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41E04">
        <w:rPr>
          <w:rFonts w:ascii="Times New Roman" w:hAnsi="Times New Roman"/>
          <w:color w:val="000000"/>
          <w:position w:val="-38"/>
          <w:sz w:val="28"/>
          <w:szCs w:val="28"/>
          <w:lang w:val="en-US"/>
        </w:rPr>
        <w:object w:dxaOrig="3480" w:dyaOrig="840">
          <v:shape id="_x0000_i1026" type="#_x0000_t75" style="width:226.65pt;height:54.45pt" o:ole="">
            <v:imagedata r:id="rId9" o:title=""/>
          </v:shape>
          <o:OLEObject Type="Embed" ProgID="Equation.3" ShapeID="_x0000_i1026" DrawAspect="Content" ObjectID="_1700565228" r:id="rId10"/>
        </w:object>
      </w:r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4713BC" w:rsidRPr="00AB25C7" w:rsidTr="00541E04">
        <w:tc>
          <w:tcPr>
            <w:tcW w:w="637" w:type="dxa"/>
          </w:tcPr>
          <w:p w:rsidR="004713BC" w:rsidRPr="00480160" w:rsidRDefault="004713BC" w:rsidP="0048016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8016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4713BC" w:rsidRPr="00480160" w:rsidRDefault="004713BC" w:rsidP="00480160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8016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80160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7" w:type="dxa"/>
          </w:tcPr>
          <w:p w:rsidR="004713BC" w:rsidRPr="00480160" w:rsidRDefault="004713BC" w:rsidP="0048016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801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713BC" w:rsidRPr="00480160" w:rsidRDefault="00480160" w:rsidP="003E2163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4713BC" w:rsidRPr="00480160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фенилэфрина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4713BC" w:rsidRPr="00480160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713BC" w:rsidRPr="00AB25C7" w:rsidTr="00541E04">
        <w:tc>
          <w:tcPr>
            <w:tcW w:w="637" w:type="dxa"/>
          </w:tcPr>
          <w:p w:rsidR="004713BC" w:rsidRPr="00480160" w:rsidRDefault="004713BC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4713BC" w:rsidRPr="00480160" w:rsidRDefault="004713BC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8016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8016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7" w:type="dxa"/>
          </w:tcPr>
          <w:p w:rsidR="004713BC" w:rsidRPr="00480160" w:rsidRDefault="004713BC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801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713BC" w:rsidRPr="00480160" w:rsidRDefault="00D32A77" w:rsidP="003E216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4713BC" w:rsidRPr="00480160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фенилэфрина</w:t>
            </w:r>
            <w:proofErr w:type="spellEnd"/>
            <w:r w:rsidR="004713BC" w:rsidRPr="0048016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фенилэфрина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гидрохлорида (А)</w:t>
            </w:r>
            <w:r w:rsidR="004713BC" w:rsidRPr="0048016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713BC" w:rsidRPr="00AB25C7" w:rsidTr="00541E04">
        <w:tc>
          <w:tcPr>
            <w:tcW w:w="637" w:type="dxa"/>
          </w:tcPr>
          <w:p w:rsidR="004713BC" w:rsidRPr="00480160" w:rsidRDefault="004713BC" w:rsidP="0048016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4713BC" w:rsidRPr="00480160" w:rsidRDefault="004713BC" w:rsidP="00480160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48016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8016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7" w:type="dxa"/>
          </w:tcPr>
          <w:p w:rsidR="004713BC" w:rsidRPr="00480160" w:rsidRDefault="004713BC" w:rsidP="0048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1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713BC" w:rsidRPr="00480160" w:rsidRDefault="00A23BF0" w:rsidP="003E216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фенилэфрина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="004713BC" w:rsidRPr="0048016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41E04" w:rsidRPr="00AB25C7" w:rsidTr="00541E04">
        <w:tc>
          <w:tcPr>
            <w:tcW w:w="637" w:type="dxa"/>
          </w:tcPr>
          <w:p w:rsidR="00541E04" w:rsidRPr="00480160" w:rsidRDefault="00541E04" w:rsidP="00480160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541E04" w:rsidRPr="00480160" w:rsidRDefault="00541E04" w:rsidP="00480160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541E0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7" w:type="dxa"/>
          </w:tcPr>
          <w:p w:rsidR="00541E04" w:rsidRPr="00480160" w:rsidRDefault="00541E04" w:rsidP="004801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1E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41E04" w:rsidRDefault="00541E04" w:rsidP="00D2075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объём препарата,</w:t>
            </w:r>
            <w:r w:rsidR="00D20757">
              <w:rPr>
                <w:rStyle w:val="8"/>
                <w:rFonts w:eastAsia="Calibri"/>
                <w:sz w:val="28"/>
                <w:szCs w:val="28"/>
              </w:rPr>
              <w:t xml:space="preserve"> взятый для приготовления испытуемого раствора,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мл;</w:t>
            </w:r>
          </w:p>
        </w:tc>
      </w:tr>
      <w:tr w:rsidR="004713BC" w:rsidRPr="00AB25C7" w:rsidTr="00541E04">
        <w:tc>
          <w:tcPr>
            <w:tcW w:w="637" w:type="dxa"/>
          </w:tcPr>
          <w:p w:rsidR="004713BC" w:rsidRPr="00480160" w:rsidRDefault="004713BC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4713BC" w:rsidRPr="00480160" w:rsidRDefault="004713BC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8016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27" w:type="dxa"/>
          </w:tcPr>
          <w:p w:rsidR="004713BC" w:rsidRPr="00480160" w:rsidRDefault="004713BC" w:rsidP="004801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1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713BC" w:rsidRPr="00480160" w:rsidRDefault="00B053BA" w:rsidP="00CE71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фенилэфрина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гидрохлорида в стандартном образце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фенилэфрина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="004713BC" w:rsidRPr="00480160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BB323A" w:rsidRPr="00AB25C7" w:rsidTr="00541E04">
        <w:tc>
          <w:tcPr>
            <w:tcW w:w="637" w:type="dxa"/>
          </w:tcPr>
          <w:p w:rsidR="00BB323A" w:rsidRPr="00480160" w:rsidRDefault="00BB323A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BB323A" w:rsidRPr="00BB323A" w:rsidRDefault="00BB323A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27" w:type="dxa"/>
          </w:tcPr>
          <w:p w:rsidR="00BB323A" w:rsidRPr="00BB323A" w:rsidRDefault="00BB323A" w:rsidP="004801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1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B323A" w:rsidRPr="00BB323A" w:rsidRDefault="00BB323A" w:rsidP="00CE71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заявленный объём препарата в одном флаконе, мл;</w:t>
            </w:r>
          </w:p>
        </w:tc>
      </w:tr>
      <w:tr w:rsidR="00CE71C4" w:rsidRPr="00AB25C7" w:rsidTr="00541E04">
        <w:tc>
          <w:tcPr>
            <w:tcW w:w="637" w:type="dxa"/>
          </w:tcPr>
          <w:p w:rsidR="00CE71C4" w:rsidRPr="00480160" w:rsidRDefault="00CE71C4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CE71C4" w:rsidRPr="00CE71C4" w:rsidRDefault="00CE71C4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327" w:type="dxa"/>
          </w:tcPr>
          <w:p w:rsidR="00CE71C4" w:rsidRPr="00CE71C4" w:rsidRDefault="00CE71C4" w:rsidP="004801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1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E71C4" w:rsidRDefault="00FD42A2" w:rsidP="00CE71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</w:t>
            </w:r>
            <w:r w:rsidR="00CE71C4">
              <w:rPr>
                <w:rStyle w:val="8"/>
                <w:rFonts w:eastAsia="Calibri"/>
                <w:sz w:val="28"/>
                <w:szCs w:val="28"/>
              </w:rPr>
              <w:t>аявленное количество доз в одном флаконе;</w:t>
            </w:r>
          </w:p>
        </w:tc>
      </w:tr>
      <w:tr w:rsidR="004713BC" w:rsidRPr="00AB25C7" w:rsidTr="00541E04">
        <w:tc>
          <w:tcPr>
            <w:tcW w:w="637" w:type="dxa"/>
          </w:tcPr>
          <w:p w:rsidR="004713BC" w:rsidRPr="00480160" w:rsidRDefault="004713BC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4713BC" w:rsidRPr="00480160" w:rsidRDefault="004713BC" w:rsidP="00480160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8016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27" w:type="dxa"/>
          </w:tcPr>
          <w:p w:rsidR="004713BC" w:rsidRPr="00480160" w:rsidRDefault="004713BC" w:rsidP="004801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1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713BC" w:rsidRPr="00480160" w:rsidRDefault="00B053BA" w:rsidP="00CE71C4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фенилэфрина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="00CE71C4">
              <w:rPr>
                <w:rStyle w:val="8"/>
                <w:rFonts w:eastAsia="Calibri"/>
                <w:sz w:val="28"/>
                <w:szCs w:val="28"/>
              </w:rPr>
              <w:t xml:space="preserve">  в одной дозе</w:t>
            </w:r>
            <w:r w:rsidR="004713BC" w:rsidRPr="00480160">
              <w:rPr>
                <w:rStyle w:val="8"/>
                <w:rFonts w:eastAsia="Calibri"/>
                <w:sz w:val="28"/>
                <w:szCs w:val="28"/>
              </w:rPr>
              <w:t>, мг/мл.</w:t>
            </w:r>
          </w:p>
        </w:tc>
      </w:tr>
    </w:tbl>
    <w:p w:rsidR="004713BC" w:rsidRPr="003D152E" w:rsidRDefault="003D152E" w:rsidP="003E216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</w:t>
      </w:r>
      <w:r w:rsidR="003E21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нном от света месте.</w:t>
      </w:r>
    </w:p>
    <w:p w:rsidR="00E35FD0" w:rsidRPr="006948B0" w:rsidRDefault="00E35FD0" w:rsidP="00480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FD0" w:rsidRPr="006948B0" w:rsidSect="00B61D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92" w:rsidRDefault="004D5692" w:rsidP="00253554">
      <w:pPr>
        <w:spacing w:after="0" w:line="240" w:lineRule="auto"/>
      </w:pPr>
      <w:r>
        <w:separator/>
      </w:r>
    </w:p>
  </w:endnote>
  <w:endnote w:type="continuationSeparator" w:id="1">
    <w:p w:rsidR="004D5692" w:rsidRDefault="004D5692" w:rsidP="0025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30" w:rsidRDefault="004B2B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7803"/>
      <w:docPartObj>
        <w:docPartGallery w:val="Page Numbers (Bottom of Page)"/>
        <w:docPartUnique/>
      </w:docPartObj>
    </w:sdtPr>
    <w:sdtContent>
      <w:p w:rsidR="004D5692" w:rsidRDefault="003A0588">
        <w:pPr>
          <w:pStyle w:val="a9"/>
          <w:jc w:val="center"/>
        </w:pPr>
        <w:r w:rsidRPr="008061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5692" w:rsidRPr="008061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61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B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61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5692" w:rsidRDefault="004D569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30" w:rsidRDefault="004B2B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92" w:rsidRDefault="004D5692" w:rsidP="00253554">
      <w:pPr>
        <w:spacing w:after="0" w:line="240" w:lineRule="auto"/>
      </w:pPr>
      <w:r>
        <w:separator/>
      </w:r>
    </w:p>
  </w:footnote>
  <w:footnote w:type="continuationSeparator" w:id="1">
    <w:p w:rsidR="004D5692" w:rsidRDefault="004D5692" w:rsidP="0025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30" w:rsidRDefault="004B2B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30" w:rsidRDefault="004B2B3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92" w:rsidRPr="006D5FB7" w:rsidRDefault="004D5692" w:rsidP="006D5FB7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73E"/>
    <w:rsid w:val="00003EBA"/>
    <w:rsid w:val="00005B2E"/>
    <w:rsid w:val="000B196B"/>
    <w:rsid w:val="000C482C"/>
    <w:rsid w:val="00115653"/>
    <w:rsid w:val="0015130D"/>
    <w:rsid w:val="00152FD8"/>
    <w:rsid w:val="00154BBA"/>
    <w:rsid w:val="001863FD"/>
    <w:rsid w:val="001B354C"/>
    <w:rsid w:val="001B4871"/>
    <w:rsid w:val="001C267A"/>
    <w:rsid w:val="001E7877"/>
    <w:rsid w:val="0020655B"/>
    <w:rsid w:val="002127C2"/>
    <w:rsid w:val="00253554"/>
    <w:rsid w:val="00263F27"/>
    <w:rsid w:val="002A091D"/>
    <w:rsid w:val="002D2A3C"/>
    <w:rsid w:val="002D644E"/>
    <w:rsid w:val="002E0109"/>
    <w:rsid w:val="00315D6E"/>
    <w:rsid w:val="003505A8"/>
    <w:rsid w:val="00366230"/>
    <w:rsid w:val="00395513"/>
    <w:rsid w:val="003A0588"/>
    <w:rsid w:val="003A0E15"/>
    <w:rsid w:val="003D152E"/>
    <w:rsid w:val="003D4B59"/>
    <w:rsid w:val="003E2163"/>
    <w:rsid w:val="003F29E9"/>
    <w:rsid w:val="004468D2"/>
    <w:rsid w:val="00453100"/>
    <w:rsid w:val="00461A6F"/>
    <w:rsid w:val="004713BC"/>
    <w:rsid w:val="00480160"/>
    <w:rsid w:val="004B2B30"/>
    <w:rsid w:val="004C32E1"/>
    <w:rsid w:val="004D5692"/>
    <w:rsid w:val="005059B1"/>
    <w:rsid w:val="00507D45"/>
    <w:rsid w:val="005374AD"/>
    <w:rsid w:val="00541E04"/>
    <w:rsid w:val="005513E5"/>
    <w:rsid w:val="00562795"/>
    <w:rsid w:val="005C65FB"/>
    <w:rsid w:val="006321B5"/>
    <w:rsid w:val="0063606C"/>
    <w:rsid w:val="00641C14"/>
    <w:rsid w:val="00642F0A"/>
    <w:rsid w:val="006536D7"/>
    <w:rsid w:val="006655AB"/>
    <w:rsid w:val="006948B0"/>
    <w:rsid w:val="006C3524"/>
    <w:rsid w:val="006D5FB7"/>
    <w:rsid w:val="00734043"/>
    <w:rsid w:val="00747106"/>
    <w:rsid w:val="00766778"/>
    <w:rsid w:val="007D098A"/>
    <w:rsid w:val="007D7368"/>
    <w:rsid w:val="00806195"/>
    <w:rsid w:val="00816CA4"/>
    <w:rsid w:val="00874B74"/>
    <w:rsid w:val="008F173E"/>
    <w:rsid w:val="00905871"/>
    <w:rsid w:val="00930028"/>
    <w:rsid w:val="009461FF"/>
    <w:rsid w:val="009658BB"/>
    <w:rsid w:val="0097695F"/>
    <w:rsid w:val="00986C2E"/>
    <w:rsid w:val="009B468D"/>
    <w:rsid w:val="009B598C"/>
    <w:rsid w:val="009C09A8"/>
    <w:rsid w:val="009D79D0"/>
    <w:rsid w:val="00A00F53"/>
    <w:rsid w:val="00A12E50"/>
    <w:rsid w:val="00A23BF0"/>
    <w:rsid w:val="00A37755"/>
    <w:rsid w:val="00A5038F"/>
    <w:rsid w:val="00A546C8"/>
    <w:rsid w:val="00AA6CD9"/>
    <w:rsid w:val="00B053BA"/>
    <w:rsid w:val="00B121AD"/>
    <w:rsid w:val="00B31221"/>
    <w:rsid w:val="00B31A7A"/>
    <w:rsid w:val="00B4197F"/>
    <w:rsid w:val="00B513D3"/>
    <w:rsid w:val="00B61DF6"/>
    <w:rsid w:val="00B63AF1"/>
    <w:rsid w:val="00B65DF2"/>
    <w:rsid w:val="00B66FED"/>
    <w:rsid w:val="00B70B5F"/>
    <w:rsid w:val="00B8064B"/>
    <w:rsid w:val="00BB323A"/>
    <w:rsid w:val="00BB3F3C"/>
    <w:rsid w:val="00BE009E"/>
    <w:rsid w:val="00CB366F"/>
    <w:rsid w:val="00CE71C4"/>
    <w:rsid w:val="00CF34B7"/>
    <w:rsid w:val="00D17731"/>
    <w:rsid w:val="00D20757"/>
    <w:rsid w:val="00D2502B"/>
    <w:rsid w:val="00D32A77"/>
    <w:rsid w:val="00D34CB3"/>
    <w:rsid w:val="00D367C0"/>
    <w:rsid w:val="00D36DB3"/>
    <w:rsid w:val="00D86D74"/>
    <w:rsid w:val="00DB0C15"/>
    <w:rsid w:val="00DE599C"/>
    <w:rsid w:val="00DF70A7"/>
    <w:rsid w:val="00E100E4"/>
    <w:rsid w:val="00E26F54"/>
    <w:rsid w:val="00E30EFD"/>
    <w:rsid w:val="00E35FD0"/>
    <w:rsid w:val="00E44317"/>
    <w:rsid w:val="00E61A8D"/>
    <w:rsid w:val="00EF0AED"/>
    <w:rsid w:val="00EF0DCE"/>
    <w:rsid w:val="00F01539"/>
    <w:rsid w:val="00F41B79"/>
    <w:rsid w:val="00F814CF"/>
    <w:rsid w:val="00FA4E14"/>
    <w:rsid w:val="00FB6A79"/>
    <w:rsid w:val="00FD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73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173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8F17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8F17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8F173E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554"/>
  </w:style>
  <w:style w:type="paragraph" w:styleId="a9">
    <w:name w:val="footer"/>
    <w:basedOn w:val="a"/>
    <w:link w:val="aa"/>
    <w:uiPriority w:val="99"/>
    <w:unhideWhenUsed/>
    <w:rsid w:val="0025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554"/>
  </w:style>
  <w:style w:type="paragraph" w:customStyle="1" w:styleId="1">
    <w:name w:val="Обычный1"/>
    <w:rsid w:val="009C09A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">
    <w:name w:val="Основной текст8"/>
    <w:basedOn w:val="a0"/>
    <w:rsid w:val="004713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7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3BC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A09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1DD37-EBED-48FD-B5D6-77353908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2019-04-04T11:27:00Z</cp:lastPrinted>
  <dcterms:created xsi:type="dcterms:W3CDTF">2020-04-22T10:36:00Z</dcterms:created>
  <dcterms:modified xsi:type="dcterms:W3CDTF">2021-12-09T11:26:00Z</dcterms:modified>
</cp:coreProperties>
</file>