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E7" w:rsidRPr="00F604D6" w:rsidRDefault="007908E7" w:rsidP="007908E7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908E7" w:rsidRPr="00F604D6" w:rsidRDefault="007908E7" w:rsidP="007908E7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908E7" w:rsidRPr="00F604D6" w:rsidRDefault="007908E7" w:rsidP="007908E7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908E7" w:rsidRDefault="007908E7" w:rsidP="007908E7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908E7" w:rsidRPr="00231C17" w:rsidRDefault="007908E7" w:rsidP="007908E7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908E7" w:rsidTr="00CC5710">
        <w:tc>
          <w:tcPr>
            <w:tcW w:w="9356" w:type="dxa"/>
          </w:tcPr>
          <w:p w:rsidR="007908E7" w:rsidRDefault="007908E7" w:rsidP="00CC57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08E7" w:rsidRDefault="007908E7" w:rsidP="007908E7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908E7" w:rsidRPr="00F57AED" w:rsidTr="00CC5710">
        <w:tc>
          <w:tcPr>
            <w:tcW w:w="5920" w:type="dxa"/>
          </w:tcPr>
          <w:p w:rsidR="007908E7" w:rsidRPr="00F3009A" w:rsidRDefault="00D8792C" w:rsidP="00CC57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09A">
              <w:rPr>
                <w:rFonts w:ascii="Times New Roman" w:hAnsi="Times New Roman" w:cs="Times New Roman"/>
                <w:b/>
                <w:sz w:val="28"/>
                <w:szCs w:val="28"/>
              </w:rPr>
              <w:t>Фелодипин</w:t>
            </w:r>
            <w:proofErr w:type="spellEnd"/>
            <w:r w:rsidR="009F4D66" w:rsidRPr="00F3009A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 с пролонгированным высвобождением</w:t>
            </w:r>
          </w:p>
        </w:tc>
        <w:tc>
          <w:tcPr>
            <w:tcW w:w="460" w:type="dxa"/>
          </w:tcPr>
          <w:p w:rsidR="007908E7" w:rsidRPr="00F3009A" w:rsidRDefault="007908E7" w:rsidP="00CC57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08E7" w:rsidRPr="00F3009A" w:rsidRDefault="007908E7" w:rsidP="00CC57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009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908E7" w:rsidRPr="00121CB3" w:rsidTr="00CC5710">
        <w:tc>
          <w:tcPr>
            <w:tcW w:w="5920" w:type="dxa"/>
          </w:tcPr>
          <w:p w:rsidR="007908E7" w:rsidRPr="00F3009A" w:rsidRDefault="00D8792C" w:rsidP="00CC57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09A">
              <w:rPr>
                <w:rFonts w:ascii="Times New Roman" w:hAnsi="Times New Roman" w:cs="Times New Roman"/>
                <w:b/>
                <w:sz w:val="28"/>
                <w:szCs w:val="28"/>
              </w:rPr>
              <w:t>Фелодипин</w:t>
            </w:r>
            <w:proofErr w:type="spellEnd"/>
            <w:r w:rsidR="009F4D66" w:rsidRPr="00F3009A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 с пролонгированным высвобождением</w:t>
            </w:r>
          </w:p>
        </w:tc>
        <w:tc>
          <w:tcPr>
            <w:tcW w:w="460" w:type="dxa"/>
          </w:tcPr>
          <w:p w:rsidR="007908E7" w:rsidRPr="00F3009A" w:rsidRDefault="007908E7" w:rsidP="00CC57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08E7" w:rsidRPr="00F3009A" w:rsidRDefault="007908E7" w:rsidP="00CC57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8E7" w:rsidRPr="00A70813" w:rsidTr="00CC5710">
        <w:tc>
          <w:tcPr>
            <w:tcW w:w="5920" w:type="dxa"/>
          </w:tcPr>
          <w:p w:rsidR="007908E7" w:rsidRPr="00F3009A" w:rsidRDefault="00D8792C" w:rsidP="00D8792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0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Felodipini</w:t>
            </w:r>
            <w:proofErr w:type="spellEnd"/>
            <w:r w:rsidRPr="00F300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F4D66" w:rsidRPr="00F300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  <w:r w:rsidR="009F4D66" w:rsidRPr="00F300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F4D66" w:rsidRPr="00F300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prolongatae</w:t>
            </w:r>
            <w:proofErr w:type="spellEnd"/>
          </w:p>
        </w:tc>
        <w:tc>
          <w:tcPr>
            <w:tcW w:w="460" w:type="dxa"/>
          </w:tcPr>
          <w:p w:rsidR="007908E7" w:rsidRPr="00F3009A" w:rsidRDefault="007908E7" w:rsidP="00CC57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908E7" w:rsidRPr="00F3009A" w:rsidRDefault="007908E7" w:rsidP="00CC57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09A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7908E7" w:rsidRDefault="007908E7" w:rsidP="007908E7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908E7" w:rsidTr="00CC5710">
        <w:tc>
          <w:tcPr>
            <w:tcW w:w="9356" w:type="dxa"/>
          </w:tcPr>
          <w:p w:rsidR="007908E7" w:rsidRDefault="007908E7" w:rsidP="00CC57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4B2C" w:rsidRPr="0094522F" w:rsidRDefault="00B24B2C" w:rsidP="00B24B2C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4522F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D8792C" w:rsidRPr="0094522F">
        <w:rPr>
          <w:rFonts w:ascii="Times New Roman" w:hAnsi="Times New Roman"/>
          <w:b w:val="0"/>
          <w:szCs w:val="28"/>
        </w:rPr>
        <w:t>фелодипин</w:t>
      </w:r>
      <w:proofErr w:type="spellEnd"/>
      <w:r w:rsidRPr="0094522F">
        <w:rPr>
          <w:rFonts w:ascii="Times New Roman" w:hAnsi="Times New Roman"/>
          <w:b w:val="0"/>
          <w:szCs w:val="28"/>
        </w:rPr>
        <w:t xml:space="preserve">, таблетки с пролонгированным </w:t>
      </w:r>
      <w:r w:rsidR="00AE175C" w:rsidRPr="0094522F">
        <w:rPr>
          <w:rFonts w:ascii="Times New Roman" w:hAnsi="Times New Roman"/>
          <w:b w:val="0"/>
          <w:szCs w:val="28"/>
        </w:rPr>
        <w:t>высвобождением</w:t>
      </w:r>
      <w:r w:rsidR="00B87494" w:rsidRPr="0094522F">
        <w:rPr>
          <w:rFonts w:ascii="Times New Roman" w:hAnsi="Times New Roman"/>
          <w:b w:val="0"/>
          <w:szCs w:val="28"/>
        </w:rPr>
        <w:t xml:space="preserve"> (таблетки, с пролонгированным высвобождением, покрытые пл</w:t>
      </w:r>
      <w:r w:rsidR="002C4729">
        <w:rPr>
          <w:rFonts w:ascii="Times New Roman" w:hAnsi="Times New Roman"/>
          <w:b w:val="0"/>
          <w:szCs w:val="28"/>
        </w:rPr>
        <w:t>ё</w:t>
      </w:r>
      <w:r w:rsidR="00B87494" w:rsidRPr="0094522F">
        <w:rPr>
          <w:rFonts w:ascii="Times New Roman" w:hAnsi="Times New Roman"/>
          <w:b w:val="0"/>
          <w:szCs w:val="28"/>
        </w:rPr>
        <w:t>ночной оболочкой)</w:t>
      </w:r>
      <w:r w:rsidR="00AE175C" w:rsidRPr="0094522F">
        <w:rPr>
          <w:rFonts w:ascii="Times New Roman" w:hAnsi="Times New Roman"/>
          <w:b w:val="0"/>
          <w:szCs w:val="28"/>
        </w:rPr>
        <w:t xml:space="preserve">. </w:t>
      </w:r>
      <w:r w:rsidRPr="0094522F">
        <w:rPr>
          <w:rFonts w:ascii="Times New Roman" w:hAnsi="Times New Roman"/>
          <w:b w:val="0"/>
          <w:szCs w:val="28"/>
        </w:rPr>
        <w:t>Препарат должен соответствовать требованиям ОФС «Таблетки» и нижеприведённым требованиям.</w:t>
      </w:r>
    </w:p>
    <w:p w:rsidR="00B24B2C" w:rsidRPr="00D13EEE" w:rsidRDefault="00B24B2C" w:rsidP="00B24B2C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13EEE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количества </w:t>
      </w:r>
      <w:proofErr w:type="spellStart"/>
      <w:r w:rsidR="00AE175C" w:rsidRPr="00D13EEE">
        <w:rPr>
          <w:rFonts w:ascii="Times New Roman" w:hAnsi="Times New Roman"/>
          <w:b w:val="0"/>
          <w:szCs w:val="28"/>
        </w:rPr>
        <w:t>фелодипина</w:t>
      </w:r>
      <w:proofErr w:type="spellEnd"/>
      <w:r w:rsidRPr="00D13EEE">
        <w:rPr>
          <w:rFonts w:ascii="Times New Roman" w:hAnsi="Times New Roman"/>
          <w:b w:val="0"/>
          <w:szCs w:val="28"/>
        </w:rPr>
        <w:t xml:space="preserve"> </w:t>
      </w:r>
      <w:r w:rsidR="00AE175C" w:rsidRPr="00D13EEE">
        <w:rPr>
          <w:b w:val="0"/>
          <w:lang w:val="en-US"/>
        </w:rPr>
        <w:t>C</w:t>
      </w:r>
      <w:r w:rsidR="00AE175C" w:rsidRPr="00D13EEE">
        <w:rPr>
          <w:b w:val="0"/>
          <w:vertAlign w:val="subscript"/>
        </w:rPr>
        <w:t>18</w:t>
      </w:r>
      <w:r w:rsidR="00AE175C" w:rsidRPr="00D13EEE">
        <w:rPr>
          <w:b w:val="0"/>
          <w:lang w:val="en-US"/>
        </w:rPr>
        <w:t>H</w:t>
      </w:r>
      <w:r w:rsidR="00AE175C" w:rsidRPr="00D13EEE">
        <w:rPr>
          <w:b w:val="0"/>
          <w:vertAlign w:val="subscript"/>
        </w:rPr>
        <w:t>19</w:t>
      </w:r>
      <w:proofErr w:type="spellStart"/>
      <w:r w:rsidR="00AE175C" w:rsidRPr="00D13EEE">
        <w:rPr>
          <w:b w:val="0"/>
          <w:lang w:val="en-US"/>
        </w:rPr>
        <w:t>Cl</w:t>
      </w:r>
      <w:proofErr w:type="spellEnd"/>
      <w:r w:rsidR="00AE175C" w:rsidRPr="00D13EEE">
        <w:rPr>
          <w:b w:val="0"/>
          <w:vertAlign w:val="subscript"/>
        </w:rPr>
        <w:t>2</w:t>
      </w:r>
      <w:r w:rsidR="00AE175C" w:rsidRPr="00D13EEE">
        <w:rPr>
          <w:b w:val="0"/>
          <w:lang w:val="en-US"/>
        </w:rPr>
        <w:t>NO</w:t>
      </w:r>
      <w:r w:rsidR="00AE175C" w:rsidRPr="00D13EEE">
        <w:rPr>
          <w:b w:val="0"/>
          <w:vertAlign w:val="subscript"/>
        </w:rPr>
        <w:t>4.</w:t>
      </w:r>
    </w:p>
    <w:p w:rsidR="0056100D" w:rsidRPr="00F269B9" w:rsidRDefault="0056100D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24148E" w:rsidRPr="0094522F" w:rsidRDefault="0024148E" w:rsidP="0024148E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  <w:lang w:bidi="ru-RU"/>
        </w:rPr>
      </w:pPr>
      <w:r w:rsidRPr="0094522F">
        <w:rPr>
          <w:rFonts w:ascii="Times New Roman" w:hAnsi="Times New Roman"/>
          <w:szCs w:val="28"/>
        </w:rPr>
        <w:t xml:space="preserve">Описание. </w:t>
      </w:r>
      <w:r w:rsidRPr="0094522F">
        <w:rPr>
          <w:rFonts w:ascii="Times New Roman" w:hAnsi="Times New Roman"/>
          <w:b w:val="0"/>
          <w:color w:val="000000"/>
          <w:szCs w:val="28"/>
          <w:lang w:bidi="ru-RU"/>
        </w:rPr>
        <w:t>Содержание раздела приводится в соответствии с ОФС «Таблетки».</w:t>
      </w:r>
    </w:p>
    <w:p w:rsidR="0024148E" w:rsidRPr="0066363A" w:rsidRDefault="0024148E" w:rsidP="0024148E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D13EEE">
        <w:rPr>
          <w:rFonts w:ascii="Times New Roman" w:hAnsi="Times New Roman"/>
          <w:szCs w:val="28"/>
        </w:rPr>
        <w:t>Подлинность.</w:t>
      </w:r>
      <w:r w:rsidRPr="00D13EEE">
        <w:rPr>
          <w:rFonts w:ascii="Times New Roman" w:hAnsi="Times New Roman"/>
          <w:b w:val="0"/>
          <w:szCs w:val="28"/>
        </w:rPr>
        <w:t xml:space="preserve"> </w:t>
      </w:r>
      <w:r w:rsidRPr="00D13EEE">
        <w:rPr>
          <w:rFonts w:ascii="Times New Roman" w:hAnsi="Times New Roman"/>
          <w:b w:val="0"/>
          <w:i/>
          <w:color w:val="000000"/>
          <w:szCs w:val="28"/>
        </w:rPr>
        <w:t xml:space="preserve">ВЭЖХ. </w:t>
      </w:r>
      <w:r w:rsidRPr="00D13EEE">
        <w:rPr>
          <w:rFonts w:ascii="Times New Roman" w:hAnsi="Times New Roman"/>
          <w:b w:val="0"/>
          <w:color w:val="000000"/>
          <w:szCs w:val="28"/>
        </w:rPr>
        <w:t xml:space="preserve">Время удерживания </w:t>
      </w:r>
      <w:r w:rsidRPr="00D13EEE">
        <w:rPr>
          <w:rFonts w:ascii="Times New Roman" w:hAnsi="Times New Roman"/>
          <w:b w:val="0"/>
          <w:color w:val="000000"/>
          <w:szCs w:val="28"/>
          <w:shd w:val="clear" w:color="auto" w:fill="FFFFFF"/>
        </w:rPr>
        <w:t xml:space="preserve">основного пика на хроматограмме испытуемого раствора должно </w:t>
      </w:r>
      <w:r w:rsidRPr="0066363A">
        <w:rPr>
          <w:rFonts w:ascii="Times New Roman" w:hAnsi="Times New Roman"/>
          <w:b w:val="0"/>
          <w:color w:val="000000"/>
          <w:szCs w:val="28"/>
          <w:shd w:val="clear" w:color="auto" w:fill="FFFFFF"/>
        </w:rPr>
        <w:t xml:space="preserve">соответствовать времени удерживания пика </w:t>
      </w:r>
      <w:proofErr w:type="spellStart"/>
      <w:r w:rsidR="00467C86" w:rsidRPr="0066363A">
        <w:rPr>
          <w:rFonts w:ascii="Times New Roman" w:hAnsi="Times New Roman"/>
          <w:b w:val="0"/>
          <w:color w:val="000000"/>
          <w:szCs w:val="28"/>
          <w:shd w:val="clear" w:color="auto" w:fill="FFFFFF"/>
        </w:rPr>
        <w:t>фелодип</w:t>
      </w:r>
      <w:r w:rsidR="00561403" w:rsidRPr="0066363A">
        <w:rPr>
          <w:rFonts w:ascii="Times New Roman" w:hAnsi="Times New Roman"/>
          <w:b w:val="0"/>
          <w:color w:val="000000"/>
          <w:szCs w:val="28"/>
          <w:shd w:val="clear" w:color="auto" w:fill="FFFFFF"/>
        </w:rPr>
        <w:t>ина</w:t>
      </w:r>
      <w:proofErr w:type="spellEnd"/>
      <w:r w:rsidRPr="0066363A">
        <w:rPr>
          <w:rFonts w:ascii="Times New Roman" w:hAnsi="Times New Roman"/>
          <w:b w:val="0"/>
          <w:color w:val="000000"/>
          <w:szCs w:val="28"/>
          <w:shd w:val="clear" w:color="auto" w:fill="FFFFFF"/>
        </w:rPr>
        <w:t xml:space="preserve"> </w:t>
      </w:r>
      <w:r w:rsidRPr="0066363A">
        <w:rPr>
          <w:rFonts w:ascii="Times New Roman" w:hAnsi="Times New Roman"/>
          <w:b w:val="0"/>
          <w:color w:val="000000"/>
          <w:szCs w:val="28"/>
        </w:rPr>
        <w:t>на хроматограмме раствора стандартного образца</w:t>
      </w:r>
      <w:r w:rsidR="005E43B2" w:rsidRPr="0066363A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561403" w:rsidRPr="0066363A">
        <w:rPr>
          <w:rFonts w:ascii="Times New Roman" w:hAnsi="Times New Roman"/>
          <w:b w:val="0"/>
          <w:szCs w:val="28"/>
        </w:rPr>
        <w:t>фелодипина</w:t>
      </w:r>
      <w:proofErr w:type="spellEnd"/>
      <w:r w:rsidR="00467C86" w:rsidRPr="0066363A">
        <w:rPr>
          <w:rFonts w:ascii="Times New Roman" w:hAnsi="Times New Roman"/>
          <w:b w:val="0"/>
          <w:szCs w:val="28"/>
        </w:rPr>
        <w:t xml:space="preserve"> </w:t>
      </w:r>
      <w:r w:rsidRPr="0066363A">
        <w:rPr>
          <w:rFonts w:ascii="Times New Roman" w:hAnsi="Times New Roman"/>
          <w:b w:val="0"/>
          <w:color w:val="000000"/>
          <w:szCs w:val="28"/>
        </w:rPr>
        <w:t>(раздел «</w:t>
      </w:r>
      <w:r w:rsidR="00467C86" w:rsidRPr="0066363A">
        <w:rPr>
          <w:rFonts w:ascii="Times New Roman" w:hAnsi="Times New Roman"/>
          <w:b w:val="0"/>
          <w:color w:val="000000"/>
          <w:szCs w:val="28"/>
        </w:rPr>
        <w:t>Количественное определение</w:t>
      </w:r>
      <w:r w:rsidRPr="0066363A">
        <w:rPr>
          <w:rFonts w:ascii="Times New Roman" w:hAnsi="Times New Roman"/>
          <w:b w:val="0"/>
          <w:color w:val="000000"/>
          <w:szCs w:val="28"/>
        </w:rPr>
        <w:t>»).</w:t>
      </w:r>
    </w:p>
    <w:p w:rsidR="00E803A3" w:rsidRPr="001A7061" w:rsidRDefault="0024148E" w:rsidP="00E803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AF0DB4">
        <w:rPr>
          <w:rStyle w:val="8"/>
          <w:rFonts w:eastAsia="Calibri"/>
          <w:b/>
          <w:sz w:val="28"/>
          <w:szCs w:val="28"/>
        </w:rPr>
        <w:t>Растворение.</w:t>
      </w:r>
      <w:r w:rsidRPr="00AF0DB4">
        <w:rPr>
          <w:rStyle w:val="8"/>
          <w:rFonts w:eastAsia="Calibri"/>
          <w:sz w:val="28"/>
          <w:szCs w:val="28"/>
        </w:rPr>
        <w:t xml:space="preserve"> </w:t>
      </w:r>
      <w:r w:rsidR="00BD3463" w:rsidRPr="00AF0DB4">
        <w:rPr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proofErr w:type="spellStart"/>
      <w:r w:rsidR="00E803A3" w:rsidRPr="00AF0DB4">
        <w:rPr>
          <w:sz w:val="28"/>
          <w:szCs w:val="28"/>
        </w:rPr>
        <w:t>фелодипина</w:t>
      </w:r>
      <w:proofErr w:type="spellEnd"/>
      <w:r w:rsidR="00BD3463" w:rsidRPr="00AF0DB4">
        <w:rPr>
          <w:sz w:val="28"/>
          <w:szCs w:val="28"/>
        </w:rPr>
        <w:t xml:space="preserve">, перешедшее в среду растворения, определяют методом </w:t>
      </w:r>
      <w:r w:rsidR="00E803A3" w:rsidRPr="00AF0DB4">
        <w:rPr>
          <w:sz w:val="28"/>
          <w:szCs w:val="28"/>
        </w:rPr>
        <w:t xml:space="preserve">ВЭЖХ </w:t>
      </w:r>
      <w:r w:rsidR="00AF0DB4" w:rsidRPr="00AF0DB4">
        <w:rPr>
          <w:rStyle w:val="8"/>
          <w:rFonts w:eastAsia="Calibri"/>
          <w:sz w:val="28"/>
          <w:szCs w:val="28"/>
        </w:rPr>
        <w:t>в условиях</w:t>
      </w:r>
      <w:r w:rsidR="00AF0DB4" w:rsidRPr="007F48D1">
        <w:rPr>
          <w:rStyle w:val="8"/>
          <w:rFonts w:eastAsia="Calibri"/>
          <w:sz w:val="28"/>
          <w:szCs w:val="28"/>
        </w:rPr>
        <w:t xml:space="preserve"> испыт</w:t>
      </w:r>
      <w:r w:rsidR="00AF0DB4">
        <w:rPr>
          <w:rStyle w:val="8"/>
          <w:rFonts w:eastAsia="Calibri"/>
          <w:sz w:val="28"/>
          <w:szCs w:val="28"/>
        </w:rPr>
        <w:t>ания «</w:t>
      </w:r>
      <w:r w:rsidR="00511555">
        <w:rPr>
          <w:rStyle w:val="8"/>
          <w:rFonts w:eastAsia="Calibri"/>
          <w:sz w:val="28"/>
          <w:szCs w:val="28"/>
        </w:rPr>
        <w:t>Р</w:t>
      </w:r>
      <w:r w:rsidR="00AF0DB4">
        <w:rPr>
          <w:rStyle w:val="8"/>
          <w:rFonts w:eastAsia="Calibri"/>
          <w:sz w:val="28"/>
          <w:szCs w:val="28"/>
        </w:rPr>
        <w:t>одственные примеси» со следующими изменениями</w:t>
      </w:r>
      <w:r w:rsidR="00511555">
        <w:rPr>
          <w:rStyle w:val="8"/>
          <w:rFonts w:eastAsia="Calibri"/>
          <w:sz w:val="28"/>
          <w:szCs w:val="28"/>
        </w:rPr>
        <w:t>.</w:t>
      </w:r>
    </w:p>
    <w:p w:rsidR="005D23F7" w:rsidRPr="001A7061" w:rsidRDefault="005D23F7" w:rsidP="00E803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061">
        <w:rPr>
          <w:sz w:val="28"/>
          <w:szCs w:val="28"/>
        </w:rPr>
        <w:t xml:space="preserve">Растворы, содержащие </w:t>
      </w:r>
      <w:proofErr w:type="spellStart"/>
      <w:r w:rsidRPr="001A7061">
        <w:rPr>
          <w:sz w:val="28"/>
          <w:szCs w:val="28"/>
        </w:rPr>
        <w:t>фелодипин</w:t>
      </w:r>
      <w:proofErr w:type="spellEnd"/>
      <w:r w:rsidRPr="001A7061">
        <w:rPr>
          <w:sz w:val="28"/>
          <w:szCs w:val="28"/>
        </w:rPr>
        <w:t>, используют свежеприготовленными.</w:t>
      </w:r>
    </w:p>
    <w:p w:rsidR="00BD3463" w:rsidRPr="001A7061" w:rsidRDefault="00BD3463" w:rsidP="00BD3463">
      <w:pPr>
        <w:spacing w:line="360" w:lineRule="auto"/>
        <w:ind w:firstLine="709"/>
        <w:jc w:val="both"/>
        <w:rPr>
          <w:sz w:val="28"/>
          <w:szCs w:val="28"/>
        </w:rPr>
      </w:pPr>
      <w:r w:rsidRPr="001A7061">
        <w:rPr>
          <w:i/>
          <w:sz w:val="28"/>
          <w:szCs w:val="28"/>
        </w:rPr>
        <w:lastRenderedPageBreak/>
        <w:t>Условия испытания</w:t>
      </w:r>
    </w:p>
    <w:tbl>
      <w:tblPr>
        <w:tblW w:w="5000" w:type="pct"/>
        <w:tblLook w:val="04A0"/>
      </w:tblPr>
      <w:tblGrid>
        <w:gridCol w:w="4275"/>
        <w:gridCol w:w="5297"/>
      </w:tblGrid>
      <w:tr w:rsidR="00BD3463" w:rsidRPr="001A7061" w:rsidTr="00BD3463">
        <w:tc>
          <w:tcPr>
            <w:tcW w:w="2233" w:type="pct"/>
          </w:tcPr>
          <w:p w:rsidR="00BD3463" w:rsidRPr="001A7061" w:rsidRDefault="00BD3463" w:rsidP="00BD3463">
            <w:pPr>
              <w:spacing w:after="120"/>
              <w:rPr>
                <w:color w:val="000000"/>
                <w:sz w:val="28"/>
                <w:szCs w:val="28"/>
              </w:rPr>
            </w:pPr>
            <w:r w:rsidRPr="001A7061">
              <w:rPr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BD3463" w:rsidRPr="001A7061" w:rsidRDefault="00BD3463" w:rsidP="00E803A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1A7061">
              <w:rPr>
                <w:color w:val="000000"/>
                <w:sz w:val="28"/>
                <w:szCs w:val="28"/>
              </w:rPr>
              <w:t>«</w:t>
            </w:r>
            <w:r w:rsidR="00E803A3" w:rsidRPr="001A7061">
              <w:rPr>
                <w:color w:val="000000"/>
                <w:sz w:val="28"/>
                <w:szCs w:val="28"/>
              </w:rPr>
              <w:t>Вращающаяся корзинка</w:t>
            </w:r>
            <w:r w:rsidRPr="001A7061">
              <w:rPr>
                <w:color w:val="000000"/>
                <w:sz w:val="28"/>
                <w:szCs w:val="28"/>
              </w:rPr>
              <w:t>»;</w:t>
            </w:r>
          </w:p>
        </w:tc>
      </w:tr>
      <w:tr w:rsidR="00BD3463" w:rsidRPr="001A7061" w:rsidTr="00BD3463">
        <w:tc>
          <w:tcPr>
            <w:tcW w:w="2233" w:type="pct"/>
          </w:tcPr>
          <w:p w:rsidR="00BD3463" w:rsidRPr="001A7061" w:rsidRDefault="00BD3463" w:rsidP="00BD3463">
            <w:pPr>
              <w:spacing w:after="120"/>
              <w:rPr>
                <w:color w:val="000000"/>
                <w:sz w:val="28"/>
                <w:szCs w:val="28"/>
              </w:rPr>
            </w:pPr>
            <w:r w:rsidRPr="001A7061">
              <w:rPr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767" w:type="pct"/>
          </w:tcPr>
          <w:p w:rsidR="00BD3463" w:rsidRPr="001A7061" w:rsidRDefault="00E803A3" w:rsidP="00BD346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A7061">
              <w:rPr>
                <w:color w:val="000000"/>
                <w:sz w:val="28"/>
                <w:szCs w:val="28"/>
              </w:rPr>
              <w:t>полисорбата</w:t>
            </w:r>
            <w:proofErr w:type="spellEnd"/>
            <w:r w:rsidRPr="001A7061">
              <w:rPr>
                <w:color w:val="000000"/>
                <w:sz w:val="28"/>
                <w:szCs w:val="28"/>
              </w:rPr>
              <w:t xml:space="preserve"> 80 раствор 1 %</w:t>
            </w:r>
            <w:r w:rsidR="00BD3463" w:rsidRPr="001A7061">
              <w:rPr>
                <w:color w:val="000000"/>
                <w:sz w:val="28"/>
                <w:szCs w:val="28"/>
              </w:rPr>
              <w:t>;</w:t>
            </w:r>
          </w:p>
        </w:tc>
      </w:tr>
      <w:tr w:rsidR="00BD3463" w:rsidRPr="001A7061" w:rsidTr="00BD3463">
        <w:tc>
          <w:tcPr>
            <w:tcW w:w="2233" w:type="pct"/>
          </w:tcPr>
          <w:p w:rsidR="00BD3463" w:rsidRPr="001A7061" w:rsidRDefault="00BD3463" w:rsidP="00BD3463">
            <w:pPr>
              <w:spacing w:after="120"/>
              <w:rPr>
                <w:color w:val="000000"/>
                <w:sz w:val="28"/>
                <w:szCs w:val="28"/>
              </w:rPr>
            </w:pPr>
            <w:r w:rsidRPr="001A7061">
              <w:rPr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BD3463" w:rsidRPr="001A7061" w:rsidRDefault="00E803A3" w:rsidP="00BD346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1A7061">
              <w:rPr>
                <w:color w:val="000000"/>
                <w:sz w:val="28"/>
                <w:szCs w:val="28"/>
              </w:rPr>
              <w:t>5</w:t>
            </w:r>
            <w:r w:rsidR="00BD3463" w:rsidRPr="001A7061">
              <w:rPr>
                <w:color w:val="000000"/>
                <w:sz w:val="28"/>
                <w:szCs w:val="28"/>
              </w:rPr>
              <w:t>00 мл;</w:t>
            </w:r>
          </w:p>
        </w:tc>
      </w:tr>
      <w:tr w:rsidR="00BD3463" w:rsidRPr="001A7061" w:rsidTr="00BD3463">
        <w:tc>
          <w:tcPr>
            <w:tcW w:w="2233" w:type="pct"/>
          </w:tcPr>
          <w:p w:rsidR="00BD3463" w:rsidRPr="001A7061" w:rsidRDefault="00BD3463" w:rsidP="002E1ABF">
            <w:pPr>
              <w:spacing w:after="120"/>
              <w:rPr>
                <w:color w:val="000000"/>
                <w:sz w:val="28"/>
                <w:szCs w:val="28"/>
              </w:rPr>
            </w:pPr>
            <w:r w:rsidRPr="001A7061">
              <w:rPr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767" w:type="pct"/>
          </w:tcPr>
          <w:p w:rsidR="00BD3463" w:rsidRPr="001A7061" w:rsidRDefault="00E803A3" w:rsidP="00BD346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1A7061">
              <w:rPr>
                <w:color w:val="000000"/>
                <w:sz w:val="28"/>
                <w:szCs w:val="28"/>
              </w:rPr>
              <w:t>100</w:t>
            </w:r>
            <w:r w:rsidR="00BD3463" w:rsidRPr="001A7061">
              <w:rPr>
                <w:color w:val="000000"/>
                <w:sz w:val="28"/>
                <w:szCs w:val="28"/>
              </w:rPr>
              <w:t> об/мин;</w:t>
            </w:r>
          </w:p>
        </w:tc>
      </w:tr>
      <w:tr w:rsidR="00BD3463" w:rsidRPr="001A7061" w:rsidTr="00BD3463">
        <w:tc>
          <w:tcPr>
            <w:tcW w:w="2233" w:type="pct"/>
          </w:tcPr>
          <w:p w:rsidR="00BD3463" w:rsidRPr="00AF0DB4" w:rsidRDefault="00BD3463" w:rsidP="00BD3463">
            <w:pPr>
              <w:spacing w:after="120"/>
              <w:rPr>
                <w:color w:val="000000"/>
                <w:sz w:val="28"/>
                <w:szCs w:val="28"/>
              </w:rPr>
            </w:pPr>
            <w:r w:rsidRPr="00AF0DB4">
              <w:rPr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BD3463" w:rsidRPr="00AF0DB4" w:rsidRDefault="005D23F7" w:rsidP="005D23F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AF0DB4">
              <w:rPr>
                <w:color w:val="000000"/>
                <w:sz w:val="28"/>
                <w:szCs w:val="28"/>
              </w:rPr>
              <w:t>1, 4 и 8 ч.</w:t>
            </w:r>
          </w:p>
        </w:tc>
      </w:tr>
    </w:tbl>
    <w:p w:rsidR="005D23F7" w:rsidRPr="001A7061" w:rsidRDefault="001A7061" w:rsidP="00BD3463">
      <w:pPr>
        <w:spacing w:before="12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1A7061">
        <w:rPr>
          <w:color w:val="000000"/>
          <w:sz w:val="28"/>
          <w:szCs w:val="28"/>
        </w:rPr>
        <w:t>олисорбата</w:t>
      </w:r>
      <w:proofErr w:type="spellEnd"/>
      <w:r w:rsidRPr="001A7061">
        <w:rPr>
          <w:color w:val="000000"/>
          <w:sz w:val="28"/>
          <w:szCs w:val="28"/>
        </w:rPr>
        <w:t xml:space="preserve"> 80 раствор 1 %</w:t>
      </w:r>
      <w:r w:rsidR="005D23F7" w:rsidRPr="001A7061">
        <w:rPr>
          <w:i/>
          <w:sz w:val="28"/>
          <w:szCs w:val="28"/>
        </w:rPr>
        <w:t>.</w:t>
      </w:r>
      <w:r w:rsidR="005D23F7" w:rsidRPr="001A7061">
        <w:rPr>
          <w:sz w:val="28"/>
          <w:szCs w:val="28"/>
        </w:rPr>
        <w:t xml:space="preserve"> В мерную колбу вместимостью 1 л помещают 10,0 г </w:t>
      </w:r>
      <w:proofErr w:type="spellStart"/>
      <w:r w:rsidR="005D23F7" w:rsidRPr="001A7061">
        <w:rPr>
          <w:sz w:val="28"/>
          <w:szCs w:val="28"/>
        </w:rPr>
        <w:t>полисорбата</w:t>
      </w:r>
      <w:proofErr w:type="spellEnd"/>
      <w:r w:rsidR="005D23F7" w:rsidRPr="001A7061">
        <w:rPr>
          <w:sz w:val="28"/>
          <w:szCs w:val="28"/>
        </w:rPr>
        <w:t xml:space="preserve"> 80, выдерживают на ультраз</w:t>
      </w:r>
      <w:r w:rsidR="00511555">
        <w:rPr>
          <w:sz w:val="28"/>
          <w:szCs w:val="28"/>
        </w:rPr>
        <w:t>вуковой бане при температуре 45 </w:t>
      </w:r>
      <w:r w:rsidR="005D23F7" w:rsidRPr="001A7061">
        <w:rPr>
          <w:sz w:val="28"/>
          <w:szCs w:val="28"/>
        </w:rPr>
        <w:t>°С до полного растворения, охлаждают до комнатной температуры и доводят объём раствора водой до метки.</w:t>
      </w:r>
    </w:p>
    <w:p w:rsidR="00BD3463" w:rsidRPr="00AF0DB4" w:rsidRDefault="00BD3463" w:rsidP="00BD3463">
      <w:pPr>
        <w:spacing w:line="360" w:lineRule="auto"/>
        <w:ind w:firstLine="709"/>
        <w:jc w:val="both"/>
        <w:rPr>
          <w:sz w:val="28"/>
          <w:szCs w:val="28"/>
        </w:rPr>
      </w:pPr>
      <w:r w:rsidRPr="00AF0DB4">
        <w:rPr>
          <w:i/>
          <w:sz w:val="28"/>
          <w:szCs w:val="28"/>
        </w:rPr>
        <w:t>Испытуемый раствор.</w:t>
      </w:r>
      <w:r w:rsidRPr="00AF0DB4">
        <w:rPr>
          <w:sz w:val="28"/>
          <w:szCs w:val="28"/>
        </w:rPr>
        <w:t xml:space="preserve"> </w:t>
      </w:r>
      <w:r w:rsidR="005D23F7" w:rsidRPr="00AF0DB4">
        <w:rPr>
          <w:sz w:val="28"/>
          <w:szCs w:val="28"/>
        </w:rPr>
        <w:t xml:space="preserve">Каждую корзинку, в которую помещена одна таблетка, погружают в сосуд для растворения </w:t>
      </w:r>
      <w:r w:rsidRPr="00AF0DB4">
        <w:rPr>
          <w:sz w:val="28"/>
          <w:szCs w:val="28"/>
        </w:rPr>
        <w:t xml:space="preserve">с предварительно нагретой средой растворения помещают одну капсулу. Через </w:t>
      </w:r>
      <w:r w:rsidR="005D23F7" w:rsidRPr="00AF0DB4">
        <w:rPr>
          <w:sz w:val="28"/>
          <w:szCs w:val="28"/>
        </w:rPr>
        <w:t>1, 4 и 8 часов</w:t>
      </w:r>
      <w:r w:rsidRPr="00AF0DB4">
        <w:rPr>
          <w:sz w:val="28"/>
          <w:szCs w:val="28"/>
        </w:rPr>
        <w:t xml:space="preserve"> 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</w:t>
      </w:r>
      <w:proofErr w:type="spellStart"/>
      <w:r w:rsidR="005D23F7" w:rsidRPr="00AF0DB4">
        <w:rPr>
          <w:sz w:val="28"/>
          <w:szCs w:val="28"/>
        </w:rPr>
        <w:t>фелодипина</w:t>
      </w:r>
      <w:proofErr w:type="spellEnd"/>
      <w:r w:rsidRPr="00AF0DB4">
        <w:rPr>
          <w:sz w:val="28"/>
          <w:szCs w:val="28"/>
        </w:rPr>
        <w:t xml:space="preserve"> около 0,</w:t>
      </w:r>
      <w:r w:rsidR="005D23F7" w:rsidRPr="00AF0DB4">
        <w:rPr>
          <w:sz w:val="28"/>
          <w:szCs w:val="28"/>
        </w:rPr>
        <w:t>005</w:t>
      </w:r>
      <w:r w:rsidRPr="00AF0DB4">
        <w:rPr>
          <w:sz w:val="28"/>
          <w:szCs w:val="28"/>
        </w:rPr>
        <w:t> мг/мл.</w:t>
      </w:r>
    </w:p>
    <w:p w:rsidR="00BD3463" w:rsidRPr="00AF0DB4" w:rsidRDefault="00BD3463" w:rsidP="00BD3463">
      <w:pPr>
        <w:spacing w:line="360" w:lineRule="auto"/>
        <w:ind w:firstLine="709"/>
        <w:jc w:val="both"/>
        <w:rPr>
          <w:sz w:val="28"/>
          <w:szCs w:val="28"/>
        </w:rPr>
      </w:pPr>
      <w:r w:rsidRPr="00AF0DB4">
        <w:rPr>
          <w:i/>
          <w:sz w:val="28"/>
          <w:szCs w:val="28"/>
        </w:rPr>
        <w:t xml:space="preserve">Раствор стандартного образца </w:t>
      </w:r>
      <w:proofErr w:type="spellStart"/>
      <w:r w:rsidR="005D23F7" w:rsidRPr="00AF0DB4">
        <w:rPr>
          <w:i/>
          <w:sz w:val="28"/>
          <w:szCs w:val="28"/>
        </w:rPr>
        <w:t>фелодипина</w:t>
      </w:r>
      <w:proofErr w:type="spellEnd"/>
      <w:r w:rsidRPr="00AF0DB4">
        <w:rPr>
          <w:i/>
          <w:sz w:val="28"/>
          <w:szCs w:val="28"/>
        </w:rPr>
        <w:t>.</w:t>
      </w:r>
      <w:r w:rsidRPr="00AF0DB4">
        <w:rPr>
          <w:sz w:val="28"/>
          <w:szCs w:val="28"/>
        </w:rPr>
        <w:t xml:space="preserve"> Около </w:t>
      </w:r>
      <w:r w:rsidR="005D23F7" w:rsidRPr="00AF0DB4">
        <w:rPr>
          <w:sz w:val="28"/>
          <w:szCs w:val="28"/>
        </w:rPr>
        <w:t>1</w:t>
      </w:r>
      <w:r w:rsidRPr="00AF0DB4">
        <w:rPr>
          <w:sz w:val="28"/>
          <w:szCs w:val="28"/>
        </w:rPr>
        <w:t>2</w:t>
      </w:r>
      <w:r w:rsidR="005D23F7" w:rsidRPr="00AF0DB4">
        <w:rPr>
          <w:sz w:val="28"/>
          <w:szCs w:val="28"/>
        </w:rPr>
        <w:t>,</w:t>
      </w:r>
      <w:r w:rsidRPr="00AF0DB4">
        <w:rPr>
          <w:sz w:val="28"/>
          <w:szCs w:val="28"/>
        </w:rPr>
        <w:t xml:space="preserve">5 мг (точная навеска) стандартного образца </w:t>
      </w:r>
      <w:proofErr w:type="spellStart"/>
      <w:r w:rsidR="005D23F7" w:rsidRPr="00AF0DB4">
        <w:rPr>
          <w:sz w:val="28"/>
          <w:szCs w:val="28"/>
        </w:rPr>
        <w:t>фелодипина</w:t>
      </w:r>
      <w:proofErr w:type="spellEnd"/>
      <w:r w:rsidRPr="00AF0DB4">
        <w:rPr>
          <w:sz w:val="28"/>
          <w:szCs w:val="28"/>
        </w:rPr>
        <w:t xml:space="preserve"> помещают в мерную колбу вместимостью 50 мл, растворяют в </w:t>
      </w:r>
      <w:r w:rsidR="005D23F7" w:rsidRPr="00AF0DB4">
        <w:rPr>
          <w:sz w:val="28"/>
          <w:szCs w:val="28"/>
        </w:rPr>
        <w:t xml:space="preserve">метаноле </w:t>
      </w:r>
      <w:r w:rsidRPr="00AF0DB4">
        <w:rPr>
          <w:sz w:val="28"/>
          <w:szCs w:val="28"/>
        </w:rPr>
        <w:t>и доводят объём раствора тем же растворителем до метки. В мерную колб</w:t>
      </w:r>
      <w:r w:rsidR="005D23F7" w:rsidRPr="00AF0DB4">
        <w:rPr>
          <w:sz w:val="28"/>
          <w:szCs w:val="28"/>
        </w:rPr>
        <w:t>у вместимостью 50 мл помещают 1</w:t>
      </w:r>
      <w:r w:rsidRPr="00AF0DB4">
        <w:rPr>
          <w:sz w:val="28"/>
          <w:szCs w:val="28"/>
        </w:rPr>
        <w:t xml:space="preserve">,0 мл полученного раствора и доводят объём раствора средой растворения до метки. </w:t>
      </w:r>
    </w:p>
    <w:p w:rsidR="005D23F7" w:rsidRPr="00AF0DB4" w:rsidRDefault="005D23F7" w:rsidP="005D23F7">
      <w:pPr>
        <w:spacing w:line="360" w:lineRule="auto"/>
        <w:ind w:firstLine="709"/>
        <w:jc w:val="both"/>
        <w:rPr>
          <w:sz w:val="28"/>
          <w:szCs w:val="28"/>
        </w:rPr>
      </w:pPr>
      <w:r w:rsidRPr="00AF0DB4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794"/>
        <w:gridCol w:w="5778"/>
      </w:tblGrid>
      <w:tr w:rsidR="003D55D0" w:rsidRPr="00AF0DB4" w:rsidTr="003D55D0">
        <w:tc>
          <w:tcPr>
            <w:tcW w:w="1982" w:type="pct"/>
          </w:tcPr>
          <w:p w:rsidR="003D55D0" w:rsidRPr="00AF0DB4" w:rsidRDefault="003D55D0" w:rsidP="005D23F7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AF0DB4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18" w:type="pct"/>
          </w:tcPr>
          <w:p w:rsidR="003D55D0" w:rsidRPr="00AF0DB4" w:rsidRDefault="003D55D0" w:rsidP="005D23F7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AF0DB4">
              <w:rPr>
                <w:bCs/>
                <w:color w:val="000000"/>
                <w:sz w:val="28"/>
                <w:szCs w:val="28"/>
              </w:rPr>
              <w:t>11 мин.</w:t>
            </w:r>
          </w:p>
        </w:tc>
      </w:tr>
    </w:tbl>
    <w:p w:rsidR="00BD3463" w:rsidRPr="00AF0DB4" w:rsidRDefault="00BD3463" w:rsidP="00BD346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AF0DB4">
        <w:rPr>
          <w:sz w:val="28"/>
          <w:szCs w:val="28"/>
        </w:rPr>
        <w:t xml:space="preserve">Хроматографируют раствор стандартного образца </w:t>
      </w:r>
      <w:proofErr w:type="spellStart"/>
      <w:r w:rsidR="005D23F7" w:rsidRPr="00AF0DB4">
        <w:rPr>
          <w:sz w:val="28"/>
          <w:szCs w:val="28"/>
        </w:rPr>
        <w:t>фелодипина</w:t>
      </w:r>
      <w:proofErr w:type="spellEnd"/>
      <w:r w:rsidRPr="00AF0DB4">
        <w:rPr>
          <w:sz w:val="28"/>
          <w:szCs w:val="28"/>
        </w:rPr>
        <w:t xml:space="preserve"> и испытуемый раствор.</w:t>
      </w:r>
    </w:p>
    <w:p w:rsidR="00BD3463" w:rsidRPr="00AF0DB4" w:rsidRDefault="00BD3463" w:rsidP="00BD346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F0DB4">
        <w:rPr>
          <w:i/>
          <w:sz w:val="28"/>
          <w:szCs w:val="28"/>
        </w:rPr>
        <w:t>Пригодность хроматографической системы.</w:t>
      </w:r>
    </w:p>
    <w:p w:rsidR="00BD3463" w:rsidRPr="00AF0DB4" w:rsidRDefault="00BD3463" w:rsidP="00BD3463">
      <w:pPr>
        <w:spacing w:line="360" w:lineRule="auto"/>
        <w:ind w:firstLine="709"/>
        <w:jc w:val="both"/>
        <w:rPr>
          <w:sz w:val="28"/>
          <w:szCs w:val="28"/>
        </w:rPr>
      </w:pPr>
      <w:r w:rsidRPr="00AF0DB4">
        <w:rPr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="00B81F4E" w:rsidRPr="00AF0DB4">
        <w:rPr>
          <w:sz w:val="28"/>
          <w:szCs w:val="28"/>
        </w:rPr>
        <w:t>фелодипина</w:t>
      </w:r>
      <w:proofErr w:type="spellEnd"/>
      <w:r w:rsidRPr="00AF0DB4">
        <w:rPr>
          <w:sz w:val="28"/>
          <w:szCs w:val="28"/>
        </w:rPr>
        <w:t>:</w:t>
      </w:r>
    </w:p>
    <w:p w:rsidR="00BD3463" w:rsidRPr="00AF0DB4" w:rsidRDefault="00BD3463" w:rsidP="00BD34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0DB4">
        <w:rPr>
          <w:i/>
          <w:color w:val="000000"/>
          <w:sz w:val="28"/>
          <w:szCs w:val="28"/>
        </w:rPr>
        <w:t>– фактор асимметрии</w:t>
      </w:r>
      <w:r w:rsidRPr="00AF0DB4">
        <w:rPr>
          <w:color w:val="000000"/>
          <w:sz w:val="28"/>
          <w:szCs w:val="28"/>
        </w:rPr>
        <w:t xml:space="preserve"> </w:t>
      </w:r>
      <w:r w:rsidRPr="00AF0DB4">
        <w:rPr>
          <w:i/>
          <w:color w:val="000000"/>
          <w:sz w:val="28"/>
          <w:szCs w:val="28"/>
        </w:rPr>
        <w:t>пика (</w:t>
      </w:r>
      <w:r w:rsidRPr="00AF0DB4">
        <w:rPr>
          <w:i/>
          <w:color w:val="000000"/>
          <w:sz w:val="28"/>
          <w:szCs w:val="28"/>
          <w:lang w:val="en-US"/>
        </w:rPr>
        <w:t>A</w:t>
      </w:r>
      <w:r w:rsidRPr="00AF0DB4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AF0DB4">
        <w:rPr>
          <w:i/>
          <w:color w:val="000000"/>
          <w:sz w:val="28"/>
          <w:szCs w:val="28"/>
        </w:rPr>
        <w:t>)</w:t>
      </w:r>
      <w:r w:rsidRPr="00AF0DB4">
        <w:rPr>
          <w:color w:val="000000"/>
          <w:sz w:val="28"/>
          <w:szCs w:val="28"/>
        </w:rPr>
        <w:t xml:space="preserve"> </w:t>
      </w:r>
      <w:proofErr w:type="spellStart"/>
      <w:r w:rsidR="00B81F4E" w:rsidRPr="00AF0DB4">
        <w:rPr>
          <w:color w:val="000000"/>
          <w:sz w:val="28"/>
          <w:szCs w:val="28"/>
        </w:rPr>
        <w:t>фелодипина</w:t>
      </w:r>
      <w:proofErr w:type="spellEnd"/>
      <w:r w:rsidRPr="00AF0DB4">
        <w:rPr>
          <w:color w:val="000000"/>
          <w:sz w:val="28"/>
          <w:szCs w:val="28"/>
        </w:rPr>
        <w:t xml:space="preserve"> должен быть не более 2,0;</w:t>
      </w:r>
    </w:p>
    <w:p w:rsidR="00BD3463" w:rsidRPr="00AF0DB4" w:rsidRDefault="00BD3463" w:rsidP="00BD34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0DB4">
        <w:rPr>
          <w:i/>
          <w:color w:val="000000"/>
          <w:sz w:val="28"/>
          <w:szCs w:val="28"/>
        </w:rPr>
        <w:lastRenderedPageBreak/>
        <w:t>– относительное стандартное отклонение</w:t>
      </w:r>
      <w:r w:rsidRPr="00AF0DB4">
        <w:rPr>
          <w:color w:val="000000"/>
          <w:sz w:val="28"/>
          <w:szCs w:val="28"/>
        </w:rPr>
        <w:t xml:space="preserve"> площади пика </w:t>
      </w:r>
      <w:proofErr w:type="spellStart"/>
      <w:r w:rsidR="00B81F4E" w:rsidRPr="00AF0DB4">
        <w:rPr>
          <w:color w:val="000000"/>
          <w:sz w:val="28"/>
          <w:szCs w:val="28"/>
        </w:rPr>
        <w:t>фелодипина</w:t>
      </w:r>
      <w:proofErr w:type="spellEnd"/>
      <w:r w:rsidRPr="00AF0DB4">
        <w:rPr>
          <w:color w:val="000000"/>
          <w:sz w:val="28"/>
          <w:szCs w:val="28"/>
        </w:rPr>
        <w:t xml:space="preserve"> должно быть не более 2,0 % (</w:t>
      </w:r>
      <w:r w:rsidR="002E1ABF">
        <w:rPr>
          <w:color w:val="000000"/>
          <w:sz w:val="28"/>
          <w:szCs w:val="28"/>
        </w:rPr>
        <w:t>6 введений</w:t>
      </w:r>
      <w:r w:rsidRPr="00AF0DB4">
        <w:rPr>
          <w:color w:val="000000"/>
          <w:sz w:val="28"/>
          <w:szCs w:val="28"/>
        </w:rPr>
        <w:t>);</w:t>
      </w:r>
    </w:p>
    <w:p w:rsidR="00BD3463" w:rsidRPr="00AF0DB4" w:rsidRDefault="00BD3463" w:rsidP="00BD34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0DB4">
        <w:rPr>
          <w:i/>
          <w:color w:val="000000"/>
          <w:sz w:val="28"/>
          <w:szCs w:val="28"/>
        </w:rPr>
        <w:t>– эффективность хроматографической колонки (N)</w:t>
      </w:r>
      <w:r w:rsidRPr="00AF0DB4">
        <w:rPr>
          <w:color w:val="000000"/>
          <w:sz w:val="28"/>
          <w:szCs w:val="28"/>
        </w:rPr>
        <w:t xml:space="preserve">, рассчитанная по пику </w:t>
      </w:r>
      <w:proofErr w:type="spellStart"/>
      <w:r w:rsidR="00B81F4E" w:rsidRPr="00AF0DB4">
        <w:rPr>
          <w:color w:val="000000"/>
          <w:sz w:val="28"/>
          <w:szCs w:val="28"/>
        </w:rPr>
        <w:t>фелодипина</w:t>
      </w:r>
      <w:proofErr w:type="spellEnd"/>
      <w:r w:rsidRPr="00AF0DB4">
        <w:rPr>
          <w:color w:val="000000"/>
          <w:sz w:val="28"/>
          <w:szCs w:val="28"/>
        </w:rPr>
        <w:t xml:space="preserve">, должна составлять не менее </w:t>
      </w:r>
      <w:r w:rsidR="00B81F4E" w:rsidRPr="00AF0DB4">
        <w:rPr>
          <w:color w:val="000000"/>
          <w:sz w:val="28"/>
          <w:szCs w:val="28"/>
        </w:rPr>
        <w:t>1500</w:t>
      </w:r>
      <w:r w:rsidRPr="00AF0DB4">
        <w:rPr>
          <w:color w:val="000000"/>
          <w:sz w:val="28"/>
          <w:szCs w:val="28"/>
        </w:rPr>
        <w:t xml:space="preserve"> теоретических тарелок.</w:t>
      </w:r>
    </w:p>
    <w:p w:rsidR="00BD3463" w:rsidRPr="00AF0DB4" w:rsidRDefault="00BD3463" w:rsidP="00BD3463">
      <w:pPr>
        <w:spacing w:line="360" w:lineRule="auto"/>
        <w:ind w:firstLine="709"/>
        <w:jc w:val="both"/>
        <w:rPr>
          <w:sz w:val="28"/>
          <w:szCs w:val="28"/>
        </w:rPr>
      </w:pPr>
      <w:r w:rsidRPr="00AF0DB4">
        <w:rPr>
          <w:sz w:val="28"/>
          <w:szCs w:val="28"/>
        </w:rPr>
        <w:t xml:space="preserve">Количество </w:t>
      </w:r>
      <w:proofErr w:type="spellStart"/>
      <w:r w:rsidR="00B81F4E" w:rsidRPr="00AF0DB4">
        <w:rPr>
          <w:sz w:val="28"/>
          <w:szCs w:val="28"/>
        </w:rPr>
        <w:t>фелодипина</w:t>
      </w:r>
      <w:proofErr w:type="spellEnd"/>
      <w:r w:rsidRPr="00AF0DB4">
        <w:rPr>
          <w:sz w:val="28"/>
          <w:szCs w:val="28"/>
        </w:rPr>
        <w:t>, перешедшее в раствор, в процентах от заявленного количества (</w:t>
      </w:r>
      <w:r w:rsidRPr="00AF0DB4">
        <w:rPr>
          <w:i/>
          <w:sz w:val="28"/>
          <w:szCs w:val="28"/>
        </w:rPr>
        <w:t>Х</w:t>
      </w:r>
      <w:r w:rsidRPr="00AF0DB4">
        <w:rPr>
          <w:sz w:val="28"/>
          <w:szCs w:val="28"/>
        </w:rPr>
        <w:t>) вычисляют по формуле:</w:t>
      </w:r>
    </w:p>
    <w:p w:rsidR="00BD3463" w:rsidRPr="00AF0DB4" w:rsidRDefault="00BD3463" w:rsidP="00BD3463">
      <w:pPr>
        <w:spacing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∙500∙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∙50∙50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P∙0,2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6"/>
        <w:gridCol w:w="572"/>
        <w:gridCol w:w="7416"/>
      </w:tblGrid>
      <w:tr w:rsidR="00BD3463" w:rsidRPr="00AF0DB4" w:rsidTr="00BD3463">
        <w:tc>
          <w:tcPr>
            <w:tcW w:w="312" w:type="pct"/>
          </w:tcPr>
          <w:p w:rsidR="00BD3463" w:rsidRPr="00AF0DB4" w:rsidRDefault="00BD3463" w:rsidP="00BD346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F0DB4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BD3463" w:rsidRPr="00AF0DB4" w:rsidRDefault="00BD3463" w:rsidP="00BD3463">
            <w:pPr>
              <w:spacing w:after="120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AF0DB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AF0DB4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99" w:type="pct"/>
          </w:tcPr>
          <w:p w:rsidR="00BD3463" w:rsidRPr="00AF0DB4" w:rsidRDefault="00BD3463" w:rsidP="00BD346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F0DB4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D3463" w:rsidRPr="00AF0DB4" w:rsidRDefault="00BD3463" w:rsidP="00B81F4E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F0DB4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B81F4E" w:rsidRPr="00AF0DB4">
              <w:rPr>
                <w:rStyle w:val="8"/>
                <w:rFonts w:eastAsia="Calibri"/>
                <w:sz w:val="28"/>
                <w:szCs w:val="28"/>
              </w:rPr>
              <w:t>фелодипина</w:t>
            </w:r>
            <w:proofErr w:type="spellEnd"/>
            <w:r w:rsidRPr="00AF0DB4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BD3463" w:rsidRPr="00AF0DB4" w:rsidTr="00BD3463">
        <w:tc>
          <w:tcPr>
            <w:tcW w:w="312" w:type="pct"/>
          </w:tcPr>
          <w:p w:rsidR="00BD3463" w:rsidRPr="00AF0DB4" w:rsidRDefault="00BD3463" w:rsidP="00BD346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D3463" w:rsidRPr="00AF0DB4" w:rsidRDefault="00BD3463" w:rsidP="00BD3463">
            <w:pPr>
              <w:spacing w:after="120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F0DB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AF0DB4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99" w:type="pct"/>
          </w:tcPr>
          <w:p w:rsidR="00BD3463" w:rsidRPr="00AF0DB4" w:rsidRDefault="00BD3463" w:rsidP="00BD346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F0DB4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D3463" w:rsidRPr="00AF0DB4" w:rsidRDefault="00BD3463" w:rsidP="00BD346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F0DB4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B81F4E" w:rsidRPr="00AF0DB4">
              <w:rPr>
                <w:rStyle w:val="8"/>
                <w:rFonts w:eastAsia="Calibri"/>
                <w:sz w:val="28"/>
                <w:szCs w:val="28"/>
              </w:rPr>
              <w:t>фелодипина</w:t>
            </w:r>
            <w:proofErr w:type="spellEnd"/>
            <w:r w:rsidR="00B81F4E" w:rsidRPr="00AF0DB4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AF0DB4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proofErr w:type="spellStart"/>
            <w:r w:rsidR="00B81F4E" w:rsidRPr="00AF0DB4">
              <w:rPr>
                <w:rStyle w:val="8"/>
                <w:rFonts w:eastAsia="Calibri"/>
                <w:sz w:val="28"/>
                <w:szCs w:val="28"/>
              </w:rPr>
              <w:t>фелодипина</w:t>
            </w:r>
            <w:proofErr w:type="spellEnd"/>
            <w:r w:rsidRPr="00AF0DB4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D3463" w:rsidRPr="00AF0DB4" w:rsidTr="00BD3463">
        <w:tc>
          <w:tcPr>
            <w:tcW w:w="312" w:type="pct"/>
          </w:tcPr>
          <w:p w:rsidR="00BD3463" w:rsidRPr="00AF0DB4" w:rsidRDefault="00BD3463" w:rsidP="00BD346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D3463" w:rsidRPr="00AF0DB4" w:rsidRDefault="00BD3463" w:rsidP="00BD3463">
            <w:pPr>
              <w:spacing w:after="120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AF0DB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AF0DB4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99" w:type="pct"/>
          </w:tcPr>
          <w:p w:rsidR="00BD3463" w:rsidRPr="00AF0DB4" w:rsidRDefault="00BD3463" w:rsidP="00BD346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F0DB4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D3463" w:rsidRPr="00AF0DB4" w:rsidRDefault="00BD3463" w:rsidP="00BD346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F0DB4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B81F4E" w:rsidRPr="00AF0DB4">
              <w:rPr>
                <w:rStyle w:val="8"/>
                <w:rFonts w:eastAsia="Calibri"/>
                <w:sz w:val="28"/>
                <w:szCs w:val="28"/>
              </w:rPr>
              <w:t>фелодипина</w:t>
            </w:r>
            <w:proofErr w:type="spellEnd"/>
            <w:r w:rsidRPr="00AF0DB4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BD3463" w:rsidRPr="00AF0DB4" w:rsidTr="00BD3463">
        <w:tc>
          <w:tcPr>
            <w:tcW w:w="312" w:type="pct"/>
          </w:tcPr>
          <w:p w:rsidR="00BD3463" w:rsidRPr="00AF0DB4" w:rsidRDefault="00BD3463" w:rsidP="00BD346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D3463" w:rsidRPr="00AF0DB4" w:rsidRDefault="00BD3463" w:rsidP="00BD3463">
            <w:pPr>
              <w:spacing w:after="120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F0DB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99" w:type="pct"/>
          </w:tcPr>
          <w:p w:rsidR="00BD3463" w:rsidRPr="00AF0DB4" w:rsidRDefault="00BD3463" w:rsidP="00BD3463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F0DB4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D3463" w:rsidRPr="00AF0DB4" w:rsidRDefault="00BD3463" w:rsidP="00BD346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F0DB4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BD3463" w:rsidRPr="00AF0DB4" w:rsidTr="00BD3463">
        <w:tc>
          <w:tcPr>
            <w:tcW w:w="312" w:type="pct"/>
          </w:tcPr>
          <w:p w:rsidR="00BD3463" w:rsidRPr="00AF0DB4" w:rsidRDefault="00BD3463" w:rsidP="00BD346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D3463" w:rsidRPr="00AF0DB4" w:rsidRDefault="00BD3463" w:rsidP="00BD3463">
            <w:pPr>
              <w:spacing w:after="120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F0DB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99" w:type="pct"/>
          </w:tcPr>
          <w:p w:rsidR="00BD3463" w:rsidRPr="00AF0DB4" w:rsidRDefault="00BD3463" w:rsidP="00BD346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F0DB4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D3463" w:rsidRPr="00AF0DB4" w:rsidRDefault="00BD3463" w:rsidP="00BD346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F0DB4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B81F4E" w:rsidRPr="00AF0DB4">
              <w:rPr>
                <w:rStyle w:val="8"/>
                <w:rFonts w:eastAsia="Calibri"/>
                <w:sz w:val="28"/>
                <w:szCs w:val="28"/>
              </w:rPr>
              <w:t>фелодипина</w:t>
            </w:r>
            <w:proofErr w:type="spellEnd"/>
            <w:r w:rsidRPr="00AF0DB4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мг;</w:t>
            </w:r>
          </w:p>
        </w:tc>
      </w:tr>
      <w:tr w:rsidR="00BD3463" w:rsidRPr="00AF0DB4" w:rsidTr="00BD3463">
        <w:tc>
          <w:tcPr>
            <w:tcW w:w="312" w:type="pct"/>
          </w:tcPr>
          <w:p w:rsidR="00BD3463" w:rsidRPr="00AF0DB4" w:rsidRDefault="00BD3463" w:rsidP="00BD346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D3463" w:rsidRPr="00AF0DB4" w:rsidRDefault="00BD3463" w:rsidP="00BD3463">
            <w:pPr>
              <w:spacing w:after="120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F0DB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99" w:type="pct"/>
          </w:tcPr>
          <w:p w:rsidR="00BD3463" w:rsidRPr="00AF0DB4" w:rsidRDefault="00BD3463" w:rsidP="00BD3463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F0DB4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D3463" w:rsidRPr="00AF0DB4" w:rsidRDefault="00BD3463" w:rsidP="00BD346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F0DB4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 w:rsidR="00B81F4E" w:rsidRPr="00AF0DB4">
              <w:rPr>
                <w:rStyle w:val="8"/>
                <w:rFonts w:eastAsia="Calibri"/>
                <w:sz w:val="28"/>
                <w:szCs w:val="28"/>
              </w:rPr>
              <w:t>фелодипина</w:t>
            </w:r>
            <w:proofErr w:type="spellEnd"/>
            <w:r w:rsidRPr="00AF0DB4">
              <w:rPr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proofErr w:type="spellStart"/>
            <w:r w:rsidR="00B81F4E" w:rsidRPr="00AF0DB4">
              <w:rPr>
                <w:rStyle w:val="8"/>
                <w:rFonts w:eastAsia="Calibri"/>
                <w:sz w:val="28"/>
                <w:szCs w:val="28"/>
              </w:rPr>
              <w:t>фелодипина</w:t>
            </w:r>
            <w:proofErr w:type="spellEnd"/>
            <w:r w:rsidRPr="00AF0DB4">
              <w:rPr>
                <w:color w:val="000000"/>
                <w:sz w:val="28"/>
                <w:szCs w:val="28"/>
                <w:lang w:bidi="ru-RU"/>
              </w:rPr>
              <w:t>, %.</w:t>
            </w:r>
          </w:p>
        </w:tc>
      </w:tr>
    </w:tbl>
    <w:p w:rsidR="00BD3463" w:rsidRPr="00B81F4E" w:rsidRDefault="00BD3463" w:rsidP="00BD346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AF0DB4">
        <w:rPr>
          <w:sz w:val="28"/>
          <w:szCs w:val="28"/>
        </w:rPr>
        <w:t xml:space="preserve">Через </w:t>
      </w:r>
      <w:r w:rsidR="00B81F4E" w:rsidRPr="00AF0DB4">
        <w:rPr>
          <w:sz w:val="28"/>
          <w:szCs w:val="28"/>
        </w:rPr>
        <w:t>1</w:t>
      </w:r>
      <w:r w:rsidRPr="00AF0DB4">
        <w:rPr>
          <w:sz w:val="28"/>
          <w:szCs w:val="28"/>
        </w:rPr>
        <w:t xml:space="preserve"> </w:t>
      </w:r>
      <w:r w:rsidR="00B81F4E" w:rsidRPr="00AF0DB4">
        <w:rPr>
          <w:sz w:val="28"/>
          <w:szCs w:val="28"/>
        </w:rPr>
        <w:t>ч</w:t>
      </w:r>
      <w:r w:rsidRPr="00AF0DB4">
        <w:rPr>
          <w:sz w:val="28"/>
          <w:szCs w:val="28"/>
        </w:rPr>
        <w:t xml:space="preserve"> в раствор должно перейти </w:t>
      </w:r>
      <w:r w:rsidR="00B81F4E" w:rsidRPr="00AF0DB4">
        <w:rPr>
          <w:sz w:val="28"/>
          <w:szCs w:val="28"/>
        </w:rPr>
        <w:t>от 5 до</w:t>
      </w:r>
      <w:r w:rsidRPr="00AF0DB4">
        <w:rPr>
          <w:sz w:val="28"/>
          <w:szCs w:val="28"/>
        </w:rPr>
        <w:t xml:space="preserve"> </w:t>
      </w:r>
      <w:r w:rsidR="00B81F4E" w:rsidRPr="00AF0DB4">
        <w:rPr>
          <w:sz w:val="28"/>
          <w:szCs w:val="28"/>
        </w:rPr>
        <w:t>30</w:t>
      </w:r>
      <w:r w:rsidRPr="00AF0DB4">
        <w:rPr>
          <w:sz w:val="28"/>
          <w:szCs w:val="28"/>
        </w:rPr>
        <w:t> %</w:t>
      </w:r>
      <w:r w:rsidR="00B81F4E" w:rsidRPr="00AF0DB4">
        <w:rPr>
          <w:sz w:val="28"/>
          <w:szCs w:val="28"/>
        </w:rPr>
        <w:t>, через 4 ч</w:t>
      </w:r>
      <w:r w:rsidR="00B81F4E" w:rsidRPr="00AF0DB4">
        <w:rPr>
          <w:rStyle w:val="8"/>
          <w:rFonts w:eastAsia="Calibri"/>
          <w:sz w:val="28"/>
          <w:szCs w:val="28"/>
        </w:rPr>
        <w:t xml:space="preserve">– от </w:t>
      </w:r>
      <w:r w:rsidR="00AF0DB4" w:rsidRPr="00AF0DB4">
        <w:rPr>
          <w:rStyle w:val="8"/>
          <w:rFonts w:eastAsia="Calibri"/>
          <w:sz w:val="28"/>
          <w:szCs w:val="28"/>
        </w:rPr>
        <w:t xml:space="preserve"> 45 </w:t>
      </w:r>
      <w:r w:rsidR="00B81F4E" w:rsidRPr="00AF0DB4">
        <w:rPr>
          <w:rStyle w:val="8"/>
          <w:rFonts w:eastAsia="Calibri"/>
          <w:sz w:val="28"/>
          <w:szCs w:val="28"/>
        </w:rPr>
        <w:t xml:space="preserve">% до 70 %, через 8 ч – не менее 80 % </w:t>
      </w:r>
      <w:r w:rsidRPr="00AF0DB4">
        <w:rPr>
          <w:sz w:val="28"/>
          <w:szCs w:val="28"/>
        </w:rPr>
        <w:t>(</w:t>
      </w:r>
      <w:r w:rsidRPr="00AF0DB4">
        <w:rPr>
          <w:sz w:val="28"/>
          <w:szCs w:val="28"/>
          <w:lang w:val="en-US"/>
        </w:rPr>
        <w:t>Q</w:t>
      </w:r>
      <w:r w:rsidRPr="00AF0DB4">
        <w:rPr>
          <w:sz w:val="28"/>
          <w:szCs w:val="28"/>
        </w:rPr>
        <w:t xml:space="preserve">) </w:t>
      </w:r>
      <w:proofErr w:type="spellStart"/>
      <w:r w:rsidR="00B81F4E" w:rsidRPr="00AF0DB4">
        <w:rPr>
          <w:sz w:val="28"/>
          <w:szCs w:val="28"/>
        </w:rPr>
        <w:t>фелодипина</w:t>
      </w:r>
      <w:proofErr w:type="spellEnd"/>
      <w:r w:rsidRPr="00AF0DB4">
        <w:rPr>
          <w:sz w:val="28"/>
          <w:szCs w:val="28"/>
        </w:rPr>
        <w:t xml:space="preserve"> </w:t>
      </w:r>
      <w:r w:rsidR="00B81F4E" w:rsidRPr="00AF0DB4">
        <w:rPr>
          <w:lang w:val="en-US"/>
        </w:rPr>
        <w:t>C</w:t>
      </w:r>
      <w:r w:rsidR="00B81F4E" w:rsidRPr="00AF0DB4">
        <w:rPr>
          <w:vertAlign w:val="subscript"/>
        </w:rPr>
        <w:t>18</w:t>
      </w:r>
      <w:r w:rsidR="00B81F4E" w:rsidRPr="00AF0DB4">
        <w:rPr>
          <w:lang w:val="en-US"/>
        </w:rPr>
        <w:t>H</w:t>
      </w:r>
      <w:r w:rsidR="00B81F4E" w:rsidRPr="00AF0DB4">
        <w:rPr>
          <w:vertAlign w:val="subscript"/>
        </w:rPr>
        <w:t>19</w:t>
      </w:r>
      <w:proofErr w:type="spellStart"/>
      <w:r w:rsidR="00B81F4E" w:rsidRPr="00AF0DB4">
        <w:rPr>
          <w:lang w:val="en-US"/>
        </w:rPr>
        <w:t>Cl</w:t>
      </w:r>
      <w:proofErr w:type="spellEnd"/>
      <w:r w:rsidR="00B81F4E" w:rsidRPr="00AF0DB4">
        <w:rPr>
          <w:vertAlign w:val="subscript"/>
        </w:rPr>
        <w:t>2</w:t>
      </w:r>
      <w:r w:rsidR="00B81F4E" w:rsidRPr="00AF0DB4">
        <w:rPr>
          <w:lang w:val="en-US"/>
        </w:rPr>
        <w:t>NO</w:t>
      </w:r>
      <w:r w:rsidR="00B81F4E" w:rsidRPr="00AF0DB4">
        <w:rPr>
          <w:vertAlign w:val="subscript"/>
        </w:rPr>
        <w:t>4.</w:t>
      </w:r>
    </w:p>
    <w:p w:rsidR="00D07AF2" w:rsidRPr="005274A3" w:rsidRDefault="003601A5" w:rsidP="00BD34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74A3">
        <w:rPr>
          <w:b/>
          <w:bCs/>
          <w:color w:val="000000"/>
          <w:sz w:val="28"/>
          <w:szCs w:val="28"/>
        </w:rPr>
        <w:t>Родственные</w:t>
      </w:r>
      <w:r w:rsidR="000A1050" w:rsidRPr="005274A3">
        <w:rPr>
          <w:b/>
          <w:bCs/>
          <w:color w:val="000000"/>
          <w:sz w:val="28"/>
          <w:szCs w:val="28"/>
        </w:rPr>
        <w:t xml:space="preserve"> примеси</w:t>
      </w:r>
      <w:r w:rsidR="00924E97" w:rsidRPr="005274A3">
        <w:rPr>
          <w:b/>
          <w:color w:val="000000"/>
          <w:sz w:val="28"/>
          <w:szCs w:val="28"/>
        </w:rPr>
        <w:t>.</w:t>
      </w:r>
      <w:r w:rsidR="000A1050" w:rsidRPr="005274A3">
        <w:rPr>
          <w:color w:val="000000"/>
          <w:sz w:val="28"/>
          <w:szCs w:val="28"/>
        </w:rPr>
        <w:t xml:space="preserve"> </w:t>
      </w:r>
      <w:r w:rsidR="00D07AF2" w:rsidRPr="005274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691238" w:rsidRDefault="00691238" w:rsidP="00691238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sz w:val="28"/>
          <w:szCs w:val="28"/>
        </w:rPr>
        <w:t xml:space="preserve">Растворы, содержащие </w:t>
      </w:r>
      <w:proofErr w:type="spellStart"/>
      <w:r>
        <w:rPr>
          <w:rStyle w:val="8"/>
          <w:rFonts w:eastAsia="Calibri"/>
          <w:sz w:val="28"/>
          <w:szCs w:val="28"/>
        </w:rPr>
        <w:t>фелодипин</w:t>
      </w:r>
      <w:proofErr w:type="spellEnd"/>
      <w:r>
        <w:rPr>
          <w:rStyle w:val="8"/>
          <w:rFonts w:eastAsia="Calibri"/>
          <w:sz w:val="28"/>
          <w:szCs w:val="28"/>
        </w:rPr>
        <w:t>, используют свежеприготовленными.</w:t>
      </w:r>
    </w:p>
    <w:p w:rsidR="00D07AF2" w:rsidRPr="005274A3" w:rsidRDefault="00D07AF2" w:rsidP="00D07AF2">
      <w:pPr>
        <w:spacing w:line="360" w:lineRule="auto"/>
        <w:ind w:firstLine="709"/>
        <w:jc w:val="both"/>
        <w:rPr>
          <w:sz w:val="28"/>
          <w:szCs w:val="28"/>
        </w:rPr>
      </w:pPr>
      <w:r w:rsidRPr="005274A3">
        <w:rPr>
          <w:i/>
          <w:sz w:val="28"/>
          <w:szCs w:val="28"/>
        </w:rPr>
        <w:t>Буферный раствор.</w:t>
      </w:r>
      <w:r w:rsidRPr="005274A3">
        <w:rPr>
          <w:sz w:val="28"/>
          <w:szCs w:val="28"/>
        </w:rPr>
        <w:t xml:space="preserve"> В химический стакан вместимостью 1 л помещают 6,9 г натрия дигидрофосфата дигидрата, растворяют в 900 мл воды, </w:t>
      </w:r>
      <w:r w:rsidRPr="005274A3">
        <w:rPr>
          <w:color w:val="000000"/>
          <w:sz w:val="28"/>
          <w:szCs w:val="28"/>
          <w:shd w:val="clear" w:color="auto" w:fill="FFFFFF"/>
        </w:rPr>
        <w:t xml:space="preserve">доводят </w:t>
      </w:r>
      <w:proofErr w:type="spellStart"/>
      <w:r w:rsidRPr="005274A3">
        <w:rPr>
          <w:color w:val="000000"/>
          <w:sz w:val="28"/>
          <w:szCs w:val="28"/>
          <w:shd w:val="clear" w:color="auto" w:fill="FFFFFF"/>
        </w:rPr>
        <w:t>рН</w:t>
      </w:r>
      <w:proofErr w:type="spellEnd"/>
      <w:r w:rsidRPr="005274A3">
        <w:rPr>
          <w:color w:val="000000"/>
          <w:shd w:val="clear" w:color="auto" w:fill="FFFFFF"/>
        </w:rPr>
        <w:t xml:space="preserve"> </w:t>
      </w:r>
      <w:r w:rsidRPr="005274A3">
        <w:rPr>
          <w:color w:val="000000"/>
          <w:sz w:val="28"/>
          <w:szCs w:val="28"/>
          <w:shd w:val="clear" w:color="auto" w:fill="FFFFFF"/>
        </w:rPr>
        <w:t xml:space="preserve">раствора фосфорной кислотой концентрированной до 3,00±0,05, переносят полученный раствор в мерную колбу вместимостью 1 л и доводят объём раствора водой до метки. </w:t>
      </w:r>
    </w:p>
    <w:p w:rsidR="00D07AF2" w:rsidRPr="005274A3" w:rsidRDefault="00D07AF2" w:rsidP="00D07AF2">
      <w:pPr>
        <w:spacing w:line="360" w:lineRule="auto"/>
        <w:ind w:firstLine="709"/>
        <w:jc w:val="both"/>
        <w:rPr>
          <w:sz w:val="28"/>
          <w:szCs w:val="28"/>
        </w:rPr>
      </w:pPr>
      <w:r w:rsidRPr="005274A3">
        <w:rPr>
          <w:i/>
          <w:sz w:val="28"/>
          <w:szCs w:val="28"/>
        </w:rPr>
        <w:t xml:space="preserve">Подвижная фаза (ПФ). </w:t>
      </w:r>
      <w:r w:rsidR="00B87494" w:rsidRPr="005274A3">
        <w:rPr>
          <w:sz w:val="28"/>
          <w:szCs w:val="28"/>
        </w:rPr>
        <w:t xml:space="preserve">Метанол—ацетонитрил—буферный </w:t>
      </w:r>
      <w:r w:rsidRPr="005274A3">
        <w:rPr>
          <w:sz w:val="28"/>
          <w:szCs w:val="28"/>
        </w:rPr>
        <w:t>раствор 20:40:40.</w:t>
      </w:r>
    </w:p>
    <w:p w:rsidR="00D07AF2" w:rsidRPr="00F32FF2" w:rsidRDefault="00D07AF2" w:rsidP="00D07AF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FF2">
        <w:rPr>
          <w:rFonts w:ascii="Times New Roman" w:hAnsi="Times New Roman"/>
          <w:i/>
          <w:sz w:val="28"/>
          <w:szCs w:val="28"/>
        </w:rPr>
        <w:lastRenderedPageBreak/>
        <w:t xml:space="preserve">Испытуемый раствор. </w:t>
      </w:r>
      <w:r w:rsidR="0063497A" w:rsidRPr="00F32FF2">
        <w:rPr>
          <w:rFonts w:ascii="Times New Roman" w:hAnsi="Times New Roman"/>
          <w:sz w:val="28"/>
          <w:szCs w:val="28"/>
        </w:rPr>
        <w:t xml:space="preserve">Точную навеску порошка растёртых таблеток, соответствующую 30 мг </w:t>
      </w:r>
      <w:proofErr w:type="spellStart"/>
      <w:r w:rsidR="0063497A" w:rsidRPr="00F32FF2">
        <w:rPr>
          <w:rFonts w:ascii="Times New Roman" w:hAnsi="Times New Roman"/>
          <w:sz w:val="28"/>
          <w:szCs w:val="28"/>
        </w:rPr>
        <w:t>фелодипина</w:t>
      </w:r>
      <w:proofErr w:type="spellEnd"/>
      <w:r w:rsidR="0063497A" w:rsidRPr="00F32FF2">
        <w:rPr>
          <w:rFonts w:ascii="Times New Roman" w:hAnsi="Times New Roman"/>
          <w:sz w:val="28"/>
          <w:szCs w:val="28"/>
        </w:rPr>
        <w:t>, помещают в мерную колбу вместимостью 200 мл, прибавляют 80 мл ацетонитрила, 40 мл метанола и выдерживают на ультразвуковой бане в течение 15 мин</w:t>
      </w:r>
      <w:r w:rsidR="00F32FF2">
        <w:rPr>
          <w:rFonts w:ascii="Times New Roman" w:hAnsi="Times New Roman"/>
          <w:sz w:val="28"/>
          <w:szCs w:val="28"/>
        </w:rPr>
        <w:t>, охлаждают до комнатной температуры</w:t>
      </w:r>
      <w:r w:rsidR="0063497A" w:rsidRPr="00F32FF2">
        <w:rPr>
          <w:rFonts w:ascii="Times New Roman" w:hAnsi="Times New Roman"/>
          <w:sz w:val="28"/>
          <w:szCs w:val="28"/>
        </w:rPr>
        <w:t>. Прибавляют 60 мл буферного раствора и перемешивают в течение 30 мин, охлаждают и доводят объём раствора буферным раствором до метки. Полученный раствор центрифугируют в течение 15 мин и фильтруют.</w:t>
      </w:r>
    </w:p>
    <w:p w:rsidR="00D07AF2" w:rsidRPr="00F32FF2" w:rsidRDefault="00D758C0" w:rsidP="00D07AF2">
      <w:pPr>
        <w:spacing w:line="360" w:lineRule="auto"/>
        <w:ind w:firstLine="709"/>
        <w:jc w:val="both"/>
      </w:pPr>
      <w:r w:rsidRPr="005274A3">
        <w:rPr>
          <w:i/>
          <w:sz w:val="28"/>
          <w:szCs w:val="28"/>
        </w:rPr>
        <w:t>Стандартный раствор</w:t>
      </w:r>
      <w:r w:rsidR="00D07AF2" w:rsidRPr="005274A3">
        <w:rPr>
          <w:i/>
          <w:sz w:val="28"/>
          <w:szCs w:val="28"/>
        </w:rPr>
        <w:t xml:space="preserve">. </w:t>
      </w:r>
      <w:r w:rsidR="00D07AF2" w:rsidRPr="005274A3">
        <w:rPr>
          <w:sz w:val="28"/>
          <w:szCs w:val="28"/>
        </w:rPr>
        <w:t xml:space="preserve">В мерную колбу вместимостью </w:t>
      </w:r>
      <w:r w:rsidR="00FA39F5" w:rsidRPr="005274A3">
        <w:rPr>
          <w:sz w:val="28"/>
          <w:szCs w:val="28"/>
        </w:rPr>
        <w:t>2</w:t>
      </w:r>
      <w:r w:rsidR="00D07AF2" w:rsidRPr="005274A3">
        <w:rPr>
          <w:sz w:val="28"/>
          <w:szCs w:val="28"/>
        </w:rPr>
        <w:t xml:space="preserve">00 мл помещают </w:t>
      </w:r>
      <w:r w:rsidR="00FA39F5" w:rsidRPr="005274A3">
        <w:rPr>
          <w:sz w:val="28"/>
          <w:szCs w:val="28"/>
        </w:rPr>
        <w:t xml:space="preserve">30 мг стандартного образца </w:t>
      </w:r>
      <w:proofErr w:type="spellStart"/>
      <w:r w:rsidR="00FA39F5" w:rsidRPr="005274A3">
        <w:rPr>
          <w:sz w:val="28"/>
          <w:szCs w:val="28"/>
        </w:rPr>
        <w:t>фелодипина</w:t>
      </w:r>
      <w:proofErr w:type="spellEnd"/>
      <w:r w:rsidR="00FA39F5" w:rsidRPr="005274A3">
        <w:rPr>
          <w:sz w:val="28"/>
          <w:szCs w:val="28"/>
        </w:rPr>
        <w:t xml:space="preserve"> и 30 мг стандартного образца примеси А, растворяют в метаноле и доводят объём раствора тем же растворителем до метки, при необходимости выдерживают на ультразвуковой бане</w:t>
      </w:r>
      <w:r w:rsidR="005274A3">
        <w:rPr>
          <w:sz w:val="28"/>
          <w:szCs w:val="28"/>
        </w:rPr>
        <w:t>, охлаждаем до комнатной температуры</w:t>
      </w:r>
      <w:r w:rsidR="00FA39F5" w:rsidRPr="00F32FF2">
        <w:rPr>
          <w:sz w:val="28"/>
          <w:szCs w:val="28"/>
        </w:rPr>
        <w:t>.</w:t>
      </w:r>
      <w:r w:rsidR="00CF7D3C" w:rsidRPr="00F32FF2">
        <w:rPr>
          <w:sz w:val="28"/>
          <w:szCs w:val="28"/>
        </w:rPr>
        <w:t xml:space="preserve"> В мерную колбу вместимостью 100 мл помещают 1,0 мл полученного раствора и доводят объём раствора ПФ до метки.</w:t>
      </w:r>
    </w:p>
    <w:p w:rsidR="00E832D4" w:rsidRPr="00E145A3" w:rsidRDefault="00D07AF2" w:rsidP="00E832D4">
      <w:pPr>
        <w:spacing w:line="360" w:lineRule="auto"/>
        <w:ind w:firstLine="709"/>
        <w:jc w:val="both"/>
      </w:pPr>
      <w:r w:rsidRPr="00F32FF2">
        <w:rPr>
          <w:i/>
          <w:sz w:val="28"/>
          <w:szCs w:val="28"/>
        </w:rPr>
        <w:t xml:space="preserve">Раствор для проверки </w:t>
      </w:r>
      <w:r w:rsidR="0060492D" w:rsidRPr="00F32FF2">
        <w:rPr>
          <w:i/>
          <w:sz w:val="28"/>
          <w:szCs w:val="28"/>
        </w:rPr>
        <w:t>чувствительности</w:t>
      </w:r>
      <w:r w:rsidRPr="00F32FF2">
        <w:rPr>
          <w:i/>
          <w:sz w:val="28"/>
          <w:szCs w:val="28"/>
        </w:rPr>
        <w:t xml:space="preserve"> хроматографической системы. </w:t>
      </w:r>
      <w:r w:rsidR="00F32FF2" w:rsidRPr="00F32FF2">
        <w:rPr>
          <w:sz w:val="28"/>
          <w:szCs w:val="28"/>
        </w:rPr>
        <w:t xml:space="preserve">В мерную колбу вместимостью </w:t>
      </w:r>
      <w:r w:rsidR="00F32FF2">
        <w:rPr>
          <w:sz w:val="28"/>
          <w:szCs w:val="28"/>
        </w:rPr>
        <w:t>2</w:t>
      </w:r>
      <w:r w:rsidR="00F32FF2" w:rsidRPr="00F32FF2">
        <w:rPr>
          <w:sz w:val="28"/>
          <w:szCs w:val="28"/>
        </w:rPr>
        <w:t xml:space="preserve">0 мл помещают 1,0 мл </w:t>
      </w:r>
      <w:r w:rsidR="00F32FF2">
        <w:rPr>
          <w:sz w:val="28"/>
          <w:szCs w:val="28"/>
        </w:rPr>
        <w:t>стандартного</w:t>
      </w:r>
      <w:r w:rsidR="00F32FF2" w:rsidRPr="00F32FF2">
        <w:rPr>
          <w:sz w:val="28"/>
          <w:szCs w:val="28"/>
        </w:rPr>
        <w:t xml:space="preserve"> раствора и доводят объём раствора ПФ до метки.</w:t>
      </w:r>
    </w:p>
    <w:p w:rsidR="00D07AF2" w:rsidRPr="00A93BBC" w:rsidRDefault="00D07AF2" w:rsidP="00E832D4">
      <w:pPr>
        <w:spacing w:line="360" w:lineRule="auto"/>
        <w:ind w:firstLine="709"/>
        <w:jc w:val="both"/>
        <w:rPr>
          <w:sz w:val="28"/>
          <w:szCs w:val="28"/>
        </w:rPr>
      </w:pPr>
      <w:r w:rsidRPr="00A93BBC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794"/>
        <w:gridCol w:w="5778"/>
      </w:tblGrid>
      <w:tr w:rsidR="00D07AF2" w:rsidRPr="00F269B9" w:rsidTr="00CF7D3C">
        <w:tc>
          <w:tcPr>
            <w:tcW w:w="1982" w:type="pct"/>
          </w:tcPr>
          <w:p w:rsidR="00D07AF2" w:rsidRPr="00A93BBC" w:rsidRDefault="00D07AF2" w:rsidP="00CF7D3C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A93BBC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18" w:type="pct"/>
          </w:tcPr>
          <w:p w:rsidR="00D07AF2" w:rsidRPr="00A93BBC" w:rsidRDefault="00D07AF2" w:rsidP="005E2FBC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A93BBC">
              <w:rPr>
                <w:bCs/>
                <w:color w:val="000000"/>
                <w:sz w:val="28"/>
                <w:szCs w:val="28"/>
              </w:rPr>
              <w:t>150 × 4,</w:t>
            </w:r>
            <w:r w:rsidR="00CF7D3C" w:rsidRPr="00A93BBC">
              <w:rPr>
                <w:bCs/>
                <w:color w:val="000000"/>
                <w:sz w:val="28"/>
                <w:szCs w:val="28"/>
              </w:rPr>
              <w:t>6</w:t>
            </w:r>
            <w:r w:rsidRPr="00A93BBC">
              <w:rPr>
                <w:bCs/>
                <w:color w:val="000000"/>
                <w:sz w:val="28"/>
                <w:szCs w:val="28"/>
              </w:rPr>
              <w:t xml:space="preserve"> мм, </w:t>
            </w:r>
            <w:r w:rsidRPr="00A93BBC">
              <w:rPr>
                <w:sz w:val="28"/>
                <w:szCs w:val="28"/>
              </w:rPr>
              <w:t xml:space="preserve">силикагель </w:t>
            </w:r>
            <w:proofErr w:type="spellStart"/>
            <w:r w:rsidRPr="00A93BBC">
              <w:rPr>
                <w:sz w:val="28"/>
                <w:szCs w:val="28"/>
              </w:rPr>
              <w:t>октадецилсилильный</w:t>
            </w:r>
            <w:proofErr w:type="spellEnd"/>
            <w:r w:rsidRPr="00A93BBC">
              <w:rPr>
                <w:sz w:val="28"/>
                <w:szCs w:val="28"/>
              </w:rPr>
              <w:t xml:space="preserve"> </w:t>
            </w:r>
            <w:proofErr w:type="spellStart"/>
            <w:r w:rsidR="00561403" w:rsidRPr="00A93BBC">
              <w:rPr>
                <w:sz w:val="28"/>
                <w:szCs w:val="28"/>
              </w:rPr>
              <w:t>эндкепированный</w:t>
            </w:r>
            <w:proofErr w:type="spellEnd"/>
            <w:r w:rsidR="00561403" w:rsidRPr="00A93BBC">
              <w:rPr>
                <w:sz w:val="28"/>
                <w:szCs w:val="28"/>
              </w:rPr>
              <w:t xml:space="preserve"> </w:t>
            </w:r>
            <w:r w:rsidRPr="00A93BBC">
              <w:rPr>
                <w:sz w:val="28"/>
                <w:szCs w:val="28"/>
              </w:rPr>
              <w:t>для хроматографии</w:t>
            </w:r>
            <w:r w:rsidRPr="00A93BBC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5E2FBC">
              <w:rPr>
                <w:bCs/>
                <w:color w:val="000000"/>
                <w:sz w:val="28"/>
                <w:szCs w:val="28"/>
              </w:rPr>
              <w:t>4</w:t>
            </w:r>
            <w:r w:rsidRPr="00A93BB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D07AF2" w:rsidRPr="00F269B9" w:rsidTr="00CF7D3C">
        <w:tc>
          <w:tcPr>
            <w:tcW w:w="1982" w:type="pct"/>
          </w:tcPr>
          <w:p w:rsidR="00D07AF2" w:rsidRPr="00F32FF2" w:rsidRDefault="00D07AF2" w:rsidP="00CF7D3C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2FF2">
              <w:rPr>
                <w:bCs/>
                <w:color w:val="000000"/>
                <w:sz w:val="28"/>
                <w:szCs w:val="28"/>
              </w:rPr>
              <w:t xml:space="preserve">Температура колонки </w:t>
            </w:r>
          </w:p>
        </w:tc>
        <w:tc>
          <w:tcPr>
            <w:tcW w:w="3018" w:type="pct"/>
          </w:tcPr>
          <w:p w:rsidR="00D07AF2" w:rsidRPr="00F32FF2" w:rsidRDefault="00D07AF2" w:rsidP="00CF7D3C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2FF2">
              <w:rPr>
                <w:bCs/>
                <w:color w:val="000000"/>
                <w:sz w:val="28"/>
                <w:szCs w:val="28"/>
              </w:rPr>
              <w:t>25 °С;</w:t>
            </w:r>
          </w:p>
        </w:tc>
      </w:tr>
      <w:tr w:rsidR="00D07AF2" w:rsidRPr="00F269B9" w:rsidTr="00CF7D3C">
        <w:tc>
          <w:tcPr>
            <w:tcW w:w="1982" w:type="pct"/>
          </w:tcPr>
          <w:p w:rsidR="00D07AF2" w:rsidRPr="00F32FF2" w:rsidRDefault="00D07AF2" w:rsidP="00CF7D3C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2FF2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18" w:type="pct"/>
          </w:tcPr>
          <w:p w:rsidR="00D07AF2" w:rsidRPr="00F32FF2" w:rsidRDefault="00D07AF2" w:rsidP="00CF7D3C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2FF2">
              <w:rPr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D07AF2" w:rsidRPr="00F269B9" w:rsidTr="00CF7D3C">
        <w:tc>
          <w:tcPr>
            <w:tcW w:w="1982" w:type="pct"/>
          </w:tcPr>
          <w:p w:rsidR="00D07AF2" w:rsidRPr="00F32FF2" w:rsidRDefault="00D07AF2" w:rsidP="00CF7D3C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2FF2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18" w:type="pct"/>
          </w:tcPr>
          <w:p w:rsidR="00D07AF2" w:rsidRPr="00F32FF2" w:rsidRDefault="00D07AF2" w:rsidP="00CF7D3C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2FF2">
              <w:rPr>
                <w:bCs/>
                <w:color w:val="000000"/>
                <w:sz w:val="28"/>
                <w:szCs w:val="28"/>
              </w:rPr>
              <w:t>спектрофотометрический, 254 нм;</w:t>
            </w:r>
          </w:p>
        </w:tc>
      </w:tr>
      <w:tr w:rsidR="00D07AF2" w:rsidRPr="00F269B9" w:rsidTr="00CF7D3C">
        <w:tc>
          <w:tcPr>
            <w:tcW w:w="1982" w:type="pct"/>
          </w:tcPr>
          <w:p w:rsidR="00D07AF2" w:rsidRPr="00F32FF2" w:rsidRDefault="00D07AF2" w:rsidP="00CF7D3C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2FF2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18" w:type="pct"/>
          </w:tcPr>
          <w:p w:rsidR="00D07AF2" w:rsidRPr="00F32FF2" w:rsidRDefault="00CF7D3C" w:rsidP="00CF7D3C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2FF2">
              <w:rPr>
                <w:bCs/>
                <w:color w:val="000000"/>
                <w:sz w:val="28"/>
                <w:szCs w:val="28"/>
              </w:rPr>
              <w:t>8</w:t>
            </w:r>
            <w:r w:rsidR="00D07AF2" w:rsidRPr="00F32FF2">
              <w:rPr>
                <w:bCs/>
                <w:color w:val="000000"/>
                <w:sz w:val="28"/>
                <w:szCs w:val="28"/>
              </w:rPr>
              <w:t>0 мкл;</w:t>
            </w:r>
          </w:p>
        </w:tc>
      </w:tr>
      <w:tr w:rsidR="00D07AF2" w:rsidRPr="00F269B9" w:rsidTr="00CF7D3C">
        <w:tc>
          <w:tcPr>
            <w:tcW w:w="1982" w:type="pct"/>
          </w:tcPr>
          <w:p w:rsidR="00D07AF2" w:rsidRPr="00F32FF2" w:rsidRDefault="00D07AF2" w:rsidP="00CF7D3C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2FF2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18" w:type="pct"/>
          </w:tcPr>
          <w:p w:rsidR="00D07AF2" w:rsidRPr="00F32FF2" w:rsidRDefault="00CF7D3C" w:rsidP="00CF7D3C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2FF2">
              <w:rPr>
                <w:bCs/>
                <w:color w:val="000000"/>
                <w:sz w:val="28"/>
                <w:szCs w:val="28"/>
              </w:rPr>
              <w:t>7-</w:t>
            </w:r>
            <w:r w:rsidR="00D07AF2" w:rsidRPr="00F32FF2">
              <w:rPr>
                <w:bCs/>
                <w:color w:val="000000"/>
                <w:sz w:val="28"/>
                <w:szCs w:val="28"/>
              </w:rPr>
              <w:t xml:space="preserve">кратное от времени удерживания пика </w:t>
            </w:r>
            <w:proofErr w:type="spellStart"/>
            <w:r w:rsidR="00D07AF2" w:rsidRPr="00F32FF2">
              <w:rPr>
                <w:bCs/>
                <w:color w:val="000000"/>
                <w:sz w:val="28"/>
                <w:szCs w:val="28"/>
              </w:rPr>
              <w:t>фелодипина</w:t>
            </w:r>
            <w:proofErr w:type="spellEnd"/>
            <w:r w:rsidR="00D07AF2" w:rsidRPr="00F32FF2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D07AF2" w:rsidRPr="00F32FF2" w:rsidRDefault="00D07AF2" w:rsidP="00D07AF2">
      <w:pPr>
        <w:pStyle w:val="a3"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2FF2">
        <w:rPr>
          <w:bCs/>
          <w:color w:val="000000"/>
          <w:sz w:val="28"/>
          <w:szCs w:val="28"/>
        </w:rPr>
        <w:t xml:space="preserve">Хроматографируют раствор для проверки </w:t>
      </w:r>
      <w:r w:rsidR="0060492D" w:rsidRPr="00F32FF2">
        <w:rPr>
          <w:sz w:val="28"/>
          <w:szCs w:val="28"/>
        </w:rPr>
        <w:t>чувс</w:t>
      </w:r>
      <w:r w:rsidR="00561403" w:rsidRPr="00F32FF2">
        <w:rPr>
          <w:sz w:val="28"/>
          <w:szCs w:val="28"/>
        </w:rPr>
        <w:t>т</w:t>
      </w:r>
      <w:r w:rsidR="0060492D" w:rsidRPr="00F32FF2">
        <w:rPr>
          <w:sz w:val="28"/>
          <w:szCs w:val="28"/>
        </w:rPr>
        <w:t>вительности</w:t>
      </w:r>
      <w:r w:rsidRPr="00F32FF2">
        <w:rPr>
          <w:sz w:val="28"/>
          <w:szCs w:val="28"/>
        </w:rPr>
        <w:t xml:space="preserve"> хроматографической системы</w:t>
      </w:r>
      <w:r w:rsidRPr="00F32FF2">
        <w:rPr>
          <w:bCs/>
          <w:color w:val="000000"/>
          <w:sz w:val="28"/>
          <w:szCs w:val="28"/>
        </w:rPr>
        <w:t>,</w:t>
      </w:r>
      <w:r w:rsidRPr="00F32FF2">
        <w:rPr>
          <w:sz w:val="28"/>
          <w:szCs w:val="28"/>
        </w:rPr>
        <w:t xml:space="preserve"> </w:t>
      </w:r>
      <w:r w:rsidR="00D758C0" w:rsidRPr="00F32FF2">
        <w:rPr>
          <w:sz w:val="28"/>
          <w:szCs w:val="28"/>
        </w:rPr>
        <w:t>стандартный раствор</w:t>
      </w:r>
      <w:r w:rsidRPr="00F32FF2">
        <w:rPr>
          <w:sz w:val="28"/>
          <w:szCs w:val="28"/>
        </w:rPr>
        <w:t xml:space="preserve"> и испытуемый раствор.</w:t>
      </w:r>
    </w:p>
    <w:p w:rsidR="00D07AF2" w:rsidRPr="00F32FF2" w:rsidRDefault="00D07AF2" w:rsidP="00D07AF2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2FF2">
        <w:rPr>
          <w:i/>
          <w:color w:val="000000"/>
          <w:sz w:val="28"/>
          <w:szCs w:val="28"/>
        </w:rPr>
        <w:lastRenderedPageBreak/>
        <w:t>Относительное время удерживания соединений</w:t>
      </w:r>
      <w:r w:rsidRPr="00F32FF2">
        <w:rPr>
          <w:iCs/>
          <w:color w:val="000000"/>
          <w:sz w:val="28"/>
          <w:szCs w:val="28"/>
        </w:rPr>
        <w:t xml:space="preserve">. </w:t>
      </w:r>
      <w:proofErr w:type="spellStart"/>
      <w:r w:rsidRPr="00F32FF2">
        <w:rPr>
          <w:sz w:val="28"/>
          <w:szCs w:val="28"/>
        </w:rPr>
        <w:t>Фелодипин</w:t>
      </w:r>
      <w:proofErr w:type="spellEnd"/>
      <w:r w:rsidRPr="00F32FF2">
        <w:rPr>
          <w:sz w:val="28"/>
          <w:szCs w:val="28"/>
        </w:rPr>
        <w:t xml:space="preserve"> </w:t>
      </w:r>
      <w:r w:rsidRPr="00F32FF2">
        <w:rPr>
          <w:bCs/>
          <w:color w:val="000000"/>
          <w:sz w:val="28"/>
          <w:szCs w:val="28"/>
        </w:rPr>
        <w:t xml:space="preserve">– 1; продукт окисления </w:t>
      </w:r>
      <w:proofErr w:type="spellStart"/>
      <w:r w:rsidRPr="00F32FF2">
        <w:rPr>
          <w:bCs/>
          <w:color w:val="000000"/>
          <w:sz w:val="28"/>
          <w:szCs w:val="28"/>
        </w:rPr>
        <w:t>фелодипина</w:t>
      </w:r>
      <w:proofErr w:type="spellEnd"/>
      <w:r w:rsidRPr="00F32FF2">
        <w:rPr>
          <w:bCs/>
          <w:color w:val="000000"/>
          <w:sz w:val="28"/>
          <w:szCs w:val="28"/>
        </w:rPr>
        <w:t xml:space="preserve"> – около 0,</w:t>
      </w:r>
      <w:r w:rsidR="0060492D" w:rsidRPr="00F32FF2">
        <w:rPr>
          <w:bCs/>
          <w:color w:val="000000"/>
          <w:sz w:val="28"/>
          <w:szCs w:val="28"/>
        </w:rPr>
        <w:t>7; примесь А</w:t>
      </w:r>
      <w:r w:rsidR="0060492D" w:rsidRPr="00F32FF2">
        <w:rPr>
          <w:sz w:val="28"/>
          <w:szCs w:val="28"/>
        </w:rPr>
        <w:t xml:space="preserve"> </w:t>
      </w:r>
      <w:r w:rsidR="0060492D" w:rsidRPr="00F32FF2">
        <w:rPr>
          <w:bCs/>
          <w:color w:val="000000"/>
          <w:sz w:val="28"/>
          <w:szCs w:val="28"/>
        </w:rPr>
        <w:t>– около 0,8примесь В – около 1,4</w:t>
      </w:r>
      <w:r w:rsidRPr="00F32FF2">
        <w:rPr>
          <w:bCs/>
          <w:color w:val="000000"/>
          <w:sz w:val="28"/>
          <w:szCs w:val="28"/>
        </w:rPr>
        <w:t xml:space="preserve">. </w:t>
      </w:r>
    </w:p>
    <w:p w:rsidR="0060492D" w:rsidRPr="00F32FF2" w:rsidRDefault="00D07AF2" w:rsidP="00D07AF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2FF2">
        <w:rPr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F32FF2">
        <w:rPr>
          <w:iCs/>
          <w:color w:val="000000"/>
          <w:sz w:val="28"/>
          <w:szCs w:val="28"/>
        </w:rPr>
        <w:t xml:space="preserve">На хроматограмме </w:t>
      </w:r>
      <w:r w:rsidR="00D758C0" w:rsidRPr="00F32FF2">
        <w:rPr>
          <w:iCs/>
          <w:color w:val="000000"/>
          <w:sz w:val="28"/>
          <w:szCs w:val="28"/>
        </w:rPr>
        <w:t xml:space="preserve">стандартного </w:t>
      </w:r>
      <w:r w:rsidRPr="00F32FF2">
        <w:rPr>
          <w:bCs/>
          <w:color w:val="000000"/>
          <w:sz w:val="28"/>
          <w:szCs w:val="28"/>
        </w:rPr>
        <w:t>раствора</w:t>
      </w:r>
      <w:r w:rsidR="0060492D" w:rsidRPr="00F32FF2">
        <w:rPr>
          <w:bCs/>
          <w:color w:val="000000"/>
          <w:sz w:val="28"/>
          <w:szCs w:val="28"/>
        </w:rPr>
        <w:t>:</w:t>
      </w:r>
    </w:p>
    <w:p w:rsidR="00D07AF2" w:rsidRPr="00F32FF2" w:rsidRDefault="0060492D" w:rsidP="00D07AF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2FF2">
        <w:t>– </w:t>
      </w:r>
      <w:r w:rsidR="00D07AF2" w:rsidRPr="00F32FF2">
        <w:rPr>
          <w:bCs/>
          <w:i/>
          <w:color w:val="000000"/>
          <w:sz w:val="28"/>
          <w:szCs w:val="28"/>
        </w:rPr>
        <w:t>разрешение (</w:t>
      </w:r>
      <w:r w:rsidR="00D07AF2" w:rsidRPr="00F32FF2">
        <w:rPr>
          <w:bCs/>
          <w:i/>
          <w:color w:val="000000"/>
          <w:sz w:val="28"/>
          <w:szCs w:val="28"/>
          <w:lang w:val="en-US"/>
        </w:rPr>
        <w:t>R</w:t>
      </w:r>
      <w:r w:rsidR="00D07AF2" w:rsidRPr="00F32FF2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D07AF2" w:rsidRPr="00F32FF2">
        <w:rPr>
          <w:bCs/>
          <w:i/>
          <w:color w:val="000000"/>
          <w:sz w:val="28"/>
          <w:szCs w:val="28"/>
        </w:rPr>
        <w:t>)</w:t>
      </w:r>
      <w:r w:rsidR="00D07AF2" w:rsidRPr="00F32FF2">
        <w:rPr>
          <w:bCs/>
          <w:color w:val="000000"/>
          <w:sz w:val="28"/>
          <w:szCs w:val="28"/>
        </w:rPr>
        <w:t xml:space="preserve"> между </w:t>
      </w:r>
      <w:r w:rsidR="00F32FF2">
        <w:rPr>
          <w:bCs/>
          <w:color w:val="000000"/>
          <w:sz w:val="28"/>
          <w:szCs w:val="28"/>
        </w:rPr>
        <w:t xml:space="preserve">пиками </w:t>
      </w:r>
      <w:r w:rsidR="00F32FF2" w:rsidRPr="00F32FF2">
        <w:rPr>
          <w:bCs/>
          <w:color w:val="000000"/>
          <w:sz w:val="28"/>
          <w:szCs w:val="28"/>
        </w:rPr>
        <w:t xml:space="preserve">примеси А </w:t>
      </w:r>
      <w:r w:rsidRPr="00F32FF2">
        <w:rPr>
          <w:bCs/>
          <w:color w:val="000000"/>
          <w:sz w:val="28"/>
          <w:szCs w:val="28"/>
        </w:rPr>
        <w:t xml:space="preserve">и </w:t>
      </w:r>
      <w:proofErr w:type="spellStart"/>
      <w:r w:rsidR="00F32FF2" w:rsidRPr="00F32FF2">
        <w:rPr>
          <w:bCs/>
          <w:color w:val="000000"/>
          <w:sz w:val="28"/>
          <w:szCs w:val="28"/>
        </w:rPr>
        <w:t>фелодипина</w:t>
      </w:r>
      <w:proofErr w:type="spellEnd"/>
      <w:r w:rsidR="00F32FF2" w:rsidRPr="00F32FF2" w:rsidDel="00F32FF2">
        <w:rPr>
          <w:bCs/>
          <w:color w:val="000000"/>
          <w:sz w:val="28"/>
          <w:szCs w:val="28"/>
        </w:rPr>
        <w:t xml:space="preserve"> </w:t>
      </w:r>
      <w:r w:rsidR="00D07AF2" w:rsidRPr="00F32FF2">
        <w:rPr>
          <w:bCs/>
          <w:color w:val="000000"/>
          <w:sz w:val="28"/>
          <w:szCs w:val="28"/>
        </w:rPr>
        <w:t xml:space="preserve">должно быть не менее </w:t>
      </w:r>
      <w:r w:rsidRPr="00F32FF2">
        <w:rPr>
          <w:bCs/>
          <w:color w:val="000000"/>
          <w:sz w:val="28"/>
          <w:szCs w:val="28"/>
        </w:rPr>
        <w:t>1</w:t>
      </w:r>
      <w:r w:rsidR="00D07AF2" w:rsidRPr="00F32FF2">
        <w:rPr>
          <w:bCs/>
          <w:color w:val="000000"/>
          <w:sz w:val="28"/>
          <w:szCs w:val="28"/>
        </w:rPr>
        <w:t>,5</w:t>
      </w:r>
      <w:r w:rsidRPr="00F32FF2">
        <w:rPr>
          <w:bCs/>
          <w:color w:val="000000"/>
          <w:sz w:val="28"/>
          <w:szCs w:val="28"/>
        </w:rPr>
        <w:t>;</w:t>
      </w:r>
    </w:p>
    <w:p w:rsidR="00596FE9" w:rsidRPr="00F32FF2" w:rsidRDefault="00596FE9" w:rsidP="00596F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2FF2">
        <w:t>– </w:t>
      </w:r>
      <w:r w:rsidRPr="00F32FF2">
        <w:rPr>
          <w:i/>
          <w:color w:val="000000"/>
          <w:sz w:val="28"/>
          <w:szCs w:val="28"/>
        </w:rPr>
        <w:t>относительное стандартное отклонение</w:t>
      </w:r>
      <w:r w:rsidRPr="00F32FF2">
        <w:rPr>
          <w:color w:val="000000"/>
          <w:sz w:val="28"/>
          <w:szCs w:val="28"/>
        </w:rPr>
        <w:t xml:space="preserve"> площади пика </w:t>
      </w:r>
      <w:proofErr w:type="spellStart"/>
      <w:r w:rsidRPr="00F32FF2">
        <w:rPr>
          <w:color w:val="000000"/>
          <w:sz w:val="28"/>
          <w:szCs w:val="28"/>
        </w:rPr>
        <w:t>фелодипина</w:t>
      </w:r>
      <w:proofErr w:type="spellEnd"/>
      <w:r w:rsidRPr="00F32FF2">
        <w:rPr>
          <w:color w:val="000000"/>
          <w:sz w:val="28"/>
          <w:szCs w:val="28"/>
        </w:rPr>
        <w:t xml:space="preserve"> должно быть не более 5,0 % (</w:t>
      </w:r>
      <w:r w:rsidR="002E1ABF">
        <w:rPr>
          <w:color w:val="000000"/>
          <w:sz w:val="28"/>
          <w:szCs w:val="28"/>
        </w:rPr>
        <w:t>6 введений</w:t>
      </w:r>
      <w:r w:rsidR="00F32FF2" w:rsidRPr="00F32FF2">
        <w:rPr>
          <w:color w:val="000000"/>
          <w:sz w:val="28"/>
          <w:szCs w:val="28"/>
        </w:rPr>
        <w:t>);</w:t>
      </w:r>
    </w:p>
    <w:p w:rsidR="00F32FF2" w:rsidRPr="00F32FF2" w:rsidRDefault="00BF550A" w:rsidP="00F32F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t>– </w:t>
      </w:r>
      <w:r>
        <w:rPr>
          <w:i/>
          <w:color w:val="000000"/>
          <w:sz w:val="28"/>
          <w:szCs w:val="28"/>
        </w:rPr>
        <w:t>относительное стандартное отклонение</w:t>
      </w:r>
      <w:r>
        <w:rPr>
          <w:color w:val="000000"/>
          <w:sz w:val="28"/>
          <w:szCs w:val="28"/>
        </w:rPr>
        <w:t xml:space="preserve"> площади пика примеси А должно быть не более 5,0 % (</w:t>
      </w:r>
      <w:r w:rsidR="002E1ABF">
        <w:rPr>
          <w:color w:val="000000"/>
          <w:sz w:val="28"/>
          <w:szCs w:val="28"/>
        </w:rPr>
        <w:t>6 введений</w:t>
      </w:r>
      <w:r>
        <w:rPr>
          <w:color w:val="000000"/>
          <w:sz w:val="28"/>
          <w:szCs w:val="28"/>
        </w:rPr>
        <w:t>).</w:t>
      </w:r>
    </w:p>
    <w:p w:rsidR="0060492D" w:rsidRPr="00F32FF2" w:rsidRDefault="00BF550A" w:rsidP="00D07A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i/>
          <w:color w:val="000000"/>
          <w:sz w:val="28"/>
          <w:szCs w:val="28"/>
        </w:rPr>
        <w:t>отношение сигнал/шум (</w:t>
      </w:r>
      <w:r>
        <w:rPr>
          <w:i/>
          <w:color w:val="000000"/>
          <w:sz w:val="28"/>
          <w:szCs w:val="28"/>
          <w:lang w:val="en-US"/>
        </w:rPr>
        <w:t>S</w:t>
      </w:r>
      <w:r>
        <w:rPr>
          <w:i/>
          <w:color w:val="000000"/>
          <w:sz w:val="28"/>
          <w:szCs w:val="28"/>
        </w:rPr>
        <w:t>/</w:t>
      </w:r>
      <w:r>
        <w:rPr>
          <w:i/>
          <w:color w:val="000000"/>
          <w:sz w:val="28"/>
          <w:szCs w:val="28"/>
          <w:lang w:val="en-US"/>
        </w:rPr>
        <w:t>N</w:t>
      </w:r>
      <w:r>
        <w:rPr>
          <w:i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для пика </w:t>
      </w:r>
      <w:proofErr w:type="spellStart"/>
      <w:r>
        <w:rPr>
          <w:color w:val="000000"/>
          <w:sz w:val="28"/>
          <w:szCs w:val="28"/>
        </w:rPr>
        <w:t>фелодипина</w:t>
      </w:r>
      <w:proofErr w:type="spellEnd"/>
      <w:r>
        <w:rPr>
          <w:color w:val="000000"/>
          <w:sz w:val="28"/>
          <w:szCs w:val="28"/>
        </w:rPr>
        <w:t xml:space="preserve"> должно быть не менее 10.</w:t>
      </w:r>
    </w:p>
    <w:p w:rsidR="00D758C0" w:rsidRPr="00F32FF2" w:rsidRDefault="00BF550A" w:rsidP="00D07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каждой из примесей в процентах </w:t>
      </w:r>
      <w:r>
        <w:rPr>
          <w:i/>
          <w:sz w:val="28"/>
          <w:szCs w:val="28"/>
        </w:rPr>
        <w:t>(Х)</w:t>
      </w:r>
      <w:r>
        <w:rPr>
          <w:sz w:val="28"/>
          <w:szCs w:val="28"/>
        </w:rPr>
        <w:t xml:space="preserve"> вычисляют по формуле:</w:t>
      </w:r>
    </w:p>
    <w:p w:rsidR="00D758C0" w:rsidRPr="00EA6889" w:rsidRDefault="00D758C0" w:rsidP="00D758C0">
      <w:pPr>
        <w:tabs>
          <w:tab w:val="left" w:pos="6237"/>
        </w:tabs>
        <w:spacing w:line="360" w:lineRule="auto"/>
        <w:ind w:firstLine="709"/>
        <w:jc w:val="center"/>
        <w:rPr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∙200∙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0,01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542" w:type="dxa"/>
        <w:tblLayout w:type="fixed"/>
        <w:tblLook w:val="0000"/>
      </w:tblPr>
      <w:tblGrid>
        <w:gridCol w:w="660"/>
        <w:gridCol w:w="555"/>
        <w:gridCol w:w="311"/>
        <w:gridCol w:w="8016"/>
      </w:tblGrid>
      <w:tr w:rsidR="00D758C0" w:rsidRPr="00EA6889" w:rsidTr="00343DC7">
        <w:trPr>
          <w:trHeight w:val="148"/>
        </w:trPr>
        <w:tc>
          <w:tcPr>
            <w:tcW w:w="660" w:type="dxa"/>
          </w:tcPr>
          <w:p w:rsidR="00D758C0" w:rsidRPr="00EA6889" w:rsidRDefault="00D758C0" w:rsidP="00EA0631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  <w:lang w:val="en-GB"/>
              </w:rPr>
            </w:pPr>
            <w:r w:rsidRPr="00EA6889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55" w:type="dxa"/>
          </w:tcPr>
          <w:p w:rsidR="00D758C0" w:rsidRPr="00EA6889" w:rsidRDefault="00D758C0" w:rsidP="00EA0631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A6889">
              <w:rPr>
                <w:i/>
                <w:color w:val="000000"/>
                <w:sz w:val="28"/>
                <w:szCs w:val="28"/>
              </w:rPr>
              <w:t>S</w:t>
            </w:r>
            <w:r w:rsidRPr="00EA6889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1" w:type="dxa"/>
          </w:tcPr>
          <w:p w:rsidR="00D758C0" w:rsidRPr="00EA6889" w:rsidRDefault="00D758C0" w:rsidP="00EA063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A688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16" w:type="dxa"/>
          </w:tcPr>
          <w:p w:rsidR="00D758C0" w:rsidRPr="00EA6889" w:rsidRDefault="00D758C0" w:rsidP="00343DC7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A6889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343DC7" w:rsidRPr="00EA6889">
              <w:rPr>
                <w:snapToGrid w:val="0"/>
                <w:color w:val="000000"/>
                <w:sz w:val="28"/>
                <w:szCs w:val="28"/>
              </w:rPr>
              <w:t>каждой из примесей</w:t>
            </w:r>
            <w:r w:rsidRPr="00EA6889">
              <w:rPr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D758C0" w:rsidRPr="00EA6889" w:rsidTr="00343DC7">
        <w:trPr>
          <w:trHeight w:val="208"/>
        </w:trPr>
        <w:tc>
          <w:tcPr>
            <w:tcW w:w="660" w:type="dxa"/>
          </w:tcPr>
          <w:p w:rsidR="00D758C0" w:rsidRPr="00EA6889" w:rsidRDefault="00D758C0" w:rsidP="00EA063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D758C0" w:rsidRPr="00EA6889" w:rsidRDefault="00D758C0" w:rsidP="00EA0631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A6889">
              <w:rPr>
                <w:i/>
                <w:color w:val="000000"/>
                <w:sz w:val="28"/>
                <w:szCs w:val="28"/>
              </w:rPr>
              <w:t>S</w:t>
            </w:r>
            <w:r w:rsidRPr="00EA6889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11" w:type="dxa"/>
          </w:tcPr>
          <w:p w:rsidR="00D758C0" w:rsidRPr="00EA6889" w:rsidRDefault="00D758C0" w:rsidP="00EA063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A688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16" w:type="dxa"/>
          </w:tcPr>
          <w:p w:rsidR="00D758C0" w:rsidRPr="00EA6889" w:rsidRDefault="00D758C0" w:rsidP="00343DC7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 w:rsidRPr="00EA6889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343DC7" w:rsidRPr="00EA6889">
              <w:rPr>
                <w:snapToGrid w:val="0"/>
                <w:color w:val="000000"/>
                <w:sz w:val="28"/>
                <w:szCs w:val="28"/>
              </w:rPr>
              <w:t>каждой из примесей</w:t>
            </w:r>
            <w:r w:rsidRPr="00EA6889">
              <w:rPr>
                <w:color w:val="000000"/>
                <w:sz w:val="28"/>
                <w:szCs w:val="28"/>
              </w:rPr>
              <w:t xml:space="preserve"> на хроматограмме </w:t>
            </w:r>
            <w:r w:rsidR="00343DC7" w:rsidRPr="00EA6889">
              <w:rPr>
                <w:color w:val="000000"/>
                <w:sz w:val="28"/>
                <w:szCs w:val="28"/>
              </w:rPr>
              <w:t xml:space="preserve">стандартного </w:t>
            </w:r>
            <w:r w:rsidRPr="00EA6889">
              <w:rPr>
                <w:color w:val="000000"/>
                <w:sz w:val="28"/>
                <w:szCs w:val="28"/>
              </w:rPr>
              <w:t>раствора;</w:t>
            </w:r>
          </w:p>
        </w:tc>
      </w:tr>
      <w:tr w:rsidR="002E1ABF" w:rsidRPr="00EA6889" w:rsidTr="00C53899">
        <w:trPr>
          <w:trHeight w:val="208"/>
        </w:trPr>
        <w:tc>
          <w:tcPr>
            <w:tcW w:w="660" w:type="dxa"/>
          </w:tcPr>
          <w:p w:rsidR="002E1ABF" w:rsidRPr="00EA6889" w:rsidRDefault="002E1ABF" w:rsidP="00C5389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2E1ABF" w:rsidRPr="00EA6889" w:rsidRDefault="002E1ABF" w:rsidP="00C53899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A6889">
              <w:rPr>
                <w:i/>
                <w:color w:val="000000"/>
                <w:sz w:val="28"/>
                <w:szCs w:val="28"/>
              </w:rPr>
              <w:t>а</w:t>
            </w:r>
            <w:r w:rsidRPr="00EA6889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1" w:type="dxa"/>
          </w:tcPr>
          <w:p w:rsidR="002E1ABF" w:rsidRPr="00EA6889" w:rsidRDefault="002E1ABF" w:rsidP="00C5389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A688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16" w:type="dxa"/>
          </w:tcPr>
          <w:p w:rsidR="002E1ABF" w:rsidRPr="00EA6889" w:rsidRDefault="002E1ABF" w:rsidP="00C53899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A6889">
              <w:rPr>
                <w:color w:val="000000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D758C0" w:rsidRPr="00EA6889" w:rsidTr="00343DC7">
        <w:trPr>
          <w:trHeight w:val="192"/>
        </w:trPr>
        <w:tc>
          <w:tcPr>
            <w:tcW w:w="660" w:type="dxa"/>
          </w:tcPr>
          <w:p w:rsidR="00D758C0" w:rsidRPr="00EA6889" w:rsidRDefault="00D758C0" w:rsidP="00EA063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D758C0" w:rsidRPr="00EA6889" w:rsidRDefault="00D758C0" w:rsidP="00EA0631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A6889">
              <w:rPr>
                <w:i/>
                <w:color w:val="000000"/>
                <w:sz w:val="28"/>
                <w:szCs w:val="28"/>
              </w:rPr>
              <w:t>а</w:t>
            </w:r>
            <w:r w:rsidRPr="00EA6889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11" w:type="dxa"/>
          </w:tcPr>
          <w:p w:rsidR="00D758C0" w:rsidRPr="00EA6889" w:rsidRDefault="00D758C0" w:rsidP="00EA063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A688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16" w:type="dxa"/>
          </w:tcPr>
          <w:p w:rsidR="00D758C0" w:rsidRPr="00EA6889" w:rsidRDefault="00D758C0" w:rsidP="00343DC7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pacing w:val="-6"/>
                <w:sz w:val="28"/>
                <w:szCs w:val="28"/>
              </w:rPr>
            </w:pPr>
            <w:r w:rsidRPr="00EA6889">
              <w:rPr>
                <w:color w:val="000000"/>
                <w:spacing w:val="-6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343DC7" w:rsidRPr="00EA6889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Pr="00EA6889">
              <w:rPr>
                <w:color w:val="000000"/>
                <w:sz w:val="28"/>
                <w:szCs w:val="28"/>
              </w:rPr>
              <w:t>,</w:t>
            </w:r>
            <w:r w:rsidRPr="00EA6889">
              <w:rPr>
                <w:color w:val="000000"/>
                <w:spacing w:val="-6"/>
                <w:sz w:val="28"/>
                <w:szCs w:val="28"/>
              </w:rPr>
              <w:t xml:space="preserve"> мг;</w:t>
            </w:r>
          </w:p>
        </w:tc>
      </w:tr>
      <w:tr w:rsidR="00D758C0" w:rsidRPr="00EA6889" w:rsidTr="00343DC7">
        <w:trPr>
          <w:trHeight w:val="498"/>
        </w:trPr>
        <w:tc>
          <w:tcPr>
            <w:tcW w:w="660" w:type="dxa"/>
          </w:tcPr>
          <w:p w:rsidR="00D758C0" w:rsidRPr="00EA6889" w:rsidRDefault="00D758C0" w:rsidP="00EA063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D758C0" w:rsidRPr="00EA6889" w:rsidRDefault="00D758C0" w:rsidP="00EA0631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EA6889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311" w:type="dxa"/>
          </w:tcPr>
          <w:p w:rsidR="00D758C0" w:rsidRPr="00EA6889" w:rsidRDefault="00D758C0" w:rsidP="00EA063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A688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16" w:type="dxa"/>
          </w:tcPr>
          <w:p w:rsidR="00343DC7" w:rsidRPr="00EA6889" w:rsidRDefault="00D758C0" w:rsidP="00343DC7">
            <w:pPr>
              <w:spacing w:after="120"/>
              <w:rPr>
                <w:color w:val="000000"/>
                <w:sz w:val="28"/>
                <w:szCs w:val="28"/>
              </w:rPr>
            </w:pPr>
            <w:r w:rsidRPr="00EA6889">
              <w:rPr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343DC7" w:rsidRPr="00EA6889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Pr="00EA6889">
              <w:rPr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343DC7" w:rsidRPr="00EA6889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Pr="00EA6889">
              <w:rPr>
                <w:color w:val="000000"/>
                <w:sz w:val="28"/>
                <w:szCs w:val="28"/>
              </w:rPr>
              <w:t>, %</w:t>
            </w:r>
            <w:r w:rsidR="00343DC7" w:rsidRPr="00EA6889">
              <w:rPr>
                <w:color w:val="000000"/>
                <w:sz w:val="28"/>
                <w:szCs w:val="28"/>
              </w:rPr>
              <w:t>;</w:t>
            </w:r>
          </w:p>
        </w:tc>
      </w:tr>
      <w:tr w:rsidR="00D758C0" w:rsidRPr="00EA6889" w:rsidTr="00343DC7">
        <w:trPr>
          <w:trHeight w:val="208"/>
        </w:trPr>
        <w:tc>
          <w:tcPr>
            <w:tcW w:w="660" w:type="dxa"/>
          </w:tcPr>
          <w:p w:rsidR="00D758C0" w:rsidRPr="00EA6889" w:rsidRDefault="00D758C0" w:rsidP="00EA063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D758C0" w:rsidRPr="00EA6889" w:rsidRDefault="00D758C0" w:rsidP="00EA0631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EA6889">
              <w:rPr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311" w:type="dxa"/>
          </w:tcPr>
          <w:p w:rsidR="00D758C0" w:rsidRPr="00EA6889" w:rsidRDefault="00D758C0" w:rsidP="00EA063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EA6889">
              <w:rPr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6" w:type="dxa"/>
          </w:tcPr>
          <w:p w:rsidR="00D758C0" w:rsidRPr="00EA6889" w:rsidRDefault="00D758C0" w:rsidP="00EA0631">
            <w:pPr>
              <w:spacing w:after="120"/>
              <w:rPr>
                <w:color w:val="000000"/>
                <w:sz w:val="28"/>
                <w:szCs w:val="28"/>
              </w:rPr>
            </w:pPr>
            <w:r w:rsidRPr="00EA6889">
              <w:rPr>
                <w:color w:val="000000"/>
                <w:sz w:val="28"/>
                <w:szCs w:val="28"/>
              </w:rPr>
              <w:t>средняя масса одной таблетки, мг;</w:t>
            </w:r>
          </w:p>
        </w:tc>
      </w:tr>
      <w:tr w:rsidR="00D758C0" w:rsidRPr="00EA6889" w:rsidTr="00343DC7">
        <w:trPr>
          <w:trHeight w:val="397"/>
        </w:trPr>
        <w:tc>
          <w:tcPr>
            <w:tcW w:w="660" w:type="dxa"/>
          </w:tcPr>
          <w:p w:rsidR="00D758C0" w:rsidRPr="00EA6889" w:rsidRDefault="00D758C0" w:rsidP="00EA063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D758C0" w:rsidRPr="00EA6889" w:rsidRDefault="00D758C0" w:rsidP="00EA0631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EA6889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311" w:type="dxa"/>
          </w:tcPr>
          <w:p w:rsidR="00D758C0" w:rsidRPr="00EA6889" w:rsidRDefault="00D758C0" w:rsidP="00EA063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EA6889">
              <w:rPr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6" w:type="dxa"/>
          </w:tcPr>
          <w:p w:rsidR="00D758C0" w:rsidRPr="00EA6889" w:rsidRDefault="00D758C0" w:rsidP="00343DC7">
            <w:pPr>
              <w:spacing w:after="120"/>
              <w:rPr>
                <w:color w:val="000000"/>
                <w:sz w:val="28"/>
                <w:szCs w:val="28"/>
              </w:rPr>
            </w:pPr>
            <w:r w:rsidRPr="00EA6889">
              <w:rPr>
                <w:color w:val="000000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343DC7" w:rsidRPr="00EA6889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Pr="00EA6889">
              <w:rPr>
                <w:color w:val="000000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D758C0" w:rsidRPr="00EA6889" w:rsidRDefault="00D07AF2" w:rsidP="002E1ABF">
      <w:pPr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EA6889">
        <w:rPr>
          <w:i/>
          <w:sz w:val="28"/>
          <w:szCs w:val="28"/>
        </w:rPr>
        <w:t xml:space="preserve">Допустимое содержание примесей. </w:t>
      </w:r>
    </w:p>
    <w:p w:rsidR="00343DC7" w:rsidRPr="00EA6889" w:rsidRDefault="00343DC7" w:rsidP="00343D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6889">
        <w:rPr>
          <w:color w:val="000000"/>
          <w:sz w:val="28"/>
          <w:szCs w:val="28"/>
        </w:rPr>
        <w:t>- примесь А – не более 2,0 %;</w:t>
      </w:r>
    </w:p>
    <w:p w:rsidR="00343DC7" w:rsidRPr="00F269B9" w:rsidRDefault="00343DC7" w:rsidP="00343DC7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ED59FC">
        <w:rPr>
          <w:color w:val="000000"/>
          <w:sz w:val="28"/>
          <w:szCs w:val="28"/>
        </w:rPr>
        <w:t>- любая другая примесь – не более 0,2 %;</w:t>
      </w:r>
    </w:p>
    <w:p w:rsidR="00343DC7" w:rsidRPr="00EA6889" w:rsidRDefault="00343DC7" w:rsidP="00343D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6889">
        <w:rPr>
          <w:color w:val="000000"/>
          <w:sz w:val="28"/>
          <w:szCs w:val="28"/>
        </w:rPr>
        <w:t>- сумма примесей – не более 3,0 %.</w:t>
      </w:r>
    </w:p>
    <w:p w:rsidR="00F54BB4" w:rsidRPr="003F7A51" w:rsidRDefault="00924E97" w:rsidP="00F54BB4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 w:rsidRPr="003F7A51">
        <w:rPr>
          <w:b/>
          <w:sz w:val="28"/>
          <w:szCs w:val="28"/>
        </w:rPr>
        <w:lastRenderedPageBreak/>
        <w:t xml:space="preserve">Однородность дозирования. </w:t>
      </w:r>
      <w:r w:rsidR="002E1ABF">
        <w:rPr>
          <w:rStyle w:val="8"/>
          <w:rFonts w:eastAsia="Calibri"/>
          <w:sz w:val="28"/>
          <w:szCs w:val="28"/>
        </w:rPr>
        <w:t>В</w:t>
      </w:r>
      <w:r w:rsidR="00F54BB4" w:rsidRPr="003F7A51">
        <w:rPr>
          <w:sz w:val="28"/>
          <w:szCs w:val="28"/>
        </w:rPr>
        <w:t xml:space="preserve"> соответствии с ОФС «Однородность дозирования»</w:t>
      </w:r>
      <w:r w:rsidR="00F54BB4" w:rsidRPr="003F7A51">
        <w:rPr>
          <w:color w:val="000000"/>
          <w:sz w:val="28"/>
          <w:szCs w:val="28"/>
        </w:rPr>
        <w:t xml:space="preserve">. При использовании способа 1 определение проводят методом </w:t>
      </w:r>
      <w:r w:rsidR="00F54BB4" w:rsidRPr="003F7A51">
        <w:rPr>
          <w:rStyle w:val="8"/>
          <w:rFonts w:eastAsia="Calibri"/>
          <w:sz w:val="28"/>
          <w:szCs w:val="28"/>
        </w:rPr>
        <w:t>ВЭЖХ в условиях испытания «</w:t>
      </w:r>
      <w:r w:rsidR="003F7A51" w:rsidRPr="003F7A51">
        <w:rPr>
          <w:rStyle w:val="8"/>
          <w:rFonts w:eastAsia="Calibri"/>
          <w:sz w:val="28"/>
          <w:szCs w:val="28"/>
        </w:rPr>
        <w:t>Количественное определение</w:t>
      </w:r>
      <w:r w:rsidR="00F54BB4" w:rsidRPr="003F7A51">
        <w:rPr>
          <w:rStyle w:val="8"/>
          <w:rFonts w:eastAsia="Calibri"/>
          <w:sz w:val="28"/>
          <w:szCs w:val="28"/>
        </w:rPr>
        <w:t>».</w:t>
      </w:r>
    </w:p>
    <w:p w:rsidR="00DA5E9D" w:rsidRPr="003F7A51" w:rsidRDefault="00DA5E9D" w:rsidP="00F54BB4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 w:rsidRPr="003F7A51">
        <w:rPr>
          <w:rStyle w:val="8"/>
          <w:rFonts w:eastAsia="Calibri"/>
          <w:sz w:val="28"/>
          <w:szCs w:val="28"/>
        </w:rPr>
        <w:t xml:space="preserve">Растворы, содержащие </w:t>
      </w:r>
      <w:proofErr w:type="spellStart"/>
      <w:r w:rsidRPr="003F7A51">
        <w:rPr>
          <w:rStyle w:val="8"/>
          <w:rFonts w:eastAsia="Calibri"/>
          <w:sz w:val="28"/>
          <w:szCs w:val="28"/>
        </w:rPr>
        <w:t>фелодипин</w:t>
      </w:r>
      <w:proofErr w:type="spellEnd"/>
      <w:r w:rsidRPr="003F7A51">
        <w:rPr>
          <w:rStyle w:val="8"/>
          <w:rFonts w:eastAsia="Calibri"/>
          <w:sz w:val="28"/>
          <w:szCs w:val="28"/>
        </w:rPr>
        <w:t>, используют свежеприготовленными.</w:t>
      </w:r>
    </w:p>
    <w:p w:rsidR="00DA5E9D" w:rsidRPr="0016462E" w:rsidRDefault="00DA5E9D" w:rsidP="00F54BB4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 w:rsidRPr="0016462E">
        <w:rPr>
          <w:rStyle w:val="8"/>
          <w:rFonts w:eastAsia="Calibri"/>
          <w:i/>
          <w:sz w:val="28"/>
          <w:szCs w:val="28"/>
        </w:rPr>
        <w:t xml:space="preserve">Испытуемый раствор. </w:t>
      </w:r>
      <w:r w:rsidRPr="0016462E">
        <w:rPr>
          <w:rStyle w:val="8"/>
          <w:rFonts w:eastAsia="Calibri"/>
          <w:sz w:val="28"/>
          <w:szCs w:val="28"/>
        </w:rPr>
        <w:t xml:space="preserve">В мерную колбу вместимостью 100 мл помещают точную навеску порошка растёртых таблеток, соответствующую 2,5 мг </w:t>
      </w:r>
      <w:proofErr w:type="spellStart"/>
      <w:r w:rsidRPr="0016462E">
        <w:rPr>
          <w:rStyle w:val="8"/>
          <w:rFonts w:eastAsia="Calibri"/>
          <w:sz w:val="28"/>
          <w:szCs w:val="28"/>
        </w:rPr>
        <w:t>фелодипина</w:t>
      </w:r>
      <w:proofErr w:type="spellEnd"/>
      <w:r w:rsidRPr="0016462E">
        <w:rPr>
          <w:rStyle w:val="8"/>
          <w:rFonts w:eastAsia="Calibri"/>
          <w:sz w:val="28"/>
          <w:szCs w:val="28"/>
        </w:rPr>
        <w:t>, прибавляют 5,0 мл метанола, выдерживают на ультразвуковой бане до полного растворения, прибавляют 1</w:t>
      </w:r>
      <w:r w:rsidR="00511555">
        <w:rPr>
          <w:rStyle w:val="8"/>
          <w:rFonts w:eastAsia="Calibri"/>
          <w:sz w:val="28"/>
          <w:szCs w:val="28"/>
        </w:rPr>
        <w:t>0,0 мл ПФ, встряхивают</w:t>
      </w:r>
      <w:r w:rsidRPr="0016462E">
        <w:rPr>
          <w:rStyle w:val="8"/>
          <w:rFonts w:eastAsia="Calibri"/>
          <w:sz w:val="28"/>
          <w:szCs w:val="28"/>
        </w:rPr>
        <w:t xml:space="preserve"> в течение 10 мин, охлаждают до комнатной температуры и доводят объём раствора ПФ до метки. Полученный раствор центрифугируют при 3000 об/мин в течение 15 мин и фильтруют. В мерную колбу вместимостью 10 мл помещают 8,0 мл полученного раствора и доводят объём раствора ПФ до метки.</w:t>
      </w:r>
    </w:p>
    <w:p w:rsidR="003D55D0" w:rsidRPr="0016462E" w:rsidRDefault="003D55D0" w:rsidP="00F54BB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6462E">
        <w:rPr>
          <w:bCs/>
          <w:color w:val="000000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Pr="0016462E">
        <w:rPr>
          <w:bCs/>
          <w:color w:val="000000"/>
          <w:sz w:val="28"/>
          <w:szCs w:val="28"/>
        </w:rPr>
        <w:t>фелодипина</w:t>
      </w:r>
      <w:proofErr w:type="spellEnd"/>
      <w:r w:rsidRPr="0016462E">
        <w:rPr>
          <w:bCs/>
          <w:color w:val="000000"/>
          <w:sz w:val="28"/>
          <w:szCs w:val="28"/>
        </w:rPr>
        <w:t xml:space="preserve"> и испытуемый раствор.</w:t>
      </w:r>
    </w:p>
    <w:p w:rsidR="003D55D0" w:rsidRPr="0016462E" w:rsidRDefault="003D55D0" w:rsidP="003D55D0">
      <w:pPr>
        <w:pStyle w:val="37"/>
        <w:shd w:val="clear" w:color="auto" w:fill="FFFFFF"/>
        <w:spacing w:before="0" w:line="360" w:lineRule="auto"/>
        <w:ind w:right="-1" w:firstLine="709"/>
        <w:rPr>
          <w:rStyle w:val="8"/>
          <w:sz w:val="28"/>
          <w:szCs w:val="28"/>
        </w:rPr>
      </w:pPr>
      <w:r w:rsidRPr="0016462E">
        <w:rPr>
          <w:rStyle w:val="8"/>
          <w:sz w:val="28"/>
          <w:szCs w:val="28"/>
        </w:rPr>
        <w:t xml:space="preserve">Содержание </w:t>
      </w:r>
      <w:proofErr w:type="spellStart"/>
      <w:r w:rsidR="00AC6743" w:rsidRPr="0016462E">
        <w:rPr>
          <w:rStyle w:val="12"/>
          <w:i w:val="0"/>
          <w:sz w:val="28"/>
          <w:szCs w:val="28"/>
        </w:rPr>
        <w:t>фелодипина</w:t>
      </w:r>
      <w:proofErr w:type="spellEnd"/>
      <w:r w:rsidRPr="0016462E">
        <w:rPr>
          <w:rStyle w:val="8"/>
          <w:i/>
          <w:sz w:val="28"/>
          <w:szCs w:val="28"/>
        </w:rPr>
        <w:t xml:space="preserve"> </w:t>
      </w:r>
      <w:r w:rsidR="00AC6743" w:rsidRPr="0016462E">
        <w:rPr>
          <w:sz w:val="28"/>
          <w:szCs w:val="28"/>
          <w:lang w:val="en-US"/>
        </w:rPr>
        <w:t>C</w:t>
      </w:r>
      <w:r w:rsidR="00AC6743" w:rsidRPr="0016462E">
        <w:rPr>
          <w:sz w:val="28"/>
          <w:szCs w:val="28"/>
          <w:vertAlign w:val="subscript"/>
        </w:rPr>
        <w:t>18</w:t>
      </w:r>
      <w:r w:rsidR="00AC6743" w:rsidRPr="0016462E">
        <w:rPr>
          <w:sz w:val="28"/>
          <w:szCs w:val="28"/>
          <w:lang w:val="en-US"/>
        </w:rPr>
        <w:t>H</w:t>
      </w:r>
      <w:r w:rsidR="00AC6743" w:rsidRPr="0016462E">
        <w:rPr>
          <w:sz w:val="28"/>
          <w:szCs w:val="28"/>
          <w:vertAlign w:val="subscript"/>
        </w:rPr>
        <w:t>19</w:t>
      </w:r>
      <w:proofErr w:type="spellStart"/>
      <w:r w:rsidR="00AC6743" w:rsidRPr="0016462E">
        <w:rPr>
          <w:sz w:val="28"/>
          <w:szCs w:val="28"/>
          <w:lang w:val="en-US"/>
        </w:rPr>
        <w:t>Cl</w:t>
      </w:r>
      <w:proofErr w:type="spellEnd"/>
      <w:r w:rsidR="00AC6743" w:rsidRPr="0016462E">
        <w:rPr>
          <w:sz w:val="28"/>
          <w:szCs w:val="28"/>
          <w:vertAlign w:val="subscript"/>
        </w:rPr>
        <w:t>2</w:t>
      </w:r>
      <w:r w:rsidR="00AC6743" w:rsidRPr="0016462E">
        <w:rPr>
          <w:sz w:val="28"/>
          <w:szCs w:val="28"/>
          <w:lang w:val="en-US"/>
        </w:rPr>
        <w:t>NO</w:t>
      </w:r>
      <w:r w:rsidR="00AC6743" w:rsidRPr="0016462E">
        <w:rPr>
          <w:sz w:val="28"/>
          <w:szCs w:val="28"/>
          <w:vertAlign w:val="subscript"/>
        </w:rPr>
        <w:t xml:space="preserve">4 </w:t>
      </w:r>
      <w:r w:rsidR="00AC6743" w:rsidRPr="0016462E">
        <w:rPr>
          <w:rStyle w:val="8"/>
          <w:rFonts w:eastAsia="Calibri"/>
          <w:sz w:val="28"/>
          <w:szCs w:val="28"/>
        </w:rPr>
        <w:t>в одной таблетке</w:t>
      </w:r>
      <w:r w:rsidRPr="0016462E">
        <w:rPr>
          <w:rStyle w:val="8"/>
          <w:rFonts w:eastAsia="Calibri"/>
          <w:sz w:val="28"/>
          <w:szCs w:val="28"/>
        </w:rPr>
        <w:t xml:space="preserve"> в процентах от заявленного количества </w:t>
      </w:r>
      <w:r w:rsidRPr="0016462E">
        <w:rPr>
          <w:rStyle w:val="8"/>
          <w:sz w:val="28"/>
          <w:szCs w:val="28"/>
        </w:rPr>
        <w:t>(</w:t>
      </w:r>
      <w:r w:rsidRPr="0016462E">
        <w:rPr>
          <w:rStyle w:val="8"/>
          <w:i/>
          <w:sz w:val="28"/>
          <w:szCs w:val="28"/>
        </w:rPr>
        <w:t>Х</w:t>
      </w:r>
      <w:r w:rsidRPr="0016462E">
        <w:rPr>
          <w:rStyle w:val="8"/>
          <w:sz w:val="28"/>
          <w:szCs w:val="28"/>
        </w:rPr>
        <w:t>) вычисляют по формуле:</w:t>
      </w:r>
    </w:p>
    <w:p w:rsidR="003D55D0" w:rsidRPr="0016462E" w:rsidRDefault="003D55D0" w:rsidP="003D55D0">
      <w:pPr>
        <w:tabs>
          <w:tab w:val="left" w:pos="6237"/>
        </w:tabs>
        <w:spacing w:line="360" w:lineRule="auto"/>
        <w:ind w:firstLine="709"/>
        <w:jc w:val="center"/>
        <w:rPr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8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∙100∙100∙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80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542" w:type="dxa"/>
        <w:tblLayout w:type="fixed"/>
        <w:tblLook w:val="0000"/>
      </w:tblPr>
      <w:tblGrid>
        <w:gridCol w:w="660"/>
        <w:gridCol w:w="555"/>
        <w:gridCol w:w="311"/>
        <w:gridCol w:w="8016"/>
      </w:tblGrid>
      <w:tr w:rsidR="003D55D0" w:rsidRPr="0016462E" w:rsidTr="00AC6743">
        <w:trPr>
          <w:trHeight w:val="148"/>
        </w:trPr>
        <w:tc>
          <w:tcPr>
            <w:tcW w:w="660" w:type="dxa"/>
          </w:tcPr>
          <w:p w:rsidR="003D55D0" w:rsidRPr="0016462E" w:rsidRDefault="003D55D0" w:rsidP="00AC6743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  <w:lang w:val="en-GB"/>
              </w:rPr>
            </w:pPr>
            <w:r w:rsidRPr="0016462E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55" w:type="dxa"/>
          </w:tcPr>
          <w:p w:rsidR="003D55D0" w:rsidRPr="0016462E" w:rsidRDefault="003D55D0" w:rsidP="00AC6743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6462E">
              <w:rPr>
                <w:i/>
                <w:color w:val="000000"/>
                <w:sz w:val="28"/>
                <w:szCs w:val="28"/>
              </w:rPr>
              <w:t>S</w:t>
            </w:r>
            <w:r w:rsidRPr="0016462E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1" w:type="dxa"/>
          </w:tcPr>
          <w:p w:rsidR="003D55D0" w:rsidRPr="0016462E" w:rsidRDefault="003D55D0" w:rsidP="00AC674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6462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16" w:type="dxa"/>
          </w:tcPr>
          <w:p w:rsidR="003D55D0" w:rsidRPr="0016462E" w:rsidRDefault="003D55D0" w:rsidP="00AC6743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6462E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16462E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Pr="0016462E">
              <w:rPr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3D55D0" w:rsidRPr="0016462E" w:rsidTr="00AC6743">
        <w:trPr>
          <w:trHeight w:val="208"/>
        </w:trPr>
        <w:tc>
          <w:tcPr>
            <w:tcW w:w="660" w:type="dxa"/>
          </w:tcPr>
          <w:p w:rsidR="003D55D0" w:rsidRPr="0016462E" w:rsidRDefault="003D55D0" w:rsidP="00AC674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3D55D0" w:rsidRPr="0016462E" w:rsidRDefault="003D55D0" w:rsidP="00AC6743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6462E">
              <w:rPr>
                <w:i/>
                <w:color w:val="000000"/>
                <w:sz w:val="28"/>
                <w:szCs w:val="28"/>
              </w:rPr>
              <w:t>S</w:t>
            </w:r>
            <w:r w:rsidRPr="0016462E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11" w:type="dxa"/>
          </w:tcPr>
          <w:p w:rsidR="003D55D0" w:rsidRPr="0016462E" w:rsidRDefault="003D55D0" w:rsidP="00AC674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6462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16" w:type="dxa"/>
          </w:tcPr>
          <w:p w:rsidR="003D55D0" w:rsidRPr="0016462E" w:rsidRDefault="003D55D0" w:rsidP="00AC6743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 w:rsidRPr="0016462E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16462E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Pr="0016462E">
              <w:rPr>
                <w:color w:val="000000"/>
                <w:sz w:val="28"/>
                <w:szCs w:val="28"/>
              </w:rPr>
              <w:t xml:space="preserve"> на хроматограмме раствора стандартного образца </w:t>
            </w:r>
            <w:proofErr w:type="spellStart"/>
            <w:r w:rsidRPr="0016462E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Pr="0016462E">
              <w:rPr>
                <w:color w:val="000000"/>
                <w:sz w:val="28"/>
                <w:szCs w:val="28"/>
              </w:rPr>
              <w:t>;</w:t>
            </w:r>
          </w:p>
        </w:tc>
      </w:tr>
      <w:tr w:rsidR="002E1ABF" w:rsidRPr="0016462E" w:rsidTr="00C01CA7">
        <w:trPr>
          <w:trHeight w:val="208"/>
        </w:trPr>
        <w:tc>
          <w:tcPr>
            <w:tcW w:w="660" w:type="dxa"/>
          </w:tcPr>
          <w:p w:rsidR="002E1ABF" w:rsidRPr="0016462E" w:rsidRDefault="002E1ABF" w:rsidP="00C01C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2E1ABF" w:rsidRPr="0016462E" w:rsidRDefault="002E1ABF" w:rsidP="00C01CA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6462E">
              <w:rPr>
                <w:i/>
                <w:color w:val="000000"/>
                <w:sz w:val="28"/>
                <w:szCs w:val="28"/>
              </w:rPr>
              <w:t>а</w:t>
            </w:r>
            <w:r w:rsidRPr="0016462E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1" w:type="dxa"/>
          </w:tcPr>
          <w:p w:rsidR="002E1ABF" w:rsidRPr="0016462E" w:rsidRDefault="002E1ABF" w:rsidP="00C01CA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6462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16" w:type="dxa"/>
          </w:tcPr>
          <w:p w:rsidR="002E1ABF" w:rsidRPr="0016462E" w:rsidRDefault="002E1ABF" w:rsidP="00C01CA7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6462E">
              <w:rPr>
                <w:color w:val="000000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3D55D0" w:rsidRPr="0016462E" w:rsidTr="00AC6743">
        <w:trPr>
          <w:trHeight w:val="192"/>
        </w:trPr>
        <w:tc>
          <w:tcPr>
            <w:tcW w:w="660" w:type="dxa"/>
          </w:tcPr>
          <w:p w:rsidR="003D55D0" w:rsidRPr="0016462E" w:rsidRDefault="003D55D0" w:rsidP="00AC674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3D55D0" w:rsidRPr="0016462E" w:rsidRDefault="003D55D0" w:rsidP="00AC6743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6462E">
              <w:rPr>
                <w:i/>
                <w:color w:val="000000"/>
                <w:sz w:val="28"/>
                <w:szCs w:val="28"/>
              </w:rPr>
              <w:t>а</w:t>
            </w:r>
            <w:r w:rsidRPr="0016462E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11" w:type="dxa"/>
          </w:tcPr>
          <w:p w:rsidR="003D55D0" w:rsidRPr="0016462E" w:rsidRDefault="003D55D0" w:rsidP="00AC674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6462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16" w:type="dxa"/>
          </w:tcPr>
          <w:p w:rsidR="003D55D0" w:rsidRPr="0016462E" w:rsidRDefault="003D55D0" w:rsidP="00AC6743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pacing w:val="-6"/>
                <w:sz w:val="28"/>
                <w:szCs w:val="28"/>
              </w:rPr>
            </w:pPr>
            <w:r w:rsidRPr="0016462E">
              <w:rPr>
                <w:color w:val="000000"/>
                <w:spacing w:val="-6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16462E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Pr="0016462E">
              <w:rPr>
                <w:color w:val="000000"/>
                <w:sz w:val="28"/>
                <w:szCs w:val="28"/>
              </w:rPr>
              <w:t>,</w:t>
            </w:r>
            <w:r w:rsidRPr="0016462E">
              <w:rPr>
                <w:color w:val="000000"/>
                <w:spacing w:val="-6"/>
                <w:sz w:val="28"/>
                <w:szCs w:val="28"/>
              </w:rPr>
              <w:t xml:space="preserve"> мг;</w:t>
            </w:r>
          </w:p>
        </w:tc>
      </w:tr>
      <w:tr w:rsidR="003D55D0" w:rsidRPr="0016462E" w:rsidTr="00AC6743">
        <w:trPr>
          <w:trHeight w:val="465"/>
        </w:trPr>
        <w:tc>
          <w:tcPr>
            <w:tcW w:w="660" w:type="dxa"/>
          </w:tcPr>
          <w:p w:rsidR="003D55D0" w:rsidRPr="0016462E" w:rsidRDefault="003D55D0" w:rsidP="00AC6743">
            <w:pPr>
              <w:tabs>
                <w:tab w:val="left" w:pos="567"/>
              </w:tabs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3D55D0" w:rsidRPr="0016462E" w:rsidRDefault="003D55D0" w:rsidP="00AC6743">
            <w:pPr>
              <w:tabs>
                <w:tab w:val="left" w:pos="567"/>
              </w:tabs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16462E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311" w:type="dxa"/>
          </w:tcPr>
          <w:p w:rsidR="003D55D0" w:rsidRPr="0016462E" w:rsidRDefault="003D55D0" w:rsidP="00AC6743">
            <w:pPr>
              <w:tabs>
                <w:tab w:val="left" w:pos="567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16462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16" w:type="dxa"/>
          </w:tcPr>
          <w:p w:rsidR="003D55D0" w:rsidRPr="0016462E" w:rsidRDefault="003D55D0" w:rsidP="00AC674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6462E">
              <w:rPr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16462E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Pr="0016462E">
              <w:rPr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16462E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Pr="0016462E">
              <w:rPr>
                <w:color w:val="000000"/>
                <w:sz w:val="28"/>
                <w:szCs w:val="28"/>
              </w:rPr>
              <w:t>, %;</w:t>
            </w:r>
          </w:p>
        </w:tc>
      </w:tr>
      <w:tr w:rsidR="003D55D0" w:rsidRPr="00A93BBC" w:rsidTr="00AC6743">
        <w:trPr>
          <w:trHeight w:val="323"/>
        </w:trPr>
        <w:tc>
          <w:tcPr>
            <w:tcW w:w="660" w:type="dxa"/>
          </w:tcPr>
          <w:p w:rsidR="003D55D0" w:rsidRPr="0016462E" w:rsidRDefault="003D55D0" w:rsidP="00AC6743">
            <w:pPr>
              <w:tabs>
                <w:tab w:val="left" w:pos="567"/>
              </w:tabs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3D55D0" w:rsidRPr="0016462E" w:rsidRDefault="003D55D0" w:rsidP="00AC6743">
            <w:pPr>
              <w:tabs>
                <w:tab w:val="left" w:pos="567"/>
              </w:tabs>
              <w:spacing w:line="360" w:lineRule="auto"/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16462E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311" w:type="dxa"/>
          </w:tcPr>
          <w:p w:rsidR="003D55D0" w:rsidRPr="0016462E" w:rsidRDefault="003D55D0" w:rsidP="00AC6743">
            <w:pPr>
              <w:tabs>
                <w:tab w:val="left" w:pos="567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16462E">
              <w:rPr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6" w:type="dxa"/>
          </w:tcPr>
          <w:p w:rsidR="003D55D0" w:rsidRPr="00A93BBC" w:rsidRDefault="003D55D0" w:rsidP="00AC674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6462E">
              <w:rPr>
                <w:color w:val="000000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16462E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Pr="0016462E">
              <w:rPr>
                <w:color w:val="000000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0A1050" w:rsidRPr="00F269B9" w:rsidRDefault="000A1050" w:rsidP="002E1ABF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F269B9">
        <w:rPr>
          <w:b/>
          <w:bCs/>
          <w:color w:val="000000"/>
          <w:sz w:val="28"/>
          <w:szCs w:val="28"/>
        </w:rPr>
        <w:t>Микробиологическая чистота</w:t>
      </w:r>
      <w:r w:rsidR="00924E97" w:rsidRPr="00F269B9">
        <w:rPr>
          <w:b/>
          <w:color w:val="000000"/>
          <w:sz w:val="28"/>
          <w:szCs w:val="28"/>
        </w:rPr>
        <w:t>.</w:t>
      </w:r>
      <w:r w:rsidRPr="00F269B9">
        <w:rPr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157EE9" w:rsidRPr="00A445FA" w:rsidRDefault="000A1050" w:rsidP="00A445FA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66363A">
        <w:rPr>
          <w:b/>
          <w:bCs/>
          <w:color w:val="000000"/>
          <w:sz w:val="28"/>
          <w:szCs w:val="28"/>
        </w:rPr>
        <w:lastRenderedPageBreak/>
        <w:t>Количественное определение</w:t>
      </w:r>
      <w:r w:rsidR="00924E97" w:rsidRPr="00A445FA">
        <w:rPr>
          <w:b/>
          <w:color w:val="000000"/>
          <w:sz w:val="28"/>
          <w:szCs w:val="28"/>
        </w:rPr>
        <w:t>.</w:t>
      </w:r>
      <w:r w:rsidRPr="00A445FA">
        <w:rPr>
          <w:color w:val="000000"/>
          <w:sz w:val="28"/>
          <w:szCs w:val="28"/>
        </w:rPr>
        <w:t xml:space="preserve"> </w:t>
      </w:r>
      <w:r w:rsidR="00201571" w:rsidRPr="00A445FA">
        <w:rPr>
          <w:color w:val="000000"/>
          <w:sz w:val="28"/>
          <w:szCs w:val="28"/>
        </w:rPr>
        <w:t xml:space="preserve">Определение проводят методом </w:t>
      </w:r>
      <w:r w:rsidR="00157EE9" w:rsidRPr="00A445FA">
        <w:rPr>
          <w:color w:val="000000"/>
          <w:sz w:val="28"/>
          <w:szCs w:val="28"/>
        </w:rPr>
        <w:t>ВЭЖХ</w:t>
      </w:r>
      <w:r w:rsidR="002923F7" w:rsidRPr="00A445FA">
        <w:rPr>
          <w:snapToGrid w:val="0"/>
          <w:color w:val="000000"/>
          <w:sz w:val="28"/>
          <w:szCs w:val="28"/>
        </w:rPr>
        <w:t xml:space="preserve"> в условиях испытания «Родственные пр</w:t>
      </w:r>
      <w:r w:rsidR="00624C2F" w:rsidRPr="00A445FA">
        <w:rPr>
          <w:snapToGrid w:val="0"/>
          <w:color w:val="000000"/>
          <w:sz w:val="28"/>
          <w:szCs w:val="28"/>
        </w:rPr>
        <w:t>имеси»</w:t>
      </w:r>
      <w:r w:rsidR="002923F7" w:rsidRPr="00A445FA">
        <w:rPr>
          <w:snapToGrid w:val="0"/>
          <w:color w:val="000000"/>
          <w:sz w:val="28"/>
          <w:szCs w:val="28"/>
        </w:rPr>
        <w:t>.</w:t>
      </w:r>
      <w:r w:rsidR="00157EE9" w:rsidRPr="00A445FA">
        <w:rPr>
          <w:color w:val="000000"/>
          <w:sz w:val="28"/>
          <w:szCs w:val="28"/>
        </w:rPr>
        <w:t xml:space="preserve"> </w:t>
      </w:r>
      <w:r w:rsidR="00A445FA" w:rsidRPr="00A445FA">
        <w:rPr>
          <w:rStyle w:val="8"/>
          <w:rFonts w:eastAsia="Calibri"/>
          <w:sz w:val="28"/>
          <w:szCs w:val="28"/>
        </w:rPr>
        <w:t xml:space="preserve">Растворы, содержащие </w:t>
      </w:r>
      <w:proofErr w:type="spellStart"/>
      <w:r w:rsidR="00A445FA" w:rsidRPr="00A445FA">
        <w:rPr>
          <w:rStyle w:val="8"/>
          <w:rFonts w:eastAsia="Calibri"/>
          <w:sz w:val="28"/>
          <w:szCs w:val="28"/>
        </w:rPr>
        <w:t>фелодипин</w:t>
      </w:r>
      <w:proofErr w:type="spellEnd"/>
      <w:r w:rsidR="00A445FA" w:rsidRPr="00A445FA">
        <w:rPr>
          <w:rStyle w:val="8"/>
          <w:rFonts w:eastAsia="Calibri"/>
          <w:sz w:val="28"/>
          <w:szCs w:val="28"/>
        </w:rPr>
        <w:t>, используют свежеприготовленными.</w:t>
      </w:r>
    </w:p>
    <w:p w:rsidR="00EA0631" w:rsidRPr="0066363A" w:rsidRDefault="007A49C5" w:rsidP="00EA063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63A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66363A">
        <w:rPr>
          <w:color w:val="000000"/>
          <w:sz w:val="28"/>
          <w:szCs w:val="28"/>
        </w:rPr>
        <w:t xml:space="preserve"> </w:t>
      </w:r>
      <w:r w:rsidR="00EA0631" w:rsidRPr="0066363A">
        <w:rPr>
          <w:rFonts w:ascii="Times New Roman" w:hAnsi="Times New Roman"/>
          <w:sz w:val="28"/>
          <w:szCs w:val="28"/>
        </w:rPr>
        <w:t xml:space="preserve">Точную навеску порошка растёртых таблеток, соответствующую 10 мг </w:t>
      </w:r>
      <w:proofErr w:type="spellStart"/>
      <w:r w:rsidR="00EA0631" w:rsidRPr="0066363A">
        <w:rPr>
          <w:rFonts w:ascii="Times New Roman" w:hAnsi="Times New Roman"/>
          <w:sz w:val="28"/>
          <w:szCs w:val="28"/>
        </w:rPr>
        <w:t>фелодипина</w:t>
      </w:r>
      <w:proofErr w:type="spellEnd"/>
      <w:r w:rsidR="00EA0631" w:rsidRPr="0066363A">
        <w:rPr>
          <w:rFonts w:ascii="Times New Roman" w:hAnsi="Times New Roman"/>
          <w:sz w:val="28"/>
          <w:szCs w:val="28"/>
        </w:rPr>
        <w:t>, помещают в мерную колбу вместимостью 100 мл, прибавляют 40 мл ацетонитрила, 20 мл метанола и выдерживают на ультразвуковой бане в течение 5 мин. Прибавляют 30 мл буферного раствора и перемешивают в течение 30 мин, охлаждают и доводят объём раствора буферным раствором до метки. Полученный раствор центрифугируют в течение 15 мин. В мерную колбу вместимостью 50 мл помещают 10,0 мл полученного раствора и доводят объём раствора ПФ до метки</w:t>
      </w:r>
      <w:r w:rsidR="00DA5E9D">
        <w:rPr>
          <w:rFonts w:ascii="Times New Roman" w:hAnsi="Times New Roman"/>
          <w:sz w:val="28"/>
          <w:szCs w:val="28"/>
        </w:rPr>
        <w:t xml:space="preserve"> и</w:t>
      </w:r>
      <w:r w:rsidR="0066363A" w:rsidRPr="0066363A">
        <w:rPr>
          <w:rFonts w:ascii="Times New Roman" w:hAnsi="Times New Roman"/>
          <w:sz w:val="28"/>
          <w:szCs w:val="28"/>
        </w:rPr>
        <w:t xml:space="preserve"> фильтруют</w:t>
      </w:r>
      <w:r w:rsidR="00EA0631" w:rsidRPr="0066363A">
        <w:rPr>
          <w:rFonts w:ascii="Times New Roman" w:hAnsi="Times New Roman"/>
          <w:sz w:val="28"/>
          <w:szCs w:val="28"/>
        </w:rPr>
        <w:t>.</w:t>
      </w:r>
    </w:p>
    <w:p w:rsidR="004E7EEE" w:rsidRPr="0066363A" w:rsidRDefault="004E7EEE" w:rsidP="00157EE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363A">
        <w:rPr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Pr="0066363A">
        <w:rPr>
          <w:i/>
          <w:color w:val="000000"/>
          <w:sz w:val="28"/>
          <w:szCs w:val="28"/>
        </w:rPr>
        <w:t>фелодипина</w:t>
      </w:r>
      <w:proofErr w:type="spellEnd"/>
      <w:r w:rsidRPr="0066363A">
        <w:rPr>
          <w:i/>
          <w:color w:val="000000"/>
          <w:sz w:val="28"/>
          <w:szCs w:val="28"/>
        </w:rPr>
        <w:t>.</w:t>
      </w:r>
      <w:r w:rsidRPr="0066363A">
        <w:rPr>
          <w:color w:val="000000"/>
          <w:sz w:val="28"/>
          <w:szCs w:val="28"/>
        </w:rPr>
        <w:t xml:space="preserve"> В мерную колбу вместимостью 100 мл помещают 0,2 г (точная навеска) стандартного образца </w:t>
      </w:r>
      <w:proofErr w:type="spellStart"/>
      <w:r w:rsidRPr="0066363A">
        <w:rPr>
          <w:color w:val="000000"/>
          <w:sz w:val="28"/>
          <w:szCs w:val="28"/>
        </w:rPr>
        <w:t>фелодипина</w:t>
      </w:r>
      <w:proofErr w:type="spellEnd"/>
      <w:r w:rsidRPr="0066363A">
        <w:rPr>
          <w:color w:val="000000"/>
          <w:sz w:val="28"/>
          <w:szCs w:val="28"/>
        </w:rPr>
        <w:t>, растворяют в метаноле и доводят объём раствора тем же растворителем до метки, при необходимости выдерживают на ультразвуковой бане</w:t>
      </w:r>
      <w:r w:rsidR="0066363A" w:rsidRPr="0066363A">
        <w:rPr>
          <w:color w:val="000000"/>
          <w:sz w:val="28"/>
          <w:szCs w:val="28"/>
        </w:rPr>
        <w:t>, охлаждают до комнатной температуры</w:t>
      </w:r>
      <w:r w:rsidRPr="0066363A">
        <w:rPr>
          <w:color w:val="000000"/>
          <w:sz w:val="28"/>
          <w:szCs w:val="28"/>
        </w:rPr>
        <w:t>.</w:t>
      </w:r>
      <w:r w:rsidR="007A49C5" w:rsidRPr="0066363A">
        <w:rPr>
          <w:color w:val="000000"/>
          <w:sz w:val="28"/>
          <w:szCs w:val="28"/>
        </w:rPr>
        <w:t xml:space="preserve"> В мерную колбу вместимостью 100 мл помещают 1,0 мл полученного раствора и доводят объём раствора ПФ до метки.</w:t>
      </w:r>
    </w:p>
    <w:p w:rsidR="00EA0631" w:rsidRPr="00A93BBC" w:rsidRDefault="00EA0631" w:rsidP="00EA0631">
      <w:pPr>
        <w:pStyle w:val="a3"/>
        <w:keepNext/>
        <w:spacing w:line="360" w:lineRule="auto"/>
        <w:ind w:firstLine="709"/>
        <w:jc w:val="both"/>
        <w:rPr>
          <w:i/>
          <w:sz w:val="28"/>
          <w:szCs w:val="28"/>
        </w:rPr>
      </w:pPr>
      <w:r w:rsidRPr="00A93BBC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794"/>
        <w:gridCol w:w="5778"/>
      </w:tblGrid>
      <w:tr w:rsidR="00EA0631" w:rsidRPr="00A93BBC" w:rsidTr="0066363A">
        <w:tc>
          <w:tcPr>
            <w:tcW w:w="1982" w:type="pct"/>
          </w:tcPr>
          <w:p w:rsidR="00EA0631" w:rsidRPr="00A93BBC" w:rsidRDefault="00EA0631" w:rsidP="00EA0631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A93BBC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18" w:type="pct"/>
          </w:tcPr>
          <w:p w:rsidR="00EA0631" w:rsidRPr="00A93BBC" w:rsidRDefault="00EA0631" w:rsidP="002E1ABF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A93BBC">
              <w:rPr>
                <w:bCs/>
                <w:color w:val="000000"/>
                <w:sz w:val="28"/>
                <w:szCs w:val="28"/>
              </w:rPr>
              <w:t xml:space="preserve">150 × 4,6 мм, </w:t>
            </w:r>
            <w:r w:rsidR="00561403" w:rsidRPr="00A93BBC">
              <w:rPr>
                <w:sz w:val="28"/>
                <w:szCs w:val="28"/>
              </w:rPr>
              <w:t xml:space="preserve">силикагель </w:t>
            </w:r>
            <w:r w:rsidRPr="00A93BBC">
              <w:rPr>
                <w:sz w:val="28"/>
                <w:szCs w:val="28"/>
              </w:rPr>
              <w:t xml:space="preserve">октадецилсилильный </w:t>
            </w:r>
            <w:r w:rsidR="00561403" w:rsidRPr="00A93BBC">
              <w:rPr>
                <w:sz w:val="28"/>
                <w:szCs w:val="28"/>
              </w:rPr>
              <w:t xml:space="preserve">эндкепированный </w:t>
            </w:r>
            <w:r w:rsidRPr="00A93BBC">
              <w:rPr>
                <w:sz w:val="28"/>
                <w:szCs w:val="28"/>
              </w:rPr>
              <w:t>для хроматографии</w:t>
            </w:r>
            <w:r w:rsidRPr="00A93BBC">
              <w:rPr>
                <w:bCs/>
                <w:color w:val="000000"/>
                <w:sz w:val="28"/>
                <w:szCs w:val="28"/>
              </w:rPr>
              <w:t>, 4 мкм;</w:t>
            </w:r>
          </w:p>
        </w:tc>
      </w:tr>
      <w:tr w:rsidR="00EA0631" w:rsidRPr="00F269B9" w:rsidTr="0066363A">
        <w:tc>
          <w:tcPr>
            <w:tcW w:w="1982" w:type="pct"/>
          </w:tcPr>
          <w:p w:rsidR="00EA0631" w:rsidRPr="0066363A" w:rsidRDefault="00EA0631" w:rsidP="00EA0631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66363A">
              <w:rPr>
                <w:bCs/>
                <w:color w:val="000000"/>
                <w:sz w:val="28"/>
                <w:szCs w:val="28"/>
              </w:rPr>
              <w:t xml:space="preserve">Температура колонки </w:t>
            </w:r>
          </w:p>
        </w:tc>
        <w:tc>
          <w:tcPr>
            <w:tcW w:w="3018" w:type="pct"/>
          </w:tcPr>
          <w:p w:rsidR="00EA0631" w:rsidRPr="0066363A" w:rsidRDefault="00EA0631" w:rsidP="00EA0631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66363A">
              <w:rPr>
                <w:bCs/>
                <w:color w:val="000000"/>
                <w:sz w:val="28"/>
                <w:szCs w:val="28"/>
              </w:rPr>
              <w:t>25 °С;</w:t>
            </w:r>
          </w:p>
        </w:tc>
      </w:tr>
      <w:tr w:rsidR="00EA0631" w:rsidRPr="00F269B9" w:rsidTr="0066363A">
        <w:tc>
          <w:tcPr>
            <w:tcW w:w="1982" w:type="pct"/>
          </w:tcPr>
          <w:p w:rsidR="00EA0631" w:rsidRPr="0066363A" w:rsidRDefault="00EA0631" w:rsidP="00EA0631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66363A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18" w:type="pct"/>
          </w:tcPr>
          <w:p w:rsidR="00EA0631" w:rsidRPr="0066363A" w:rsidRDefault="00EA0631" w:rsidP="00EA0631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66363A">
              <w:rPr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EA0631" w:rsidRPr="00F269B9" w:rsidTr="0066363A">
        <w:tc>
          <w:tcPr>
            <w:tcW w:w="1982" w:type="pct"/>
          </w:tcPr>
          <w:p w:rsidR="00EA0631" w:rsidRPr="0066363A" w:rsidRDefault="00EA0631" w:rsidP="00EA0631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66363A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18" w:type="pct"/>
          </w:tcPr>
          <w:p w:rsidR="00EA0631" w:rsidRPr="0066363A" w:rsidRDefault="00EA0631" w:rsidP="00EA0631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66363A">
              <w:rPr>
                <w:bCs/>
                <w:color w:val="000000"/>
                <w:sz w:val="28"/>
                <w:szCs w:val="28"/>
              </w:rPr>
              <w:t>спектрофотометрический, 362 нм;</w:t>
            </w:r>
          </w:p>
        </w:tc>
      </w:tr>
      <w:tr w:rsidR="00EA0631" w:rsidRPr="00F269B9" w:rsidTr="00E145A3">
        <w:trPr>
          <w:trHeight w:val="535"/>
        </w:trPr>
        <w:tc>
          <w:tcPr>
            <w:tcW w:w="1982" w:type="pct"/>
          </w:tcPr>
          <w:p w:rsidR="00EA0631" w:rsidRPr="0066363A" w:rsidRDefault="00EA0631" w:rsidP="00EA0631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66363A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18" w:type="pct"/>
          </w:tcPr>
          <w:p w:rsidR="0066363A" w:rsidRPr="0066363A" w:rsidRDefault="00EA0631" w:rsidP="00EA0631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66363A">
              <w:rPr>
                <w:bCs/>
                <w:color w:val="000000"/>
                <w:sz w:val="28"/>
                <w:szCs w:val="28"/>
              </w:rPr>
              <w:t>40 мкл</w:t>
            </w:r>
            <w:r w:rsidR="00757C8F" w:rsidRPr="0066363A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66363A" w:rsidRPr="00F269B9" w:rsidTr="0066363A">
        <w:tc>
          <w:tcPr>
            <w:tcW w:w="1982" w:type="pct"/>
          </w:tcPr>
          <w:p w:rsidR="0066363A" w:rsidRPr="0066363A" w:rsidRDefault="0066363A" w:rsidP="00EA0631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2FF2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18" w:type="pct"/>
          </w:tcPr>
          <w:p w:rsidR="0066363A" w:rsidRPr="0066363A" w:rsidRDefault="0066363A" w:rsidP="00EA0631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F32FF2">
              <w:rPr>
                <w:bCs/>
                <w:color w:val="000000"/>
                <w:sz w:val="28"/>
                <w:szCs w:val="28"/>
              </w:rPr>
              <w:t xml:space="preserve">-кратное от времени удерживания пика </w:t>
            </w:r>
            <w:proofErr w:type="spellStart"/>
            <w:r w:rsidRPr="00F32FF2">
              <w:rPr>
                <w:bCs/>
                <w:color w:val="000000"/>
                <w:sz w:val="28"/>
                <w:szCs w:val="28"/>
              </w:rPr>
              <w:t>фелодипина</w:t>
            </w:r>
            <w:proofErr w:type="spellEnd"/>
            <w:r w:rsidRPr="00F32FF2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57C8F" w:rsidRPr="0066363A" w:rsidRDefault="00757C8F" w:rsidP="002E1ABF">
      <w:pPr>
        <w:tabs>
          <w:tab w:val="left" w:pos="6237"/>
        </w:tabs>
        <w:spacing w:before="12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66363A">
        <w:rPr>
          <w:snapToGrid w:val="0"/>
          <w:color w:val="000000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Pr="0066363A">
        <w:rPr>
          <w:snapToGrid w:val="0"/>
          <w:color w:val="000000"/>
          <w:sz w:val="28"/>
          <w:szCs w:val="28"/>
        </w:rPr>
        <w:t>фелодипина</w:t>
      </w:r>
      <w:proofErr w:type="spellEnd"/>
      <w:r w:rsidRPr="0066363A">
        <w:rPr>
          <w:snapToGrid w:val="0"/>
          <w:color w:val="000000"/>
          <w:sz w:val="28"/>
          <w:szCs w:val="28"/>
        </w:rPr>
        <w:t xml:space="preserve"> и испытуемый раствор.</w:t>
      </w:r>
    </w:p>
    <w:p w:rsidR="0066363A" w:rsidRPr="0066363A" w:rsidRDefault="00561403" w:rsidP="0056140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6363A">
        <w:rPr>
          <w:i/>
          <w:color w:val="000000"/>
          <w:sz w:val="28"/>
          <w:szCs w:val="28"/>
        </w:rPr>
        <w:lastRenderedPageBreak/>
        <w:t xml:space="preserve">Пригодность хроматографической системы. </w:t>
      </w:r>
      <w:r w:rsidRPr="0066363A">
        <w:rPr>
          <w:iCs/>
          <w:color w:val="000000"/>
          <w:sz w:val="28"/>
          <w:szCs w:val="28"/>
        </w:rPr>
        <w:t xml:space="preserve">На хроматограмме </w:t>
      </w:r>
      <w:r w:rsidRPr="0066363A">
        <w:rPr>
          <w:bCs/>
          <w:color w:val="000000"/>
          <w:sz w:val="28"/>
          <w:szCs w:val="28"/>
        </w:rPr>
        <w:t>раствора</w:t>
      </w:r>
      <w:r w:rsidRPr="0066363A">
        <w:rPr>
          <w:iCs/>
          <w:color w:val="000000"/>
          <w:sz w:val="28"/>
          <w:szCs w:val="28"/>
        </w:rPr>
        <w:t xml:space="preserve"> стандартного образца </w:t>
      </w:r>
      <w:proofErr w:type="spellStart"/>
      <w:r w:rsidRPr="0066363A">
        <w:rPr>
          <w:iCs/>
          <w:color w:val="000000"/>
          <w:sz w:val="28"/>
          <w:szCs w:val="28"/>
        </w:rPr>
        <w:t>фелодипина</w:t>
      </w:r>
      <w:proofErr w:type="spellEnd"/>
      <w:r w:rsidR="0066363A" w:rsidRPr="0066363A">
        <w:rPr>
          <w:iCs/>
          <w:color w:val="000000"/>
          <w:sz w:val="28"/>
          <w:szCs w:val="28"/>
        </w:rPr>
        <w:t>:</w:t>
      </w:r>
      <w:r w:rsidRPr="0066363A">
        <w:rPr>
          <w:iCs/>
          <w:color w:val="000000"/>
          <w:sz w:val="28"/>
          <w:szCs w:val="28"/>
        </w:rPr>
        <w:t xml:space="preserve"> </w:t>
      </w:r>
    </w:p>
    <w:p w:rsidR="0066363A" w:rsidRPr="00A93BBC" w:rsidRDefault="0066363A" w:rsidP="005614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3BBC">
        <w:t>–</w:t>
      </w:r>
      <w:r w:rsidR="002E1ABF">
        <w:t> </w:t>
      </w:r>
      <w:r w:rsidR="00561403" w:rsidRPr="00A93BBC">
        <w:rPr>
          <w:i/>
          <w:color w:val="000000"/>
          <w:sz w:val="28"/>
          <w:szCs w:val="28"/>
        </w:rPr>
        <w:t>фактор асимметрии</w:t>
      </w:r>
      <w:r w:rsidR="00561403" w:rsidRPr="00A93BBC">
        <w:rPr>
          <w:color w:val="000000"/>
          <w:sz w:val="28"/>
          <w:szCs w:val="28"/>
        </w:rPr>
        <w:t xml:space="preserve"> </w:t>
      </w:r>
      <w:r w:rsidR="00561403" w:rsidRPr="00A93BBC">
        <w:rPr>
          <w:i/>
          <w:color w:val="000000"/>
          <w:sz w:val="28"/>
          <w:szCs w:val="28"/>
        </w:rPr>
        <w:t>пика (</w:t>
      </w:r>
      <w:r w:rsidR="00561403" w:rsidRPr="00A93BBC">
        <w:rPr>
          <w:i/>
          <w:color w:val="000000"/>
          <w:sz w:val="28"/>
          <w:szCs w:val="28"/>
          <w:lang w:val="en-US"/>
        </w:rPr>
        <w:t>A</w:t>
      </w:r>
      <w:r w:rsidR="00561403" w:rsidRPr="00A93BBC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561403" w:rsidRPr="00A93BBC">
        <w:rPr>
          <w:i/>
          <w:color w:val="000000"/>
          <w:sz w:val="28"/>
          <w:szCs w:val="28"/>
        </w:rPr>
        <w:t>)</w:t>
      </w:r>
      <w:r w:rsidR="00561403" w:rsidRPr="00A93BBC">
        <w:rPr>
          <w:color w:val="000000"/>
          <w:sz w:val="28"/>
          <w:szCs w:val="28"/>
        </w:rPr>
        <w:t xml:space="preserve"> </w:t>
      </w:r>
      <w:proofErr w:type="spellStart"/>
      <w:r w:rsidR="007E4A2C" w:rsidRPr="00A93BBC">
        <w:rPr>
          <w:color w:val="000000"/>
          <w:sz w:val="28"/>
          <w:szCs w:val="28"/>
        </w:rPr>
        <w:t>фелодипина</w:t>
      </w:r>
      <w:proofErr w:type="spellEnd"/>
      <w:r w:rsidR="00561403" w:rsidRPr="00A93BBC">
        <w:rPr>
          <w:color w:val="000000"/>
          <w:sz w:val="28"/>
          <w:szCs w:val="28"/>
        </w:rPr>
        <w:t xml:space="preserve"> должен быть не более </w:t>
      </w:r>
      <w:r w:rsidR="00BF550A">
        <w:rPr>
          <w:color w:val="000000"/>
          <w:sz w:val="28"/>
          <w:szCs w:val="28"/>
        </w:rPr>
        <w:t>2,0;</w:t>
      </w:r>
    </w:p>
    <w:p w:rsidR="00561403" w:rsidRPr="00A93BBC" w:rsidRDefault="00BF550A" w:rsidP="005614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t>– </w:t>
      </w:r>
      <w:r>
        <w:rPr>
          <w:i/>
          <w:color w:val="000000"/>
          <w:sz w:val="28"/>
          <w:szCs w:val="28"/>
        </w:rPr>
        <w:t>относительное стандартное отклонение</w:t>
      </w:r>
      <w:r>
        <w:rPr>
          <w:color w:val="000000"/>
          <w:sz w:val="28"/>
          <w:szCs w:val="28"/>
        </w:rPr>
        <w:t xml:space="preserve"> площади пика </w:t>
      </w:r>
      <w:proofErr w:type="spellStart"/>
      <w:r>
        <w:rPr>
          <w:color w:val="000000"/>
          <w:sz w:val="28"/>
          <w:szCs w:val="28"/>
        </w:rPr>
        <w:t>фелодипина</w:t>
      </w:r>
      <w:proofErr w:type="spellEnd"/>
      <w:r>
        <w:rPr>
          <w:color w:val="000000"/>
          <w:sz w:val="28"/>
          <w:szCs w:val="28"/>
        </w:rPr>
        <w:t xml:space="preserve"> должно быть не более 2,0 % (</w:t>
      </w:r>
      <w:r w:rsidR="002E1ABF">
        <w:rPr>
          <w:color w:val="000000"/>
          <w:sz w:val="28"/>
          <w:szCs w:val="28"/>
        </w:rPr>
        <w:t>6 введений</w:t>
      </w:r>
      <w:r>
        <w:rPr>
          <w:color w:val="000000"/>
          <w:sz w:val="28"/>
          <w:szCs w:val="28"/>
        </w:rPr>
        <w:t>)</w:t>
      </w:r>
      <w:r w:rsidR="007E4A2C" w:rsidRPr="00A93BBC">
        <w:rPr>
          <w:color w:val="000000"/>
          <w:sz w:val="28"/>
          <w:szCs w:val="28"/>
        </w:rPr>
        <w:t>.</w:t>
      </w:r>
    </w:p>
    <w:p w:rsidR="00826964" w:rsidRPr="00A93BBC" w:rsidRDefault="00826964" w:rsidP="00826964">
      <w:pPr>
        <w:tabs>
          <w:tab w:val="left" w:pos="6237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93BBC">
        <w:rPr>
          <w:snapToGrid w:val="0"/>
          <w:color w:val="000000"/>
          <w:sz w:val="28"/>
          <w:szCs w:val="28"/>
        </w:rPr>
        <w:t xml:space="preserve">Содержание </w:t>
      </w:r>
      <w:proofErr w:type="spellStart"/>
      <w:r w:rsidR="007A49C5" w:rsidRPr="00A93BBC">
        <w:rPr>
          <w:snapToGrid w:val="0"/>
          <w:color w:val="000000"/>
          <w:sz w:val="28"/>
          <w:szCs w:val="28"/>
        </w:rPr>
        <w:t>фелодипина</w:t>
      </w:r>
      <w:proofErr w:type="spellEnd"/>
      <w:r w:rsidRPr="00A93BBC">
        <w:rPr>
          <w:snapToGrid w:val="0"/>
          <w:color w:val="000000"/>
          <w:sz w:val="28"/>
          <w:szCs w:val="28"/>
        </w:rPr>
        <w:t xml:space="preserve"> </w:t>
      </w:r>
      <w:r w:rsidR="007A49C5" w:rsidRPr="00A93BBC">
        <w:rPr>
          <w:sz w:val="28"/>
          <w:lang w:val="en-US"/>
        </w:rPr>
        <w:t>C</w:t>
      </w:r>
      <w:r w:rsidR="007A49C5" w:rsidRPr="00A93BBC">
        <w:rPr>
          <w:sz w:val="28"/>
          <w:vertAlign w:val="subscript"/>
        </w:rPr>
        <w:t>18</w:t>
      </w:r>
      <w:r w:rsidR="007A49C5" w:rsidRPr="00A93BBC">
        <w:rPr>
          <w:sz w:val="28"/>
          <w:lang w:val="en-US"/>
        </w:rPr>
        <w:t>H</w:t>
      </w:r>
      <w:r w:rsidR="007A49C5" w:rsidRPr="00A93BBC">
        <w:rPr>
          <w:sz w:val="28"/>
          <w:vertAlign w:val="subscript"/>
        </w:rPr>
        <w:t>19</w:t>
      </w:r>
      <w:proofErr w:type="spellStart"/>
      <w:r w:rsidR="007A49C5" w:rsidRPr="00A93BBC">
        <w:rPr>
          <w:sz w:val="28"/>
          <w:lang w:val="en-US"/>
        </w:rPr>
        <w:t>Cl</w:t>
      </w:r>
      <w:proofErr w:type="spellEnd"/>
      <w:r w:rsidR="007A49C5" w:rsidRPr="00A93BBC">
        <w:rPr>
          <w:sz w:val="28"/>
          <w:vertAlign w:val="subscript"/>
        </w:rPr>
        <w:t>2</w:t>
      </w:r>
      <w:r w:rsidR="007A49C5" w:rsidRPr="00A93BBC">
        <w:rPr>
          <w:sz w:val="28"/>
          <w:lang w:val="en-US"/>
        </w:rPr>
        <w:t>NO</w:t>
      </w:r>
      <w:r w:rsidR="007A49C5" w:rsidRPr="00A93BBC">
        <w:rPr>
          <w:sz w:val="28"/>
          <w:vertAlign w:val="subscript"/>
        </w:rPr>
        <w:t xml:space="preserve">4 </w:t>
      </w:r>
      <w:r w:rsidRPr="00A93BBC">
        <w:rPr>
          <w:snapToGrid w:val="0"/>
          <w:color w:val="000000"/>
          <w:sz w:val="28"/>
          <w:szCs w:val="28"/>
        </w:rPr>
        <w:t xml:space="preserve">в </w:t>
      </w:r>
      <w:r w:rsidR="00624C2F" w:rsidRPr="00A93BBC">
        <w:rPr>
          <w:snapToGrid w:val="0"/>
          <w:color w:val="000000"/>
          <w:sz w:val="28"/>
          <w:szCs w:val="28"/>
        </w:rPr>
        <w:t xml:space="preserve">препарате </w:t>
      </w:r>
      <w:r w:rsidRPr="00A93BBC">
        <w:rPr>
          <w:snapToGrid w:val="0"/>
          <w:color w:val="000000"/>
          <w:sz w:val="28"/>
          <w:szCs w:val="28"/>
        </w:rPr>
        <w:t xml:space="preserve">в процентах </w:t>
      </w:r>
      <w:r w:rsidR="00624C2F" w:rsidRPr="00A93BBC">
        <w:rPr>
          <w:snapToGrid w:val="0"/>
          <w:color w:val="000000"/>
          <w:sz w:val="28"/>
          <w:szCs w:val="28"/>
        </w:rPr>
        <w:t xml:space="preserve">от заявленного количества </w:t>
      </w:r>
      <w:r w:rsidRPr="00A93BBC">
        <w:rPr>
          <w:snapToGrid w:val="0"/>
          <w:color w:val="000000"/>
          <w:sz w:val="28"/>
          <w:szCs w:val="28"/>
        </w:rPr>
        <w:t>(</w:t>
      </w:r>
      <m:oMath>
        <m:r>
          <w:rPr>
            <w:rFonts w:ascii="Cambria Math" w:hAnsi="Cambria Math"/>
            <w:snapToGrid w:val="0"/>
            <w:color w:val="000000"/>
            <w:sz w:val="28"/>
            <w:szCs w:val="28"/>
          </w:rPr>
          <m:t>X</m:t>
        </m:r>
      </m:oMath>
      <w:r w:rsidRPr="00A93BBC">
        <w:rPr>
          <w:snapToGrid w:val="0"/>
          <w:color w:val="000000"/>
          <w:sz w:val="28"/>
          <w:szCs w:val="28"/>
        </w:rPr>
        <w:t>) вычисляют по формуле:</w:t>
      </w:r>
    </w:p>
    <w:p w:rsidR="00970C47" w:rsidRPr="00A93BBC" w:rsidRDefault="00970C47" w:rsidP="00970C47">
      <w:pPr>
        <w:tabs>
          <w:tab w:val="left" w:pos="6237"/>
        </w:tabs>
        <w:spacing w:line="360" w:lineRule="auto"/>
        <w:ind w:firstLine="709"/>
        <w:jc w:val="center"/>
        <w:rPr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∙50∙1∙P∙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542" w:type="dxa"/>
        <w:tblLayout w:type="fixed"/>
        <w:tblLook w:val="0000"/>
      </w:tblPr>
      <w:tblGrid>
        <w:gridCol w:w="660"/>
        <w:gridCol w:w="555"/>
        <w:gridCol w:w="311"/>
        <w:gridCol w:w="8016"/>
      </w:tblGrid>
      <w:tr w:rsidR="00826964" w:rsidRPr="00A93BBC" w:rsidTr="002E1ABF">
        <w:trPr>
          <w:trHeight w:val="20"/>
        </w:trPr>
        <w:tc>
          <w:tcPr>
            <w:tcW w:w="660" w:type="dxa"/>
          </w:tcPr>
          <w:p w:rsidR="00826964" w:rsidRPr="00A93BBC" w:rsidRDefault="00826964" w:rsidP="00826964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  <w:lang w:val="en-GB"/>
              </w:rPr>
            </w:pPr>
            <w:r w:rsidRPr="00A93BBC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55" w:type="dxa"/>
          </w:tcPr>
          <w:p w:rsidR="00826964" w:rsidRPr="00A93BBC" w:rsidRDefault="00826964" w:rsidP="00826964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3BBC">
              <w:rPr>
                <w:i/>
                <w:color w:val="000000"/>
                <w:sz w:val="28"/>
                <w:szCs w:val="28"/>
              </w:rPr>
              <w:t>S</w:t>
            </w:r>
            <w:r w:rsidRPr="00A93BBC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1" w:type="dxa"/>
          </w:tcPr>
          <w:p w:rsidR="00826964" w:rsidRPr="00A93BBC" w:rsidRDefault="00826964" w:rsidP="00826964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A93BB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16" w:type="dxa"/>
          </w:tcPr>
          <w:p w:rsidR="00826964" w:rsidRPr="00A93BBC" w:rsidRDefault="00826964" w:rsidP="00561403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A93BBC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561403" w:rsidRPr="00A93BBC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Pr="00A93BBC">
              <w:rPr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26964" w:rsidRPr="00A93BBC" w:rsidTr="002E1ABF">
        <w:trPr>
          <w:trHeight w:val="20"/>
        </w:trPr>
        <w:tc>
          <w:tcPr>
            <w:tcW w:w="660" w:type="dxa"/>
          </w:tcPr>
          <w:p w:rsidR="00826964" w:rsidRPr="00A93BBC" w:rsidRDefault="00826964" w:rsidP="00826964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826964" w:rsidRPr="00A93BBC" w:rsidRDefault="00826964" w:rsidP="00826964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3BBC">
              <w:rPr>
                <w:i/>
                <w:color w:val="000000"/>
                <w:sz w:val="28"/>
                <w:szCs w:val="28"/>
              </w:rPr>
              <w:t>S</w:t>
            </w:r>
            <w:r w:rsidRPr="00A93BBC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11" w:type="dxa"/>
          </w:tcPr>
          <w:p w:rsidR="00826964" w:rsidRPr="00A93BBC" w:rsidRDefault="00826964" w:rsidP="00826964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A93BB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16" w:type="dxa"/>
          </w:tcPr>
          <w:p w:rsidR="00826964" w:rsidRPr="00A93BBC" w:rsidRDefault="00826964" w:rsidP="00826964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 w:rsidRPr="00A93BBC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561403" w:rsidRPr="00A93BBC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Pr="00A93BBC">
              <w:rPr>
                <w:color w:val="000000"/>
                <w:sz w:val="28"/>
                <w:szCs w:val="28"/>
              </w:rPr>
              <w:t xml:space="preserve"> на хроматограмме раствора стандартного образца </w:t>
            </w:r>
            <w:proofErr w:type="spellStart"/>
            <w:r w:rsidR="00561403" w:rsidRPr="00A93BBC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Pr="00A93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2E1ABF" w:rsidRPr="00A93BBC" w:rsidTr="002E1ABF">
        <w:trPr>
          <w:trHeight w:val="20"/>
        </w:trPr>
        <w:tc>
          <w:tcPr>
            <w:tcW w:w="660" w:type="dxa"/>
          </w:tcPr>
          <w:p w:rsidR="002E1ABF" w:rsidRPr="00A93BBC" w:rsidRDefault="002E1ABF" w:rsidP="00BE69E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2E1ABF" w:rsidRPr="00A93BBC" w:rsidRDefault="002E1ABF" w:rsidP="00BE69E0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3BBC">
              <w:rPr>
                <w:i/>
                <w:color w:val="000000"/>
                <w:sz w:val="28"/>
                <w:szCs w:val="28"/>
              </w:rPr>
              <w:t>а</w:t>
            </w:r>
            <w:r w:rsidRPr="00A93BBC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1" w:type="dxa"/>
          </w:tcPr>
          <w:p w:rsidR="002E1ABF" w:rsidRPr="00A93BBC" w:rsidRDefault="002E1ABF" w:rsidP="00BE69E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A93BB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16" w:type="dxa"/>
          </w:tcPr>
          <w:p w:rsidR="002E1ABF" w:rsidRPr="00A93BBC" w:rsidRDefault="002E1ABF" w:rsidP="00BE69E0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A93BBC">
              <w:rPr>
                <w:color w:val="000000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DE0CC9" w:rsidRPr="00A93BBC" w:rsidTr="002E1ABF">
        <w:trPr>
          <w:trHeight w:val="20"/>
        </w:trPr>
        <w:tc>
          <w:tcPr>
            <w:tcW w:w="660" w:type="dxa"/>
          </w:tcPr>
          <w:p w:rsidR="00DE0CC9" w:rsidRPr="00A93BBC" w:rsidRDefault="00DE0CC9" w:rsidP="00CC571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DE0CC9" w:rsidRPr="00A93BBC" w:rsidRDefault="00DE0CC9" w:rsidP="00CC5710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3BBC">
              <w:rPr>
                <w:i/>
                <w:color w:val="000000"/>
                <w:sz w:val="28"/>
                <w:szCs w:val="28"/>
              </w:rPr>
              <w:t>а</w:t>
            </w:r>
            <w:r w:rsidRPr="00A93BBC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11" w:type="dxa"/>
          </w:tcPr>
          <w:p w:rsidR="00DE0CC9" w:rsidRPr="00A93BBC" w:rsidRDefault="00DE0CC9" w:rsidP="00CC571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A93BB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16" w:type="dxa"/>
          </w:tcPr>
          <w:p w:rsidR="00DE0CC9" w:rsidRPr="00A93BBC" w:rsidRDefault="00DE0CC9" w:rsidP="00CC5710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pacing w:val="-6"/>
                <w:sz w:val="28"/>
                <w:szCs w:val="28"/>
              </w:rPr>
            </w:pPr>
            <w:r w:rsidRPr="00A93BBC">
              <w:rPr>
                <w:color w:val="000000"/>
                <w:spacing w:val="-6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561403" w:rsidRPr="00A93BBC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Pr="00A93BBC">
              <w:rPr>
                <w:color w:val="000000"/>
                <w:sz w:val="28"/>
                <w:szCs w:val="28"/>
              </w:rPr>
              <w:t>,</w:t>
            </w:r>
            <w:r w:rsidRPr="00A93BBC">
              <w:rPr>
                <w:color w:val="000000"/>
                <w:spacing w:val="-6"/>
                <w:sz w:val="28"/>
                <w:szCs w:val="28"/>
              </w:rPr>
              <w:t xml:space="preserve"> мг;</w:t>
            </w:r>
          </w:p>
        </w:tc>
      </w:tr>
      <w:tr w:rsidR="00826964" w:rsidRPr="00A93BBC" w:rsidTr="002E1ABF">
        <w:trPr>
          <w:trHeight w:val="20"/>
        </w:trPr>
        <w:tc>
          <w:tcPr>
            <w:tcW w:w="660" w:type="dxa"/>
          </w:tcPr>
          <w:p w:rsidR="00826964" w:rsidRPr="00A93BBC" w:rsidRDefault="00826964" w:rsidP="00826964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826964" w:rsidRPr="00A93BBC" w:rsidRDefault="00826964" w:rsidP="00826964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A93BBC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311" w:type="dxa"/>
          </w:tcPr>
          <w:p w:rsidR="00826964" w:rsidRPr="00A93BBC" w:rsidRDefault="00826964" w:rsidP="00826964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A93BB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16" w:type="dxa"/>
          </w:tcPr>
          <w:p w:rsidR="00826964" w:rsidRPr="00A93BBC" w:rsidRDefault="00826964" w:rsidP="00826964">
            <w:pPr>
              <w:spacing w:after="120"/>
              <w:rPr>
                <w:color w:val="000000"/>
                <w:sz w:val="28"/>
                <w:szCs w:val="28"/>
              </w:rPr>
            </w:pPr>
            <w:r w:rsidRPr="00A93BBC">
              <w:rPr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561403" w:rsidRPr="00A93BBC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="00561403" w:rsidRPr="00A93BBC">
              <w:rPr>
                <w:color w:val="000000"/>
                <w:sz w:val="28"/>
                <w:szCs w:val="28"/>
              </w:rPr>
              <w:t xml:space="preserve"> </w:t>
            </w:r>
            <w:r w:rsidRPr="00A93BBC">
              <w:rPr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561403" w:rsidRPr="00A93BBC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Pr="00A93BBC">
              <w:rPr>
                <w:color w:val="000000"/>
                <w:sz w:val="28"/>
                <w:szCs w:val="28"/>
              </w:rPr>
              <w:t>, %</w:t>
            </w:r>
            <w:r w:rsidR="00B80F11" w:rsidRPr="00A93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B80F11" w:rsidRPr="00A93BBC" w:rsidTr="002E1ABF">
        <w:trPr>
          <w:trHeight w:val="20"/>
        </w:trPr>
        <w:tc>
          <w:tcPr>
            <w:tcW w:w="660" w:type="dxa"/>
          </w:tcPr>
          <w:p w:rsidR="00B80F11" w:rsidRPr="00A93BBC" w:rsidRDefault="00B80F11" w:rsidP="00CC571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B80F11" w:rsidRPr="00A93BBC" w:rsidRDefault="00B80F11" w:rsidP="00CC5710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A93BBC">
              <w:rPr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311" w:type="dxa"/>
          </w:tcPr>
          <w:p w:rsidR="00B80F11" w:rsidRPr="00A93BBC" w:rsidRDefault="00B80F11" w:rsidP="00CC571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A93BBC">
              <w:rPr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6" w:type="dxa"/>
          </w:tcPr>
          <w:p w:rsidR="00B80F11" w:rsidRPr="00A93BBC" w:rsidRDefault="00B80F11" w:rsidP="00CC5710">
            <w:pPr>
              <w:spacing w:after="120"/>
              <w:rPr>
                <w:color w:val="000000"/>
                <w:sz w:val="28"/>
                <w:szCs w:val="28"/>
              </w:rPr>
            </w:pPr>
            <w:r w:rsidRPr="00A93BBC">
              <w:rPr>
                <w:color w:val="000000"/>
                <w:sz w:val="28"/>
                <w:szCs w:val="28"/>
              </w:rPr>
              <w:t>средняя масса одной таблетки, мг;</w:t>
            </w:r>
          </w:p>
        </w:tc>
      </w:tr>
      <w:tr w:rsidR="00B80F11" w:rsidRPr="00A93BBC" w:rsidTr="002E1ABF">
        <w:trPr>
          <w:trHeight w:val="20"/>
        </w:trPr>
        <w:tc>
          <w:tcPr>
            <w:tcW w:w="660" w:type="dxa"/>
          </w:tcPr>
          <w:p w:rsidR="00B80F11" w:rsidRPr="00A93BBC" w:rsidRDefault="00B80F11" w:rsidP="00826964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B80F11" w:rsidRPr="00A93BBC" w:rsidRDefault="00B80F11" w:rsidP="00826964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A93BBC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311" w:type="dxa"/>
          </w:tcPr>
          <w:p w:rsidR="00B80F11" w:rsidRPr="00A93BBC" w:rsidRDefault="00B80F11" w:rsidP="00826964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A93BBC">
              <w:rPr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16" w:type="dxa"/>
          </w:tcPr>
          <w:p w:rsidR="00B80F11" w:rsidRPr="00A93BBC" w:rsidRDefault="00B80F11" w:rsidP="00826964">
            <w:pPr>
              <w:spacing w:after="120"/>
              <w:rPr>
                <w:color w:val="000000"/>
                <w:sz w:val="28"/>
                <w:szCs w:val="28"/>
              </w:rPr>
            </w:pPr>
            <w:r w:rsidRPr="00A93BBC">
              <w:rPr>
                <w:color w:val="000000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561403" w:rsidRPr="00A93BBC">
              <w:rPr>
                <w:snapToGrid w:val="0"/>
                <w:color w:val="000000"/>
                <w:sz w:val="28"/>
                <w:szCs w:val="28"/>
              </w:rPr>
              <w:t>фелодипина</w:t>
            </w:r>
            <w:proofErr w:type="spellEnd"/>
            <w:r w:rsidR="00561403" w:rsidRPr="00A93BBC">
              <w:rPr>
                <w:color w:val="000000"/>
                <w:sz w:val="28"/>
                <w:szCs w:val="28"/>
              </w:rPr>
              <w:t xml:space="preserve"> </w:t>
            </w:r>
            <w:r w:rsidRPr="00A93BBC">
              <w:rPr>
                <w:color w:val="000000"/>
                <w:sz w:val="28"/>
                <w:szCs w:val="28"/>
              </w:rPr>
              <w:t>в одной таблетке, мг.</w:t>
            </w:r>
          </w:p>
        </w:tc>
      </w:tr>
    </w:tbl>
    <w:p w:rsidR="0053171E" w:rsidRPr="00B817C1" w:rsidRDefault="000A1050" w:rsidP="002E1ABF">
      <w:pPr>
        <w:pStyle w:val="37"/>
        <w:widowControl/>
        <w:shd w:val="clear" w:color="auto" w:fill="FFFFFF" w:themeFill="background1"/>
        <w:spacing w:before="120" w:line="360" w:lineRule="auto"/>
        <w:ind w:left="23" w:firstLine="686"/>
        <w:rPr>
          <w:color w:val="000000"/>
          <w:sz w:val="28"/>
          <w:szCs w:val="28"/>
        </w:rPr>
      </w:pPr>
      <w:r w:rsidRPr="00F269B9">
        <w:rPr>
          <w:b/>
          <w:bCs/>
          <w:color w:val="000000"/>
          <w:sz w:val="28"/>
          <w:szCs w:val="28"/>
        </w:rPr>
        <w:t xml:space="preserve">Хранение. </w:t>
      </w:r>
      <w:r w:rsidR="00757C8F" w:rsidRPr="00F269B9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53171E" w:rsidRPr="00B817C1" w:rsidSect="00131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A51" w:rsidRDefault="003F7A51">
      <w:r>
        <w:separator/>
      </w:r>
    </w:p>
  </w:endnote>
  <w:endnote w:type="continuationSeparator" w:id="1">
    <w:p w:rsidR="003F7A51" w:rsidRDefault="003F7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B2" w:rsidRDefault="005E31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7074"/>
      <w:docPartObj>
        <w:docPartGallery w:val="Page Numbers (Bottom of Page)"/>
        <w:docPartUnique/>
      </w:docPartObj>
    </w:sdtPr>
    <w:sdtContent>
      <w:p w:rsidR="003F7A51" w:rsidRDefault="00AF10E6" w:rsidP="002E1ABF">
        <w:pPr>
          <w:pStyle w:val="a5"/>
          <w:jc w:val="center"/>
        </w:pPr>
        <w:r w:rsidRPr="00625F3B">
          <w:rPr>
            <w:sz w:val="28"/>
            <w:szCs w:val="28"/>
          </w:rPr>
          <w:fldChar w:fldCharType="begin"/>
        </w:r>
        <w:r w:rsidR="003F7A51" w:rsidRPr="00625F3B">
          <w:rPr>
            <w:sz w:val="28"/>
            <w:szCs w:val="28"/>
          </w:rPr>
          <w:instrText xml:space="preserve"> PAGE   \* MERGEFORMAT </w:instrText>
        </w:r>
        <w:r w:rsidRPr="00625F3B">
          <w:rPr>
            <w:sz w:val="28"/>
            <w:szCs w:val="28"/>
          </w:rPr>
          <w:fldChar w:fldCharType="separate"/>
        </w:r>
        <w:r w:rsidR="005E31B2">
          <w:rPr>
            <w:noProof/>
            <w:sz w:val="28"/>
            <w:szCs w:val="28"/>
          </w:rPr>
          <w:t>2</w:t>
        </w:r>
        <w:r w:rsidRPr="00625F3B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B2" w:rsidRDefault="005E31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A51" w:rsidRDefault="003F7A51">
      <w:r>
        <w:separator/>
      </w:r>
    </w:p>
  </w:footnote>
  <w:footnote w:type="continuationSeparator" w:id="1">
    <w:p w:rsidR="003F7A51" w:rsidRDefault="003F7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B2" w:rsidRDefault="005E31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B2" w:rsidRDefault="005E31B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51" w:rsidRPr="00EE27D4" w:rsidRDefault="003F7A51" w:rsidP="002E1ABF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68961"/>
  </w:hdrShapeDefaults>
  <w:footnotePr>
    <w:footnote w:id="0"/>
    <w:footnote w:id="1"/>
  </w:footnotePr>
  <w:endnotePr>
    <w:endnote w:id="0"/>
    <w:endnote w:id="1"/>
  </w:endnotePr>
  <w:compat/>
  <w:rsids>
    <w:rsidRoot w:val="00883FA7"/>
    <w:rsid w:val="000003EB"/>
    <w:rsid w:val="000043EA"/>
    <w:rsid w:val="00005719"/>
    <w:rsid w:val="00007299"/>
    <w:rsid w:val="000310E9"/>
    <w:rsid w:val="000558EB"/>
    <w:rsid w:val="00063E4A"/>
    <w:rsid w:val="00086506"/>
    <w:rsid w:val="0008791C"/>
    <w:rsid w:val="00087B84"/>
    <w:rsid w:val="00092DA4"/>
    <w:rsid w:val="000A1050"/>
    <w:rsid w:val="000A2D33"/>
    <w:rsid w:val="000A51B9"/>
    <w:rsid w:val="000C1D04"/>
    <w:rsid w:val="000C3E2F"/>
    <w:rsid w:val="000C7921"/>
    <w:rsid w:val="000D47A8"/>
    <w:rsid w:val="000E00ED"/>
    <w:rsid w:val="000F6391"/>
    <w:rsid w:val="000F77DB"/>
    <w:rsid w:val="00101999"/>
    <w:rsid w:val="00103086"/>
    <w:rsid w:val="00104C3A"/>
    <w:rsid w:val="00114C01"/>
    <w:rsid w:val="0012086A"/>
    <w:rsid w:val="00122036"/>
    <w:rsid w:val="00123578"/>
    <w:rsid w:val="00131666"/>
    <w:rsid w:val="00133835"/>
    <w:rsid w:val="0013521B"/>
    <w:rsid w:val="00136C19"/>
    <w:rsid w:val="00140C51"/>
    <w:rsid w:val="001412EA"/>
    <w:rsid w:val="001432B6"/>
    <w:rsid w:val="00144EFF"/>
    <w:rsid w:val="00153EE9"/>
    <w:rsid w:val="00157EE9"/>
    <w:rsid w:val="00162451"/>
    <w:rsid w:val="0016462E"/>
    <w:rsid w:val="00172219"/>
    <w:rsid w:val="001759D8"/>
    <w:rsid w:val="001813DB"/>
    <w:rsid w:val="00187261"/>
    <w:rsid w:val="0019386C"/>
    <w:rsid w:val="00193877"/>
    <w:rsid w:val="001A1BD8"/>
    <w:rsid w:val="001A48E0"/>
    <w:rsid w:val="001A7061"/>
    <w:rsid w:val="001B4B6F"/>
    <w:rsid w:val="001B6E9A"/>
    <w:rsid w:val="001C3B34"/>
    <w:rsid w:val="001D0D95"/>
    <w:rsid w:val="001D5FCA"/>
    <w:rsid w:val="001E2D19"/>
    <w:rsid w:val="001E3C73"/>
    <w:rsid w:val="001E6A50"/>
    <w:rsid w:val="0020052F"/>
    <w:rsid w:val="00201571"/>
    <w:rsid w:val="00205876"/>
    <w:rsid w:val="00215A6E"/>
    <w:rsid w:val="00230A90"/>
    <w:rsid w:val="00240986"/>
    <w:rsid w:val="0024148E"/>
    <w:rsid w:val="00241A40"/>
    <w:rsid w:val="00244457"/>
    <w:rsid w:val="0025642C"/>
    <w:rsid w:val="0026458F"/>
    <w:rsid w:val="00264639"/>
    <w:rsid w:val="00264D6C"/>
    <w:rsid w:val="00266126"/>
    <w:rsid w:val="00274EF1"/>
    <w:rsid w:val="00277E19"/>
    <w:rsid w:val="002844CD"/>
    <w:rsid w:val="00291665"/>
    <w:rsid w:val="002923F7"/>
    <w:rsid w:val="002943F1"/>
    <w:rsid w:val="002A52F9"/>
    <w:rsid w:val="002C4729"/>
    <w:rsid w:val="002C6224"/>
    <w:rsid w:val="002D62E8"/>
    <w:rsid w:val="002E1ABF"/>
    <w:rsid w:val="002E5065"/>
    <w:rsid w:val="002F0A44"/>
    <w:rsid w:val="002F7DF5"/>
    <w:rsid w:val="0030137A"/>
    <w:rsid w:val="00301D1D"/>
    <w:rsid w:val="003110E3"/>
    <w:rsid w:val="00312820"/>
    <w:rsid w:val="00321980"/>
    <w:rsid w:val="003268F5"/>
    <w:rsid w:val="00327D7A"/>
    <w:rsid w:val="003316D4"/>
    <w:rsid w:val="00334C4C"/>
    <w:rsid w:val="00335BAE"/>
    <w:rsid w:val="003424E2"/>
    <w:rsid w:val="00343DC7"/>
    <w:rsid w:val="00345889"/>
    <w:rsid w:val="00347109"/>
    <w:rsid w:val="00351D21"/>
    <w:rsid w:val="00353EF7"/>
    <w:rsid w:val="003601A5"/>
    <w:rsid w:val="003709AF"/>
    <w:rsid w:val="0037268A"/>
    <w:rsid w:val="00375185"/>
    <w:rsid w:val="0037719A"/>
    <w:rsid w:val="00384FB0"/>
    <w:rsid w:val="00385ED7"/>
    <w:rsid w:val="0039349B"/>
    <w:rsid w:val="0039624A"/>
    <w:rsid w:val="003A1FDC"/>
    <w:rsid w:val="003A4FAF"/>
    <w:rsid w:val="003B6257"/>
    <w:rsid w:val="003B7013"/>
    <w:rsid w:val="003C45B6"/>
    <w:rsid w:val="003D532E"/>
    <w:rsid w:val="003D55D0"/>
    <w:rsid w:val="003D7303"/>
    <w:rsid w:val="003E00F4"/>
    <w:rsid w:val="003E6176"/>
    <w:rsid w:val="003F4DBE"/>
    <w:rsid w:val="003F7A51"/>
    <w:rsid w:val="00412B80"/>
    <w:rsid w:val="00421BF4"/>
    <w:rsid w:val="0042777B"/>
    <w:rsid w:val="00433F45"/>
    <w:rsid w:val="004467A7"/>
    <w:rsid w:val="00467C2C"/>
    <w:rsid w:val="00467C86"/>
    <w:rsid w:val="004760C1"/>
    <w:rsid w:val="00480CF6"/>
    <w:rsid w:val="004A262C"/>
    <w:rsid w:val="004A26A4"/>
    <w:rsid w:val="004A36BA"/>
    <w:rsid w:val="004B6427"/>
    <w:rsid w:val="004C1A53"/>
    <w:rsid w:val="004D4D61"/>
    <w:rsid w:val="004E1857"/>
    <w:rsid w:val="004E3DD5"/>
    <w:rsid w:val="004E50F0"/>
    <w:rsid w:val="004E7EEE"/>
    <w:rsid w:val="004F4695"/>
    <w:rsid w:val="00506389"/>
    <w:rsid w:val="00507306"/>
    <w:rsid w:val="00511555"/>
    <w:rsid w:val="00513DCD"/>
    <w:rsid w:val="00525E4D"/>
    <w:rsid w:val="005274A3"/>
    <w:rsid w:val="0053171E"/>
    <w:rsid w:val="0053239A"/>
    <w:rsid w:val="00557067"/>
    <w:rsid w:val="0056100D"/>
    <w:rsid w:val="00561403"/>
    <w:rsid w:val="00570582"/>
    <w:rsid w:val="00574463"/>
    <w:rsid w:val="005826C3"/>
    <w:rsid w:val="005847A2"/>
    <w:rsid w:val="00596FE9"/>
    <w:rsid w:val="005B0ED9"/>
    <w:rsid w:val="005B2A2A"/>
    <w:rsid w:val="005B48E1"/>
    <w:rsid w:val="005C4630"/>
    <w:rsid w:val="005C52AD"/>
    <w:rsid w:val="005C5EF7"/>
    <w:rsid w:val="005D1ED8"/>
    <w:rsid w:val="005D23F7"/>
    <w:rsid w:val="005D5DD2"/>
    <w:rsid w:val="005E00CB"/>
    <w:rsid w:val="005E0B35"/>
    <w:rsid w:val="005E2FBC"/>
    <w:rsid w:val="005E31B2"/>
    <w:rsid w:val="005E43B2"/>
    <w:rsid w:val="005E5747"/>
    <w:rsid w:val="005E5F69"/>
    <w:rsid w:val="006015B1"/>
    <w:rsid w:val="0060492D"/>
    <w:rsid w:val="006144A4"/>
    <w:rsid w:val="00624C2F"/>
    <w:rsid w:val="00625F3B"/>
    <w:rsid w:val="006324BE"/>
    <w:rsid w:val="006348EC"/>
    <w:rsid w:val="0063497A"/>
    <w:rsid w:val="00645FFC"/>
    <w:rsid w:val="006467BE"/>
    <w:rsid w:val="0066363A"/>
    <w:rsid w:val="00667CEC"/>
    <w:rsid w:val="00671378"/>
    <w:rsid w:val="0067476D"/>
    <w:rsid w:val="00677509"/>
    <w:rsid w:val="006776B9"/>
    <w:rsid w:val="00680081"/>
    <w:rsid w:val="006824DA"/>
    <w:rsid w:val="0068428A"/>
    <w:rsid w:val="00691238"/>
    <w:rsid w:val="0069614B"/>
    <w:rsid w:val="00696C72"/>
    <w:rsid w:val="006A77D5"/>
    <w:rsid w:val="006B30C7"/>
    <w:rsid w:val="006C0293"/>
    <w:rsid w:val="006C3F6F"/>
    <w:rsid w:val="006C55F6"/>
    <w:rsid w:val="006D0F79"/>
    <w:rsid w:val="006D1E45"/>
    <w:rsid w:val="006D3DB2"/>
    <w:rsid w:val="006D4840"/>
    <w:rsid w:val="006D6305"/>
    <w:rsid w:val="006E1044"/>
    <w:rsid w:val="00700F4C"/>
    <w:rsid w:val="00702C63"/>
    <w:rsid w:val="00705EE1"/>
    <w:rsid w:val="00713715"/>
    <w:rsid w:val="00716F75"/>
    <w:rsid w:val="00735375"/>
    <w:rsid w:val="00754BC6"/>
    <w:rsid w:val="00755283"/>
    <w:rsid w:val="00757C8F"/>
    <w:rsid w:val="007908E7"/>
    <w:rsid w:val="007A30F8"/>
    <w:rsid w:val="007A477A"/>
    <w:rsid w:val="007A49C5"/>
    <w:rsid w:val="007A4A8F"/>
    <w:rsid w:val="007A62EF"/>
    <w:rsid w:val="007B61B9"/>
    <w:rsid w:val="007D3EDB"/>
    <w:rsid w:val="007D61F8"/>
    <w:rsid w:val="007E07B1"/>
    <w:rsid w:val="007E0841"/>
    <w:rsid w:val="007E4A2C"/>
    <w:rsid w:val="007E6461"/>
    <w:rsid w:val="007F26A3"/>
    <w:rsid w:val="008161DF"/>
    <w:rsid w:val="0082377C"/>
    <w:rsid w:val="008252B2"/>
    <w:rsid w:val="008262E2"/>
    <w:rsid w:val="00826964"/>
    <w:rsid w:val="008274BD"/>
    <w:rsid w:val="00847058"/>
    <w:rsid w:val="0087132C"/>
    <w:rsid w:val="00873851"/>
    <w:rsid w:val="008738FA"/>
    <w:rsid w:val="00877706"/>
    <w:rsid w:val="00877C46"/>
    <w:rsid w:val="00883FA7"/>
    <w:rsid w:val="008872EF"/>
    <w:rsid w:val="00890936"/>
    <w:rsid w:val="008A18BF"/>
    <w:rsid w:val="008A1C92"/>
    <w:rsid w:val="008A3B39"/>
    <w:rsid w:val="008B1942"/>
    <w:rsid w:val="008B2918"/>
    <w:rsid w:val="008C41A5"/>
    <w:rsid w:val="008D4627"/>
    <w:rsid w:val="008E6D67"/>
    <w:rsid w:val="00903546"/>
    <w:rsid w:val="009050FD"/>
    <w:rsid w:val="00907281"/>
    <w:rsid w:val="009169F8"/>
    <w:rsid w:val="00917E55"/>
    <w:rsid w:val="009207CA"/>
    <w:rsid w:val="009211D8"/>
    <w:rsid w:val="00924E97"/>
    <w:rsid w:val="009277BC"/>
    <w:rsid w:val="00941536"/>
    <w:rsid w:val="009436C3"/>
    <w:rsid w:val="00944FDB"/>
    <w:rsid w:val="0094522F"/>
    <w:rsid w:val="00945235"/>
    <w:rsid w:val="00946CC1"/>
    <w:rsid w:val="009479D1"/>
    <w:rsid w:val="00962424"/>
    <w:rsid w:val="009641C7"/>
    <w:rsid w:val="009653B1"/>
    <w:rsid w:val="00966622"/>
    <w:rsid w:val="00970C47"/>
    <w:rsid w:val="0097186C"/>
    <w:rsid w:val="00981388"/>
    <w:rsid w:val="0098792C"/>
    <w:rsid w:val="00997639"/>
    <w:rsid w:val="009B42D5"/>
    <w:rsid w:val="009C1704"/>
    <w:rsid w:val="009C563A"/>
    <w:rsid w:val="009D3CB2"/>
    <w:rsid w:val="009D401A"/>
    <w:rsid w:val="009D5586"/>
    <w:rsid w:val="009D5638"/>
    <w:rsid w:val="009E51BC"/>
    <w:rsid w:val="009F3210"/>
    <w:rsid w:val="009F4D66"/>
    <w:rsid w:val="009F7511"/>
    <w:rsid w:val="00A1397A"/>
    <w:rsid w:val="00A2174E"/>
    <w:rsid w:val="00A269F4"/>
    <w:rsid w:val="00A32BCF"/>
    <w:rsid w:val="00A3483A"/>
    <w:rsid w:val="00A35779"/>
    <w:rsid w:val="00A361EE"/>
    <w:rsid w:val="00A4197D"/>
    <w:rsid w:val="00A445FA"/>
    <w:rsid w:val="00A55A17"/>
    <w:rsid w:val="00A80112"/>
    <w:rsid w:val="00A829AA"/>
    <w:rsid w:val="00A93456"/>
    <w:rsid w:val="00A93BBC"/>
    <w:rsid w:val="00A93FB5"/>
    <w:rsid w:val="00A96A75"/>
    <w:rsid w:val="00A97E30"/>
    <w:rsid w:val="00AB614C"/>
    <w:rsid w:val="00AC3504"/>
    <w:rsid w:val="00AC6743"/>
    <w:rsid w:val="00AD11B6"/>
    <w:rsid w:val="00AD5774"/>
    <w:rsid w:val="00AE001A"/>
    <w:rsid w:val="00AE175C"/>
    <w:rsid w:val="00AE44F7"/>
    <w:rsid w:val="00AE4C20"/>
    <w:rsid w:val="00AE78FD"/>
    <w:rsid w:val="00AF0DB4"/>
    <w:rsid w:val="00AF10E6"/>
    <w:rsid w:val="00AF1ACF"/>
    <w:rsid w:val="00AF3DF4"/>
    <w:rsid w:val="00AF709F"/>
    <w:rsid w:val="00AF7144"/>
    <w:rsid w:val="00AF764A"/>
    <w:rsid w:val="00B0429F"/>
    <w:rsid w:val="00B0695D"/>
    <w:rsid w:val="00B1069B"/>
    <w:rsid w:val="00B1350B"/>
    <w:rsid w:val="00B2361C"/>
    <w:rsid w:val="00B24B2C"/>
    <w:rsid w:val="00B34984"/>
    <w:rsid w:val="00B34C21"/>
    <w:rsid w:val="00B508F1"/>
    <w:rsid w:val="00B72CAA"/>
    <w:rsid w:val="00B80F11"/>
    <w:rsid w:val="00B817C1"/>
    <w:rsid w:val="00B81F4E"/>
    <w:rsid w:val="00B82A23"/>
    <w:rsid w:val="00B87494"/>
    <w:rsid w:val="00B96A1B"/>
    <w:rsid w:val="00BA0557"/>
    <w:rsid w:val="00BA210C"/>
    <w:rsid w:val="00BA44E7"/>
    <w:rsid w:val="00BA5F2C"/>
    <w:rsid w:val="00BB48C5"/>
    <w:rsid w:val="00BC5B46"/>
    <w:rsid w:val="00BD1199"/>
    <w:rsid w:val="00BD3463"/>
    <w:rsid w:val="00BD3710"/>
    <w:rsid w:val="00BF2C38"/>
    <w:rsid w:val="00BF550A"/>
    <w:rsid w:val="00C026EB"/>
    <w:rsid w:val="00C0629D"/>
    <w:rsid w:val="00C10CF3"/>
    <w:rsid w:val="00C13BF3"/>
    <w:rsid w:val="00C16A12"/>
    <w:rsid w:val="00C173FE"/>
    <w:rsid w:val="00C236C9"/>
    <w:rsid w:val="00C410A3"/>
    <w:rsid w:val="00C61DAA"/>
    <w:rsid w:val="00C86EA7"/>
    <w:rsid w:val="00C95A8F"/>
    <w:rsid w:val="00C96B87"/>
    <w:rsid w:val="00CA1E30"/>
    <w:rsid w:val="00CC4A71"/>
    <w:rsid w:val="00CC5710"/>
    <w:rsid w:val="00CD394E"/>
    <w:rsid w:val="00CD4B5C"/>
    <w:rsid w:val="00CD705A"/>
    <w:rsid w:val="00CE3FD8"/>
    <w:rsid w:val="00CF4736"/>
    <w:rsid w:val="00CF7D3C"/>
    <w:rsid w:val="00D07AF2"/>
    <w:rsid w:val="00D13EEE"/>
    <w:rsid w:val="00D1431B"/>
    <w:rsid w:val="00D1588B"/>
    <w:rsid w:val="00D24644"/>
    <w:rsid w:val="00D27162"/>
    <w:rsid w:val="00D30307"/>
    <w:rsid w:val="00D35DF5"/>
    <w:rsid w:val="00D365E9"/>
    <w:rsid w:val="00D457B4"/>
    <w:rsid w:val="00D45FE0"/>
    <w:rsid w:val="00D47E28"/>
    <w:rsid w:val="00D57742"/>
    <w:rsid w:val="00D62EBA"/>
    <w:rsid w:val="00D6519D"/>
    <w:rsid w:val="00D65D99"/>
    <w:rsid w:val="00D65EF0"/>
    <w:rsid w:val="00D758C0"/>
    <w:rsid w:val="00D8792C"/>
    <w:rsid w:val="00D90913"/>
    <w:rsid w:val="00D910BA"/>
    <w:rsid w:val="00D9401C"/>
    <w:rsid w:val="00DA52D5"/>
    <w:rsid w:val="00DA5E9D"/>
    <w:rsid w:val="00DB072B"/>
    <w:rsid w:val="00DB679C"/>
    <w:rsid w:val="00DC075B"/>
    <w:rsid w:val="00DC3C63"/>
    <w:rsid w:val="00DC4FBB"/>
    <w:rsid w:val="00DD09BA"/>
    <w:rsid w:val="00DD4C0E"/>
    <w:rsid w:val="00DD5407"/>
    <w:rsid w:val="00DE0CC9"/>
    <w:rsid w:val="00DE1819"/>
    <w:rsid w:val="00DF22F4"/>
    <w:rsid w:val="00DF2B1D"/>
    <w:rsid w:val="00DF6451"/>
    <w:rsid w:val="00DF6CB3"/>
    <w:rsid w:val="00E04F71"/>
    <w:rsid w:val="00E11E23"/>
    <w:rsid w:val="00E145A3"/>
    <w:rsid w:val="00E17F05"/>
    <w:rsid w:val="00E2635C"/>
    <w:rsid w:val="00E32629"/>
    <w:rsid w:val="00E334B7"/>
    <w:rsid w:val="00E40203"/>
    <w:rsid w:val="00E45953"/>
    <w:rsid w:val="00E53676"/>
    <w:rsid w:val="00E6239B"/>
    <w:rsid w:val="00E803A3"/>
    <w:rsid w:val="00E83051"/>
    <w:rsid w:val="00E832D4"/>
    <w:rsid w:val="00E84106"/>
    <w:rsid w:val="00E926D4"/>
    <w:rsid w:val="00EA0631"/>
    <w:rsid w:val="00EA226F"/>
    <w:rsid w:val="00EA66D6"/>
    <w:rsid w:val="00EA6889"/>
    <w:rsid w:val="00EB3AE6"/>
    <w:rsid w:val="00EB52FC"/>
    <w:rsid w:val="00EB6264"/>
    <w:rsid w:val="00EB7ACA"/>
    <w:rsid w:val="00ED59FC"/>
    <w:rsid w:val="00EE27D4"/>
    <w:rsid w:val="00EF5E97"/>
    <w:rsid w:val="00F04578"/>
    <w:rsid w:val="00F227B0"/>
    <w:rsid w:val="00F229C3"/>
    <w:rsid w:val="00F269B9"/>
    <w:rsid w:val="00F3009A"/>
    <w:rsid w:val="00F32FF2"/>
    <w:rsid w:val="00F36B0B"/>
    <w:rsid w:val="00F40D36"/>
    <w:rsid w:val="00F41CDE"/>
    <w:rsid w:val="00F44E7C"/>
    <w:rsid w:val="00F5370D"/>
    <w:rsid w:val="00F54BB4"/>
    <w:rsid w:val="00F61E9D"/>
    <w:rsid w:val="00F71E43"/>
    <w:rsid w:val="00F93EC5"/>
    <w:rsid w:val="00FA19B3"/>
    <w:rsid w:val="00FA39F5"/>
    <w:rsid w:val="00FA3CF3"/>
    <w:rsid w:val="00FA3E3E"/>
    <w:rsid w:val="00FA5660"/>
    <w:rsid w:val="00FA70DE"/>
    <w:rsid w:val="00FB05A1"/>
    <w:rsid w:val="00FB46D1"/>
    <w:rsid w:val="00FC3B92"/>
    <w:rsid w:val="00FD408B"/>
    <w:rsid w:val="00FE256B"/>
    <w:rsid w:val="00FF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6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30F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A30F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07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729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E256B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FE256B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rsid w:val="00FE256B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FE256B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FE256B"/>
    <w:pPr>
      <w:spacing w:after="120"/>
    </w:pPr>
    <w:rPr>
      <w:rFonts w:ascii="NTHarmonica" w:hAnsi="NTHarmonica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25F3B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67CEC"/>
    <w:rPr>
      <w:sz w:val="24"/>
      <w:szCs w:val="24"/>
    </w:rPr>
  </w:style>
  <w:style w:type="character" w:styleId="ad">
    <w:name w:val="annotation reference"/>
    <w:basedOn w:val="a0"/>
    <w:rsid w:val="00FC3B92"/>
    <w:rPr>
      <w:sz w:val="16"/>
      <w:szCs w:val="16"/>
    </w:rPr>
  </w:style>
  <w:style w:type="paragraph" w:styleId="ae">
    <w:name w:val="annotation text"/>
    <w:basedOn w:val="a"/>
    <w:link w:val="af"/>
    <w:rsid w:val="00FC3B9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C3B92"/>
  </w:style>
  <w:style w:type="paragraph" w:styleId="af0">
    <w:name w:val="annotation subject"/>
    <w:basedOn w:val="ae"/>
    <w:next w:val="ae"/>
    <w:link w:val="af1"/>
    <w:rsid w:val="00FC3B92"/>
    <w:rPr>
      <w:b/>
      <w:bCs/>
    </w:rPr>
  </w:style>
  <w:style w:type="character" w:customStyle="1" w:styleId="af1">
    <w:name w:val="Тема примечания Знак"/>
    <w:basedOn w:val="af"/>
    <w:link w:val="af0"/>
    <w:rsid w:val="00FC3B92"/>
    <w:rPr>
      <w:b/>
      <w:bCs/>
    </w:rPr>
  </w:style>
  <w:style w:type="table" w:styleId="af2">
    <w:name w:val="Table Grid"/>
    <w:basedOn w:val="a1"/>
    <w:uiPriority w:val="59"/>
    <w:rsid w:val="007908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24148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3">
    <w:name w:val="Основной текст_"/>
    <w:basedOn w:val="a0"/>
    <w:link w:val="37"/>
    <w:rsid w:val="00757C8F"/>
  </w:style>
  <w:style w:type="paragraph" w:customStyle="1" w:styleId="37">
    <w:name w:val="Основной текст37"/>
    <w:basedOn w:val="a"/>
    <w:link w:val="af3"/>
    <w:rsid w:val="00757C8F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9">
    <w:name w:val="Основной текст19"/>
    <w:basedOn w:val="af3"/>
    <w:rsid w:val="00757C8F"/>
    <w:rPr>
      <w:rFonts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f3"/>
    <w:rsid w:val="003D55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39A69-1CF8-4EFA-8BCC-0B584BAD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1402</Words>
  <Characters>9931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NCESMP</Company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Сенченко Сергей Петрович</dc:creator>
  <cp:lastModifiedBy>gordeevaES</cp:lastModifiedBy>
  <cp:revision>3</cp:revision>
  <cp:lastPrinted>2019-03-13T10:42:00Z</cp:lastPrinted>
  <dcterms:created xsi:type="dcterms:W3CDTF">2021-08-30T14:05:00Z</dcterms:created>
  <dcterms:modified xsi:type="dcterms:W3CDTF">2021-12-09T11:26:00Z</dcterms:modified>
</cp:coreProperties>
</file>