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6F" w:rsidRPr="00BD0A58" w:rsidRDefault="005E4F6F" w:rsidP="005E4F6F">
      <w:pPr>
        <w:pStyle w:val="a3"/>
        <w:jc w:val="center"/>
        <w:rPr>
          <w:b/>
          <w:color w:val="000000" w:themeColor="text1"/>
          <w:spacing w:val="-10"/>
          <w:szCs w:val="28"/>
        </w:rPr>
      </w:pPr>
      <w:r w:rsidRPr="00BD0A58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E4F6F" w:rsidRDefault="005E4F6F" w:rsidP="005E4F6F">
      <w:pPr>
        <w:pStyle w:val="a3"/>
        <w:tabs>
          <w:tab w:val="left" w:pos="3828"/>
        </w:tabs>
        <w:jc w:val="center"/>
        <w:rPr>
          <w:b/>
          <w:color w:val="7030A0"/>
          <w:szCs w:val="28"/>
        </w:rPr>
      </w:pPr>
    </w:p>
    <w:p w:rsidR="005E4F6F" w:rsidRDefault="005E4F6F" w:rsidP="005E4F6F">
      <w:pPr>
        <w:pStyle w:val="a3"/>
        <w:tabs>
          <w:tab w:val="left" w:pos="3828"/>
        </w:tabs>
        <w:jc w:val="center"/>
        <w:rPr>
          <w:b/>
          <w:color w:val="7030A0"/>
          <w:szCs w:val="28"/>
        </w:rPr>
      </w:pPr>
    </w:p>
    <w:p w:rsidR="005E4F6F" w:rsidRDefault="005E4F6F" w:rsidP="005E4F6F">
      <w:pPr>
        <w:pStyle w:val="a3"/>
        <w:tabs>
          <w:tab w:val="left" w:pos="3828"/>
        </w:tabs>
        <w:jc w:val="center"/>
        <w:rPr>
          <w:b/>
          <w:color w:val="7030A0"/>
          <w:szCs w:val="28"/>
        </w:rPr>
      </w:pPr>
    </w:p>
    <w:p w:rsidR="005E4F6F" w:rsidRPr="005E4F6F" w:rsidRDefault="005E4F6F" w:rsidP="005E4F6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5E4F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p w:rsidR="007F0A0A" w:rsidRPr="0016573A" w:rsidRDefault="007F0A0A" w:rsidP="00EB5E6C">
      <w:pPr>
        <w:tabs>
          <w:tab w:val="left" w:pos="9214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F0A0A" w:rsidRPr="00607683" w:rsidRDefault="00BD0A58" w:rsidP="00EB5E6C">
      <w:pPr>
        <w:tabs>
          <w:tab w:val="left" w:pos="6248"/>
          <w:tab w:val="left" w:pos="9214"/>
          <w:tab w:val="left" w:pos="9355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Пиридоксина гидрохлорид +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F0A0A" w:rsidRPr="00607683">
        <w:rPr>
          <w:rFonts w:ascii="Times New Roman" w:hAnsi="Times New Roman" w:cs="Times New Roman"/>
          <w:b/>
          <w:sz w:val="28"/>
          <w:szCs w:val="28"/>
        </w:rPr>
        <w:t>ФС</w:t>
      </w:r>
    </w:p>
    <w:p w:rsidR="007F0A0A" w:rsidRPr="00607683" w:rsidRDefault="007F0A0A" w:rsidP="00EB5E6C">
      <w:pPr>
        <w:pStyle w:val="a3"/>
        <w:pBdr>
          <w:bottom w:val="single" w:sz="6" w:space="0" w:color="auto"/>
        </w:pBdr>
        <w:tabs>
          <w:tab w:val="left" w:pos="5040"/>
          <w:tab w:val="left" w:pos="9214"/>
          <w:tab w:val="left" w:pos="9355"/>
        </w:tabs>
        <w:ind w:right="-1"/>
        <w:rPr>
          <w:b/>
          <w:szCs w:val="28"/>
        </w:rPr>
      </w:pPr>
      <w:r w:rsidRPr="00607683">
        <w:rPr>
          <w:b/>
          <w:szCs w:val="28"/>
        </w:rPr>
        <w:t xml:space="preserve">Тиамина гидрохлорид, </w:t>
      </w:r>
    </w:p>
    <w:p w:rsidR="007F0A0A" w:rsidRPr="00607683" w:rsidRDefault="007F0A0A" w:rsidP="00EB5E6C">
      <w:pPr>
        <w:pStyle w:val="a3"/>
        <w:pBdr>
          <w:bottom w:val="single" w:sz="6" w:space="0" w:color="auto"/>
        </w:pBdr>
        <w:tabs>
          <w:tab w:val="left" w:pos="5040"/>
          <w:tab w:val="left" w:pos="9214"/>
          <w:tab w:val="left" w:pos="9355"/>
        </w:tabs>
        <w:ind w:right="-1"/>
        <w:rPr>
          <w:b/>
          <w:szCs w:val="28"/>
        </w:rPr>
      </w:pPr>
      <w:r w:rsidRPr="00607683">
        <w:rPr>
          <w:b/>
          <w:szCs w:val="28"/>
        </w:rPr>
        <w:t xml:space="preserve">раствор для </w:t>
      </w:r>
      <w:proofErr w:type="gramStart"/>
      <w:r w:rsidRPr="00607683">
        <w:rPr>
          <w:b/>
          <w:szCs w:val="28"/>
        </w:rPr>
        <w:t>внутривенного</w:t>
      </w:r>
      <w:proofErr w:type="gramEnd"/>
      <w:r w:rsidRPr="00607683">
        <w:rPr>
          <w:b/>
          <w:szCs w:val="28"/>
        </w:rPr>
        <w:t xml:space="preserve"> </w:t>
      </w:r>
    </w:p>
    <w:p w:rsidR="007F0A0A" w:rsidRPr="00607683" w:rsidRDefault="007F0A0A" w:rsidP="00EB5E6C">
      <w:pPr>
        <w:pStyle w:val="a3"/>
        <w:pBdr>
          <w:bottom w:val="single" w:sz="6" w:space="0" w:color="auto"/>
        </w:pBdr>
        <w:tabs>
          <w:tab w:val="left" w:pos="5040"/>
          <w:tab w:val="left" w:pos="9214"/>
          <w:tab w:val="left" w:pos="9355"/>
        </w:tabs>
        <w:ind w:right="-1"/>
        <w:rPr>
          <w:b/>
          <w:szCs w:val="28"/>
        </w:rPr>
      </w:pPr>
      <w:r w:rsidRPr="00607683">
        <w:rPr>
          <w:b/>
          <w:szCs w:val="28"/>
        </w:rPr>
        <w:t xml:space="preserve">и внутримышечного введения  </w:t>
      </w:r>
    </w:p>
    <w:p w:rsidR="007F0A0A" w:rsidRPr="00607683" w:rsidRDefault="007F0A0A" w:rsidP="00EB5E6C">
      <w:pPr>
        <w:pStyle w:val="a3"/>
        <w:pBdr>
          <w:bottom w:val="single" w:sz="6" w:space="0" w:color="auto"/>
        </w:pBdr>
        <w:tabs>
          <w:tab w:val="left" w:pos="5040"/>
          <w:tab w:val="left" w:pos="9214"/>
          <w:tab w:val="left" w:pos="9355"/>
        </w:tabs>
        <w:ind w:right="-1"/>
        <w:rPr>
          <w:b/>
          <w:i/>
          <w:szCs w:val="28"/>
          <w:lang w:val="en-US"/>
        </w:rPr>
      </w:pPr>
      <w:proofErr w:type="spellStart"/>
      <w:r w:rsidRPr="00607683">
        <w:rPr>
          <w:b/>
          <w:i/>
          <w:szCs w:val="28"/>
          <w:lang w:val="en-US"/>
        </w:rPr>
        <w:t>Pyridoxin</w:t>
      </w:r>
      <w:r w:rsidR="004C3509">
        <w:rPr>
          <w:b/>
          <w:i/>
          <w:szCs w:val="28"/>
          <w:lang w:val="en-US"/>
        </w:rPr>
        <w:t>i</w:t>
      </w:r>
      <w:proofErr w:type="spellEnd"/>
      <w:r w:rsidRPr="00607683">
        <w:rPr>
          <w:b/>
          <w:i/>
          <w:szCs w:val="28"/>
          <w:lang w:val="en-US"/>
        </w:rPr>
        <w:t xml:space="preserve"> </w:t>
      </w:r>
      <w:proofErr w:type="spellStart"/>
      <w:r w:rsidRPr="00607683">
        <w:rPr>
          <w:b/>
          <w:i/>
          <w:szCs w:val="28"/>
          <w:lang w:val="en-US"/>
        </w:rPr>
        <w:t>hydrochlorid</w:t>
      </w:r>
      <w:r w:rsidR="004C3509">
        <w:rPr>
          <w:b/>
          <w:i/>
          <w:szCs w:val="28"/>
          <w:lang w:val="en-US"/>
        </w:rPr>
        <w:t>i</w:t>
      </w:r>
      <w:proofErr w:type="spellEnd"/>
      <w:r w:rsidRPr="00607683">
        <w:rPr>
          <w:b/>
          <w:i/>
          <w:szCs w:val="28"/>
          <w:lang w:val="en-US"/>
        </w:rPr>
        <w:t xml:space="preserve"> + </w:t>
      </w:r>
    </w:p>
    <w:p w:rsidR="007F0A0A" w:rsidRPr="00607683" w:rsidRDefault="007F0A0A" w:rsidP="00EB5E6C">
      <w:pPr>
        <w:pStyle w:val="a3"/>
        <w:pBdr>
          <w:bottom w:val="single" w:sz="6" w:space="0" w:color="auto"/>
        </w:pBdr>
        <w:tabs>
          <w:tab w:val="left" w:pos="5040"/>
          <w:tab w:val="left" w:pos="9214"/>
          <w:tab w:val="left" w:pos="9355"/>
        </w:tabs>
        <w:ind w:right="-1"/>
        <w:rPr>
          <w:b/>
          <w:i/>
          <w:szCs w:val="28"/>
          <w:lang w:val="en-US"/>
        </w:rPr>
      </w:pPr>
      <w:proofErr w:type="spellStart"/>
      <w:r w:rsidRPr="00607683">
        <w:rPr>
          <w:b/>
          <w:i/>
          <w:szCs w:val="28"/>
          <w:lang w:val="en-US"/>
        </w:rPr>
        <w:t>Thiamin</w:t>
      </w:r>
      <w:r w:rsidR="004C3509">
        <w:rPr>
          <w:b/>
          <w:i/>
          <w:szCs w:val="28"/>
          <w:lang w:val="en-US"/>
        </w:rPr>
        <w:t>i</w:t>
      </w:r>
      <w:proofErr w:type="spellEnd"/>
      <w:r w:rsidRPr="00607683">
        <w:rPr>
          <w:b/>
          <w:i/>
          <w:szCs w:val="28"/>
          <w:lang w:val="en-US"/>
        </w:rPr>
        <w:t xml:space="preserve"> </w:t>
      </w:r>
      <w:proofErr w:type="spellStart"/>
      <w:r w:rsidRPr="00607683">
        <w:rPr>
          <w:b/>
          <w:i/>
          <w:szCs w:val="28"/>
          <w:lang w:val="en-US"/>
        </w:rPr>
        <w:t>hydrochlorid</w:t>
      </w:r>
      <w:r w:rsidR="004C3509">
        <w:rPr>
          <w:b/>
          <w:i/>
          <w:szCs w:val="28"/>
          <w:lang w:val="en-US"/>
        </w:rPr>
        <w:t>i</w:t>
      </w:r>
      <w:proofErr w:type="spellEnd"/>
      <w:r w:rsidRPr="00607683">
        <w:rPr>
          <w:b/>
          <w:i/>
          <w:szCs w:val="28"/>
          <w:lang w:val="en-US"/>
        </w:rPr>
        <w:t xml:space="preserve">, </w:t>
      </w:r>
    </w:p>
    <w:p w:rsidR="007F0A0A" w:rsidRPr="00607683" w:rsidRDefault="007F0A0A" w:rsidP="00EB5E6C">
      <w:pPr>
        <w:pStyle w:val="a3"/>
        <w:pBdr>
          <w:bottom w:val="single" w:sz="6" w:space="0" w:color="auto"/>
        </w:pBdr>
        <w:tabs>
          <w:tab w:val="left" w:pos="5040"/>
          <w:tab w:val="left" w:pos="9214"/>
          <w:tab w:val="left" w:pos="9355"/>
        </w:tabs>
        <w:ind w:right="-1"/>
        <w:rPr>
          <w:b/>
          <w:i/>
          <w:szCs w:val="28"/>
          <w:lang w:val="en-US"/>
        </w:rPr>
      </w:pPr>
      <w:proofErr w:type="spellStart"/>
      <w:proofErr w:type="gramStart"/>
      <w:r w:rsidRPr="00607683">
        <w:rPr>
          <w:b/>
          <w:i/>
          <w:szCs w:val="28"/>
          <w:lang w:val="en-US"/>
        </w:rPr>
        <w:t>solutio</w:t>
      </w:r>
      <w:proofErr w:type="spellEnd"/>
      <w:proofErr w:type="gramEnd"/>
      <w:r w:rsidRPr="00607683">
        <w:rPr>
          <w:b/>
          <w:i/>
          <w:szCs w:val="28"/>
          <w:lang w:val="en-US"/>
        </w:rPr>
        <w:t xml:space="preserve"> intravenous </w:t>
      </w:r>
    </w:p>
    <w:p w:rsidR="007F0A0A" w:rsidRPr="004C3509" w:rsidRDefault="007F0A0A" w:rsidP="00EB5E6C">
      <w:pPr>
        <w:pStyle w:val="a3"/>
        <w:pBdr>
          <w:bottom w:val="single" w:sz="6" w:space="0" w:color="auto"/>
        </w:pBdr>
        <w:tabs>
          <w:tab w:val="left" w:pos="5040"/>
          <w:tab w:val="left" w:pos="9214"/>
          <w:tab w:val="left" w:pos="9355"/>
        </w:tabs>
        <w:ind w:right="-1"/>
        <w:rPr>
          <w:szCs w:val="28"/>
        </w:rPr>
      </w:pPr>
      <w:proofErr w:type="gramStart"/>
      <w:r w:rsidRPr="00607683">
        <w:rPr>
          <w:b/>
          <w:i/>
          <w:szCs w:val="28"/>
          <w:lang w:val="en-US"/>
        </w:rPr>
        <w:t>et</w:t>
      </w:r>
      <w:proofErr w:type="gramEnd"/>
      <w:r w:rsidRPr="004C3509">
        <w:rPr>
          <w:b/>
          <w:i/>
          <w:szCs w:val="28"/>
        </w:rPr>
        <w:t xml:space="preserve"> </w:t>
      </w:r>
      <w:r w:rsidRPr="00607683">
        <w:rPr>
          <w:b/>
          <w:i/>
          <w:szCs w:val="28"/>
          <w:lang w:val="en-US"/>
        </w:rPr>
        <w:t>intramuscular</w:t>
      </w:r>
      <w:r w:rsidRPr="004C3509">
        <w:rPr>
          <w:b/>
          <w:i/>
          <w:szCs w:val="28"/>
        </w:rPr>
        <w:t xml:space="preserve"> </w:t>
      </w:r>
      <w:proofErr w:type="spellStart"/>
      <w:r w:rsidRPr="00607683">
        <w:rPr>
          <w:b/>
          <w:i/>
          <w:szCs w:val="28"/>
          <w:lang w:val="en-US"/>
        </w:rPr>
        <w:t>iniectio</w:t>
      </w:r>
      <w:proofErr w:type="spellEnd"/>
      <w:r w:rsidRPr="004C3509">
        <w:rPr>
          <w:b/>
          <w:i/>
          <w:szCs w:val="28"/>
        </w:rPr>
        <w:t xml:space="preserve">     </w:t>
      </w:r>
      <w:r w:rsidRPr="004C3509">
        <w:rPr>
          <w:b/>
          <w:szCs w:val="28"/>
        </w:rPr>
        <w:t xml:space="preserve">                                        </w:t>
      </w:r>
      <w:r w:rsidRPr="00607683">
        <w:rPr>
          <w:b/>
          <w:szCs w:val="28"/>
        </w:rPr>
        <w:t>Вводится</w:t>
      </w:r>
      <w:r w:rsidRPr="004C3509">
        <w:rPr>
          <w:b/>
          <w:szCs w:val="28"/>
        </w:rPr>
        <w:t xml:space="preserve"> </w:t>
      </w:r>
      <w:r w:rsidRPr="00607683">
        <w:rPr>
          <w:b/>
          <w:szCs w:val="28"/>
        </w:rPr>
        <w:t>впервые</w:t>
      </w:r>
      <w:r w:rsidRPr="004C3509">
        <w:rPr>
          <w:szCs w:val="28"/>
        </w:rPr>
        <w:t xml:space="preserve">                                     </w:t>
      </w:r>
    </w:p>
    <w:p w:rsidR="00607683" w:rsidRPr="004C3509" w:rsidRDefault="00607683" w:rsidP="00EB5E6C">
      <w:pPr>
        <w:tabs>
          <w:tab w:val="left" w:pos="6248"/>
          <w:tab w:val="left" w:pos="9214"/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0A0A" w:rsidRDefault="00607683" w:rsidP="00EB5E6C">
      <w:pPr>
        <w:tabs>
          <w:tab w:val="left" w:pos="6248"/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6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0A0A" w:rsidRPr="00607683">
        <w:rPr>
          <w:rFonts w:ascii="Times New Roman" w:hAnsi="Times New Roman" w:cs="Times New Roman"/>
          <w:sz w:val="28"/>
          <w:szCs w:val="28"/>
        </w:rPr>
        <w:t xml:space="preserve"> </w:t>
      </w:r>
      <w:r w:rsidR="007F0A0A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поливитаминный лекарственный препарат Пиридоксина гидрохлорид + Тиамина гидрохлорид, раствор для внутривенного и внутримышечного введения.</w:t>
      </w:r>
    </w:p>
    <w:p w:rsidR="003357C8" w:rsidRDefault="007F0A0A" w:rsidP="00EB5E6C">
      <w:pPr>
        <w:tabs>
          <w:tab w:val="left" w:pos="6248"/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F0D74">
        <w:rPr>
          <w:rFonts w:ascii="Times New Roman" w:hAnsi="Times New Roman" w:cs="Times New Roman"/>
          <w:sz w:val="28"/>
          <w:szCs w:val="28"/>
        </w:rPr>
        <w:t xml:space="preserve">          Препарат содержит от заявленного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не менее 95 % и не более 105 % Пиридоксина гидрохлорида </w:t>
      </w:r>
      <w:r w:rsidR="003357C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 менее 95 % и не более 110 % Тиамина гидрохлорида.</w:t>
      </w:r>
      <w:r w:rsidR="00EB5E6C">
        <w:rPr>
          <w:rFonts w:ascii="Times New Roman" w:hAnsi="Times New Roman" w:cs="Times New Roman"/>
          <w:sz w:val="28"/>
          <w:szCs w:val="28"/>
        </w:rPr>
        <w:t xml:space="preserve"> </w:t>
      </w:r>
      <w:r w:rsidR="003357C8">
        <w:rPr>
          <w:rFonts w:ascii="Times New Roman" w:hAnsi="Times New Roman" w:cs="Times New Roman"/>
          <w:sz w:val="28"/>
          <w:szCs w:val="28"/>
        </w:rPr>
        <w:t>Препарат должен соответствовать приведенным ниже требованиям.</w:t>
      </w:r>
    </w:p>
    <w:p w:rsidR="003357C8" w:rsidRDefault="003357C8" w:rsidP="00EB5E6C">
      <w:pPr>
        <w:tabs>
          <w:tab w:val="left" w:pos="6248"/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0A0A" w:rsidRDefault="007F0A0A" w:rsidP="00EB5E6C">
      <w:pPr>
        <w:tabs>
          <w:tab w:val="left" w:pos="6248"/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1978">
        <w:rPr>
          <w:rFonts w:ascii="Times New Roman" w:hAnsi="Times New Roman" w:cs="Times New Roman"/>
          <w:sz w:val="28"/>
          <w:szCs w:val="28"/>
        </w:rPr>
        <w:t xml:space="preserve"> </w:t>
      </w:r>
      <w:r w:rsidRPr="005A1017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600DDD">
        <w:rPr>
          <w:rFonts w:ascii="Times New Roman" w:hAnsi="Times New Roman" w:cs="Times New Roman"/>
          <w:b/>
          <w:sz w:val="28"/>
          <w:szCs w:val="28"/>
        </w:rPr>
        <w:t>.</w:t>
      </w:r>
      <w:r w:rsidRPr="00600DDD">
        <w:rPr>
          <w:color w:val="000000"/>
          <w:sz w:val="28"/>
          <w:szCs w:val="28"/>
        </w:rPr>
        <w:t xml:space="preserve"> </w:t>
      </w:r>
      <w:r w:rsidRPr="00600DDD">
        <w:rPr>
          <w:rStyle w:val="1"/>
          <w:color w:val="000000"/>
          <w:sz w:val="28"/>
          <w:szCs w:val="28"/>
        </w:rPr>
        <w:t>Прозрачный раствор с лёгким желтовато-зеленым оттенком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A0A" w:rsidRPr="00600DDD" w:rsidRDefault="007F0A0A" w:rsidP="00EB5E6C">
      <w:pPr>
        <w:tabs>
          <w:tab w:val="left" w:pos="6248"/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F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DDD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3357C8" w:rsidRPr="003357C8" w:rsidRDefault="002F1978" w:rsidP="00EB5E6C">
      <w:pPr>
        <w:pStyle w:val="a3"/>
        <w:tabs>
          <w:tab w:val="left" w:pos="9214"/>
          <w:tab w:val="left" w:pos="9355"/>
        </w:tabs>
        <w:ind w:left="40" w:right="-1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7F0A0A" w:rsidRPr="00600DDD">
        <w:rPr>
          <w:rStyle w:val="1"/>
          <w:color w:val="000000"/>
          <w:sz w:val="28"/>
          <w:szCs w:val="28"/>
        </w:rPr>
        <w:t xml:space="preserve">Время удерживания основного пика на </w:t>
      </w:r>
      <w:proofErr w:type="spellStart"/>
      <w:r w:rsidR="007F0A0A" w:rsidRPr="00600DDD">
        <w:rPr>
          <w:rStyle w:val="1"/>
          <w:color w:val="000000"/>
          <w:sz w:val="28"/>
          <w:szCs w:val="28"/>
        </w:rPr>
        <w:t>хроматограмме</w:t>
      </w:r>
      <w:proofErr w:type="spellEnd"/>
      <w:r w:rsidR="007F0A0A" w:rsidRPr="00600DDD">
        <w:rPr>
          <w:rStyle w:val="1"/>
          <w:color w:val="000000"/>
          <w:sz w:val="28"/>
          <w:szCs w:val="28"/>
        </w:rPr>
        <w:t xml:space="preserve"> испытуемого раствора, приготовленного для количественного определения, должно соответствовать времени удерживания основного пика на </w:t>
      </w:r>
      <w:proofErr w:type="spellStart"/>
      <w:r w:rsidR="007F0A0A" w:rsidRPr="00600DDD">
        <w:rPr>
          <w:rStyle w:val="1"/>
          <w:color w:val="000000"/>
          <w:sz w:val="28"/>
          <w:szCs w:val="28"/>
        </w:rPr>
        <w:t>хроматограмме</w:t>
      </w:r>
      <w:proofErr w:type="spellEnd"/>
      <w:r w:rsidR="007F0A0A" w:rsidRPr="00600DDD">
        <w:rPr>
          <w:rStyle w:val="1"/>
          <w:color w:val="000000"/>
          <w:sz w:val="28"/>
          <w:szCs w:val="28"/>
        </w:rPr>
        <w:t xml:space="preserve"> </w:t>
      </w:r>
      <w:r w:rsidR="007F0A0A" w:rsidRPr="00600DDD">
        <w:rPr>
          <w:rStyle w:val="1"/>
          <w:color w:val="000000"/>
          <w:sz w:val="28"/>
          <w:szCs w:val="28"/>
        </w:rPr>
        <w:lastRenderedPageBreak/>
        <w:t>стандартного раствора пиридоксина гидрохлорида</w:t>
      </w:r>
      <w:r w:rsidR="007F0A0A">
        <w:rPr>
          <w:rStyle w:val="1"/>
          <w:color w:val="000000"/>
          <w:sz w:val="28"/>
          <w:szCs w:val="28"/>
        </w:rPr>
        <w:t>. Определение проводят</w:t>
      </w:r>
      <w:r w:rsidR="007F0A0A" w:rsidRPr="00600DDD">
        <w:rPr>
          <w:rStyle w:val="1"/>
          <w:color w:val="000000"/>
          <w:sz w:val="28"/>
          <w:szCs w:val="28"/>
        </w:rPr>
        <w:t xml:space="preserve"> </w:t>
      </w:r>
      <w:r w:rsidR="007F0A0A">
        <w:rPr>
          <w:rStyle w:val="1"/>
          <w:color w:val="000000"/>
          <w:sz w:val="28"/>
          <w:szCs w:val="28"/>
        </w:rPr>
        <w:t xml:space="preserve"> по</w:t>
      </w:r>
      <w:r w:rsidR="007F0A0A" w:rsidRPr="00600DDD">
        <w:rPr>
          <w:rStyle w:val="1"/>
          <w:color w:val="000000"/>
          <w:sz w:val="28"/>
          <w:szCs w:val="28"/>
        </w:rPr>
        <w:t xml:space="preserve"> раздел</w:t>
      </w:r>
      <w:r w:rsidR="007F0A0A">
        <w:rPr>
          <w:rStyle w:val="1"/>
          <w:color w:val="000000"/>
          <w:sz w:val="28"/>
          <w:szCs w:val="28"/>
        </w:rPr>
        <w:t>у</w:t>
      </w:r>
      <w:r w:rsidR="007F0A0A" w:rsidRPr="00600DDD">
        <w:rPr>
          <w:rStyle w:val="1"/>
          <w:color w:val="000000"/>
          <w:sz w:val="28"/>
          <w:szCs w:val="28"/>
        </w:rPr>
        <w:t xml:space="preserve"> «Количественное определение»</w:t>
      </w:r>
      <w:r w:rsidR="007F0A0A" w:rsidRPr="00600DDD">
        <w:rPr>
          <w:szCs w:val="28"/>
        </w:rPr>
        <w:t xml:space="preserve"> </w:t>
      </w:r>
      <w:r w:rsidR="003357C8">
        <w:rPr>
          <w:szCs w:val="28"/>
        </w:rPr>
        <w:t>(п</w:t>
      </w:r>
      <w:r w:rsidR="003357C8" w:rsidRPr="003357C8">
        <w:rPr>
          <w:rStyle w:val="1"/>
          <w:color w:val="000000"/>
          <w:sz w:val="28"/>
          <w:szCs w:val="28"/>
        </w:rPr>
        <w:t>иридоксина гидрохлорид</w:t>
      </w:r>
      <w:r w:rsidR="003357C8">
        <w:rPr>
          <w:rStyle w:val="1"/>
          <w:color w:val="000000"/>
          <w:sz w:val="28"/>
          <w:szCs w:val="28"/>
        </w:rPr>
        <w:t>).</w:t>
      </w:r>
    </w:p>
    <w:p w:rsidR="007F0A0A" w:rsidRPr="00600DDD" w:rsidRDefault="007F0A0A" w:rsidP="007F0A0A">
      <w:pPr>
        <w:pStyle w:val="a3"/>
        <w:tabs>
          <w:tab w:val="left" w:pos="9214"/>
        </w:tabs>
        <w:ind w:left="40" w:right="616"/>
        <w:jc w:val="both"/>
        <w:rPr>
          <w:szCs w:val="28"/>
        </w:rPr>
      </w:pPr>
    </w:p>
    <w:p w:rsidR="003357C8" w:rsidRPr="003357C8" w:rsidRDefault="007F0A0A" w:rsidP="00EB5E6C">
      <w:pPr>
        <w:pStyle w:val="a3"/>
        <w:tabs>
          <w:tab w:val="left" w:pos="9214"/>
        </w:tabs>
        <w:ind w:left="40" w:right="-1"/>
        <w:jc w:val="both"/>
        <w:rPr>
          <w:szCs w:val="28"/>
        </w:rPr>
      </w:pPr>
      <w:r w:rsidRPr="00600DDD">
        <w:rPr>
          <w:rStyle w:val="1"/>
          <w:color w:val="000000"/>
          <w:sz w:val="28"/>
          <w:szCs w:val="28"/>
        </w:rPr>
        <w:t xml:space="preserve">Время удерживания основного пика на </w:t>
      </w:r>
      <w:proofErr w:type="spellStart"/>
      <w:r w:rsidRPr="00600DDD">
        <w:rPr>
          <w:rStyle w:val="1"/>
          <w:color w:val="000000"/>
          <w:sz w:val="28"/>
          <w:szCs w:val="28"/>
        </w:rPr>
        <w:t>хроматограмме</w:t>
      </w:r>
      <w:proofErr w:type="spellEnd"/>
      <w:r w:rsidRPr="00600DDD">
        <w:rPr>
          <w:rStyle w:val="1"/>
          <w:color w:val="000000"/>
          <w:sz w:val="28"/>
          <w:szCs w:val="28"/>
        </w:rPr>
        <w:t xml:space="preserve"> испытуемого раствора должно соответствовать времени удерживания основного пика на </w:t>
      </w:r>
      <w:proofErr w:type="spellStart"/>
      <w:r w:rsidRPr="00600DDD">
        <w:rPr>
          <w:rStyle w:val="1"/>
          <w:color w:val="000000"/>
          <w:sz w:val="28"/>
          <w:szCs w:val="28"/>
        </w:rPr>
        <w:t>хроматограмме</w:t>
      </w:r>
      <w:proofErr w:type="spellEnd"/>
      <w:r w:rsidRPr="00600DDD">
        <w:rPr>
          <w:rStyle w:val="1"/>
          <w:color w:val="000000"/>
          <w:sz w:val="28"/>
          <w:szCs w:val="28"/>
        </w:rPr>
        <w:t xml:space="preserve"> стандартного раствора тиамина гидрохлорида</w:t>
      </w:r>
      <w:r>
        <w:rPr>
          <w:rStyle w:val="1"/>
          <w:color w:val="000000"/>
          <w:sz w:val="28"/>
          <w:szCs w:val="28"/>
        </w:rPr>
        <w:t>. Определение проводят по</w:t>
      </w:r>
      <w:r w:rsidRPr="00600DDD">
        <w:rPr>
          <w:rStyle w:val="1"/>
          <w:color w:val="000000"/>
          <w:sz w:val="28"/>
          <w:szCs w:val="28"/>
        </w:rPr>
        <w:t xml:space="preserve"> раздел</w:t>
      </w:r>
      <w:r>
        <w:rPr>
          <w:rStyle w:val="1"/>
          <w:color w:val="000000"/>
          <w:sz w:val="28"/>
          <w:szCs w:val="28"/>
        </w:rPr>
        <w:t>у</w:t>
      </w:r>
      <w:r w:rsidRPr="00600DDD">
        <w:rPr>
          <w:rStyle w:val="1"/>
          <w:color w:val="000000"/>
          <w:sz w:val="28"/>
          <w:szCs w:val="28"/>
        </w:rPr>
        <w:t xml:space="preserve"> «Количественное определение»</w:t>
      </w:r>
      <w:r w:rsidR="003357C8" w:rsidRPr="003357C8">
        <w:rPr>
          <w:rStyle w:val="1"/>
          <w:b/>
          <w:i/>
          <w:color w:val="000000"/>
          <w:sz w:val="28"/>
          <w:szCs w:val="28"/>
        </w:rPr>
        <w:t xml:space="preserve"> </w:t>
      </w:r>
      <w:r w:rsidR="003357C8" w:rsidRPr="003357C8">
        <w:rPr>
          <w:rStyle w:val="1"/>
          <w:color w:val="000000"/>
          <w:sz w:val="28"/>
          <w:szCs w:val="28"/>
        </w:rPr>
        <w:t>(</w:t>
      </w:r>
      <w:r w:rsidR="003357C8">
        <w:rPr>
          <w:rStyle w:val="1"/>
          <w:color w:val="000000"/>
          <w:sz w:val="28"/>
          <w:szCs w:val="28"/>
        </w:rPr>
        <w:t>т</w:t>
      </w:r>
      <w:r w:rsidR="003357C8" w:rsidRPr="003357C8">
        <w:rPr>
          <w:rStyle w:val="1"/>
          <w:color w:val="000000"/>
          <w:sz w:val="28"/>
          <w:szCs w:val="28"/>
        </w:rPr>
        <w:t>иамина гидрохлорид).</w:t>
      </w:r>
    </w:p>
    <w:p w:rsidR="007F0A0A" w:rsidRPr="00C4583D" w:rsidRDefault="000700DC" w:rsidP="00EB5E6C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7F0A0A" w:rsidRPr="00C4583D">
        <w:rPr>
          <w:rFonts w:ascii="Times New Roman" w:hAnsi="Times New Roman" w:cs="Times New Roman"/>
          <w:b/>
          <w:color w:val="000000"/>
          <w:sz w:val="28"/>
          <w:szCs w:val="28"/>
        </w:rPr>
        <w:t>Прозрачность.</w:t>
      </w:r>
      <w:r w:rsidR="007F0A0A">
        <w:rPr>
          <w:rStyle w:val="1"/>
          <w:color w:val="000000"/>
        </w:rPr>
        <w:t xml:space="preserve"> Д</w:t>
      </w:r>
      <w:r w:rsidR="007F0A0A" w:rsidRPr="00C4583D">
        <w:rPr>
          <w:rStyle w:val="1"/>
          <w:color w:val="000000"/>
          <w:sz w:val="28"/>
          <w:szCs w:val="28"/>
        </w:rPr>
        <w:t xml:space="preserve">олжен быть прозрачным. Определение проводят в соответствии с ОФС </w:t>
      </w:r>
      <w:r w:rsidR="007F0A0A" w:rsidRPr="00C4583D">
        <w:rPr>
          <w:rFonts w:ascii="Times New Roman" w:hAnsi="Times New Roman" w:cs="Times New Roman"/>
          <w:sz w:val="28"/>
          <w:szCs w:val="28"/>
        </w:rPr>
        <w:t>«</w:t>
      </w:r>
      <w:r w:rsidR="007F0A0A" w:rsidRPr="00C4583D">
        <w:rPr>
          <w:rFonts w:ascii="Times New Roman" w:eastAsia="Times New Roman" w:hAnsi="Times New Roman" w:cs="Times New Roman"/>
          <w:sz w:val="28"/>
          <w:szCs w:val="28"/>
        </w:rPr>
        <w:t xml:space="preserve">Прозрачность и степень мутности жидкостей». </w:t>
      </w:r>
    </w:p>
    <w:p w:rsidR="007F0A0A" w:rsidRPr="00C26E53" w:rsidRDefault="007F0A0A" w:rsidP="00EB5E6C">
      <w:pPr>
        <w:pStyle w:val="a3"/>
        <w:ind w:left="40" w:right="-1"/>
        <w:jc w:val="both"/>
        <w:rPr>
          <w:rStyle w:val="1"/>
          <w:color w:val="000000"/>
          <w:sz w:val="28"/>
          <w:szCs w:val="28"/>
          <w:lang w:eastAsia="en-US"/>
        </w:rPr>
      </w:pPr>
      <w:r w:rsidRPr="00C26E53">
        <w:rPr>
          <w:rStyle w:val="1"/>
          <w:color w:val="000000"/>
          <w:sz w:val="28"/>
          <w:szCs w:val="28"/>
        </w:rPr>
        <w:t xml:space="preserve">          </w:t>
      </w:r>
      <w:r w:rsidRPr="00C26E53">
        <w:rPr>
          <w:b/>
          <w:szCs w:val="28"/>
        </w:rPr>
        <w:t>Цветность.</w:t>
      </w:r>
      <w:r w:rsidRPr="00C26E53">
        <w:rPr>
          <w:szCs w:val="28"/>
        </w:rPr>
        <w:t xml:space="preserve"> Должен </w:t>
      </w:r>
      <w:r w:rsidRPr="00C26E53">
        <w:rPr>
          <w:rStyle w:val="1"/>
          <w:color w:val="000000"/>
          <w:sz w:val="28"/>
          <w:szCs w:val="28"/>
        </w:rPr>
        <w:t xml:space="preserve">выдерживать сравнение с эталоном </w:t>
      </w:r>
      <w:r w:rsidRPr="00C26E53">
        <w:rPr>
          <w:rStyle w:val="1"/>
          <w:color w:val="000000"/>
          <w:sz w:val="28"/>
          <w:szCs w:val="28"/>
          <w:lang w:val="en-US" w:eastAsia="en-US"/>
        </w:rPr>
        <w:t>GY</w:t>
      </w:r>
      <w:r w:rsidRPr="00C26E53">
        <w:rPr>
          <w:rStyle w:val="1"/>
          <w:color w:val="000000"/>
          <w:sz w:val="28"/>
          <w:szCs w:val="28"/>
          <w:vertAlign w:val="subscript"/>
          <w:lang w:eastAsia="en-US"/>
        </w:rPr>
        <w:t>6</w:t>
      </w:r>
      <w:r w:rsidRPr="00C26E53">
        <w:rPr>
          <w:rStyle w:val="1"/>
          <w:color w:val="000000"/>
          <w:sz w:val="28"/>
          <w:szCs w:val="28"/>
          <w:lang w:eastAsia="en-US"/>
        </w:rPr>
        <w:t>.</w:t>
      </w:r>
    </w:p>
    <w:p w:rsidR="007F0A0A" w:rsidRPr="00C26E53" w:rsidRDefault="007F0A0A" w:rsidP="00EB5E6C">
      <w:pPr>
        <w:tabs>
          <w:tab w:val="left" w:pos="285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E53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 с ОФС «Степень окраски жидкостей».</w:t>
      </w:r>
    </w:p>
    <w:p w:rsidR="007F0A0A" w:rsidRDefault="007F0A0A" w:rsidP="00EB5E6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2B7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2632B7">
        <w:rPr>
          <w:rFonts w:ascii="Times New Roman" w:hAnsi="Times New Roman" w:cs="Times New Roman"/>
          <w:b/>
          <w:sz w:val="28"/>
          <w:szCs w:val="28"/>
        </w:rPr>
        <w:t>.</w:t>
      </w:r>
      <w:r w:rsidRPr="00955885">
        <w:t xml:space="preserve"> </w:t>
      </w:r>
      <w:r w:rsidRPr="00904820">
        <w:rPr>
          <w:rFonts w:ascii="Times New Roman" w:hAnsi="Times New Roman" w:cs="Times New Roman"/>
          <w:sz w:val="28"/>
          <w:szCs w:val="28"/>
        </w:rPr>
        <w:t>От 2,</w:t>
      </w:r>
      <w:r w:rsidR="006C0A06" w:rsidRPr="00904820">
        <w:rPr>
          <w:rFonts w:ascii="Times New Roman" w:hAnsi="Times New Roman" w:cs="Times New Roman"/>
          <w:sz w:val="28"/>
          <w:szCs w:val="28"/>
        </w:rPr>
        <w:t>3</w:t>
      </w:r>
      <w:r w:rsidRPr="00904820">
        <w:rPr>
          <w:rFonts w:ascii="Times New Roman" w:hAnsi="Times New Roman" w:cs="Times New Roman"/>
          <w:sz w:val="28"/>
          <w:szCs w:val="28"/>
        </w:rPr>
        <w:t xml:space="preserve"> до </w:t>
      </w:r>
      <w:r w:rsidR="006C0A06" w:rsidRPr="00904820">
        <w:rPr>
          <w:rFonts w:ascii="Times New Roman" w:hAnsi="Times New Roman" w:cs="Times New Roman"/>
          <w:sz w:val="28"/>
          <w:szCs w:val="28"/>
        </w:rPr>
        <w:t>2</w:t>
      </w:r>
      <w:r w:rsidRPr="00904820">
        <w:rPr>
          <w:rFonts w:ascii="Times New Roman" w:hAnsi="Times New Roman" w:cs="Times New Roman"/>
          <w:sz w:val="28"/>
          <w:szCs w:val="28"/>
        </w:rPr>
        <w:t>,</w:t>
      </w:r>
      <w:r w:rsidR="006C0A06" w:rsidRPr="00904820">
        <w:rPr>
          <w:rFonts w:ascii="Times New Roman" w:hAnsi="Times New Roman" w:cs="Times New Roman"/>
          <w:sz w:val="28"/>
          <w:szCs w:val="28"/>
        </w:rPr>
        <w:t>8</w:t>
      </w:r>
      <w:r w:rsidRPr="00904820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проводят потенциометрическим методом в соответствии с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706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A0A" w:rsidRDefault="007F0A0A" w:rsidP="00EB5E6C">
      <w:pPr>
        <w:pStyle w:val="a3"/>
        <w:ind w:left="40" w:right="-1"/>
        <w:jc w:val="both"/>
        <w:rPr>
          <w:rStyle w:val="1"/>
          <w:color w:val="000000"/>
          <w:sz w:val="28"/>
          <w:szCs w:val="28"/>
        </w:rPr>
      </w:pPr>
      <w:r w:rsidRPr="00AE5D2F">
        <w:rPr>
          <w:color w:val="000000"/>
        </w:rPr>
        <w:t xml:space="preserve">        </w:t>
      </w:r>
      <w:r w:rsidRPr="00AE5D2F">
        <w:rPr>
          <w:b/>
          <w:color w:val="000000"/>
        </w:rPr>
        <w:t>Плотность.</w:t>
      </w:r>
      <w:r>
        <w:rPr>
          <w:color w:val="000000"/>
        </w:rPr>
        <w:t xml:space="preserve"> </w:t>
      </w:r>
      <w:r w:rsidRPr="00AE5D2F">
        <w:rPr>
          <w:color w:val="000000"/>
          <w:szCs w:val="28"/>
        </w:rPr>
        <w:t>От</w:t>
      </w:r>
      <w:r w:rsidRPr="00AE5D2F">
        <w:rPr>
          <w:rStyle w:val="1"/>
          <w:color w:val="000000"/>
          <w:sz w:val="28"/>
          <w:szCs w:val="28"/>
        </w:rPr>
        <w:t xml:space="preserve"> 1,040 до 1,050 г/см</w:t>
      </w:r>
      <w:r w:rsidRPr="00AE5D2F">
        <w:rPr>
          <w:rStyle w:val="83"/>
          <w:color w:val="000000"/>
          <w:szCs w:val="28"/>
          <w:vertAlign w:val="superscript"/>
        </w:rPr>
        <w:t>3</w:t>
      </w:r>
      <w:r>
        <w:rPr>
          <w:rStyle w:val="83"/>
          <w:color w:val="000000"/>
          <w:szCs w:val="28"/>
        </w:rPr>
        <w:t xml:space="preserve">. </w:t>
      </w:r>
      <w:r w:rsidRPr="00AE5D2F">
        <w:rPr>
          <w:rStyle w:val="1"/>
          <w:color w:val="000000"/>
          <w:sz w:val="28"/>
          <w:szCs w:val="28"/>
        </w:rPr>
        <w:t xml:space="preserve">Определение проводят в соответствии с </w:t>
      </w:r>
      <w:r>
        <w:rPr>
          <w:rStyle w:val="1"/>
          <w:color w:val="000000"/>
          <w:sz w:val="28"/>
          <w:szCs w:val="28"/>
        </w:rPr>
        <w:t>ОФС «Плотность»</w:t>
      </w:r>
      <w:r w:rsidRPr="00AE5D2F">
        <w:rPr>
          <w:rStyle w:val="1"/>
          <w:color w:val="000000"/>
          <w:sz w:val="28"/>
          <w:szCs w:val="28"/>
        </w:rPr>
        <w:t xml:space="preserve"> метод 1.</w:t>
      </w:r>
    </w:p>
    <w:p w:rsidR="007F0A0A" w:rsidRPr="00AE5D2F" w:rsidRDefault="007F0A0A" w:rsidP="00EB5E6C">
      <w:pPr>
        <w:pStyle w:val="a3"/>
        <w:ind w:left="40" w:right="-1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Pr="00AE5D2F">
        <w:rPr>
          <w:b/>
          <w:szCs w:val="28"/>
        </w:rPr>
        <w:t>Механические включения</w:t>
      </w:r>
    </w:p>
    <w:p w:rsidR="007F0A0A" w:rsidRPr="005467E0" w:rsidRDefault="007F0A0A" w:rsidP="00EB5E6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Pr="00AE5D2F">
        <w:rPr>
          <w:rFonts w:ascii="Times New Roman" w:eastAsia="Times New Roman" w:hAnsi="Times New Roman" w:cs="Times New Roman"/>
          <w:b/>
          <w:i/>
          <w:sz w:val="28"/>
          <w:szCs w:val="28"/>
        </w:rPr>
        <w:t>Видимые механические включения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B33286"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ны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 требованиям, указанным в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ОФС «Видимые механические включения в лекарственных формах для парентерального применения и глазных лекарственных формах»</w:t>
      </w:r>
      <w:r w:rsidR="00EB5E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A0A" w:rsidRDefault="007F0A0A" w:rsidP="00EB5E6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5D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Невидимые механические включения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F0A0A" w:rsidRDefault="007F0A0A" w:rsidP="00EB5E6C">
      <w:pPr>
        <w:spacing w:after="0" w:line="360" w:lineRule="auto"/>
        <w:ind w:right="-1"/>
        <w:jc w:val="both"/>
        <w:rPr>
          <w:rStyle w:val="11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E5D2F">
        <w:rPr>
          <w:rStyle w:val="11"/>
          <w:color w:val="000000"/>
          <w:sz w:val="28"/>
          <w:szCs w:val="28"/>
        </w:rPr>
        <w:t>Количество частиц размером:</w:t>
      </w:r>
    </w:p>
    <w:p w:rsidR="007F0A0A" w:rsidRPr="006C4598" w:rsidRDefault="007F0A0A" w:rsidP="00EB5E6C">
      <w:pPr>
        <w:pStyle w:val="a3"/>
        <w:ind w:left="40" w:right="-1"/>
        <w:rPr>
          <w:rStyle w:val="1"/>
          <w:color w:val="000000"/>
          <w:sz w:val="28"/>
          <w:szCs w:val="28"/>
        </w:rPr>
      </w:pPr>
      <w:r w:rsidRPr="006C4598">
        <w:rPr>
          <w:rStyle w:val="1"/>
          <w:color w:val="000000"/>
          <w:sz w:val="28"/>
          <w:szCs w:val="28"/>
        </w:rPr>
        <w:t xml:space="preserve">более 10 мкм -  </w:t>
      </w:r>
      <w:r w:rsidRPr="000700DC">
        <w:rPr>
          <w:rStyle w:val="11"/>
          <w:b w:val="0"/>
          <w:color w:val="000000"/>
          <w:sz w:val="28"/>
          <w:szCs w:val="28"/>
        </w:rPr>
        <w:t>не должно превышать</w:t>
      </w:r>
      <w:r w:rsidRPr="006C4598">
        <w:rPr>
          <w:rStyle w:val="1"/>
          <w:color w:val="000000"/>
          <w:sz w:val="28"/>
          <w:szCs w:val="28"/>
        </w:rPr>
        <w:t xml:space="preserve"> 6000  частиц на ампулу;</w:t>
      </w:r>
    </w:p>
    <w:p w:rsidR="007F0A0A" w:rsidRPr="006C4598" w:rsidRDefault="007F0A0A" w:rsidP="00EB5E6C">
      <w:pPr>
        <w:pStyle w:val="a3"/>
        <w:ind w:left="40" w:right="-1"/>
        <w:rPr>
          <w:szCs w:val="28"/>
        </w:rPr>
      </w:pPr>
      <w:r w:rsidRPr="006C4598">
        <w:rPr>
          <w:rStyle w:val="1"/>
          <w:color w:val="000000"/>
          <w:sz w:val="28"/>
          <w:szCs w:val="28"/>
        </w:rPr>
        <w:t>более 25 мкм — не должно превышать 600 частиц на ампулу</w:t>
      </w:r>
      <w:r w:rsidR="00EB5E6C">
        <w:rPr>
          <w:rStyle w:val="1"/>
          <w:color w:val="000000"/>
          <w:sz w:val="28"/>
          <w:szCs w:val="28"/>
        </w:rPr>
        <w:t>.</w:t>
      </w:r>
    </w:p>
    <w:p w:rsidR="007F0A0A" w:rsidRPr="006C4598" w:rsidRDefault="007F0A0A" w:rsidP="00EB5E6C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98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</w:t>
      </w:r>
      <w:r w:rsidRPr="006C45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4598">
        <w:rPr>
          <w:rFonts w:ascii="Times New Roman" w:eastAsia="Times New Roman" w:hAnsi="Times New Roman" w:cs="Times New Roman"/>
          <w:sz w:val="28"/>
          <w:szCs w:val="28"/>
        </w:rPr>
        <w:t>с ОФС «Невидимые механические включения в лекарственных формах для парентерального применения»</w:t>
      </w:r>
      <w:r w:rsidR="00EB5E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4598">
        <w:rPr>
          <w:sz w:val="28"/>
          <w:szCs w:val="28"/>
        </w:rPr>
        <w:t xml:space="preserve"> </w:t>
      </w:r>
    </w:p>
    <w:p w:rsidR="007F0A0A" w:rsidRDefault="007F0A0A" w:rsidP="00EB5E6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4E26">
        <w:rPr>
          <w:rFonts w:ascii="Times New Roman" w:eastAsia="Times New Roman" w:hAnsi="Times New Roman" w:cs="Times New Roman"/>
          <w:b/>
          <w:sz w:val="28"/>
          <w:szCs w:val="28"/>
        </w:rPr>
        <w:t>Родственные примеси</w:t>
      </w:r>
    </w:p>
    <w:p w:rsidR="002E3F66" w:rsidRDefault="002E3F66" w:rsidP="002E3F66">
      <w:pPr>
        <w:pStyle w:val="a3"/>
        <w:ind w:right="333"/>
        <w:jc w:val="both"/>
        <w:rPr>
          <w:rStyle w:val="1"/>
          <w:b/>
          <w:color w:val="000000"/>
          <w:sz w:val="28"/>
          <w:szCs w:val="28"/>
        </w:rPr>
      </w:pPr>
      <w:r w:rsidRPr="00DF2DD5">
        <w:rPr>
          <w:rStyle w:val="1"/>
          <w:b/>
          <w:color w:val="000000"/>
          <w:sz w:val="28"/>
          <w:szCs w:val="28"/>
        </w:rPr>
        <w:t>Пиридоксина гидрохлорид</w:t>
      </w:r>
    </w:p>
    <w:p w:rsidR="002E3F66" w:rsidRPr="00DF2DD5" w:rsidRDefault="002E3F66" w:rsidP="002E3F66">
      <w:pPr>
        <w:pStyle w:val="3"/>
        <w:spacing w:line="360" w:lineRule="auto"/>
        <w:ind w:left="120" w:firstLine="0"/>
        <w:jc w:val="both"/>
        <w:rPr>
          <w:sz w:val="28"/>
          <w:szCs w:val="28"/>
        </w:rPr>
      </w:pPr>
      <w:r w:rsidRPr="00DF2DD5">
        <w:rPr>
          <w:rStyle w:val="14"/>
          <w:sz w:val="28"/>
          <w:szCs w:val="28"/>
        </w:rPr>
        <w:t>Стандартный образец примесь</w:t>
      </w:r>
      <w:proofErr w:type="gramStart"/>
      <w:r w:rsidRPr="00DF2DD5">
        <w:rPr>
          <w:rStyle w:val="14"/>
          <w:sz w:val="28"/>
          <w:szCs w:val="28"/>
        </w:rPr>
        <w:t xml:space="preserve"> В</w:t>
      </w:r>
      <w:proofErr w:type="gramEnd"/>
      <w:r w:rsidRPr="00DF2DD5">
        <w:rPr>
          <w:rStyle w:val="14"/>
          <w:sz w:val="28"/>
          <w:szCs w:val="28"/>
        </w:rPr>
        <w:t xml:space="preserve"> пиридоксина </w:t>
      </w:r>
      <w:r w:rsidRPr="003C6DC3">
        <w:rPr>
          <w:rStyle w:val="14"/>
          <w:sz w:val="28"/>
          <w:szCs w:val="28"/>
        </w:rPr>
        <w:t>4-де</w:t>
      </w:r>
      <w:r w:rsidRPr="00DF2DD5">
        <w:rPr>
          <w:rStyle w:val="14"/>
          <w:sz w:val="28"/>
          <w:szCs w:val="28"/>
        </w:rPr>
        <w:t xml:space="preserve">оксипиридоксина </w:t>
      </w:r>
      <w:r w:rsidRPr="00DF2DD5">
        <w:rPr>
          <w:rStyle w:val="14"/>
          <w:sz w:val="28"/>
          <w:szCs w:val="28"/>
        </w:rPr>
        <w:lastRenderedPageBreak/>
        <w:t xml:space="preserve">гидрохлорид (5-(гидрокси-4,6-диметил-3- </w:t>
      </w:r>
      <w:proofErr w:type="spellStart"/>
      <w:r w:rsidRPr="003C6DC3">
        <w:rPr>
          <w:rStyle w:val="14"/>
          <w:sz w:val="28"/>
          <w:szCs w:val="28"/>
        </w:rPr>
        <w:t>пи</w:t>
      </w:r>
      <w:r w:rsidRPr="00DF2DD5">
        <w:rPr>
          <w:rStyle w:val="14"/>
          <w:sz w:val="28"/>
          <w:szCs w:val="28"/>
        </w:rPr>
        <w:t>ридинмета</w:t>
      </w:r>
      <w:r w:rsidRPr="003C6DC3">
        <w:rPr>
          <w:rStyle w:val="14"/>
          <w:sz w:val="28"/>
          <w:szCs w:val="28"/>
        </w:rPr>
        <w:t>нола</w:t>
      </w:r>
      <w:r w:rsidRPr="00DF2DD5">
        <w:rPr>
          <w:rStyle w:val="14"/>
          <w:sz w:val="28"/>
          <w:szCs w:val="28"/>
        </w:rPr>
        <w:t>-</w:t>
      </w:r>
      <w:r w:rsidRPr="003C6DC3">
        <w:rPr>
          <w:rStyle w:val="14"/>
          <w:sz w:val="28"/>
          <w:szCs w:val="28"/>
        </w:rPr>
        <w:t>гидрохлорид</w:t>
      </w:r>
      <w:proofErr w:type="spellEnd"/>
      <w:r w:rsidRPr="003C6DC3">
        <w:rPr>
          <w:rStyle w:val="14"/>
          <w:sz w:val="28"/>
          <w:szCs w:val="28"/>
        </w:rPr>
        <w:t>)</w:t>
      </w:r>
      <w:r w:rsidRPr="00DF2DD5">
        <w:rPr>
          <w:rStyle w:val="14"/>
          <w:sz w:val="28"/>
          <w:szCs w:val="28"/>
        </w:rPr>
        <w:t xml:space="preserve"> </w:t>
      </w:r>
    </w:p>
    <w:p w:rsidR="002E3F66" w:rsidRDefault="002E3F66" w:rsidP="002E3F66">
      <w:pPr>
        <w:pStyle w:val="3"/>
        <w:spacing w:after="60" w:line="360" w:lineRule="auto"/>
        <w:ind w:left="2040" w:hanging="1180"/>
        <w:jc w:val="both"/>
        <w:rPr>
          <w:rStyle w:val="14"/>
          <w:sz w:val="28"/>
          <w:szCs w:val="28"/>
        </w:rPr>
      </w:pPr>
      <w:r w:rsidRPr="00DF2DD5">
        <w:rPr>
          <w:rStyle w:val="14"/>
          <w:sz w:val="28"/>
          <w:szCs w:val="28"/>
        </w:rPr>
        <w:t>Примесь</w:t>
      </w:r>
      <w:proofErr w:type="gramStart"/>
      <w:r w:rsidRPr="00DF2DD5">
        <w:rPr>
          <w:rStyle w:val="14"/>
          <w:sz w:val="28"/>
          <w:szCs w:val="28"/>
        </w:rPr>
        <w:t xml:space="preserve"> В</w:t>
      </w:r>
      <w:proofErr w:type="gramEnd"/>
    </w:p>
    <w:p w:rsidR="002E3F66" w:rsidRDefault="002E3F66" w:rsidP="002E3F66">
      <w:pPr>
        <w:pStyle w:val="3"/>
        <w:spacing w:line="360" w:lineRule="auto"/>
        <w:ind w:left="120" w:firstLine="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          </w:t>
      </w:r>
      <w:r w:rsidRPr="00AF3221">
        <w:rPr>
          <w:rStyle w:val="14"/>
          <w:i/>
          <w:sz w:val="28"/>
          <w:szCs w:val="28"/>
        </w:rPr>
        <w:t>Подвижная фаза (ПФ)</w:t>
      </w:r>
      <w:r>
        <w:rPr>
          <w:rStyle w:val="14"/>
          <w:i/>
          <w:sz w:val="28"/>
          <w:szCs w:val="28"/>
        </w:rPr>
        <w:t>.</w:t>
      </w:r>
      <w:r w:rsidRPr="003C6DC3">
        <w:rPr>
          <w:rStyle w:val="14"/>
          <w:sz w:val="28"/>
          <w:szCs w:val="28"/>
        </w:rPr>
        <w:t xml:space="preserve"> 2,72 г калия фосфата однозамещенного растворяют в 1000 мл воды</w:t>
      </w:r>
      <w:r>
        <w:rPr>
          <w:rStyle w:val="14"/>
          <w:sz w:val="28"/>
          <w:szCs w:val="28"/>
        </w:rPr>
        <w:t>,</w:t>
      </w:r>
      <w:r w:rsidRPr="003C6DC3">
        <w:rPr>
          <w:rStyle w:val="14"/>
          <w:sz w:val="28"/>
          <w:szCs w:val="28"/>
        </w:rPr>
        <w:t xml:space="preserve"> доводят </w:t>
      </w:r>
      <w:proofErr w:type="spellStart"/>
      <w:r w:rsidRPr="003C6DC3">
        <w:rPr>
          <w:rStyle w:val="14"/>
          <w:sz w:val="28"/>
          <w:szCs w:val="28"/>
        </w:rPr>
        <w:t>pH</w:t>
      </w:r>
      <w:proofErr w:type="spellEnd"/>
      <w:r w:rsidRPr="003C6DC3">
        <w:rPr>
          <w:rStyle w:val="14"/>
          <w:sz w:val="28"/>
          <w:szCs w:val="28"/>
        </w:rPr>
        <w:t xml:space="preserve"> раствора до 2,1 ± 0,05 фосфорной кислотой 10 %</w:t>
      </w:r>
      <w:r>
        <w:rPr>
          <w:rStyle w:val="14"/>
          <w:sz w:val="28"/>
          <w:szCs w:val="28"/>
        </w:rPr>
        <w:t xml:space="preserve"> и перемешивают</w:t>
      </w:r>
      <w:r w:rsidRPr="003C6DC3">
        <w:rPr>
          <w:rStyle w:val="14"/>
          <w:sz w:val="28"/>
          <w:szCs w:val="28"/>
        </w:rPr>
        <w:t>.</w:t>
      </w:r>
    </w:p>
    <w:p w:rsidR="002E3F66" w:rsidRDefault="002E3F66" w:rsidP="002E3F66">
      <w:pPr>
        <w:pStyle w:val="3"/>
        <w:spacing w:line="276" w:lineRule="auto"/>
        <w:ind w:left="120" w:firstLine="0"/>
        <w:jc w:val="both"/>
        <w:rPr>
          <w:rStyle w:val="14"/>
          <w:sz w:val="28"/>
          <w:szCs w:val="28"/>
        </w:rPr>
      </w:pPr>
      <w:r>
        <w:rPr>
          <w:rStyle w:val="14"/>
          <w:rFonts w:ascii="Cambria" w:hAnsi="Cambria"/>
          <w:sz w:val="28"/>
          <w:szCs w:val="28"/>
        </w:rPr>
        <w:t>*</w:t>
      </w:r>
      <w:r w:rsidRPr="003C6DC3">
        <w:rPr>
          <w:rStyle w:val="14"/>
          <w:sz w:val="28"/>
          <w:szCs w:val="28"/>
        </w:rPr>
        <w:t xml:space="preserve"> Так как ПФ не содержит органической составляющей, колонку следует регенерировать после 8 ч работы. Для этой цели колонку промывают смесью </w:t>
      </w:r>
      <w:proofErr w:type="spellStart"/>
      <w:r w:rsidRPr="003C6DC3">
        <w:rPr>
          <w:rStyle w:val="14"/>
          <w:sz w:val="28"/>
          <w:szCs w:val="28"/>
        </w:rPr>
        <w:t>ацетонитрил</w:t>
      </w:r>
      <w:proofErr w:type="spellEnd"/>
      <w:r w:rsidRPr="003C6DC3">
        <w:rPr>
          <w:rStyle w:val="14"/>
          <w:sz w:val="28"/>
          <w:szCs w:val="28"/>
        </w:rPr>
        <w:t xml:space="preserve"> - вода, последовательно увеличивая содержание </w:t>
      </w:r>
      <w:proofErr w:type="spellStart"/>
      <w:r w:rsidRPr="003C6DC3">
        <w:rPr>
          <w:rStyle w:val="14"/>
          <w:sz w:val="28"/>
          <w:szCs w:val="28"/>
        </w:rPr>
        <w:t>ацетонитрила</w:t>
      </w:r>
      <w:proofErr w:type="spellEnd"/>
      <w:r w:rsidRPr="003C6DC3">
        <w:rPr>
          <w:rStyle w:val="14"/>
          <w:sz w:val="28"/>
          <w:szCs w:val="28"/>
        </w:rPr>
        <w:t xml:space="preserve"> до 80 % (</w:t>
      </w:r>
      <w:proofErr w:type="gramStart"/>
      <w:r w:rsidRPr="003C6DC3">
        <w:rPr>
          <w:rStyle w:val="14"/>
          <w:sz w:val="28"/>
          <w:szCs w:val="28"/>
        </w:rPr>
        <w:t>об</w:t>
      </w:r>
      <w:proofErr w:type="gramEnd"/>
      <w:r w:rsidRPr="003C6DC3">
        <w:rPr>
          <w:rStyle w:val="14"/>
          <w:sz w:val="28"/>
          <w:szCs w:val="28"/>
        </w:rPr>
        <w:t xml:space="preserve">). Колонку хранят заполненной смесью </w:t>
      </w:r>
      <w:proofErr w:type="spellStart"/>
      <w:r w:rsidRPr="003C6DC3">
        <w:rPr>
          <w:rStyle w:val="14"/>
          <w:sz w:val="28"/>
          <w:szCs w:val="28"/>
        </w:rPr>
        <w:t>ацетонитрил</w:t>
      </w:r>
      <w:proofErr w:type="spellEnd"/>
      <w:r w:rsidRPr="003C6DC3">
        <w:rPr>
          <w:rStyle w:val="14"/>
          <w:sz w:val="28"/>
          <w:szCs w:val="28"/>
        </w:rPr>
        <w:t xml:space="preserve"> - вода 80:20 (</w:t>
      </w:r>
      <w:proofErr w:type="gramStart"/>
      <w:r w:rsidRPr="003C6DC3">
        <w:rPr>
          <w:rStyle w:val="14"/>
          <w:sz w:val="28"/>
          <w:szCs w:val="28"/>
        </w:rPr>
        <w:t>об</w:t>
      </w:r>
      <w:proofErr w:type="gramEnd"/>
      <w:r w:rsidRPr="003C6DC3">
        <w:rPr>
          <w:rStyle w:val="14"/>
          <w:sz w:val="28"/>
          <w:szCs w:val="28"/>
        </w:rPr>
        <w:t xml:space="preserve">/об). </w:t>
      </w:r>
    </w:p>
    <w:p w:rsidR="002E3F66" w:rsidRDefault="002E3F66" w:rsidP="002E3F66">
      <w:pPr>
        <w:pStyle w:val="3"/>
        <w:spacing w:line="276" w:lineRule="auto"/>
        <w:ind w:left="120" w:firstLine="0"/>
        <w:jc w:val="both"/>
        <w:rPr>
          <w:rStyle w:val="14"/>
          <w:sz w:val="28"/>
          <w:szCs w:val="28"/>
        </w:rPr>
      </w:pPr>
    </w:p>
    <w:p w:rsidR="002E3F66" w:rsidRPr="003C6DC3" w:rsidRDefault="00FF34D2" w:rsidP="002E3F66">
      <w:pPr>
        <w:pStyle w:val="3"/>
        <w:spacing w:line="360" w:lineRule="auto"/>
        <w:ind w:firstLine="0"/>
        <w:jc w:val="both"/>
        <w:rPr>
          <w:sz w:val="28"/>
          <w:szCs w:val="28"/>
        </w:rPr>
      </w:pPr>
      <w:r>
        <w:rPr>
          <w:rStyle w:val="14"/>
          <w:i/>
          <w:sz w:val="28"/>
          <w:szCs w:val="28"/>
        </w:rPr>
        <w:t xml:space="preserve"> </w:t>
      </w:r>
      <w:r w:rsidR="002E3F66" w:rsidRPr="00AF3221">
        <w:rPr>
          <w:rStyle w:val="14"/>
          <w:i/>
          <w:sz w:val="28"/>
          <w:szCs w:val="28"/>
        </w:rPr>
        <w:t>Приготовление фосфорной кислоты раствора 10 %.</w:t>
      </w:r>
      <w:r w:rsidR="002E3F66">
        <w:rPr>
          <w:rStyle w:val="14"/>
          <w:i/>
          <w:sz w:val="28"/>
          <w:szCs w:val="28"/>
        </w:rPr>
        <w:t xml:space="preserve"> </w:t>
      </w:r>
      <w:r w:rsidR="002E3F66" w:rsidRPr="003C6DC3">
        <w:rPr>
          <w:rStyle w:val="14"/>
          <w:sz w:val="28"/>
          <w:szCs w:val="28"/>
        </w:rPr>
        <w:t>К 115 г фосфорной кислоты концентрированной добавляют 885 г воды и перемешивают.</w:t>
      </w:r>
    </w:p>
    <w:p w:rsidR="002E3F66" w:rsidRDefault="002E3F66" w:rsidP="00FF34D2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AF3221">
        <w:rPr>
          <w:rStyle w:val="14"/>
          <w:i/>
          <w:sz w:val="28"/>
          <w:szCs w:val="28"/>
        </w:rPr>
        <w:t>Испытуемый раствор</w:t>
      </w:r>
      <w:r w:rsidRPr="003C6DC3">
        <w:rPr>
          <w:rStyle w:val="14"/>
          <w:sz w:val="28"/>
          <w:szCs w:val="28"/>
        </w:rPr>
        <w:t xml:space="preserve">. </w:t>
      </w:r>
      <w:r w:rsidRPr="00AF3221">
        <w:rPr>
          <w:rStyle w:val="14"/>
          <w:sz w:val="28"/>
          <w:szCs w:val="28"/>
        </w:rPr>
        <w:t>1</w:t>
      </w:r>
      <w:r w:rsidRPr="003C6DC3">
        <w:rPr>
          <w:rStyle w:val="14"/>
          <w:sz w:val="28"/>
          <w:szCs w:val="28"/>
        </w:rPr>
        <w:t xml:space="preserve"> мл препарата помещают в мерную колбу вместимостью 200 мл, доводят объем раствора водой до метки и перемешивают.</w:t>
      </w:r>
      <w:r>
        <w:rPr>
          <w:rStyle w:val="14"/>
          <w:sz w:val="28"/>
          <w:szCs w:val="28"/>
        </w:rPr>
        <w:t xml:space="preserve">                            </w:t>
      </w:r>
      <w:r>
        <w:rPr>
          <w:rStyle w:val="14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34D2">
        <w:rPr>
          <w:rStyle w:val="14"/>
          <w:i/>
          <w:sz w:val="28"/>
          <w:szCs w:val="28"/>
        </w:rPr>
        <w:t xml:space="preserve">                      </w:t>
      </w:r>
      <w:r w:rsidRPr="00AF3221">
        <w:rPr>
          <w:rStyle w:val="14"/>
          <w:i/>
          <w:sz w:val="28"/>
          <w:szCs w:val="28"/>
        </w:rPr>
        <w:t>Стандартный раствор</w:t>
      </w:r>
      <w:r w:rsidRPr="003C6DC3">
        <w:rPr>
          <w:rStyle w:val="14"/>
          <w:sz w:val="28"/>
          <w:szCs w:val="28"/>
        </w:rPr>
        <w:t xml:space="preserve">. </w:t>
      </w:r>
      <w:r w:rsidR="00FF34D2">
        <w:rPr>
          <w:rStyle w:val="14"/>
          <w:sz w:val="28"/>
          <w:szCs w:val="28"/>
        </w:rPr>
        <w:t xml:space="preserve">В </w:t>
      </w:r>
      <w:r w:rsidR="00FF34D2" w:rsidRPr="003C6DC3">
        <w:rPr>
          <w:rStyle w:val="14"/>
          <w:sz w:val="28"/>
          <w:szCs w:val="28"/>
        </w:rPr>
        <w:t xml:space="preserve">мерную колбу вместимостью </w:t>
      </w:r>
      <w:r w:rsidR="00FF34D2" w:rsidRPr="00AF3221">
        <w:rPr>
          <w:rStyle w:val="14"/>
          <w:sz w:val="28"/>
          <w:szCs w:val="28"/>
        </w:rPr>
        <w:t>100</w:t>
      </w:r>
      <w:r w:rsidR="00FF34D2" w:rsidRPr="003C6DC3">
        <w:rPr>
          <w:rStyle w:val="14"/>
          <w:sz w:val="28"/>
          <w:szCs w:val="28"/>
        </w:rPr>
        <w:t xml:space="preserve"> мл помещают </w:t>
      </w:r>
      <w:r w:rsidR="00FF34D2">
        <w:rPr>
          <w:rStyle w:val="14"/>
          <w:sz w:val="28"/>
          <w:szCs w:val="28"/>
        </w:rPr>
        <w:t>о</w:t>
      </w:r>
      <w:r w:rsidRPr="003C6DC3">
        <w:rPr>
          <w:rStyle w:val="14"/>
          <w:sz w:val="28"/>
          <w:szCs w:val="28"/>
        </w:rPr>
        <w:t xml:space="preserve">коло 25 мг (точная навеска) </w:t>
      </w:r>
      <w:proofErr w:type="gramStart"/>
      <w:r>
        <w:rPr>
          <w:rStyle w:val="14"/>
          <w:sz w:val="28"/>
          <w:szCs w:val="28"/>
        </w:rPr>
        <w:t>СО</w:t>
      </w:r>
      <w:proofErr w:type="gramEnd"/>
      <w:r w:rsidRPr="003C6DC3">
        <w:rPr>
          <w:rStyle w:val="14"/>
          <w:sz w:val="28"/>
          <w:szCs w:val="28"/>
        </w:rPr>
        <w:t xml:space="preserve"> пиридоксина гидрохлорида, растворяют в воде, доводят объем раствора водой до метки и перемешивают. </w:t>
      </w:r>
    </w:p>
    <w:p w:rsidR="002E3F66" w:rsidRDefault="002E3F66" w:rsidP="002E3F66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AF3221">
        <w:rPr>
          <w:rStyle w:val="14"/>
          <w:sz w:val="28"/>
          <w:szCs w:val="28"/>
        </w:rPr>
        <w:t>1,0</w:t>
      </w:r>
      <w:r w:rsidRPr="003C6DC3">
        <w:rPr>
          <w:rStyle w:val="14"/>
          <w:sz w:val="28"/>
          <w:szCs w:val="28"/>
        </w:rPr>
        <w:t xml:space="preserve"> мл полученного раствора помещают в мерную колбу вместимостью </w:t>
      </w:r>
      <w:r w:rsidRPr="00AF3221">
        <w:rPr>
          <w:rStyle w:val="14"/>
          <w:sz w:val="28"/>
          <w:szCs w:val="28"/>
        </w:rPr>
        <w:t>100</w:t>
      </w:r>
      <w:r w:rsidRPr="003C6DC3">
        <w:rPr>
          <w:rStyle w:val="14"/>
          <w:sz w:val="28"/>
          <w:szCs w:val="28"/>
        </w:rPr>
        <w:t xml:space="preserve"> мл, доводят объем раствора водой до метки и перемешивают. </w:t>
      </w:r>
    </w:p>
    <w:p w:rsidR="002E3F66" w:rsidRPr="00AF3221" w:rsidRDefault="002E3F66" w:rsidP="002E3F66">
      <w:pPr>
        <w:pStyle w:val="3"/>
        <w:spacing w:line="360" w:lineRule="auto"/>
        <w:ind w:firstLine="0"/>
        <w:jc w:val="both"/>
        <w:rPr>
          <w:sz w:val="28"/>
          <w:szCs w:val="28"/>
        </w:rPr>
      </w:pPr>
      <w:r w:rsidRPr="00AF3221">
        <w:rPr>
          <w:rStyle w:val="14"/>
          <w:i/>
          <w:sz w:val="28"/>
          <w:szCs w:val="28"/>
        </w:rPr>
        <w:t>Раствор для контроля разрешения</w:t>
      </w:r>
      <w:r w:rsidRPr="00AF3221">
        <w:rPr>
          <w:rStyle w:val="14"/>
          <w:sz w:val="28"/>
          <w:szCs w:val="28"/>
        </w:rPr>
        <w:t>. Около 2,5 мг (точная навеска) стандартного образца примеси</w:t>
      </w:r>
      <w:proofErr w:type="gramStart"/>
      <w:r w:rsidRPr="00AF3221">
        <w:rPr>
          <w:rStyle w:val="14"/>
          <w:sz w:val="28"/>
          <w:szCs w:val="28"/>
        </w:rPr>
        <w:t xml:space="preserve"> А</w:t>
      </w:r>
      <w:proofErr w:type="gramEnd"/>
      <w:r w:rsidRPr="00AF3221">
        <w:rPr>
          <w:rStyle w:val="14"/>
          <w:sz w:val="28"/>
          <w:szCs w:val="28"/>
        </w:rPr>
        <w:t xml:space="preserve"> пиридоксина и около 2,5 мг (точная навеска) </w:t>
      </w:r>
      <w:r>
        <w:rPr>
          <w:rStyle w:val="14"/>
          <w:sz w:val="28"/>
          <w:szCs w:val="28"/>
        </w:rPr>
        <w:t>СО</w:t>
      </w:r>
      <w:r w:rsidRPr="00AF3221">
        <w:rPr>
          <w:rStyle w:val="14"/>
          <w:sz w:val="28"/>
          <w:szCs w:val="28"/>
        </w:rPr>
        <w:t xml:space="preserve"> примеси В пиридоксина помещают в мерную колбу вместимостью 10 мл, растворяют в воде, доводят объем раствора водой до метки и перемешивают.</w:t>
      </w:r>
    </w:p>
    <w:p w:rsidR="002E3F66" w:rsidRPr="00AF3221" w:rsidRDefault="002E3F66" w:rsidP="002E3F66">
      <w:pPr>
        <w:pStyle w:val="3"/>
        <w:spacing w:line="360" w:lineRule="auto"/>
        <w:ind w:firstLine="0"/>
        <w:jc w:val="both"/>
        <w:rPr>
          <w:sz w:val="28"/>
          <w:szCs w:val="28"/>
        </w:rPr>
      </w:pPr>
      <w:r w:rsidRPr="00AF3221">
        <w:rPr>
          <w:rStyle w:val="14"/>
          <w:i/>
          <w:sz w:val="28"/>
          <w:szCs w:val="28"/>
        </w:rPr>
        <w:t>Раствор для определения чувствительности</w:t>
      </w:r>
      <w:r w:rsidRPr="00AF3221">
        <w:rPr>
          <w:rStyle w:val="14"/>
          <w:sz w:val="28"/>
          <w:szCs w:val="28"/>
        </w:rPr>
        <w:t>. 5 мл стандартного раствора помещают в мерную колбу вместимостью 10 мл, доводят объем раствора водой до метки и перемешивают.</w:t>
      </w:r>
    </w:p>
    <w:p w:rsidR="002E3F66" w:rsidRPr="00811A8A" w:rsidRDefault="002E3F66" w:rsidP="002E3F66">
      <w:pPr>
        <w:pStyle w:val="3"/>
        <w:spacing w:line="360" w:lineRule="auto"/>
        <w:ind w:firstLine="0"/>
        <w:jc w:val="both"/>
        <w:rPr>
          <w:rStyle w:val="14"/>
          <w:i/>
          <w:sz w:val="28"/>
          <w:szCs w:val="28"/>
        </w:rPr>
      </w:pPr>
      <w:r w:rsidRPr="00AF3221">
        <w:rPr>
          <w:rStyle w:val="14"/>
          <w:sz w:val="28"/>
          <w:szCs w:val="28"/>
        </w:rPr>
        <w:t xml:space="preserve">Все испытуемые, стандартные растворы используют </w:t>
      </w:r>
      <w:proofErr w:type="gramStart"/>
      <w:r>
        <w:rPr>
          <w:rStyle w:val="14"/>
          <w:sz w:val="28"/>
          <w:szCs w:val="28"/>
        </w:rPr>
        <w:t>свежеприготовленными</w:t>
      </w:r>
      <w:proofErr w:type="gramEnd"/>
      <w:r w:rsidRPr="00AF3221">
        <w:rPr>
          <w:rStyle w:val="14"/>
          <w:sz w:val="28"/>
          <w:szCs w:val="28"/>
        </w:rPr>
        <w:t xml:space="preserve">. </w:t>
      </w:r>
      <w:proofErr w:type="spellStart"/>
      <w:r w:rsidRPr="00811A8A">
        <w:rPr>
          <w:rStyle w:val="14"/>
          <w:i/>
          <w:sz w:val="28"/>
          <w:szCs w:val="28"/>
        </w:rPr>
        <w:t>Хроматографические</w:t>
      </w:r>
      <w:proofErr w:type="spellEnd"/>
      <w:r w:rsidRPr="00811A8A">
        <w:rPr>
          <w:rStyle w:val="14"/>
          <w:i/>
          <w:sz w:val="28"/>
          <w:szCs w:val="28"/>
        </w:rPr>
        <w:t xml:space="preserve"> условия </w:t>
      </w:r>
    </w:p>
    <w:p w:rsidR="002E3F66" w:rsidRDefault="002E3F66" w:rsidP="00FF34D2">
      <w:pPr>
        <w:pStyle w:val="3"/>
        <w:spacing w:line="360" w:lineRule="auto"/>
        <w:ind w:left="1276" w:hanging="1276"/>
        <w:jc w:val="both"/>
        <w:rPr>
          <w:rStyle w:val="14"/>
          <w:sz w:val="28"/>
          <w:szCs w:val="28"/>
        </w:rPr>
      </w:pPr>
      <w:r w:rsidRPr="00AF3221">
        <w:rPr>
          <w:rStyle w:val="14"/>
          <w:sz w:val="28"/>
          <w:szCs w:val="28"/>
        </w:rPr>
        <w:lastRenderedPageBreak/>
        <w:t>Колонка</w:t>
      </w:r>
      <w:r w:rsidR="00FF34D2">
        <w:rPr>
          <w:rStyle w:val="14"/>
          <w:sz w:val="28"/>
          <w:szCs w:val="28"/>
        </w:rPr>
        <w:t>:</w:t>
      </w:r>
      <w:r w:rsidRPr="00AF3221">
        <w:rPr>
          <w:rStyle w:val="14"/>
          <w:sz w:val="28"/>
          <w:szCs w:val="28"/>
        </w:rPr>
        <w:t xml:space="preserve"> 250 </w:t>
      </w:r>
      <w:proofErr w:type="spellStart"/>
      <w:r w:rsidRPr="00AF3221">
        <w:rPr>
          <w:rStyle w:val="14"/>
          <w:sz w:val="28"/>
          <w:szCs w:val="28"/>
        </w:rPr>
        <w:t>х</w:t>
      </w:r>
      <w:proofErr w:type="spellEnd"/>
      <w:r w:rsidRPr="00AF3221">
        <w:rPr>
          <w:rStyle w:val="14"/>
          <w:sz w:val="28"/>
          <w:szCs w:val="28"/>
        </w:rPr>
        <w:t xml:space="preserve"> 3 мм</w:t>
      </w:r>
      <w:r w:rsidRPr="00C54463">
        <w:rPr>
          <w:rStyle w:val="14"/>
          <w:sz w:val="28"/>
          <w:szCs w:val="28"/>
          <w:lang w:eastAsia="en-US" w:bidi="en-US"/>
        </w:rPr>
        <w:t xml:space="preserve"> </w:t>
      </w:r>
      <w:r w:rsidRPr="00AF3221">
        <w:rPr>
          <w:rStyle w:val="14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силикагель </w:t>
      </w:r>
      <w:proofErr w:type="spellStart"/>
      <w:r>
        <w:rPr>
          <w:sz w:val="28"/>
          <w:szCs w:val="28"/>
        </w:rPr>
        <w:t>октадецилсилильный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AF3221">
        <w:rPr>
          <w:rStyle w:val="14"/>
          <w:sz w:val="28"/>
          <w:szCs w:val="28"/>
          <w:lang w:val="en-US" w:eastAsia="en-US" w:bidi="en-US"/>
        </w:rPr>
        <w:t>Cl</w:t>
      </w:r>
      <w:proofErr w:type="spellEnd"/>
      <w:r w:rsidRPr="00AF3221">
        <w:rPr>
          <w:rStyle w:val="14"/>
          <w:sz w:val="28"/>
          <w:szCs w:val="28"/>
        </w:rPr>
        <w:t>8</w:t>
      </w:r>
      <w:r>
        <w:rPr>
          <w:rStyle w:val="14"/>
          <w:sz w:val="28"/>
          <w:szCs w:val="28"/>
        </w:rPr>
        <w:t xml:space="preserve">) </w:t>
      </w:r>
      <w:r w:rsidRPr="00AF3221">
        <w:rPr>
          <w:rStyle w:val="14"/>
          <w:sz w:val="28"/>
          <w:szCs w:val="28"/>
        </w:rPr>
        <w:t xml:space="preserve">5 мкм, с </w:t>
      </w:r>
      <w:r w:rsidR="00FF34D2">
        <w:rPr>
          <w:rStyle w:val="14"/>
          <w:sz w:val="28"/>
          <w:szCs w:val="28"/>
        </w:rPr>
        <w:t xml:space="preserve">  </w:t>
      </w:r>
      <w:proofErr w:type="spellStart"/>
      <w:r w:rsidRPr="00AF3221">
        <w:rPr>
          <w:rStyle w:val="14"/>
          <w:sz w:val="28"/>
          <w:szCs w:val="28"/>
        </w:rPr>
        <w:t>предколонкой</w:t>
      </w:r>
      <w:proofErr w:type="spellEnd"/>
      <w:r w:rsidRPr="00AF3221">
        <w:rPr>
          <w:rStyle w:val="14"/>
          <w:sz w:val="28"/>
          <w:szCs w:val="28"/>
        </w:rPr>
        <w:t xml:space="preserve"> 4 </w:t>
      </w:r>
      <w:proofErr w:type="spellStart"/>
      <w:r w:rsidRPr="00AF3221">
        <w:rPr>
          <w:rStyle w:val="14"/>
          <w:sz w:val="28"/>
          <w:szCs w:val="28"/>
        </w:rPr>
        <w:t>х</w:t>
      </w:r>
      <w:proofErr w:type="spellEnd"/>
      <w:r w:rsidRPr="00AF3221">
        <w:rPr>
          <w:rStyle w:val="14"/>
          <w:sz w:val="28"/>
          <w:szCs w:val="28"/>
        </w:rPr>
        <w:t xml:space="preserve"> 2 мм 5 мкм </w:t>
      </w:r>
      <w:r>
        <w:rPr>
          <w:rStyle w:val="14"/>
          <w:sz w:val="28"/>
          <w:szCs w:val="28"/>
        </w:rPr>
        <w:t>(</w:t>
      </w:r>
      <w:proofErr w:type="spellStart"/>
      <w:r w:rsidRPr="00AF3221">
        <w:rPr>
          <w:rStyle w:val="14"/>
          <w:sz w:val="28"/>
          <w:szCs w:val="28"/>
          <w:lang w:val="en-US" w:eastAsia="en-US" w:bidi="en-US"/>
        </w:rPr>
        <w:t>Cl</w:t>
      </w:r>
      <w:proofErr w:type="spellEnd"/>
      <w:r w:rsidRPr="00AF3221">
        <w:rPr>
          <w:rStyle w:val="14"/>
          <w:sz w:val="28"/>
          <w:szCs w:val="28"/>
        </w:rPr>
        <w:t>8</w:t>
      </w:r>
      <w:r>
        <w:rPr>
          <w:rStyle w:val="14"/>
          <w:sz w:val="28"/>
          <w:szCs w:val="28"/>
        </w:rPr>
        <w:t>);</w:t>
      </w:r>
      <w:r w:rsidRPr="00AF3221">
        <w:rPr>
          <w:rStyle w:val="14"/>
          <w:sz w:val="28"/>
          <w:szCs w:val="28"/>
        </w:rPr>
        <w:t xml:space="preserve"> </w:t>
      </w:r>
    </w:p>
    <w:p w:rsidR="002E3F66" w:rsidRPr="00AF3221" w:rsidRDefault="002E3F66" w:rsidP="002E3F66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AF3221">
        <w:rPr>
          <w:rStyle w:val="14"/>
          <w:sz w:val="28"/>
          <w:szCs w:val="28"/>
        </w:rPr>
        <w:t>Температура колонки</w:t>
      </w:r>
      <w:r>
        <w:rPr>
          <w:rStyle w:val="14"/>
          <w:sz w:val="28"/>
          <w:szCs w:val="28"/>
        </w:rPr>
        <w:t>:</w:t>
      </w:r>
      <w:r w:rsidRPr="00AF3221">
        <w:rPr>
          <w:rStyle w:val="14"/>
          <w:sz w:val="28"/>
          <w:szCs w:val="28"/>
        </w:rPr>
        <w:t xml:space="preserve"> 30</w:t>
      </w:r>
      <w:proofErr w:type="gramStart"/>
      <w:r w:rsidRPr="00AF3221">
        <w:rPr>
          <w:rStyle w:val="14"/>
          <w:sz w:val="28"/>
          <w:szCs w:val="28"/>
        </w:rPr>
        <w:t xml:space="preserve"> °С</w:t>
      </w:r>
      <w:proofErr w:type="gramEnd"/>
      <w:r>
        <w:rPr>
          <w:rStyle w:val="14"/>
          <w:sz w:val="28"/>
          <w:szCs w:val="28"/>
        </w:rPr>
        <w:t>;</w:t>
      </w:r>
    </w:p>
    <w:p w:rsidR="002E3F66" w:rsidRDefault="002E3F66" w:rsidP="002E3F66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AF3221">
        <w:rPr>
          <w:rStyle w:val="14"/>
          <w:sz w:val="28"/>
          <w:szCs w:val="28"/>
        </w:rPr>
        <w:t xml:space="preserve"> Скорость потока ПФ</w:t>
      </w:r>
      <w:r>
        <w:rPr>
          <w:rStyle w:val="14"/>
          <w:sz w:val="28"/>
          <w:szCs w:val="28"/>
        </w:rPr>
        <w:t>:</w:t>
      </w:r>
      <w:r w:rsidRPr="00AF3221">
        <w:rPr>
          <w:rStyle w:val="14"/>
          <w:sz w:val="28"/>
          <w:szCs w:val="28"/>
        </w:rPr>
        <w:t xml:space="preserve"> 0,4 мл/мин</w:t>
      </w:r>
      <w:r>
        <w:rPr>
          <w:rStyle w:val="14"/>
          <w:sz w:val="28"/>
          <w:szCs w:val="28"/>
        </w:rPr>
        <w:t>;</w:t>
      </w:r>
      <w:r w:rsidRPr="00AF3221">
        <w:rPr>
          <w:rStyle w:val="14"/>
          <w:sz w:val="28"/>
          <w:szCs w:val="28"/>
        </w:rPr>
        <w:t xml:space="preserve"> </w:t>
      </w:r>
    </w:p>
    <w:p w:rsidR="002E3F66" w:rsidRDefault="002E3F66" w:rsidP="002E3F66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AF3221">
        <w:rPr>
          <w:rStyle w:val="14"/>
          <w:sz w:val="28"/>
          <w:szCs w:val="28"/>
        </w:rPr>
        <w:t>Детектирование</w:t>
      </w:r>
      <w:r>
        <w:rPr>
          <w:rStyle w:val="14"/>
          <w:sz w:val="28"/>
          <w:szCs w:val="28"/>
        </w:rPr>
        <w:t>:</w:t>
      </w:r>
      <w:r w:rsidRPr="00AF3221">
        <w:rPr>
          <w:rStyle w:val="14"/>
          <w:sz w:val="28"/>
          <w:szCs w:val="28"/>
        </w:rPr>
        <w:t xml:space="preserve"> УФ 210 нм (диодный матричный детектор)</w:t>
      </w:r>
      <w:r>
        <w:rPr>
          <w:rStyle w:val="14"/>
          <w:sz w:val="28"/>
          <w:szCs w:val="28"/>
        </w:rPr>
        <w:t>;</w:t>
      </w:r>
    </w:p>
    <w:p w:rsidR="002E3F66" w:rsidRDefault="002E3F66" w:rsidP="002E3F66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C54463">
        <w:rPr>
          <w:rStyle w:val="14"/>
          <w:sz w:val="28"/>
          <w:szCs w:val="28"/>
        </w:rPr>
        <w:t>Вводимый объем</w:t>
      </w:r>
      <w:r>
        <w:rPr>
          <w:rStyle w:val="14"/>
          <w:sz w:val="28"/>
          <w:szCs w:val="28"/>
        </w:rPr>
        <w:t>:</w:t>
      </w:r>
      <w:r w:rsidRPr="00C54463">
        <w:rPr>
          <w:rStyle w:val="14"/>
          <w:sz w:val="28"/>
          <w:szCs w:val="28"/>
        </w:rPr>
        <w:t xml:space="preserve"> 5 мкл</w:t>
      </w:r>
      <w:r>
        <w:rPr>
          <w:rStyle w:val="14"/>
          <w:sz w:val="28"/>
          <w:szCs w:val="28"/>
        </w:rPr>
        <w:t>;</w:t>
      </w:r>
      <w:r w:rsidRPr="00C54463">
        <w:rPr>
          <w:rStyle w:val="14"/>
          <w:sz w:val="28"/>
          <w:szCs w:val="28"/>
        </w:rPr>
        <w:t xml:space="preserve"> </w:t>
      </w:r>
    </w:p>
    <w:p w:rsidR="002E3F66" w:rsidRPr="00C54463" w:rsidRDefault="002E3F66" w:rsidP="002E3F66">
      <w:pPr>
        <w:pStyle w:val="3"/>
        <w:spacing w:line="276" w:lineRule="auto"/>
        <w:ind w:firstLine="0"/>
        <w:jc w:val="both"/>
        <w:rPr>
          <w:sz w:val="28"/>
          <w:szCs w:val="28"/>
        </w:rPr>
      </w:pPr>
      <w:r w:rsidRPr="00C54463">
        <w:rPr>
          <w:rStyle w:val="14"/>
          <w:sz w:val="28"/>
          <w:szCs w:val="28"/>
        </w:rPr>
        <w:t xml:space="preserve">Диапазон регистрации </w:t>
      </w:r>
      <w:proofErr w:type="spellStart"/>
      <w:proofErr w:type="gramStart"/>
      <w:r w:rsidRPr="00C54463">
        <w:rPr>
          <w:rStyle w:val="14"/>
          <w:sz w:val="28"/>
          <w:szCs w:val="28"/>
        </w:rPr>
        <w:t>УФ-спектров</w:t>
      </w:r>
      <w:proofErr w:type="spellEnd"/>
      <w:proofErr w:type="gramEnd"/>
      <w:r w:rsidRPr="00C54463">
        <w:rPr>
          <w:rStyle w:val="14"/>
          <w:sz w:val="28"/>
          <w:szCs w:val="28"/>
        </w:rPr>
        <w:t xml:space="preserve"> пиридоксина и его примесей от 190 до 450 нм.</w:t>
      </w:r>
    </w:p>
    <w:p w:rsidR="002E3F66" w:rsidRPr="00C54463" w:rsidRDefault="002E3F66" w:rsidP="002E3F66">
      <w:pPr>
        <w:pStyle w:val="3"/>
        <w:spacing w:line="360" w:lineRule="auto"/>
        <w:ind w:firstLine="0"/>
        <w:jc w:val="both"/>
        <w:rPr>
          <w:rStyle w:val="14"/>
          <w:i/>
          <w:sz w:val="28"/>
          <w:szCs w:val="28"/>
        </w:rPr>
      </w:pPr>
      <w:r w:rsidRPr="00C54463">
        <w:rPr>
          <w:rStyle w:val="14"/>
          <w:i/>
          <w:sz w:val="28"/>
          <w:szCs w:val="28"/>
        </w:rPr>
        <w:t xml:space="preserve">Проверка пригодности </w:t>
      </w:r>
      <w:proofErr w:type="spellStart"/>
      <w:r w:rsidRPr="00C54463">
        <w:rPr>
          <w:rStyle w:val="14"/>
          <w:i/>
          <w:sz w:val="28"/>
          <w:szCs w:val="28"/>
        </w:rPr>
        <w:t>хроматографической</w:t>
      </w:r>
      <w:proofErr w:type="spellEnd"/>
      <w:r w:rsidRPr="00C54463">
        <w:rPr>
          <w:rStyle w:val="14"/>
          <w:i/>
          <w:sz w:val="28"/>
          <w:szCs w:val="28"/>
        </w:rPr>
        <w:t xml:space="preserve"> системы. </w:t>
      </w:r>
    </w:p>
    <w:p w:rsidR="002E3F66" w:rsidRPr="00C54463" w:rsidRDefault="002E3F66" w:rsidP="002E3F66">
      <w:pPr>
        <w:pStyle w:val="3"/>
        <w:spacing w:line="360" w:lineRule="auto"/>
        <w:ind w:firstLine="0"/>
        <w:jc w:val="both"/>
        <w:rPr>
          <w:sz w:val="28"/>
          <w:szCs w:val="28"/>
        </w:rPr>
      </w:pPr>
      <w:r w:rsidRPr="00C54463">
        <w:rPr>
          <w:rStyle w:val="14"/>
          <w:sz w:val="28"/>
          <w:szCs w:val="28"/>
        </w:rPr>
        <w:t xml:space="preserve">После подготовки и уравновешивания </w:t>
      </w:r>
      <w:proofErr w:type="spellStart"/>
      <w:r w:rsidRPr="00C54463">
        <w:rPr>
          <w:rStyle w:val="14"/>
          <w:sz w:val="28"/>
          <w:szCs w:val="28"/>
        </w:rPr>
        <w:t>хроматографической</w:t>
      </w:r>
      <w:proofErr w:type="spellEnd"/>
      <w:r w:rsidRPr="00C54463">
        <w:rPr>
          <w:rStyle w:val="14"/>
          <w:sz w:val="28"/>
          <w:szCs w:val="28"/>
        </w:rPr>
        <w:t xml:space="preserve"> системы не менее 5 раз </w:t>
      </w:r>
      <w:proofErr w:type="spellStart"/>
      <w:r w:rsidRPr="00C54463">
        <w:rPr>
          <w:rStyle w:val="14"/>
          <w:sz w:val="28"/>
          <w:szCs w:val="28"/>
        </w:rPr>
        <w:t>хроматографируют</w:t>
      </w:r>
      <w:proofErr w:type="spellEnd"/>
      <w:r w:rsidRPr="00C54463">
        <w:rPr>
          <w:rStyle w:val="14"/>
          <w:sz w:val="28"/>
          <w:szCs w:val="28"/>
        </w:rPr>
        <w:t xml:space="preserve"> стандартный раствор.</w:t>
      </w:r>
    </w:p>
    <w:p w:rsidR="002E3F66" w:rsidRPr="00C54463" w:rsidRDefault="002E3F66" w:rsidP="002E3F66">
      <w:pPr>
        <w:pStyle w:val="3"/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C54463">
        <w:rPr>
          <w:rStyle w:val="14"/>
          <w:sz w:val="28"/>
          <w:szCs w:val="28"/>
        </w:rPr>
        <w:t>Хроматографическая</w:t>
      </w:r>
      <w:proofErr w:type="spellEnd"/>
      <w:r w:rsidRPr="00C54463">
        <w:rPr>
          <w:rStyle w:val="14"/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2E3F66" w:rsidRPr="00C54463" w:rsidRDefault="002E3F66" w:rsidP="002E3F66">
      <w:pPr>
        <w:pStyle w:val="3"/>
        <w:spacing w:line="360" w:lineRule="auto"/>
        <w:ind w:firstLine="0"/>
        <w:jc w:val="both"/>
        <w:rPr>
          <w:i/>
          <w:sz w:val="28"/>
          <w:szCs w:val="28"/>
        </w:rPr>
      </w:pPr>
      <w:r w:rsidRPr="00C54463">
        <w:rPr>
          <w:rStyle w:val="14"/>
          <w:i/>
          <w:sz w:val="28"/>
          <w:szCs w:val="28"/>
        </w:rPr>
        <w:t xml:space="preserve">На </w:t>
      </w:r>
      <w:proofErr w:type="spellStart"/>
      <w:r w:rsidRPr="00C54463">
        <w:rPr>
          <w:rStyle w:val="14"/>
          <w:i/>
          <w:sz w:val="28"/>
          <w:szCs w:val="28"/>
        </w:rPr>
        <w:t>хроматограмме</w:t>
      </w:r>
      <w:proofErr w:type="spellEnd"/>
      <w:r w:rsidRPr="00C54463">
        <w:rPr>
          <w:rStyle w:val="14"/>
          <w:i/>
          <w:sz w:val="28"/>
          <w:szCs w:val="28"/>
        </w:rPr>
        <w:t xml:space="preserve"> стандартного раствора:</w:t>
      </w:r>
    </w:p>
    <w:p w:rsidR="002E3F66" w:rsidRPr="00C54463" w:rsidRDefault="002E3F66" w:rsidP="002E3F66">
      <w:pPr>
        <w:pStyle w:val="3"/>
        <w:numPr>
          <w:ilvl w:val="0"/>
          <w:numId w:val="6"/>
        </w:numPr>
        <w:tabs>
          <w:tab w:val="left" w:pos="144"/>
        </w:tabs>
        <w:spacing w:line="360" w:lineRule="auto"/>
        <w:ind w:firstLine="0"/>
        <w:jc w:val="both"/>
        <w:rPr>
          <w:sz w:val="28"/>
          <w:szCs w:val="28"/>
        </w:rPr>
      </w:pPr>
      <w:r w:rsidRPr="00C54463">
        <w:rPr>
          <w:rStyle w:val="14"/>
          <w:sz w:val="28"/>
          <w:szCs w:val="28"/>
        </w:rPr>
        <w:t>относительное стандартное отклонение для площади пика пиридоксина не более 2%;</w:t>
      </w:r>
    </w:p>
    <w:p w:rsidR="002E3F66" w:rsidRPr="00C54463" w:rsidRDefault="002E3F66" w:rsidP="002E3F66">
      <w:pPr>
        <w:pStyle w:val="3"/>
        <w:numPr>
          <w:ilvl w:val="0"/>
          <w:numId w:val="6"/>
        </w:numPr>
        <w:tabs>
          <w:tab w:val="left" w:pos="264"/>
        </w:tabs>
        <w:spacing w:line="360" w:lineRule="auto"/>
        <w:ind w:firstLine="0"/>
        <w:jc w:val="both"/>
        <w:rPr>
          <w:sz w:val="28"/>
          <w:szCs w:val="28"/>
        </w:rPr>
      </w:pPr>
      <w:r w:rsidRPr="00C54463">
        <w:rPr>
          <w:rStyle w:val="14"/>
          <w:sz w:val="28"/>
          <w:szCs w:val="28"/>
        </w:rPr>
        <w:t xml:space="preserve">фактор асимметрии пика пиридоксина </w:t>
      </w:r>
      <w:r w:rsidR="002C5B6B" w:rsidRPr="002C5B6B">
        <w:rPr>
          <w:rStyle w:val="14"/>
          <w:i/>
          <w:sz w:val="28"/>
          <w:szCs w:val="28"/>
        </w:rPr>
        <w:t>(</w:t>
      </w:r>
      <w:r w:rsidR="002C5B6B" w:rsidRPr="002C5B6B">
        <w:rPr>
          <w:rStyle w:val="14"/>
          <w:i/>
          <w:sz w:val="28"/>
          <w:szCs w:val="28"/>
          <w:lang w:val="en-US"/>
        </w:rPr>
        <w:t>As</w:t>
      </w:r>
      <w:r w:rsidR="002C5B6B" w:rsidRPr="002C5B6B">
        <w:rPr>
          <w:rStyle w:val="14"/>
          <w:i/>
          <w:sz w:val="28"/>
          <w:szCs w:val="28"/>
        </w:rPr>
        <w:t>)</w:t>
      </w:r>
      <w:r w:rsidR="002C5B6B" w:rsidRPr="002C5B6B">
        <w:rPr>
          <w:rStyle w:val="14"/>
          <w:sz w:val="28"/>
          <w:szCs w:val="28"/>
        </w:rPr>
        <w:t xml:space="preserve"> </w:t>
      </w:r>
      <w:r w:rsidRPr="00C54463">
        <w:rPr>
          <w:rStyle w:val="14"/>
          <w:sz w:val="28"/>
          <w:szCs w:val="28"/>
        </w:rPr>
        <w:t>не более 2,0;</w:t>
      </w:r>
    </w:p>
    <w:p w:rsidR="002E3F66" w:rsidRPr="00C54463" w:rsidRDefault="002E3F66" w:rsidP="002E3F66">
      <w:pPr>
        <w:pStyle w:val="3"/>
        <w:numPr>
          <w:ilvl w:val="0"/>
          <w:numId w:val="6"/>
        </w:numPr>
        <w:tabs>
          <w:tab w:val="left" w:pos="254"/>
        </w:tabs>
        <w:spacing w:line="360" w:lineRule="auto"/>
        <w:ind w:firstLine="0"/>
        <w:jc w:val="both"/>
        <w:rPr>
          <w:sz w:val="28"/>
          <w:szCs w:val="28"/>
        </w:rPr>
      </w:pPr>
      <w:r w:rsidRPr="00C54463">
        <w:rPr>
          <w:rStyle w:val="14"/>
          <w:sz w:val="28"/>
          <w:szCs w:val="28"/>
        </w:rPr>
        <w:t xml:space="preserve">эффективность </w:t>
      </w:r>
      <w:proofErr w:type="spellStart"/>
      <w:r w:rsidRPr="00C54463">
        <w:rPr>
          <w:rStyle w:val="14"/>
          <w:sz w:val="28"/>
          <w:szCs w:val="28"/>
        </w:rPr>
        <w:t>хроматографической</w:t>
      </w:r>
      <w:proofErr w:type="spellEnd"/>
      <w:r w:rsidRPr="00C54463">
        <w:rPr>
          <w:rStyle w:val="14"/>
          <w:sz w:val="28"/>
          <w:szCs w:val="28"/>
        </w:rPr>
        <w:t xml:space="preserve"> колонки, рассчитанная по пику пиридоксина не менее 5000 теоретических тарелок;</w:t>
      </w:r>
    </w:p>
    <w:p w:rsidR="002E3F66" w:rsidRPr="00C54463" w:rsidRDefault="002E3F66" w:rsidP="002E3F66">
      <w:pPr>
        <w:pStyle w:val="3"/>
        <w:spacing w:line="360" w:lineRule="auto"/>
        <w:ind w:firstLine="0"/>
        <w:jc w:val="both"/>
        <w:rPr>
          <w:i/>
          <w:sz w:val="28"/>
          <w:szCs w:val="28"/>
        </w:rPr>
      </w:pPr>
      <w:r w:rsidRPr="00C54463">
        <w:rPr>
          <w:rStyle w:val="14"/>
          <w:i/>
          <w:sz w:val="28"/>
          <w:szCs w:val="28"/>
        </w:rPr>
        <w:t xml:space="preserve">На </w:t>
      </w:r>
      <w:proofErr w:type="spellStart"/>
      <w:r w:rsidRPr="00C54463">
        <w:rPr>
          <w:rStyle w:val="14"/>
          <w:i/>
          <w:sz w:val="28"/>
          <w:szCs w:val="28"/>
        </w:rPr>
        <w:t>хроматограмме</w:t>
      </w:r>
      <w:proofErr w:type="spellEnd"/>
      <w:r w:rsidRPr="00C54463">
        <w:rPr>
          <w:rStyle w:val="14"/>
          <w:i/>
          <w:sz w:val="28"/>
          <w:szCs w:val="28"/>
        </w:rPr>
        <w:t xml:space="preserve"> раствора для контроля разрешения:</w:t>
      </w:r>
    </w:p>
    <w:p w:rsidR="002E3F66" w:rsidRPr="00C54463" w:rsidRDefault="002E3F66" w:rsidP="002E3F66">
      <w:pPr>
        <w:pStyle w:val="3"/>
        <w:numPr>
          <w:ilvl w:val="0"/>
          <w:numId w:val="6"/>
        </w:numPr>
        <w:tabs>
          <w:tab w:val="left" w:pos="254"/>
        </w:tabs>
        <w:spacing w:line="360" w:lineRule="auto"/>
        <w:ind w:firstLine="0"/>
        <w:jc w:val="both"/>
        <w:rPr>
          <w:sz w:val="28"/>
          <w:szCs w:val="28"/>
        </w:rPr>
      </w:pPr>
      <w:r w:rsidRPr="00C54463">
        <w:rPr>
          <w:rStyle w:val="14"/>
          <w:sz w:val="28"/>
          <w:szCs w:val="28"/>
        </w:rPr>
        <w:t>разрешение между пиками примеси</w:t>
      </w:r>
      <w:proofErr w:type="gramStart"/>
      <w:r w:rsidRPr="00C54463">
        <w:rPr>
          <w:rStyle w:val="14"/>
          <w:sz w:val="28"/>
          <w:szCs w:val="28"/>
        </w:rPr>
        <w:t xml:space="preserve"> А</w:t>
      </w:r>
      <w:proofErr w:type="gramEnd"/>
      <w:r w:rsidRPr="00C54463">
        <w:rPr>
          <w:rStyle w:val="14"/>
          <w:sz w:val="28"/>
          <w:szCs w:val="28"/>
        </w:rPr>
        <w:t xml:space="preserve"> пиридоксина и примеси В пиридоксина не менее 1,6.</w:t>
      </w:r>
    </w:p>
    <w:p w:rsidR="002E3F66" w:rsidRDefault="002E3F66" w:rsidP="002E3F66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C54463">
        <w:rPr>
          <w:rStyle w:val="14"/>
          <w:sz w:val="28"/>
          <w:szCs w:val="28"/>
        </w:rPr>
        <w:t>-</w:t>
      </w:r>
      <w:r>
        <w:rPr>
          <w:rStyle w:val="14"/>
          <w:sz w:val="28"/>
          <w:szCs w:val="28"/>
        </w:rPr>
        <w:t xml:space="preserve"> </w:t>
      </w:r>
      <w:r w:rsidRPr="00C54463">
        <w:rPr>
          <w:rStyle w:val="14"/>
          <w:sz w:val="28"/>
          <w:szCs w:val="28"/>
        </w:rPr>
        <w:t>относительное время удерживания примеси</w:t>
      </w:r>
      <w:proofErr w:type="gramStart"/>
      <w:r w:rsidRPr="00C54463">
        <w:rPr>
          <w:rStyle w:val="14"/>
          <w:sz w:val="28"/>
          <w:szCs w:val="28"/>
        </w:rPr>
        <w:t xml:space="preserve"> А</w:t>
      </w:r>
      <w:proofErr w:type="gramEnd"/>
      <w:r w:rsidRPr="00C54463">
        <w:rPr>
          <w:rStyle w:val="14"/>
          <w:sz w:val="28"/>
          <w:szCs w:val="28"/>
        </w:rPr>
        <w:t xml:space="preserve"> пиридоксина относительно пика пиридоксина около 1,5.</w:t>
      </w:r>
    </w:p>
    <w:p w:rsidR="002E3F66" w:rsidRDefault="002E3F66" w:rsidP="002E3F66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          </w:t>
      </w:r>
      <w:r w:rsidRPr="00C54463">
        <w:rPr>
          <w:rStyle w:val="14"/>
          <w:sz w:val="28"/>
          <w:szCs w:val="28"/>
        </w:rPr>
        <w:t xml:space="preserve">На </w:t>
      </w:r>
      <w:proofErr w:type="spellStart"/>
      <w:r w:rsidRPr="00C54463">
        <w:rPr>
          <w:rStyle w:val="14"/>
          <w:sz w:val="28"/>
          <w:szCs w:val="28"/>
        </w:rPr>
        <w:t>хроматограмме</w:t>
      </w:r>
      <w:proofErr w:type="spellEnd"/>
      <w:r w:rsidRPr="00C54463">
        <w:rPr>
          <w:rStyle w:val="14"/>
          <w:sz w:val="28"/>
          <w:szCs w:val="28"/>
        </w:rPr>
        <w:t xml:space="preserve"> раствора для определения чувствительности отношение сигнал /шум для пика пиридоксина гидрохлорида должно быть не менее </w:t>
      </w:r>
      <w:r w:rsidRPr="001000E0">
        <w:rPr>
          <w:rStyle w:val="14"/>
          <w:sz w:val="28"/>
          <w:szCs w:val="28"/>
        </w:rPr>
        <w:t>10.</w:t>
      </w:r>
      <w:r w:rsidRPr="00C54463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 xml:space="preserve">              </w:t>
      </w:r>
    </w:p>
    <w:p w:rsidR="0022098F" w:rsidRDefault="002E3F66" w:rsidP="002E3F66">
      <w:pPr>
        <w:pStyle w:val="3"/>
        <w:spacing w:line="360" w:lineRule="auto"/>
        <w:ind w:firstLine="709"/>
        <w:jc w:val="both"/>
        <w:rPr>
          <w:rStyle w:val="14"/>
          <w:sz w:val="28"/>
          <w:szCs w:val="28"/>
        </w:rPr>
      </w:pPr>
      <w:proofErr w:type="spellStart"/>
      <w:r w:rsidRPr="00C54463">
        <w:rPr>
          <w:rStyle w:val="14"/>
          <w:sz w:val="28"/>
          <w:szCs w:val="28"/>
        </w:rPr>
        <w:t>Хроматографируют</w:t>
      </w:r>
      <w:proofErr w:type="spellEnd"/>
      <w:r w:rsidRPr="00C54463">
        <w:rPr>
          <w:rStyle w:val="14"/>
          <w:sz w:val="28"/>
          <w:szCs w:val="28"/>
        </w:rPr>
        <w:t xml:space="preserve"> испытуемый раствор, регистрируют </w:t>
      </w:r>
      <w:proofErr w:type="spellStart"/>
      <w:r w:rsidRPr="00C54463">
        <w:rPr>
          <w:rStyle w:val="14"/>
          <w:sz w:val="28"/>
          <w:szCs w:val="28"/>
        </w:rPr>
        <w:t>хроматограмму</w:t>
      </w:r>
      <w:proofErr w:type="spellEnd"/>
      <w:r w:rsidRPr="00C54463">
        <w:rPr>
          <w:rStyle w:val="14"/>
          <w:sz w:val="28"/>
          <w:szCs w:val="28"/>
        </w:rPr>
        <w:t>, диодным матричным детектором</w:t>
      </w:r>
      <w:r w:rsidR="0022098F">
        <w:rPr>
          <w:rStyle w:val="14"/>
          <w:sz w:val="28"/>
          <w:szCs w:val="28"/>
        </w:rPr>
        <w:t>. Ре</w:t>
      </w:r>
      <w:r w:rsidRPr="00C54463">
        <w:rPr>
          <w:rStyle w:val="14"/>
          <w:sz w:val="28"/>
          <w:szCs w:val="28"/>
        </w:rPr>
        <w:t xml:space="preserve">гистрируют </w:t>
      </w:r>
      <w:r w:rsidRPr="001000E0">
        <w:rPr>
          <w:rStyle w:val="14"/>
          <w:sz w:val="28"/>
          <w:szCs w:val="28"/>
        </w:rPr>
        <w:t xml:space="preserve">УФ </w:t>
      </w:r>
      <w:r w:rsidRPr="00C54463">
        <w:rPr>
          <w:rStyle w:val="14"/>
          <w:sz w:val="28"/>
          <w:szCs w:val="28"/>
        </w:rPr>
        <w:t xml:space="preserve">спектры пиков примесей и вычисляют площади пиков примесей. </w:t>
      </w:r>
    </w:p>
    <w:p w:rsidR="002E3F66" w:rsidRPr="00C54463" w:rsidRDefault="002E3F66" w:rsidP="002E3F66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54463">
        <w:rPr>
          <w:rStyle w:val="14"/>
          <w:sz w:val="28"/>
          <w:szCs w:val="28"/>
        </w:rPr>
        <w:lastRenderedPageBreak/>
        <w:t>Хроматографируют</w:t>
      </w:r>
      <w:proofErr w:type="spellEnd"/>
      <w:r w:rsidRPr="00C54463">
        <w:rPr>
          <w:rStyle w:val="14"/>
          <w:sz w:val="28"/>
          <w:szCs w:val="28"/>
        </w:rPr>
        <w:t xml:space="preserve"> стандартный раствор, регистрируют </w:t>
      </w:r>
      <w:proofErr w:type="spellStart"/>
      <w:r w:rsidRPr="00C54463">
        <w:rPr>
          <w:rStyle w:val="14"/>
          <w:sz w:val="28"/>
          <w:szCs w:val="28"/>
        </w:rPr>
        <w:t>хроматограмму</w:t>
      </w:r>
      <w:proofErr w:type="spellEnd"/>
      <w:r w:rsidRPr="00C54463">
        <w:rPr>
          <w:rStyle w:val="14"/>
          <w:sz w:val="28"/>
          <w:szCs w:val="28"/>
        </w:rPr>
        <w:t>, диодным матричным детектором</w:t>
      </w:r>
      <w:r w:rsidR="0022098F">
        <w:rPr>
          <w:rStyle w:val="14"/>
          <w:sz w:val="28"/>
          <w:szCs w:val="28"/>
        </w:rPr>
        <w:t>.</w:t>
      </w:r>
      <w:r w:rsidRPr="00C54463">
        <w:rPr>
          <w:rStyle w:val="14"/>
          <w:sz w:val="28"/>
          <w:szCs w:val="28"/>
        </w:rPr>
        <w:t xml:space="preserve"> </w:t>
      </w:r>
      <w:r w:rsidR="0022098F">
        <w:rPr>
          <w:rStyle w:val="14"/>
          <w:sz w:val="28"/>
          <w:szCs w:val="28"/>
        </w:rPr>
        <w:t>Р</w:t>
      </w:r>
      <w:r w:rsidRPr="00C54463">
        <w:rPr>
          <w:rStyle w:val="14"/>
          <w:sz w:val="28"/>
          <w:szCs w:val="28"/>
        </w:rPr>
        <w:t xml:space="preserve">егистрируют </w:t>
      </w:r>
      <w:r w:rsidRPr="001000E0">
        <w:rPr>
          <w:rStyle w:val="14"/>
          <w:sz w:val="28"/>
          <w:szCs w:val="28"/>
        </w:rPr>
        <w:t>УФ</w:t>
      </w:r>
      <w:r w:rsidRPr="00C54463">
        <w:rPr>
          <w:rStyle w:val="14"/>
          <w:sz w:val="28"/>
          <w:szCs w:val="28"/>
        </w:rPr>
        <w:t xml:space="preserve"> спектр пика пиридоксина и вычисляют площадь пика пиридоксина.</w:t>
      </w:r>
    </w:p>
    <w:p w:rsidR="0022098F" w:rsidRDefault="002C5B6B" w:rsidP="002E3F66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          </w:t>
      </w:r>
      <w:r w:rsidR="002E3F66" w:rsidRPr="00C54463">
        <w:rPr>
          <w:rStyle w:val="14"/>
          <w:sz w:val="28"/>
          <w:szCs w:val="28"/>
        </w:rPr>
        <w:t>Пик примеси</w:t>
      </w:r>
      <w:proofErr w:type="gramStart"/>
      <w:r w:rsidR="002E3F66" w:rsidRPr="00C54463">
        <w:rPr>
          <w:rStyle w:val="14"/>
          <w:sz w:val="28"/>
          <w:szCs w:val="28"/>
        </w:rPr>
        <w:t xml:space="preserve"> В</w:t>
      </w:r>
      <w:proofErr w:type="gramEnd"/>
      <w:r w:rsidR="002E3F66" w:rsidRPr="00C54463">
        <w:rPr>
          <w:rStyle w:val="14"/>
          <w:sz w:val="28"/>
          <w:szCs w:val="28"/>
        </w:rPr>
        <w:t xml:space="preserve"> пиридоксина на </w:t>
      </w:r>
      <w:proofErr w:type="spellStart"/>
      <w:r w:rsidR="002E3F66" w:rsidRPr="00C54463">
        <w:rPr>
          <w:rStyle w:val="14"/>
          <w:sz w:val="28"/>
          <w:szCs w:val="28"/>
        </w:rPr>
        <w:t>хроматограмме</w:t>
      </w:r>
      <w:proofErr w:type="spellEnd"/>
      <w:r w:rsidR="002E3F66" w:rsidRPr="00C54463">
        <w:rPr>
          <w:rStyle w:val="14"/>
          <w:sz w:val="28"/>
          <w:szCs w:val="28"/>
        </w:rPr>
        <w:t xml:space="preserve"> испытуемого раствора идентифицируют по относительному времени удерживания (1,6 относительно времени удерживания пиридоксина), или по </w:t>
      </w:r>
      <w:proofErr w:type="spellStart"/>
      <w:r w:rsidR="002E3F66" w:rsidRPr="00C54463">
        <w:rPr>
          <w:rStyle w:val="14"/>
          <w:sz w:val="28"/>
          <w:szCs w:val="28"/>
        </w:rPr>
        <w:t>хроматограмме</w:t>
      </w:r>
      <w:proofErr w:type="spellEnd"/>
      <w:r w:rsidR="002E3F66" w:rsidRPr="00C54463">
        <w:rPr>
          <w:rStyle w:val="14"/>
          <w:sz w:val="28"/>
          <w:szCs w:val="28"/>
        </w:rPr>
        <w:t xml:space="preserve"> раствора для контроля разрешения (порядок выхода пик примеси А пиридоксина, пик примеси В пиридоксина). </w:t>
      </w:r>
    </w:p>
    <w:p w:rsidR="002E3F66" w:rsidRDefault="002C5B6B" w:rsidP="002E3F66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          </w:t>
      </w:r>
      <w:r w:rsidR="002E3F66" w:rsidRPr="00C54463">
        <w:rPr>
          <w:rStyle w:val="14"/>
          <w:sz w:val="28"/>
          <w:szCs w:val="28"/>
        </w:rPr>
        <w:t>Площадь пика примеси</w:t>
      </w:r>
      <w:proofErr w:type="gramStart"/>
      <w:r w:rsidR="002E3F66" w:rsidRPr="00C54463">
        <w:rPr>
          <w:rStyle w:val="14"/>
          <w:sz w:val="28"/>
          <w:szCs w:val="28"/>
        </w:rPr>
        <w:t xml:space="preserve"> В</w:t>
      </w:r>
      <w:proofErr w:type="gramEnd"/>
      <w:r w:rsidR="002E3F66" w:rsidRPr="00C54463">
        <w:rPr>
          <w:rStyle w:val="14"/>
          <w:sz w:val="28"/>
          <w:szCs w:val="28"/>
        </w:rPr>
        <w:t xml:space="preserve"> пиридоксина на </w:t>
      </w:r>
      <w:proofErr w:type="spellStart"/>
      <w:r w:rsidR="002E3F66" w:rsidRPr="00C54463">
        <w:rPr>
          <w:rStyle w:val="14"/>
          <w:sz w:val="28"/>
          <w:szCs w:val="28"/>
        </w:rPr>
        <w:t>хроматограмме</w:t>
      </w:r>
      <w:proofErr w:type="spellEnd"/>
      <w:r w:rsidR="002E3F66" w:rsidRPr="00C54463">
        <w:rPr>
          <w:rStyle w:val="14"/>
          <w:sz w:val="28"/>
          <w:szCs w:val="28"/>
        </w:rPr>
        <w:t xml:space="preserve"> испытуемого раствора должна быть не более </w:t>
      </w:r>
      <w:r w:rsidR="002E3F66" w:rsidRPr="001000E0">
        <w:rPr>
          <w:rStyle w:val="14"/>
          <w:sz w:val="28"/>
          <w:szCs w:val="28"/>
        </w:rPr>
        <w:t>1,5</w:t>
      </w:r>
      <w:r w:rsidR="002E3F66" w:rsidRPr="00C54463">
        <w:rPr>
          <w:rStyle w:val="14"/>
          <w:sz w:val="28"/>
          <w:szCs w:val="28"/>
        </w:rPr>
        <w:t xml:space="preserve"> площади пика пиридоксина на </w:t>
      </w:r>
      <w:proofErr w:type="spellStart"/>
      <w:r w:rsidR="002E3F66" w:rsidRPr="00C54463">
        <w:rPr>
          <w:rStyle w:val="14"/>
          <w:sz w:val="28"/>
          <w:szCs w:val="28"/>
        </w:rPr>
        <w:t>хроматограмме</w:t>
      </w:r>
      <w:proofErr w:type="spellEnd"/>
      <w:r w:rsidR="002E3F66" w:rsidRPr="00C54463">
        <w:rPr>
          <w:rStyle w:val="14"/>
          <w:sz w:val="28"/>
          <w:szCs w:val="28"/>
        </w:rPr>
        <w:t xml:space="preserve"> стандартного раствора (не более 0</w:t>
      </w:r>
      <w:r w:rsidR="002E3F66" w:rsidRPr="001000E0">
        <w:rPr>
          <w:rStyle w:val="14"/>
          <w:sz w:val="28"/>
          <w:szCs w:val="28"/>
        </w:rPr>
        <w:t>,15 %).</w:t>
      </w:r>
    </w:p>
    <w:p w:rsidR="002E3F66" w:rsidRPr="001000E0" w:rsidRDefault="002C5B6B" w:rsidP="002E3F66">
      <w:pPr>
        <w:pStyle w:val="3"/>
        <w:spacing w:line="360" w:lineRule="auto"/>
        <w:ind w:firstLine="0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          </w:t>
      </w:r>
      <w:r w:rsidR="002E3F66" w:rsidRPr="001000E0">
        <w:rPr>
          <w:rStyle w:val="14"/>
          <w:sz w:val="28"/>
          <w:szCs w:val="28"/>
        </w:rPr>
        <w:t xml:space="preserve">Площадь пика любой другой единичной примеси на </w:t>
      </w:r>
      <w:proofErr w:type="spellStart"/>
      <w:r w:rsidR="002E3F66" w:rsidRPr="001000E0">
        <w:rPr>
          <w:rStyle w:val="14"/>
          <w:sz w:val="28"/>
          <w:szCs w:val="28"/>
        </w:rPr>
        <w:t>хроматограмме</w:t>
      </w:r>
      <w:proofErr w:type="spellEnd"/>
      <w:r w:rsidR="002E3F66" w:rsidRPr="001000E0">
        <w:rPr>
          <w:rStyle w:val="14"/>
          <w:sz w:val="28"/>
          <w:szCs w:val="28"/>
        </w:rPr>
        <w:t xml:space="preserve"> испытуемого раствора должна быть не более 5-кратной площади пика пиридоксина на </w:t>
      </w:r>
      <w:proofErr w:type="spellStart"/>
      <w:r w:rsidR="002E3F66" w:rsidRPr="001000E0">
        <w:rPr>
          <w:rStyle w:val="14"/>
          <w:sz w:val="28"/>
          <w:szCs w:val="28"/>
        </w:rPr>
        <w:t>хроматограмме</w:t>
      </w:r>
      <w:proofErr w:type="spellEnd"/>
      <w:r w:rsidR="002E3F66" w:rsidRPr="001000E0">
        <w:rPr>
          <w:rStyle w:val="14"/>
          <w:sz w:val="28"/>
          <w:szCs w:val="28"/>
        </w:rPr>
        <w:t xml:space="preserve"> стандартного раствора (не более 0,5 %). </w:t>
      </w:r>
      <w:r w:rsidR="002E3F66">
        <w:rPr>
          <w:rStyle w:val="14"/>
          <w:sz w:val="28"/>
          <w:szCs w:val="28"/>
        </w:rPr>
        <w:t xml:space="preserve">   </w:t>
      </w:r>
      <w:r>
        <w:rPr>
          <w:rStyle w:val="14"/>
          <w:sz w:val="28"/>
          <w:szCs w:val="28"/>
        </w:rPr>
        <w:t xml:space="preserve">    </w:t>
      </w:r>
      <w:r w:rsidR="002E3F66" w:rsidRPr="001000E0">
        <w:rPr>
          <w:rStyle w:val="14"/>
          <w:sz w:val="28"/>
          <w:szCs w:val="28"/>
        </w:rPr>
        <w:t xml:space="preserve">Суммарная площадь пиков </w:t>
      </w:r>
      <w:proofErr w:type="spellStart"/>
      <w:r w:rsidR="002E3F66" w:rsidRPr="001000E0">
        <w:rPr>
          <w:rStyle w:val="14"/>
          <w:sz w:val="28"/>
          <w:szCs w:val="28"/>
        </w:rPr>
        <w:t>неидентифицированных</w:t>
      </w:r>
      <w:proofErr w:type="spellEnd"/>
      <w:r w:rsidR="002E3F66" w:rsidRPr="001000E0">
        <w:rPr>
          <w:rStyle w:val="14"/>
          <w:sz w:val="28"/>
          <w:szCs w:val="28"/>
        </w:rPr>
        <w:t xml:space="preserve"> примесей на </w:t>
      </w:r>
      <w:proofErr w:type="spellStart"/>
      <w:r w:rsidR="002E3F66" w:rsidRPr="001000E0">
        <w:rPr>
          <w:rStyle w:val="14"/>
          <w:sz w:val="28"/>
          <w:szCs w:val="28"/>
        </w:rPr>
        <w:t>хроматограмме</w:t>
      </w:r>
      <w:proofErr w:type="spellEnd"/>
      <w:r w:rsidR="002E3F66" w:rsidRPr="001000E0">
        <w:rPr>
          <w:rStyle w:val="14"/>
          <w:sz w:val="28"/>
          <w:szCs w:val="28"/>
        </w:rPr>
        <w:t xml:space="preserve"> испытуемого раствора должна не более чем в 10 раз превышать площадь пика пиридоксина на </w:t>
      </w:r>
      <w:proofErr w:type="spellStart"/>
      <w:r w:rsidR="002E3F66" w:rsidRPr="001000E0">
        <w:rPr>
          <w:rStyle w:val="14"/>
          <w:sz w:val="28"/>
          <w:szCs w:val="28"/>
        </w:rPr>
        <w:t>хроматограмме</w:t>
      </w:r>
      <w:proofErr w:type="spellEnd"/>
      <w:r w:rsidR="002E3F66" w:rsidRPr="001000E0">
        <w:rPr>
          <w:rStyle w:val="14"/>
          <w:sz w:val="28"/>
          <w:szCs w:val="28"/>
        </w:rPr>
        <w:t xml:space="preserve"> стандартного раствора (не более 1,0 %).</w:t>
      </w:r>
    </w:p>
    <w:p w:rsidR="002E3F66" w:rsidRPr="001000E0" w:rsidRDefault="002E3F66" w:rsidP="002E3F66">
      <w:pPr>
        <w:pStyle w:val="3"/>
        <w:spacing w:after="240" w:line="360" w:lineRule="auto"/>
        <w:ind w:firstLine="0"/>
        <w:jc w:val="both"/>
        <w:rPr>
          <w:rStyle w:val="1"/>
          <w:b/>
          <w:color w:val="000000"/>
          <w:sz w:val="28"/>
          <w:szCs w:val="28"/>
        </w:rPr>
      </w:pPr>
      <w:r w:rsidRPr="001000E0">
        <w:rPr>
          <w:rStyle w:val="14"/>
          <w:sz w:val="28"/>
          <w:szCs w:val="28"/>
        </w:rPr>
        <w:t xml:space="preserve">При контроле содержания примесей не учитывают пики, площадь которых менее 0,5 площади пика пиридоксина на </w:t>
      </w:r>
      <w:proofErr w:type="spellStart"/>
      <w:r w:rsidRPr="001000E0">
        <w:rPr>
          <w:rStyle w:val="14"/>
          <w:sz w:val="28"/>
          <w:szCs w:val="28"/>
        </w:rPr>
        <w:t>хроматограмме</w:t>
      </w:r>
      <w:proofErr w:type="spellEnd"/>
      <w:r w:rsidRPr="001000E0">
        <w:rPr>
          <w:rStyle w:val="14"/>
          <w:sz w:val="28"/>
          <w:szCs w:val="28"/>
        </w:rPr>
        <w:t xml:space="preserve"> стандартного раствора (0,05 %).</w:t>
      </w:r>
    </w:p>
    <w:p w:rsidR="007F0A0A" w:rsidRPr="003E23B9" w:rsidRDefault="007F0A0A" w:rsidP="00EB5E6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2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Тиамина гидрохлорид</w:t>
      </w:r>
    </w:p>
    <w:p w:rsidR="007F0A0A" w:rsidRPr="006A72E3" w:rsidRDefault="007F0A0A" w:rsidP="00EB5E6C">
      <w:pPr>
        <w:pStyle w:val="a3"/>
        <w:ind w:left="40" w:right="-1"/>
        <w:jc w:val="both"/>
        <w:rPr>
          <w:szCs w:val="28"/>
          <w:highlight w:val="yellow"/>
        </w:rPr>
      </w:pPr>
      <w:r w:rsidRPr="006A72E3">
        <w:rPr>
          <w:rStyle w:val="1"/>
          <w:color w:val="000000"/>
          <w:sz w:val="28"/>
          <w:szCs w:val="28"/>
        </w:rPr>
        <w:t xml:space="preserve">- </w:t>
      </w:r>
      <w:r w:rsidR="006C0A06" w:rsidRPr="006A72E3">
        <w:rPr>
          <w:rStyle w:val="1"/>
          <w:color w:val="000000"/>
          <w:sz w:val="28"/>
          <w:szCs w:val="28"/>
        </w:rPr>
        <w:t>Любая е</w:t>
      </w:r>
      <w:r w:rsidRPr="006A72E3">
        <w:rPr>
          <w:rStyle w:val="1"/>
          <w:color w:val="000000"/>
          <w:sz w:val="28"/>
          <w:szCs w:val="28"/>
        </w:rPr>
        <w:t>диничн</w:t>
      </w:r>
      <w:r w:rsidR="006C0A06" w:rsidRPr="006A72E3">
        <w:rPr>
          <w:rStyle w:val="1"/>
          <w:color w:val="000000"/>
          <w:sz w:val="28"/>
          <w:szCs w:val="28"/>
        </w:rPr>
        <w:t>ая</w:t>
      </w:r>
      <w:r w:rsidRPr="006A72E3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6A72E3">
        <w:rPr>
          <w:rStyle w:val="1"/>
          <w:color w:val="000000"/>
          <w:sz w:val="28"/>
          <w:szCs w:val="28"/>
        </w:rPr>
        <w:t>неидентифицированной</w:t>
      </w:r>
      <w:proofErr w:type="spellEnd"/>
      <w:r w:rsidRPr="006A72E3">
        <w:rPr>
          <w:rStyle w:val="1"/>
          <w:color w:val="000000"/>
          <w:sz w:val="28"/>
          <w:szCs w:val="28"/>
        </w:rPr>
        <w:t xml:space="preserve"> примес</w:t>
      </w:r>
      <w:r w:rsidR="006C0A06" w:rsidRPr="006A72E3">
        <w:rPr>
          <w:rStyle w:val="1"/>
          <w:color w:val="000000"/>
          <w:sz w:val="28"/>
          <w:szCs w:val="28"/>
        </w:rPr>
        <w:t>ь</w:t>
      </w:r>
      <w:r w:rsidRPr="006A72E3">
        <w:rPr>
          <w:rStyle w:val="1"/>
          <w:color w:val="000000"/>
          <w:sz w:val="28"/>
          <w:szCs w:val="28"/>
        </w:rPr>
        <w:t xml:space="preserve"> — не более 0,5 </w:t>
      </w:r>
      <w:r w:rsidRPr="006A72E3">
        <w:rPr>
          <w:rStyle w:val="10"/>
          <w:color w:val="000000"/>
          <w:sz w:val="28"/>
          <w:szCs w:val="28"/>
        </w:rPr>
        <w:t>%.</w:t>
      </w:r>
    </w:p>
    <w:p w:rsidR="007F0A0A" w:rsidRPr="00C840CA" w:rsidRDefault="007F0A0A" w:rsidP="00EB5E6C">
      <w:pPr>
        <w:pStyle w:val="a3"/>
        <w:ind w:left="40" w:right="-1"/>
        <w:jc w:val="both"/>
        <w:rPr>
          <w:szCs w:val="28"/>
        </w:rPr>
      </w:pPr>
      <w:r w:rsidRPr="006A72E3">
        <w:rPr>
          <w:rStyle w:val="1"/>
          <w:color w:val="000000"/>
          <w:sz w:val="28"/>
          <w:szCs w:val="28"/>
        </w:rPr>
        <w:t xml:space="preserve">- Сумма </w:t>
      </w:r>
      <w:proofErr w:type="spellStart"/>
      <w:r w:rsidRPr="006A72E3">
        <w:rPr>
          <w:rStyle w:val="1"/>
          <w:color w:val="000000"/>
          <w:sz w:val="28"/>
          <w:szCs w:val="28"/>
        </w:rPr>
        <w:t>неидентифицированных</w:t>
      </w:r>
      <w:proofErr w:type="spellEnd"/>
      <w:r w:rsidRPr="006A72E3">
        <w:rPr>
          <w:rStyle w:val="1"/>
          <w:color w:val="000000"/>
          <w:sz w:val="28"/>
          <w:szCs w:val="28"/>
        </w:rPr>
        <w:t xml:space="preserve"> примесей — не более 1 %.</w:t>
      </w:r>
    </w:p>
    <w:p w:rsidR="007F0A0A" w:rsidRDefault="007F0A0A" w:rsidP="00EB5E6C">
      <w:pPr>
        <w:pStyle w:val="a3"/>
        <w:ind w:left="40" w:right="-1"/>
        <w:rPr>
          <w:rStyle w:val="1"/>
          <w:color w:val="000000"/>
          <w:sz w:val="28"/>
          <w:szCs w:val="28"/>
        </w:rPr>
      </w:pPr>
      <w:r w:rsidRPr="00C840CA">
        <w:rPr>
          <w:rStyle w:val="1"/>
          <w:color w:val="000000"/>
          <w:sz w:val="28"/>
          <w:szCs w:val="28"/>
        </w:rPr>
        <w:t>Определение проводят методом ВЭЖХ.</w:t>
      </w:r>
    </w:p>
    <w:p w:rsidR="00DE2218" w:rsidRDefault="00DE2218" w:rsidP="00B15813">
      <w:pPr>
        <w:pStyle w:val="a3"/>
        <w:ind w:left="40" w:right="333"/>
        <w:jc w:val="both"/>
        <w:rPr>
          <w:rStyle w:val="14"/>
          <w:sz w:val="28"/>
          <w:szCs w:val="28"/>
        </w:rPr>
      </w:pPr>
      <w:r w:rsidRPr="00736E04">
        <w:rPr>
          <w:rStyle w:val="14"/>
          <w:i/>
          <w:sz w:val="28"/>
          <w:szCs w:val="28"/>
        </w:rPr>
        <w:t>Буферный раствор</w:t>
      </w:r>
      <w:r w:rsidRPr="00736E04">
        <w:rPr>
          <w:rStyle w:val="14"/>
          <w:sz w:val="28"/>
          <w:szCs w:val="28"/>
        </w:rPr>
        <w:t xml:space="preserve">. </w:t>
      </w:r>
      <w:r w:rsidR="002C5B6B">
        <w:rPr>
          <w:rStyle w:val="14"/>
          <w:sz w:val="28"/>
          <w:szCs w:val="28"/>
        </w:rPr>
        <w:t xml:space="preserve">В </w:t>
      </w:r>
      <w:r w:rsidR="002C5B6B" w:rsidRPr="00736E04">
        <w:rPr>
          <w:rStyle w:val="14"/>
          <w:sz w:val="28"/>
          <w:szCs w:val="28"/>
        </w:rPr>
        <w:t>мерную колбу вместимостью 1000 мл помещают</w:t>
      </w:r>
      <w:r w:rsidR="002C5B6B">
        <w:rPr>
          <w:rStyle w:val="14"/>
          <w:sz w:val="28"/>
          <w:szCs w:val="28"/>
        </w:rPr>
        <w:t xml:space="preserve"> </w:t>
      </w:r>
      <w:r w:rsidRPr="00736E04">
        <w:rPr>
          <w:rStyle w:val="14"/>
          <w:sz w:val="28"/>
          <w:szCs w:val="28"/>
        </w:rPr>
        <w:t xml:space="preserve">3,764 г натриевой соли </w:t>
      </w:r>
      <w:proofErr w:type="spellStart"/>
      <w:r w:rsidRPr="00736E04">
        <w:rPr>
          <w:rStyle w:val="14"/>
          <w:sz w:val="28"/>
          <w:szCs w:val="28"/>
        </w:rPr>
        <w:t>гексансульфоновой</w:t>
      </w:r>
      <w:proofErr w:type="spellEnd"/>
      <w:r w:rsidRPr="00736E04">
        <w:rPr>
          <w:rStyle w:val="14"/>
          <w:sz w:val="28"/>
          <w:szCs w:val="28"/>
        </w:rPr>
        <w:t xml:space="preserve"> кислоты и 3,12 г натрия фосфата однозамещенного</w:t>
      </w:r>
      <w:r w:rsidR="002C5B6B">
        <w:rPr>
          <w:rStyle w:val="14"/>
          <w:sz w:val="28"/>
          <w:szCs w:val="28"/>
        </w:rPr>
        <w:t>,</w:t>
      </w:r>
      <w:r w:rsidRPr="00736E04">
        <w:rPr>
          <w:rStyle w:val="14"/>
          <w:sz w:val="28"/>
          <w:szCs w:val="28"/>
        </w:rPr>
        <w:t xml:space="preserve"> растворяют в воде, доводят объем раствора </w:t>
      </w:r>
      <w:r w:rsidRPr="00736E04">
        <w:rPr>
          <w:rStyle w:val="14"/>
          <w:sz w:val="28"/>
          <w:szCs w:val="28"/>
        </w:rPr>
        <w:lastRenderedPageBreak/>
        <w:t>водой до метки и перемешивают</w:t>
      </w:r>
      <w:r w:rsidR="00E0258F">
        <w:rPr>
          <w:rStyle w:val="14"/>
          <w:sz w:val="28"/>
          <w:szCs w:val="28"/>
        </w:rPr>
        <w:t xml:space="preserve"> и далее д</w:t>
      </w:r>
      <w:r w:rsidRPr="00736E04">
        <w:rPr>
          <w:rStyle w:val="14"/>
          <w:sz w:val="28"/>
          <w:szCs w:val="28"/>
        </w:rPr>
        <w:t xml:space="preserve">оводят </w:t>
      </w:r>
      <w:proofErr w:type="spellStart"/>
      <w:r w:rsidRPr="00736E04">
        <w:rPr>
          <w:rStyle w:val="14"/>
          <w:sz w:val="28"/>
          <w:szCs w:val="28"/>
        </w:rPr>
        <w:t>pH</w:t>
      </w:r>
      <w:proofErr w:type="spellEnd"/>
      <w:r w:rsidRPr="00736E04">
        <w:rPr>
          <w:rStyle w:val="14"/>
          <w:sz w:val="28"/>
          <w:szCs w:val="28"/>
        </w:rPr>
        <w:t xml:space="preserve"> раствора до </w:t>
      </w:r>
      <w:proofErr w:type="spellStart"/>
      <w:r w:rsidRPr="00736E04">
        <w:rPr>
          <w:rStyle w:val="14"/>
          <w:sz w:val="28"/>
          <w:szCs w:val="28"/>
        </w:rPr>
        <w:t>pH</w:t>
      </w:r>
      <w:proofErr w:type="spellEnd"/>
      <w:r w:rsidRPr="00736E04">
        <w:rPr>
          <w:rStyle w:val="14"/>
          <w:sz w:val="28"/>
          <w:szCs w:val="28"/>
        </w:rPr>
        <w:t xml:space="preserve"> 3,1 ± 0,05 фосфорной кислотой 10 %.</w:t>
      </w:r>
    </w:p>
    <w:p w:rsidR="00DE2218" w:rsidRPr="00736E04" w:rsidRDefault="00DE2218" w:rsidP="00B15813">
      <w:pPr>
        <w:pStyle w:val="a3"/>
        <w:ind w:left="40" w:right="333"/>
        <w:jc w:val="both"/>
        <w:rPr>
          <w:rStyle w:val="1"/>
          <w:color w:val="000000"/>
          <w:sz w:val="28"/>
          <w:szCs w:val="28"/>
        </w:rPr>
      </w:pPr>
      <w:r w:rsidRPr="00736E04">
        <w:rPr>
          <w:rStyle w:val="14"/>
          <w:i/>
          <w:sz w:val="28"/>
          <w:szCs w:val="28"/>
        </w:rPr>
        <w:t>Приготовление раствора фосфорной кислоты 10 %</w:t>
      </w:r>
      <w:r w:rsidRPr="00736E04">
        <w:rPr>
          <w:rStyle w:val="1"/>
          <w:sz w:val="28"/>
          <w:szCs w:val="28"/>
        </w:rPr>
        <w:t>.</w:t>
      </w:r>
      <w:r w:rsidRPr="00736E04">
        <w:rPr>
          <w:rStyle w:val="1"/>
          <w:color w:val="000000"/>
          <w:sz w:val="28"/>
          <w:szCs w:val="28"/>
        </w:rPr>
        <w:t xml:space="preserve"> К </w:t>
      </w:r>
      <w:r w:rsidR="00750ADB" w:rsidRPr="00736E04">
        <w:rPr>
          <w:rStyle w:val="1"/>
          <w:color w:val="000000"/>
          <w:sz w:val="28"/>
          <w:szCs w:val="28"/>
        </w:rPr>
        <w:t>115 г фосфорной кислоты концентрированной добавляют 885 г воды и перемешивают.</w:t>
      </w:r>
    </w:p>
    <w:p w:rsidR="00B97B08" w:rsidRPr="00736E04" w:rsidRDefault="00B97B08" w:rsidP="002B53BC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736E04">
        <w:rPr>
          <w:rStyle w:val="14"/>
          <w:i/>
          <w:sz w:val="28"/>
          <w:szCs w:val="28"/>
        </w:rPr>
        <w:t>Подвижная фаза</w:t>
      </w:r>
      <w:proofErr w:type="gramStart"/>
      <w:r w:rsidRPr="00736E04">
        <w:rPr>
          <w:rStyle w:val="14"/>
          <w:i/>
          <w:sz w:val="28"/>
          <w:szCs w:val="28"/>
        </w:rPr>
        <w:t xml:space="preserve"> А</w:t>
      </w:r>
      <w:proofErr w:type="gramEnd"/>
      <w:r w:rsidRPr="00736E04">
        <w:rPr>
          <w:rStyle w:val="14"/>
          <w:i/>
          <w:sz w:val="28"/>
          <w:szCs w:val="28"/>
        </w:rPr>
        <w:t xml:space="preserve"> (ПФА).</w:t>
      </w:r>
      <w:r w:rsidRPr="00736E04">
        <w:rPr>
          <w:rStyle w:val="14"/>
          <w:sz w:val="28"/>
          <w:szCs w:val="28"/>
        </w:rPr>
        <w:t xml:space="preserve"> Смешивают 10 объемов метанола и 90 объемов буферного раствора и доводят </w:t>
      </w:r>
      <w:proofErr w:type="spellStart"/>
      <w:r w:rsidRPr="00736E04">
        <w:rPr>
          <w:rStyle w:val="14"/>
          <w:sz w:val="28"/>
          <w:szCs w:val="28"/>
        </w:rPr>
        <w:t>pH</w:t>
      </w:r>
      <w:proofErr w:type="spellEnd"/>
      <w:r w:rsidRPr="00736E04">
        <w:rPr>
          <w:rStyle w:val="14"/>
          <w:sz w:val="28"/>
          <w:szCs w:val="28"/>
        </w:rPr>
        <w:t xml:space="preserve"> раствора до 3,5 ±</w:t>
      </w:r>
      <w:r w:rsidR="002B53BC" w:rsidRPr="00736E04">
        <w:rPr>
          <w:rStyle w:val="14"/>
          <w:sz w:val="28"/>
          <w:szCs w:val="28"/>
        </w:rPr>
        <w:t xml:space="preserve"> </w:t>
      </w:r>
      <w:r w:rsidRPr="00736E04">
        <w:rPr>
          <w:rStyle w:val="14"/>
          <w:sz w:val="28"/>
          <w:szCs w:val="28"/>
        </w:rPr>
        <w:t xml:space="preserve">0,05 </w:t>
      </w:r>
      <w:r w:rsidR="002B53BC" w:rsidRPr="00736E04">
        <w:rPr>
          <w:rStyle w:val="14"/>
          <w:sz w:val="28"/>
          <w:szCs w:val="28"/>
        </w:rPr>
        <w:t xml:space="preserve">натрия </w:t>
      </w:r>
      <w:proofErr w:type="spellStart"/>
      <w:r w:rsidR="002B53BC" w:rsidRPr="00736E04">
        <w:rPr>
          <w:rStyle w:val="14"/>
          <w:sz w:val="28"/>
          <w:szCs w:val="28"/>
        </w:rPr>
        <w:t>гидроксида</w:t>
      </w:r>
      <w:proofErr w:type="spellEnd"/>
      <w:r w:rsidR="002B53BC" w:rsidRPr="00736E04">
        <w:rPr>
          <w:rStyle w:val="14"/>
          <w:sz w:val="28"/>
          <w:szCs w:val="28"/>
        </w:rPr>
        <w:t xml:space="preserve"> </w:t>
      </w:r>
      <w:r w:rsidRPr="00736E04">
        <w:rPr>
          <w:rStyle w:val="14"/>
          <w:sz w:val="28"/>
          <w:szCs w:val="28"/>
        </w:rPr>
        <w:t xml:space="preserve">раствором 10 %. </w:t>
      </w:r>
    </w:p>
    <w:p w:rsidR="002B53BC" w:rsidRPr="00736E04" w:rsidRDefault="00B97B08" w:rsidP="006929E4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736E04">
        <w:rPr>
          <w:rStyle w:val="14"/>
          <w:i/>
          <w:sz w:val="28"/>
          <w:szCs w:val="28"/>
        </w:rPr>
        <w:t>Подвижная фаза</w:t>
      </w:r>
      <w:proofErr w:type="gramStart"/>
      <w:r w:rsidRPr="00736E04">
        <w:rPr>
          <w:rStyle w:val="14"/>
          <w:i/>
          <w:sz w:val="28"/>
          <w:szCs w:val="28"/>
        </w:rPr>
        <w:t xml:space="preserve"> В</w:t>
      </w:r>
      <w:proofErr w:type="gramEnd"/>
      <w:r w:rsidRPr="00736E04">
        <w:rPr>
          <w:rStyle w:val="14"/>
          <w:i/>
          <w:sz w:val="28"/>
          <w:szCs w:val="28"/>
        </w:rPr>
        <w:t xml:space="preserve"> </w:t>
      </w:r>
      <w:r w:rsidR="002B53BC" w:rsidRPr="00736E04">
        <w:rPr>
          <w:rStyle w:val="14"/>
          <w:i/>
          <w:sz w:val="28"/>
          <w:szCs w:val="28"/>
        </w:rPr>
        <w:t>(П</w:t>
      </w:r>
      <w:r w:rsidRPr="00736E04">
        <w:rPr>
          <w:rStyle w:val="14"/>
          <w:i/>
          <w:sz w:val="28"/>
          <w:szCs w:val="28"/>
        </w:rPr>
        <w:t>ФВ).</w:t>
      </w:r>
      <w:r w:rsidRPr="00736E04">
        <w:rPr>
          <w:rStyle w:val="14"/>
          <w:sz w:val="28"/>
          <w:szCs w:val="28"/>
        </w:rPr>
        <w:t xml:space="preserve"> Смешивают 50 объемов метанола и 50 объемов буферного раствора и доводят </w:t>
      </w:r>
      <w:proofErr w:type="spellStart"/>
      <w:r w:rsidRPr="00736E04">
        <w:rPr>
          <w:rStyle w:val="14"/>
          <w:sz w:val="28"/>
          <w:szCs w:val="28"/>
        </w:rPr>
        <w:t>pH</w:t>
      </w:r>
      <w:proofErr w:type="spellEnd"/>
      <w:r w:rsidRPr="00736E04">
        <w:rPr>
          <w:rStyle w:val="14"/>
          <w:sz w:val="28"/>
          <w:szCs w:val="28"/>
        </w:rPr>
        <w:t xml:space="preserve"> раствора до 3,5 </w:t>
      </w:r>
      <w:r w:rsidRPr="00736E04">
        <w:rPr>
          <w:rStyle w:val="1pt"/>
          <w:sz w:val="28"/>
          <w:szCs w:val="28"/>
        </w:rPr>
        <w:t>±</w:t>
      </w:r>
      <w:r w:rsidRPr="00736E04">
        <w:rPr>
          <w:rStyle w:val="14"/>
          <w:sz w:val="28"/>
          <w:szCs w:val="28"/>
        </w:rPr>
        <w:t xml:space="preserve">0,05 </w:t>
      </w:r>
      <w:r w:rsidR="002B53BC" w:rsidRPr="00736E04">
        <w:rPr>
          <w:rStyle w:val="14"/>
          <w:sz w:val="28"/>
          <w:szCs w:val="28"/>
        </w:rPr>
        <w:t xml:space="preserve">натрия </w:t>
      </w:r>
      <w:proofErr w:type="spellStart"/>
      <w:r w:rsidR="002B53BC" w:rsidRPr="00736E04">
        <w:rPr>
          <w:rStyle w:val="14"/>
          <w:sz w:val="28"/>
          <w:szCs w:val="28"/>
        </w:rPr>
        <w:t>гидроксида</w:t>
      </w:r>
      <w:proofErr w:type="spellEnd"/>
      <w:r w:rsidR="002B53BC" w:rsidRPr="00736E04">
        <w:rPr>
          <w:rStyle w:val="14"/>
          <w:sz w:val="28"/>
          <w:szCs w:val="28"/>
        </w:rPr>
        <w:t xml:space="preserve"> </w:t>
      </w:r>
      <w:r w:rsidRPr="00736E04">
        <w:rPr>
          <w:rStyle w:val="14"/>
          <w:sz w:val="28"/>
          <w:szCs w:val="28"/>
        </w:rPr>
        <w:t xml:space="preserve">раствором 10 %. </w:t>
      </w:r>
    </w:p>
    <w:p w:rsidR="00B97B08" w:rsidRPr="00736E04" w:rsidRDefault="00B97B08" w:rsidP="006929E4">
      <w:pPr>
        <w:pStyle w:val="3"/>
        <w:spacing w:line="360" w:lineRule="auto"/>
        <w:ind w:firstLine="0"/>
        <w:jc w:val="both"/>
        <w:rPr>
          <w:sz w:val="28"/>
          <w:szCs w:val="28"/>
          <w:highlight w:val="yellow"/>
        </w:rPr>
      </w:pPr>
      <w:r w:rsidRPr="00736E04">
        <w:rPr>
          <w:rStyle w:val="14"/>
          <w:i/>
          <w:sz w:val="28"/>
          <w:szCs w:val="28"/>
        </w:rPr>
        <w:t>Испытуемый раствор</w:t>
      </w:r>
      <w:r w:rsidRPr="00736E04">
        <w:rPr>
          <w:rStyle w:val="14"/>
          <w:sz w:val="28"/>
          <w:szCs w:val="28"/>
        </w:rPr>
        <w:t>. 1 мл препарата помещают в мерную колбу вместимостью 50 мл, доводят объем раствора водой до метки и перемешивают.</w:t>
      </w:r>
    </w:p>
    <w:p w:rsidR="00866038" w:rsidRDefault="00B97B08" w:rsidP="006929E4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736E04">
        <w:rPr>
          <w:rStyle w:val="14"/>
          <w:i/>
          <w:sz w:val="28"/>
          <w:szCs w:val="28"/>
        </w:rPr>
        <w:t>Раствор сравнения</w:t>
      </w:r>
      <w:r w:rsidRPr="00736E04">
        <w:rPr>
          <w:rStyle w:val="14"/>
          <w:sz w:val="28"/>
          <w:szCs w:val="28"/>
        </w:rPr>
        <w:t>. 1 мл испытуемого раствора помещают в мерную колбу вместимостью 200 мл, доводят объем раствора водой до метки и перемешивают</w:t>
      </w:r>
      <w:r w:rsidRPr="00B97B08">
        <w:rPr>
          <w:rStyle w:val="14"/>
          <w:sz w:val="28"/>
          <w:szCs w:val="28"/>
        </w:rPr>
        <w:t xml:space="preserve">. </w:t>
      </w:r>
    </w:p>
    <w:p w:rsidR="00B97B08" w:rsidRPr="00B97B08" w:rsidRDefault="00B97B08" w:rsidP="006929E4">
      <w:pPr>
        <w:pStyle w:val="3"/>
        <w:spacing w:line="360" w:lineRule="auto"/>
        <w:ind w:firstLine="0"/>
        <w:jc w:val="both"/>
        <w:rPr>
          <w:sz w:val="28"/>
          <w:szCs w:val="28"/>
        </w:rPr>
      </w:pPr>
      <w:r w:rsidRPr="00736E04">
        <w:rPr>
          <w:rStyle w:val="14"/>
          <w:i/>
          <w:sz w:val="28"/>
          <w:szCs w:val="28"/>
        </w:rPr>
        <w:t>Раствор для контроля разрешения</w:t>
      </w:r>
      <w:r w:rsidRPr="00736E04">
        <w:rPr>
          <w:rStyle w:val="14"/>
          <w:sz w:val="28"/>
          <w:szCs w:val="28"/>
        </w:rPr>
        <w:t xml:space="preserve">. 1 мг </w:t>
      </w:r>
      <w:r w:rsidR="00866038" w:rsidRPr="00736E04">
        <w:rPr>
          <w:rStyle w:val="14"/>
          <w:sz w:val="28"/>
          <w:szCs w:val="28"/>
        </w:rPr>
        <w:t>СО</w:t>
      </w:r>
      <w:r w:rsidRPr="00736E04">
        <w:rPr>
          <w:rStyle w:val="14"/>
          <w:sz w:val="28"/>
          <w:szCs w:val="28"/>
        </w:rPr>
        <w:t xml:space="preserve"> тиамина гидрохлорида и </w:t>
      </w:r>
      <w:r w:rsidRPr="004F64DB">
        <w:rPr>
          <w:rStyle w:val="14"/>
          <w:sz w:val="28"/>
          <w:szCs w:val="28"/>
        </w:rPr>
        <w:t xml:space="preserve">1 мг </w:t>
      </w:r>
      <w:r w:rsidR="00866038" w:rsidRPr="004F64DB">
        <w:rPr>
          <w:rStyle w:val="14"/>
          <w:sz w:val="28"/>
          <w:szCs w:val="28"/>
        </w:rPr>
        <w:t>СО</w:t>
      </w:r>
      <w:r w:rsidRPr="004F64DB">
        <w:rPr>
          <w:rStyle w:val="14"/>
          <w:sz w:val="28"/>
          <w:szCs w:val="28"/>
        </w:rPr>
        <w:t xml:space="preserve"> примеси</w:t>
      </w:r>
      <w:proofErr w:type="gramStart"/>
      <w:r w:rsidRPr="004F64DB">
        <w:rPr>
          <w:rStyle w:val="14"/>
          <w:sz w:val="28"/>
          <w:szCs w:val="28"/>
        </w:rPr>
        <w:t xml:space="preserve"> Е</w:t>
      </w:r>
      <w:proofErr w:type="gramEnd"/>
      <w:r w:rsidRPr="00736E04">
        <w:rPr>
          <w:rStyle w:val="14"/>
          <w:sz w:val="28"/>
          <w:szCs w:val="28"/>
        </w:rPr>
        <w:t xml:space="preserve"> тиамина помещают в мерную колбу вместимостью 25 мл, растворяют в 2 мл </w:t>
      </w:r>
      <w:r w:rsidR="00866038" w:rsidRPr="00736E04">
        <w:rPr>
          <w:rStyle w:val="14"/>
          <w:sz w:val="28"/>
          <w:szCs w:val="28"/>
        </w:rPr>
        <w:t xml:space="preserve">уксусной кислоты раствора </w:t>
      </w:r>
      <w:r w:rsidRPr="00736E04">
        <w:rPr>
          <w:rStyle w:val="14"/>
          <w:sz w:val="28"/>
          <w:szCs w:val="28"/>
        </w:rPr>
        <w:t>5 %, доводят объем раствора водой до метки и перемешивают.</w:t>
      </w:r>
    </w:p>
    <w:p w:rsidR="00736E04" w:rsidRDefault="00B97B08" w:rsidP="006929E4">
      <w:pPr>
        <w:pStyle w:val="a3"/>
        <w:ind w:right="333"/>
        <w:jc w:val="both"/>
        <w:rPr>
          <w:rStyle w:val="14"/>
          <w:sz w:val="28"/>
          <w:szCs w:val="28"/>
        </w:rPr>
      </w:pPr>
      <w:r w:rsidRPr="00B52F57">
        <w:rPr>
          <w:rStyle w:val="14"/>
          <w:i/>
          <w:sz w:val="28"/>
          <w:szCs w:val="28"/>
        </w:rPr>
        <w:t>Приготовление уксусной</w:t>
      </w:r>
      <w:r w:rsidR="002B53BC" w:rsidRPr="00B52F57">
        <w:rPr>
          <w:rStyle w:val="14"/>
          <w:i/>
          <w:sz w:val="28"/>
          <w:szCs w:val="28"/>
        </w:rPr>
        <w:t xml:space="preserve"> кислоты раствора</w:t>
      </w:r>
      <w:r w:rsidR="00866038" w:rsidRPr="00B52F57">
        <w:rPr>
          <w:rStyle w:val="14"/>
          <w:i/>
          <w:sz w:val="28"/>
          <w:szCs w:val="28"/>
        </w:rPr>
        <w:t xml:space="preserve"> 5 %</w:t>
      </w:r>
      <w:r w:rsidR="002B53BC" w:rsidRPr="00B52F57">
        <w:rPr>
          <w:rStyle w:val="14"/>
          <w:i/>
          <w:sz w:val="28"/>
          <w:szCs w:val="28"/>
        </w:rPr>
        <w:t>.</w:t>
      </w:r>
      <w:r w:rsidR="00736E04" w:rsidRPr="00B52F57">
        <w:rPr>
          <w:rStyle w:val="14"/>
          <w:i/>
          <w:sz w:val="28"/>
          <w:szCs w:val="28"/>
        </w:rPr>
        <w:t xml:space="preserve"> </w:t>
      </w:r>
      <w:r w:rsidR="00736E04" w:rsidRPr="00736E04">
        <w:rPr>
          <w:rStyle w:val="14"/>
          <w:sz w:val="28"/>
          <w:szCs w:val="28"/>
        </w:rPr>
        <w:t>5,1 г ледяной уксусной кислоты доводят водой до объема 100 мл</w:t>
      </w:r>
      <w:r w:rsidR="00B52F57">
        <w:rPr>
          <w:rStyle w:val="14"/>
          <w:sz w:val="28"/>
          <w:szCs w:val="28"/>
        </w:rPr>
        <w:t xml:space="preserve"> и перемешивают</w:t>
      </w:r>
      <w:r w:rsidR="00736E04" w:rsidRPr="00736E04">
        <w:rPr>
          <w:rStyle w:val="14"/>
          <w:sz w:val="28"/>
          <w:szCs w:val="28"/>
        </w:rPr>
        <w:t>.</w:t>
      </w:r>
    </w:p>
    <w:p w:rsidR="00736E04" w:rsidRDefault="00736E04" w:rsidP="00736E04">
      <w:pPr>
        <w:pStyle w:val="3"/>
        <w:spacing w:line="360" w:lineRule="auto"/>
        <w:ind w:firstLine="0"/>
        <w:jc w:val="both"/>
        <w:rPr>
          <w:rStyle w:val="14"/>
          <w:sz w:val="28"/>
          <w:szCs w:val="28"/>
        </w:rPr>
      </w:pPr>
      <w:r w:rsidRPr="00736E04">
        <w:rPr>
          <w:rStyle w:val="14"/>
          <w:i/>
          <w:sz w:val="28"/>
          <w:szCs w:val="28"/>
        </w:rPr>
        <w:t>Раствор для определения чувствительности</w:t>
      </w:r>
      <w:r w:rsidRPr="00736E04">
        <w:rPr>
          <w:rStyle w:val="14"/>
          <w:sz w:val="28"/>
          <w:szCs w:val="28"/>
        </w:rPr>
        <w:t>. 5 мл стандартного раствора помещают в мерную колбу вместимостью 10 мл, доводят объем раствора водой до метки и перемешивают.</w:t>
      </w:r>
    </w:p>
    <w:p w:rsidR="002C7AC4" w:rsidRPr="002C7AC4" w:rsidRDefault="002C7AC4" w:rsidP="00736E04">
      <w:pPr>
        <w:pStyle w:val="3"/>
        <w:spacing w:line="360" w:lineRule="auto"/>
        <w:ind w:firstLine="0"/>
        <w:jc w:val="both"/>
        <w:rPr>
          <w:sz w:val="28"/>
          <w:szCs w:val="28"/>
        </w:rPr>
      </w:pPr>
      <w:r w:rsidRPr="002C7AC4">
        <w:rPr>
          <w:rStyle w:val="14"/>
          <w:sz w:val="28"/>
          <w:szCs w:val="28"/>
        </w:rPr>
        <w:t xml:space="preserve">Все испытуемые, стандартные растворы используют </w:t>
      </w:r>
      <w:proofErr w:type="gramStart"/>
      <w:r w:rsidR="00F76C8B">
        <w:rPr>
          <w:rStyle w:val="14"/>
          <w:sz w:val="28"/>
          <w:szCs w:val="28"/>
        </w:rPr>
        <w:t>свежеприготовленными</w:t>
      </w:r>
      <w:proofErr w:type="gramEnd"/>
      <w:r w:rsidRPr="002C7AC4">
        <w:rPr>
          <w:rStyle w:val="14"/>
          <w:sz w:val="28"/>
          <w:szCs w:val="28"/>
        </w:rPr>
        <w:t>.</w:t>
      </w:r>
    </w:p>
    <w:p w:rsidR="006929E4" w:rsidRPr="006929E4" w:rsidRDefault="006929E4" w:rsidP="00D33A41">
      <w:pPr>
        <w:pStyle w:val="3"/>
        <w:spacing w:line="360" w:lineRule="auto"/>
        <w:ind w:left="20" w:right="260" w:firstLine="0"/>
        <w:jc w:val="both"/>
        <w:rPr>
          <w:i/>
          <w:sz w:val="28"/>
          <w:szCs w:val="28"/>
        </w:rPr>
      </w:pPr>
      <w:proofErr w:type="spellStart"/>
      <w:r w:rsidRPr="006929E4">
        <w:rPr>
          <w:rStyle w:val="2"/>
          <w:i/>
          <w:sz w:val="28"/>
          <w:szCs w:val="28"/>
          <w:u w:val="none"/>
        </w:rPr>
        <w:t>Хроматографические</w:t>
      </w:r>
      <w:proofErr w:type="spellEnd"/>
      <w:r w:rsidRPr="006929E4">
        <w:rPr>
          <w:rStyle w:val="2"/>
          <w:i/>
          <w:sz w:val="28"/>
          <w:szCs w:val="28"/>
          <w:u w:val="none"/>
        </w:rPr>
        <w:t xml:space="preserve"> условия:</w:t>
      </w:r>
    </w:p>
    <w:p w:rsidR="00C761CD" w:rsidRPr="00904820" w:rsidRDefault="006929E4" w:rsidP="002C5B6B">
      <w:pPr>
        <w:pStyle w:val="3"/>
        <w:spacing w:line="360" w:lineRule="auto"/>
        <w:ind w:left="1276" w:right="-1" w:hanging="1276"/>
        <w:rPr>
          <w:sz w:val="28"/>
          <w:szCs w:val="28"/>
        </w:rPr>
      </w:pPr>
      <w:r w:rsidRPr="006929E4">
        <w:rPr>
          <w:sz w:val="28"/>
          <w:szCs w:val="28"/>
        </w:rPr>
        <w:t>Колонка</w:t>
      </w:r>
      <w:r w:rsidR="00C761CD">
        <w:rPr>
          <w:sz w:val="28"/>
          <w:szCs w:val="28"/>
        </w:rPr>
        <w:t>:</w:t>
      </w:r>
      <w:r w:rsidRPr="006929E4">
        <w:rPr>
          <w:sz w:val="28"/>
          <w:szCs w:val="28"/>
        </w:rPr>
        <w:t xml:space="preserve"> 250 </w:t>
      </w:r>
      <w:proofErr w:type="spellStart"/>
      <w:r w:rsidRPr="006929E4">
        <w:rPr>
          <w:sz w:val="28"/>
          <w:szCs w:val="28"/>
        </w:rPr>
        <w:t>х</w:t>
      </w:r>
      <w:proofErr w:type="spellEnd"/>
      <w:r w:rsidRPr="006929E4">
        <w:rPr>
          <w:sz w:val="28"/>
          <w:szCs w:val="28"/>
        </w:rPr>
        <w:t xml:space="preserve"> 3</w:t>
      </w:r>
      <w:r w:rsidR="00904820">
        <w:rPr>
          <w:sz w:val="28"/>
          <w:szCs w:val="28"/>
        </w:rPr>
        <w:t xml:space="preserve"> мм</w:t>
      </w:r>
      <w:r w:rsidRPr="006929E4">
        <w:rPr>
          <w:sz w:val="28"/>
          <w:szCs w:val="28"/>
        </w:rPr>
        <w:t xml:space="preserve"> </w:t>
      </w:r>
      <w:r w:rsidR="00C761CD" w:rsidRPr="00C761CD">
        <w:rPr>
          <w:color w:val="000000"/>
          <w:sz w:val="28"/>
          <w:szCs w:val="28"/>
        </w:rPr>
        <w:t xml:space="preserve">силикагель </w:t>
      </w:r>
      <w:proofErr w:type="spellStart"/>
      <w:r w:rsidR="00C761CD" w:rsidRPr="00C761CD">
        <w:rPr>
          <w:color w:val="000000"/>
          <w:sz w:val="28"/>
          <w:szCs w:val="28"/>
        </w:rPr>
        <w:t>октадецилсилильный</w:t>
      </w:r>
      <w:proofErr w:type="spellEnd"/>
      <w:r w:rsidR="00C761CD" w:rsidRPr="00C761CD">
        <w:rPr>
          <w:color w:val="000000"/>
          <w:sz w:val="28"/>
          <w:szCs w:val="28"/>
        </w:rPr>
        <w:t xml:space="preserve"> деактивированный по </w:t>
      </w:r>
      <w:r w:rsidR="002C5B6B">
        <w:rPr>
          <w:color w:val="000000"/>
          <w:sz w:val="28"/>
          <w:szCs w:val="28"/>
        </w:rPr>
        <w:t xml:space="preserve">  </w:t>
      </w:r>
      <w:r w:rsidR="00C761CD" w:rsidRPr="00C761CD">
        <w:rPr>
          <w:color w:val="000000"/>
          <w:sz w:val="28"/>
          <w:szCs w:val="28"/>
        </w:rPr>
        <w:t>отношению к основаниям  для хроматографии (С18), 5 мкм</w:t>
      </w:r>
      <w:r w:rsidR="00C761CD">
        <w:rPr>
          <w:color w:val="000000"/>
          <w:sz w:val="28"/>
          <w:szCs w:val="28"/>
        </w:rPr>
        <w:t>,</w:t>
      </w:r>
      <w:r w:rsidR="00C761CD" w:rsidRPr="00C761CD">
        <w:rPr>
          <w:sz w:val="28"/>
          <w:szCs w:val="28"/>
        </w:rPr>
        <w:t xml:space="preserve"> с </w:t>
      </w:r>
      <w:proofErr w:type="spellStart"/>
      <w:r w:rsidR="00C761CD" w:rsidRPr="00C761CD">
        <w:rPr>
          <w:sz w:val="28"/>
          <w:szCs w:val="28"/>
        </w:rPr>
        <w:t>предколонкой</w:t>
      </w:r>
      <w:proofErr w:type="spellEnd"/>
      <w:r w:rsidR="00C761CD" w:rsidRPr="006929E4">
        <w:rPr>
          <w:sz w:val="28"/>
          <w:szCs w:val="28"/>
        </w:rPr>
        <w:t xml:space="preserve"> 1 см</w:t>
      </w:r>
      <w:r w:rsidR="00C761CD">
        <w:rPr>
          <w:sz w:val="28"/>
          <w:szCs w:val="28"/>
        </w:rPr>
        <w:t xml:space="preserve"> (</w:t>
      </w:r>
      <w:r w:rsidR="00C761CD">
        <w:rPr>
          <w:rStyle w:val="2pt"/>
          <w:sz w:val="28"/>
          <w:szCs w:val="28"/>
          <w:lang w:val="ru-RU"/>
        </w:rPr>
        <w:t>С18), 5 мкм.</w:t>
      </w:r>
    </w:p>
    <w:p w:rsidR="006929E4" w:rsidRPr="00904820" w:rsidRDefault="006929E4" w:rsidP="00D33A41">
      <w:pPr>
        <w:pStyle w:val="a3"/>
        <w:ind w:left="40" w:right="333"/>
        <w:jc w:val="both"/>
        <w:rPr>
          <w:szCs w:val="28"/>
        </w:rPr>
      </w:pPr>
      <w:r w:rsidRPr="00904820">
        <w:rPr>
          <w:szCs w:val="28"/>
        </w:rPr>
        <w:lastRenderedPageBreak/>
        <w:t>Температура колонки</w:t>
      </w:r>
      <w:r w:rsidR="001E7C87" w:rsidRPr="00904820">
        <w:rPr>
          <w:szCs w:val="28"/>
        </w:rPr>
        <w:t>:</w:t>
      </w:r>
      <w:r w:rsidRPr="00904820">
        <w:rPr>
          <w:szCs w:val="28"/>
        </w:rPr>
        <w:t xml:space="preserve"> 25</w:t>
      </w:r>
      <w:proofErr w:type="gramStart"/>
      <w:r w:rsidRPr="00904820">
        <w:rPr>
          <w:szCs w:val="28"/>
        </w:rPr>
        <w:t>° С</w:t>
      </w:r>
      <w:proofErr w:type="gramEnd"/>
      <w:r w:rsidR="001E7C87" w:rsidRPr="00904820">
        <w:rPr>
          <w:szCs w:val="28"/>
        </w:rPr>
        <w:t>;</w:t>
      </w:r>
    </w:p>
    <w:p w:rsidR="001E7C87" w:rsidRPr="00904820" w:rsidRDefault="001E7C87" w:rsidP="006929E4">
      <w:pPr>
        <w:pStyle w:val="a3"/>
        <w:ind w:left="40" w:right="333"/>
        <w:jc w:val="both"/>
        <w:rPr>
          <w:szCs w:val="28"/>
        </w:rPr>
      </w:pPr>
      <w:r w:rsidRPr="00904820">
        <w:rPr>
          <w:szCs w:val="28"/>
        </w:rPr>
        <w:t xml:space="preserve">Градиентная программа: </w:t>
      </w:r>
    </w:p>
    <w:tbl>
      <w:tblPr>
        <w:tblStyle w:val="af3"/>
        <w:tblW w:w="0" w:type="auto"/>
        <w:tblInd w:w="40" w:type="dxa"/>
        <w:tblLook w:val="04A0"/>
      </w:tblPr>
      <w:tblGrid>
        <w:gridCol w:w="3178"/>
        <w:gridCol w:w="3176"/>
        <w:gridCol w:w="3177"/>
      </w:tblGrid>
      <w:tr w:rsidR="001E7C87" w:rsidRPr="00736E04" w:rsidTr="001E7C87"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Время, мин </w:t>
            </w:r>
          </w:p>
        </w:tc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ПФА, %</w:t>
            </w:r>
          </w:p>
        </w:tc>
        <w:tc>
          <w:tcPr>
            <w:tcW w:w="3191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ПФВ, %</w:t>
            </w:r>
          </w:p>
        </w:tc>
      </w:tr>
      <w:tr w:rsidR="001E7C87" w:rsidRPr="00736E04" w:rsidTr="001E7C87">
        <w:tc>
          <w:tcPr>
            <w:tcW w:w="3190" w:type="dxa"/>
          </w:tcPr>
          <w:p w:rsidR="001E7C87" w:rsidRPr="00736E04" w:rsidRDefault="001E7C87" w:rsidP="001E7C87">
            <w:pPr>
              <w:pStyle w:val="a3"/>
              <w:ind w:right="333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1E7C87" w:rsidRPr="00736E04" w:rsidRDefault="001E7C87" w:rsidP="001E7C87">
            <w:pPr>
              <w:pStyle w:val="a3"/>
              <w:ind w:right="333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1E7C87" w:rsidRPr="00736E04" w:rsidRDefault="001E7C87" w:rsidP="001E7C87">
            <w:pPr>
              <w:pStyle w:val="a3"/>
              <w:ind w:right="333" w:firstLine="708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0</w:t>
            </w:r>
          </w:p>
        </w:tc>
      </w:tr>
      <w:tr w:rsidR="001E7C87" w:rsidRPr="00736E04" w:rsidTr="001E7C87"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25</w:t>
            </w:r>
          </w:p>
        </w:tc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 50</w:t>
            </w:r>
          </w:p>
        </w:tc>
        <w:tc>
          <w:tcPr>
            <w:tcW w:w="3191" w:type="dxa"/>
          </w:tcPr>
          <w:p w:rsidR="001E7C87" w:rsidRPr="00736E04" w:rsidRDefault="001E7C87" w:rsidP="001E7C87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50</w:t>
            </w:r>
          </w:p>
        </w:tc>
      </w:tr>
      <w:tr w:rsidR="001E7C87" w:rsidRPr="00736E04" w:rsidTr="001E7C87"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33  </w:t>
            </w:r>
          </w:p>
        </w:tc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   0</w:t>
            </w:r>
          </w:p>
        </w:tc>
        <w:tc>
          <w:tcPr>
            <w:tcW w:w="3191" w:type="dxa"/>
          </w:tcPr>
          <w:p w:rsidR="001E7C87" w:rsidRPr="00736E04" w:rsidRDefault="001E7C87" w:rsidP="001E7C87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100   </w:t>
            </w:r>
          </w:p>
        </w:tc>
      </w:tr>
      <w:tr w:rsidR="001E7C87" w:rsidRPr="00736E04" w:rsidTr="001E7C87"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40</w:t>
            </w:r>
          </w:p>
        </w:tc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   0</w:t>
            </w:r>
          </w:p>
        </w:tc>
        <w:tc>
          <w:tcPr>
            <w:tcW w:w="3191" w:type="dxa"/>
          </w:tcPr>
          <w:p w:rsidR="001E7C87" w:rsidRPr="00736E04" w:rsidRDefault="001E7C87" w:rsidP="001E7C87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100</w:t>
            </w:r>
          </w:p>
        </w:tc>
      </w:tr>
      <w:tr w:rsidR="001E7C87" w:rsidRPr="00736E04" w:rsidTr="001E7C87">
        <w:tc>
          <w:tcPr>
            <w:tcW w:w="3190" w:type="dxa"/>
          </w:tcPr>
          <w:p w:rsidR="001E7C87" w:rsidRPr="00736E04" w:rsidRDefault="001E7C87" w:rsidP="001E7C87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45</w:t>
            </w:r>
          </w:p>
        </w:tc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100</w:t>
            </w:r>
          </w:p>
        </w:tc>
        <w:tc>
          <w:tcPr>
            <w:tcW w:w="3191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  0</w:t>
            </w:r>
          </w:p>
        </w:tc>
      </w:tr>
      <w:tr w:rsidR="001E7C87" w:rsidRPr="00736E04" w:rsidTr="001E7C87"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50</w:t>
            </w:r>
          </w:p>
        </w:tc>
        <w:tc>
          <w:tcPr>
            <w:tcW w:w="3190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736E04">
              <w:rPr>
                <w:rStyle w:val="1"/>
                <w:color w:val="000000"/>
                <w:sz w:val="28"/>
                <w:szCs w:val="28"/>
              </w:rPr>
              <w:t xml:space="preserve">                 Стоп           </w:t>
            </w:r>
          </w:p>
        </w:tc>
        <w:tc>
          <w:tcPr>
            <w:tcW w:w="3191" w:type="dxa"/>
          </w:tcPr>
          <w:p w:rsidR="001E7C87" w:rsidRPr="00736E04" w:rsidRDefault="001E7C87" w:rsidP="00B97B08">
            <w:pPr>
              <w:pStyle w:val="a3"/>
              <w:ind w:right="333"/>
              <w:jc w:val="both"/>
              <w:rPr>
                <w:rStyle w:val="1"/>
                <w:color w:val="000000"/>
                <w:sz w:val="28"/>
                <w:szCs w:val="28"/>
              </w:rPr>
            </w:pPr>
          </w:p>
        </w:tc>
      </w:tr>
    </w:tbl>
    <w:p w:rsidR="00B97B08" w:rsidRPr="00736E04" w:rsidRDefault="00B97B08" w:rsidP="00B97B08">
      <w:pPr>
        <w:pStyle w:val="a3"/>
        <w:ind w:left="40" w:right="333"/>
        <w:jc w:val="both"/>
        <w:rPr>
          <w:rStyle w:val="1"/>
          <w:color w:val="000000"/>
          <w:sz w:val="28"/>
          <w:szCs w:val="28"/>
        </w:rPr>
      </w:pPr>
    </w:p>
    <w:p w:rsidR="008F5F2B" w:rsidRPr="00736E04" w:rsidRDefault="00233CBC" w:rsidP="00B97B08">
      <w:pPr>
        <w:pStyle w:val="a3"/>
        <w:ind w:left="40" w:right="333"/>
        <w:jc w:val="both"/>
        <w:rPr>
          <w:rStyle w:val="1"/>
          <w:color w:val="000000"/>
          <w:sz w:val="28"/>
          <w:szCs w:val="28"/>
        </w:rPr>
      </w:pPr>
      <w:r w:rsidRPr="00736E04">
        <w:rPr>
          <w:rStyle w:val="1"/>
          <w:color w:val="000000"/>
          <w:sz w:val="28"/>
          <w:szCs w:val="28"/>
        </w:rPr>
        <w:t xml:space="preserve">Скорость потока: </w:t>
      </w:r>
      <w:r w:rsidR="008F5F2B" w:rsidRPr="00736E04">
        <w:rPr>
          <w:rStyle w:val="1"/>
          <w:color w:val="000000"/>
          <w:sz w:val="28"/>
          <w:szCs w:val="28"/>
        </w:rPr>
        <w:t>0,7 мл/мин;</w:t>
      </w:r>
    </w:p>
    <w:p w:rsidR="008F5F2B" w:rsidRPr="00736E04" w:rsidRDefault="008F5F2B" w:rsidP="00B97B08">
      <w:pPr>
        <w:pStyle w:val="a3"/>
        <w:ind w:left="40" w:right="333"/>
        <w:jc w:val="both"/>
        <w:rPr>
          <w:rStyle w:val="1"/>
          <w:color w:val="000000"/>
          <w:sz w:val="28"/>
          <w:szCs w:val="28"/>
        </w:rPr>
      </w:pPr>
      <w:r w:rsidRPr="00736E04">
        <w:rPr>
          <w:rStyle w:val="1"/>
          <w:color w:val="000000"/>
          <w:sz w:val="28"/>
          <w:szCs w:val="28"/>
        </w:rPr>
        <w:t>Детектирование: УФ 248 нм (матричный диодный детектор)</w:t>
      </w:r>
      <w:r w:rsidR="00F76C8B">
        <w:rPr>
          <w:rStyle w:val="1"/>
          <w:color w:val="000000"/>
          <w:sz w:val="28"/>
          <w:szCs w:val="28"/>
        </w:rPr>
        <w:t>;</w:t>
      </w:r>
    </w:p>
    <w:p w:rsidR="008F5F2B" w:rsidRPr="00736E04" w:rsidRDefault="008F5F2B" w:rsidP="00B97B08">
      <w:pPr>
        <w:pStyle w:val="a3"/>
        <w:ind w:left="40" w:right="333"/>
        <w:jc w:val="both"/>
        <w:rPr>
          <w:rStyle w:val="1"/>
          <w:color w:val="000000"/>
          <w:sz w:val="28"/>
          <w:szCs w:val="28"/>
        </w:rPr>
      </w:pPr>
      <w:r w:rsidRPr="00736E04">
        <w:rPr>
          <w:rStyle w:val="1"/>
          <w:color w:val="000000"/>
          <w:sz w:val="28"/>
          <w:szCs w:val="28"/>
        </w:rPr>
        <w:t>Вводимый объем пробы: 10 мкл;</w:t>
      </w:r>
    </w:p>
    <w:p w:rsidR="008F5F2B" w:rsidRDefault="008F5F2B" w:rsidP="00B97B08">
      <w:pPr>
        <w:pStyle w:val="a3"/>
        <w:ind w:left="40" w:right="333"/>
        <w:jc w:val="both"/>
        <w:rPr>
          <w:rStyle w:val="1"/>
          <w:color w:val="000000"/>
          <w:sz w:val="28"/>
          <w:szCs w:val="28"/>
        </w:rPr>
      </w:pPr>
      <w:r w:rsidRPr="00736E04">
        <w:rPr>
          <w:rStyle w:val="1"/>
          <w:color w:val="000000"/>
          <w:sz w:val="28"/>
          <w:szCs w:val="28"/>
        </w:rPr>
        <w:t>Диапазон регистрации УФ спектров тиамина и его примесей от 190 до 450 нм.</w:t>
      </w:r>
    </w:p>
    <w:p w:rsidR="008F5F2B" w:rsidRPr="008F5F2B" w:rsidRDefault="008F5F2B" w:rsidP="00B97B08">
      <w:pPr>
        <w:pStyle w:val="a3"/>
        <w:ind w:left="40" w:right="333"/>
        <w:jc w:val="both"/>
        <w:rPr>
          <w:rStyle w:val="1"/>
          <w:i/>
          <w:color w:val="000000"/>
          <w:sz w:val="28"/>
          <w:szCs w:val="28"/>
        </w:rPr>
      </w:pPr>
      <w:r w:rsidRPr="008F5F2B">
        <w:rPr>
          <w:rStyle w:val="1"/>
          <w:i/>
          <w:color w:val="000000"/>
          <w:sz w:val="28"/>
          <w:szCs w:val="28"/>
        </w:rPr>
        <w:t xml:space="preserve">Проверка пригодности </w:t>
      </w:r>
      <w:proofErr w:type="spellStart"/>
      <w:r w:rsidRPr="008F5F2B">
        <w:rPr>
          <w:rStyle w:val="1"/>
          <w:i/>
          <w:color w:val="000000"/>
          <w:sz w:val="28"/>
          <w:szCs w:val="28"/>
        </w:rPr>
        <w:t>хроматографической</w:t>
      </w:r>
      <w:proofErr w:type="spellEnd"/>
      <w:r w:rsidRPr="008F5F2B">
        <w:rPr>
          <w:rStyle w:val="1"/>
          <w:i/>
          <w:color w:val="000000"/>
          <w:sz w:val="28"/>
          <w:szCs w:val="28"/>
        </w:rPr>
        <w:t xml:space="preserve"> </w:t>
      </w:r>
      <w:proofErr w:type="spellStart"/>
      <w:r w:rsidRPr="008F5F2B">
        <w:rPr>
          <w:rStyle w:val="1"/>
          <w:i/>
          <w:color w:val="000000"/>
          <w:sz w:val="28"/>
          <w:szCs w:val="28"/>
        </w:rPr>
        <w:t>стстемы</w:t>
      </w:r>
      <w:proofErr w:type="spellEnd"/>
    </w:p>
    <w:p w:rsidR="002C7AC4" w:rsidRPr="002C7AC4" w:rsidRDefault="002C7AC4" w:rsidP="002C7AC4">
      <w:pPr>
        <w:pStyle w:val="3"/>
        <w:spacing w:before="60" w:after="60"/>
        <w:ind w:firstLine="0"/>
        <w:jc w:val="both"/>
        <w:rPr>
          <w:sz w:val="28"/>
          <w:szCs w:val="28"/>
        </w:rPr>
      </w:pPr>
      <w:r>
        <w:rPr>
          <w:rStyle w:val="14"/>
        </w:rPr>
        <w:t xml:space="preserve"> </w:t>
      </w:r>
      <w:r w:rsidRPr="002C7AC4">
        <w:rPr>
          <w:rStyle w:val="14"/>
          <w:sz w:val="28"/>
          <w:szCs w:val="28"/>
        </w:rPr>
        <w:t xml:space="preserve">После подготовки и уравновешивания </w:t>
      </w:r>
      <w:proofErr w:type="spellStart"/>
      <w:r w:rsidRPr="002C7AC4">
        <w:rPr>
          <w:rStyle w:val="14"/>
          <w:sz w:val="28"/>
          <w:szCs w:val="28"/>
        </w:rPr>
        <w:t>хроматографической</w:t>
      </w:r>
      <w:proofErr w:type="spellEnd"/>
      <w:r w:rsidRPr="002C7AC4">
        <w:rPr>
          <w:rStyle w:val="14"/>
          <w:sz w:val="28"/>
          <w:szCs w:val="28"/>
        </w:rPr>
        <w:t xml:space="preserve"> системы не менее 5 раз </w:t>
      </w:r>
      <w:proofErr w:type="spellStart"/>
      <w:r w:rsidRPr="002C7AC4">
        <w:rPr>
          <w:rStyle w:val="14"/>
          <w:sz w:val="28"/>
          <w:szCs w:val="28"/>
        </w:rPr>
        <w:t>хроматографируют</w:t>
      </w:r>
      <w:proofErr w:type="spellEnd"/>
      <w:r w:rsidRPr="002C7AC4">
        <w:rPr>
          <w:rStyle w:val="14"/>
          <w:sz w:val="28"/>
          <w:szCs w:val="28"/>
        </w:rPr>
        <w:t xml:space="preserve"> раствор сравнения.</w:t>
      </w:r>
    </w:p>
    <w:p w:rsidR="002C7AC4" w:rsidRPr="002C7AC4" w:rsidRDefault="002C7AC4" w:rsidP="002C7AC4">
      <w:pPr>
        <w:pStyle w:val="3"/>
        <w:spacing w:before="60" w:after="60" w:line="418" w:lineRule="exact"/>
        <w:ind w:firstLine="0"/>
        <w:jc w:val="both"/>
        <w:rPr>
          <w:sz w:val="28"/>
          <w:szCs w:val="28"/>
        </w:rPr>
      </w:pPr>
      <w:proofErr w:type="spellStart"/>
      <w:r w:rsidRPr="002C7AC4">
        <w:rPr>
          <w:rStyle w:val="14"/>
          <w:sz w:val="28"/>
          <w:szCs w:val="28"/>
        </w:rPr>
        <w:t>Хроматографическая</w:t>
      </w:r>
      <w:proofErr w:type="spellEnd"/>
      <w:r w:rsidRPr="002C7AC4">
        <w:rPr>
          <w:rStyle w:val="14"/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2C7AC4" w:rsidRPr="002C7AC4" w:rsidRDefault="002C7AC4" w:rsidP="002C7AC4">
      <w:pPr>
        <w:pStyle w:val="3"/>
        <w:spacing w:line="360" w:lineRule="auto"/>
        <w:ind w:firstLine="0"/>
        <w:jc w:val="both"/>
        <w:rPr>
          <w:sz w:val="28"/>
          <w:szCs w:val="28"/>
        </w:rPr>
      </w:pPr>
      <w:r w:rsidRPr="002C7AC4">
        <w:rPr>
          <w:rStyle w:val="14"/>
          <w:sz w:val="28"/>
          <w:szCs w:val="28"/>
        </w:rPr>
        <w:t xml:space="preserve">На </w:t>
      </w:r>
      <w:proofErr w:type="spellStart"/>
      <w:r w:rsidRPr="002C7AC4">
        <w:rPr>
          <w:rStyle w:val="14"/>
          <w:sz w:val="28"/>
          <w:szCs w:val="28"/>
        </w:rPr>
        <w:t>хроматограмме</w:t>
      </w:r>
      <w:proofErr w:type="spellEnd"/>
      <w:r w:rsidRPr="002C7AC4">
        <w:rPr>
          <w:rStyle w:val="14"/>
          <w:sz w:val="28"/>
          <w:szCs w:val="28"/>
        </w:rPr>
        <w:t xml:space="preserve"> раствора сравнения:</w:t>
      </w:r>
    </w:p>
    <w:p w:rsidR="002C7AC4" w:rsidRPr="002C7AC4" w:rsidRDefault="002C7AC4" w:rsidP="002C7AC4">
      <w:pPr>
        <w:pStyle w:val="3"/>
        <w:numPr>
          <w:ilvl w:val="0"/>
          <w:numId w:val="5"/>
        </w:numPr>
        <w:tabs>
          <w:tab w:val="left" w:pos="264"/>
        </w:tabs>
        <w:spacing w:line="360" w:lineRule="auto"/>
        <w:ind w:firstLine="0"/>
        <w:jc w:val="both"/>
        <w:rPr>
          <w:sz w:val="28"/>
          <w:szCs w:val="28"/>
        </w:rPr>
      </w:pPr>
      <w:r w:rsidRPr="002C7AC4">
        <w:rPr>
          <w:rStyle w:val="14"/>
          <w:sz w:val="28"/>
          <w:szCs w:val="28"/>
        </w:rPr>
        <w:t>относительное стандартное отклонение для площади пика тиамина не более 2 %;</w:t>
      </w:r>
    </w:p>
    <w:p w:rsidR="002C7AC4" w:rsidRPr="002C7AC4" w:rsidRDefault="002C7AC4" w:rsidP="002C7AC4">
      <w:pPr>
        <w:pStyle w:val="3"/>
        <w:numPr>
          <w:ilvl w:val="0"/>
          <w:numId w:val="5"/>
        </w:numPr>
        <w:tabs>
          <w:tab w:val="left" w:pos="259"/>
        </w:tabs>
        <w:spacing w:before="60" w:after="60" w:line="360" w:lineRule="auto"/>
        <w:ind w:firstLine="0"/>
        <w:jc w:val="both"/>
        <w:rPr>
          <w:sz w:val="28"/>
          <w:szCs w:val="28"/>
        </w:rPr>
      </w:pPr>
      <w:r w:rsidRPr="002C7AC4">
        <w:rPr>
          <w:rStyle w:val="14"/>
          <w:sz w:val="28"/>
          <w:szCs w:val="28"/>
        </w:rPr>
        <w:t xml:space="preserve">фактор асимметрии пика тиамина </w:t>
      </w:r>
      <w:r w:rsidR="002C5B6B" w:rsidRPr="002C5B6B">
        <w:rPr>
          <w:rStyle w:val="14"/>
          <w:i/>
          <w:sz w:val="28"/>
          <w:szCs w:val="28"/>
        </w:rPr>
        <w:t>(</w:t>
      </w:r>
      <w:r w:rsidR="002C5B6B" w:rsidRPr="002C5B6B">
        <w:rPr>
          <w:rStyle w:val="14"/>
          <w:i/>
          <w:sz w:val="28"/>
          <w:szCs w:val="28"/>
          <w:lang w:val="en-US"/>
        </w:rPr>
        <w:t>As</w:t>
      </w:r>
      <w:r w:rsidR="002C5B6B" w:rsidRPr="002C5B6B">
        <w:rPr>
          <w:rStyle w:val="14"/>
          <w:i/>
          <w:sz w:val="28"/>
          <w:szCs w:val="28"/>
        </w:rPr>
        <w:t>)</w:t>
      </w:r>
      <w:r w:rsidR="002C5B6B" w:rsidRPr="002C5B6B">
        <w:rPr>
          <w:rStyle w:val="14"/>
          <w:sz w:val="28"/>
          <w:szCs w:val="28"/>
        </w:rPr>
        <w:t xml:space="preserve"> </w:t>
      </w:r>
      <w:r w:rsidRPr="002C7AC4">
        <w:rPr>
          <w:rStyle w:val="14"/>
          <w:sz w:val="28"/>
          <w:szCs w:val="28"/>
        </w:rPr>
        <w:t>не более 2,0;</w:t>
      </w:r>
    </w:p>
    <w:p w:rsidR="002C7AC4" w:rsidRPr="002C7AC4" w:rsidRDefault="002C7AC4" w:rsidP="002C7AC4">
      <w:pPr>
        <w:pStyle w:val="3"/>
        <w:numPr>
          <w:ilvl w:val="0"/>
          <w:numId w:val="5"/>
        </w:numPr>
        <w:tabs>
          <w:tab w:val="left" w:pos="254"/>
        </w:tabs>
        <w:spacing w:before="60" w:after="60" w:line="360" w:lineRule="auto"/>
        <w:ind w:firstLine="0"/>
        <w:jc w:val="both"/>
        <w:rPr>
          <w:sz w:val="28"/>
          <w:szCs w:val="28"/>
        </w:rPr>
      </w:pPr>
      <w:r w:rsidRPr="002C7AC4">
        <w:rPr>
          <w:rStyle w:val="14"/>
          <w:sz w:val="28"/>
          <w:szCs w:val="28"/>
        </w:rPr>
        <w:t xml:space="preserve">эффективность </w:t>
      </w:r>
      <w:proofErr w:type="spellStart"/>
      <w:r w:rsidRPr="002C7AC4">
        <w:rPr>
          <w:rStyle w:val="14"/>
          <w:sz w:val="28"/>
          <w:szCs w:val="28"/>
        </w:rPr>
        <w:t>хроматографической</w:t>
      </w:r>
      <w:proofErr w:type="spellEnd"/>
      <w:r w:rsidRPr="002C7AC4">
        <w:rPr>
          <w:rStyle w:val="14"/>
          <w:sz w:val="28"/>
          <w:szCs w:val="28"/>
        </w:rPr>
        <w:t xml:space="preserve"> колонки, рассчитанная по пику тиамина не менее 10000 теоретических тарелок;</w:t>
      </w:r>
    </w:p>
    <w:p w:rsidR="002C7AC4" w:rsidRPr="006910B5" w:rsidRDefault="002C7AC4" w:rsidP="002C7AC4">
      <w:pPr>
        <w:pStyle w:val="3"/>
        <w:spacing w:before="60" w:after="60" w:line="360" w:lineRule="auto"/>
        <w:ind w:left="120" w:firstLine="0"/>
        <w:rPr>
          <w:sz w:val="28"/>
          <w:szCs w:val="28"/>
          <w:highlight w:val="yellow"/>
        </w:rPr>
      </w:pPr>
      <w:r w:rsidRPr="006910B5">
        <w:rPr>
          <w:rStyle w:val="14"/>
          <w:sz w:val="28"/>
          <w:szCs w:val="28"/>
        </w:rPr>
        <w:t xml:space="preserve">На </w:t>
      </w:r>
      <w:proofErr w:type="spellStart"/>
      <w:r w:rsidRPr="006910B5">
        <w:rPr>
          <w:rStyle w:val="14"/>
          <w:sz w:val="28"/>
          <w:szCs w:val="28"/>
        </w:rPr>
        <w:t>хроматограмме</w:t>
      </w:r>
      <w:proofErr w:type="spellEnd"/>
      <w:r w:rsidRPr="006910B5">
        <w:rPr>
          <w:rStyle w:val="14"/>
          <w:sz w:val="28"/>
          <w:szCs w:val="28"/>
        </w:rPr>
        <w:t xml:space="preserve"> раствора для контроля разрешения:</w:t>
      </w:r>
    </w:p>
    <w:p w:rsidR="00233CBC" w:rsidRPr="002C7AC4" w:rsidRDefault="002C7AC4" w:rsidP="002C7AC4">
      <w:pPr>
        <w:pStyle w:val="a3"/>
        <w:ind w:left="40" w:right="333"/>
        <w:jc w:val="both"/>
        <w:rPr>
          <w:rStyle w:val="1"/>
          <w:i/>
          <w:color w:val="000000"/>
          <w:sz w:val="28"/>
          <w:szCs w:val="28"/>
        </w:rPr>
      </w:pPr>
      <w:r w:rsidRPr="006910B5">
        <w:rPr>
          <w:rStyle w:val="14"/>
          <w:sz w:val="28"/>
          <w:szCs w:val="28"/>
        </w:rPr>
        <w:t>- разрешение между пиками тиамина и примеси</w:t>
      </w:r>
      <w:proofErr w:type="gramStart"/>
      <w:r w:rsidRPr="006910B5">
        <w:rPr>
          <w:rStyle w:val="14"/>
          <w:sz w:val="28"/>
          <w:szCs w:val="28"/>
        </w:rPr>
        <w:t xml:space="preserve"> Е</w:t>
      </w:r>
      <w:proofErr w:type="gramEnd"/>
      <w:r w:rsidRPr="006910B5">
        <w:rPr>
          <w:rStyle w:val="14"/>
          <w:sz w:val="28"/>
          <w:szCs w:val="28"/>
        </w:rPr>
        <w:t xml:space="preserve"> тиамина не менее 1,6.</w:t>
      </w:r>
      <w:r w:rsidR="008F5F2B" w:rsidRPr="002C7AC4">
        <w:rPr>
          <w:rStyle w:val="1"/>
          <w:i/>
          <w:color w:val="000000"/>
          <w:sz w:val="28"/>
          <w:szCs w:val="28"/>
        </w:rPr>
        <w:t xml:space="preserve"> </w:t>
      </w:r>
      <w:r w:rsidR="00233CBC" w:rsidRPr="002C7AC4">
        <w:rPr>
          <w:rStyle w:val="1"/>
          <w:i/>
          <w:color w:val="000000"/>
          <w:sz w:val="28"/>
          <w:szCs w:val="28"/>
        </w:rPr>
        <w:t xml:space="preserve"> </w:t>
      </w:r>
    </w:p>
    <w:p w:rsidR="002C7AC4" w:rsidRPr="002C7AC4" w:rsidRDefault="002C7AC4" w:rsidP="002C7AC4">
      <w:pPr>
        <w:pStyle w:val="3"/>
        <w:spacing w:after="60" w:line="360" w:lineRule="auto"/>
        <w:ind w:firstLine="0"/>
        <w:jc w:val="both"/>
        <w:rPr>
          <w:sz w:val="28"/>
          <w:szCs w:val="28"/>
        </w:rPr>
      </w:pPr>
      <w:r w:rsidRPr="002C7AC4">
        <w:rPr>
          <w:rStyle w:val="14"/>
          <w:sz w:val="28"/>
          <w:szCs w:val="28"/>
        </w:rPr>
        <w:t xml:space="preserve">На </w:t>
      </w:r>
      <w:proofErr w:type="spellStart"/>
      <w:r w:rsidRPr="002C7AC4">
        <w:rPr>
          <w:rStyle w:val="14"/>
          <w:sz w:val="28"/>
          <w:szCs w:val="28"/>
        </w:rPr>
        <w:t>хроматограмме</w:t>
      </w:r>
      <w:proofErr w:type="spellEnd"/>
      <w:r w:rsidRPr="002C7AC4">
        <w:rPr>
          <w:rStyle w:val="14"/>
          <w:sz w:val="28"/>
          <w:szCs w:val="28"/>
        </w:rPr>
        <w:t xml:space="preserve"> раствора для определения чувствительности отношение </w:t>
      </w:r>
      <w:r w:rsidRPr="002C7AC4">
        <w:rPr>
          <w:rStyle w:val="14"/>
          <w:sz w:val="28"/>
          <w:szCs w:val="28"/>
        </w:rPr>
        <w:lastRenderedPageBreak/>
        <w:t>сигнал /шум для пика тиамина должно быть не менее 10.</w:t>
      </w:r>
    </w:p>
    <w:p w:rsidR="00B52F57" w:rsidRDefault="002C7AC4" w:rsidP="002C7AC4">
      <w:pPr>
        <w:pStyle w:val="3"/>
        <w:spacing w:before="60" w:after="60" w:line="360" w:lineRule="auto"/>
        <w:ind w:firstLine="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          </w:t>
      </w:r>
      <w:proofErr w:type="spellStart"/>
      <w:r w:rsidRPr="002C7AC4">
        <w:rPr>
          <w:rStyle w:val="14"/>
          <w:sz w:val="28"/>
          <w:szCs w:val="28"/>
        </w:rPr>
        <w:t>Хроматографируют</w:t>
      </w:r>
      <w:proofErr w:type="spellEnd"/>
      <w:r w:rsidRPr="002C7AC4">
        <w:rPr>
          <w:rStyle w:val="14"/>
          <w:sz w:val="28"/>
          <w:szCs w:val="28"/>
        </w:rPr>
        <w:t xml:space="preserve"> испытуемый раствор, регистрируют </w:t>
      </w:r>
      <w:proofErr w:type="spellStart"/>
      <w:r w:rsidRPr="002C7AC4">
        <w:rPr>
          <w:rStyle w:val="14"/>
          <w:sz w:val="28"/>
          <w:szCs w:val="28"/>
        </w:rPr>
        <w:t>хроматограмму</w:t>
      </w:r>
      <w:proofErr w:type="spellEnd"/>
      <w:r w:rsidRPr="002C7AC4">
        <w:rPr>
          <w:rStyle w:val="14"/>
          <w:sz w:val="28"/>
          <w:szCs w:val="28"/>
        </w:rPr>
        <w:t xml:space="preserve">, диодным матричным детектором регистрируют УФ спектры пиков примесей и вычисляют площади пиков примесей. </w:t>
      </w:r>
    </w:p>
    <w:p w:rsidR="002C7AC4" w:rsidRPr="002C7AC4" w:rsidRDefault="00B52F57" w:rsidP="002C7AC4">
      <w:pPr>
        <w:pStyle w:val="3"/>
        <w:spacing w:before="60" w:after="60" w:line="360" w:lineRule="auto"/>
        <w:ind w:firstLine="0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          </w:t>
      </w:r>
      <w:proofErr w:type="spellStart"/>
      <w:r w:rsidR="002C7AC4" w:rsidRPr="002C7AC4">
        <w:rPr>
          <w:rStyle w:val="14"/>
          <w:sz w:val="28"/>
          <w:szCs w:val="28"/>
        </w:rPr>
        <w:t>Хроматографируют</w:t>
      </w:r>
      <w:proofErr w:type="spellEnd"/>
      <w:r w:rsidR="002C7AC4" w:rsidRPr="002C7AC4">
        <w:rPr>
          <w:rStyle w:val="14"/>
          <w:sz w:val="28"/>
          <w:szCs w:val="28"/>
        </w:rPr>
        <w:t xml:space="preserve"> раствор сравнения, регистрируют </w:t>
      </w:r>
      <w:proofErr w:type="spellStart"/>
      <w:r w:rsidR="002C7AC4" w:rsidRPr="002C7AC4">
        <w:rPr>
          <w:rStyle w:val="14"/>
          <w:sz w:val="28"/>
          <w:szCs w:val="28"/>
        </w:rPr>
        <w:t>хроматограмму</w:t>
      </w:r>
      <w:proofErr w:type="spellEnd"/>
      <w:r w:rsidR="002C7AC4" w:rsidRPr="002C7AC4">
        <w:rPr>
          <w:rStyle w:val="14"/>
          <w:sz w:val="28"/>
          <w:szCs w:val="28"/>
        </w:rPr>
        <w:t>, диодным матричным детектором регистрируют УФ спектр пика тиамина и вычисляют площадь пика тиамина.</w:t>
      </w:r>
    </w:p>
    <w:p w:rsidR="002C7AC4" w:rsidRPr="002C7AC4" w:rsidRDefault="00BC59C2" w:rsidP="002C7AC4">
      <w:pPr>
        <w:pStyle w:val="3"/>
        <w:spacing w:before="60" w:after="60" w:line="360" w:lineRule="auto"/>
        <w:ind w:firstLine="0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          </w:t>
      </w:r>
      <w:r w:rsidR="002C7AC4" w:rsidRPr="002C7AC4">
        <w:rPr>
          <w:rStyle w:val="14"/>
          <w:sz w:val="28"/>
          <w:szCs w:val="28"/>
        </w:rPr>
        <w:t xml:space="preserve">Пики, УФ спектры которых аналогичны УФ спектру пика тиамина, относят к примесям тиамина гидрохлорида. Площадь пика любой примеси на </w:t>
      </w:r>
      <w:proofErr w:type="spellStart"/>
      <w:r w:rsidR="002C7AC4" w:rsidRPr="002C7AC4">
        <w:rPr>
          <w:rStyle w:val="14"/>
          <w:sz w:val="28"/>
          <w:szCs w:val="28"/>
        </w:rPr>
        <w:t>хроматограмме</w:t>
      </w:r>
      <w:proofErr w:type="spellEnd"/>
      <w:r w:rsidR="002C7AC4" w:rsidRPr="002C7AC4">
        <w:rPr>
          <w:rStyle w:val="14"/>
          <w:sz w:val="28"/>
          <w:szCs w:val="28"/>
        </w:rPr>
        <w:t xml:space="preserve"> испытуемого раствора должна быть не более площади пика тиамина на </w:t>
      </w:r>
      <w:proofErr w:type="spellStart"/>
      <w:r w:rsidR="002C7AC4" w:rsidRPr="002C7AC4">
        <w:rPr>
          <w:rStyle w:val="14"/>
          <w:sz w:val="28"/>
          <w:szCs w:val="28"/>
        </w:rPr>
        <w:t>хроматограмме</w:t>
      </w:r>
      <w:proofErr w:type="spellEnd"/>
      <w:r w:rsidR="002C7AC4" w:rsidRPr="002C7AC4">
        <w:rPr>
          <w:rStyle w:val="14"/>
          <w:sz w:val="28"/>
          <w:szCs w:val="28"/>
        </w:rPr>
        <w:t xml:space="preserve"> раствора сравнения (не более 0,5 %). Суммарная площадь пиков примесей на </w:t>
      </w:r>
      <w:proofErr w:type="spellStart"/>
      <w:r w:rsidR="002C7AC4" w:rsidRPr="002C7AC4">
        <w:rPr>
          <w:rStyle w:val="14"/>
          <w:sz w:val="28"/>
          <w:szCs w:val="28"/>
        </w:rPr>
        <w:t>хроматограмме</w:t>
      </w:r>
      <w:proofErr w:type="spellEnd"/>
      <w:r w:rsidR="002C7AC4" w:rsidRPr="002C7AC4">
        <w:rPr>
          <w:rStyle w:val="14"/>
          <w:sz w:val="28"/>
          <w:szCs w:val="28"/>
        </w:rPr>
        <w:t xml:space="preserve"> испытуемого раствора должна быть не более чем в 2 раза превышать площадь пика тиамина на </w:t>
      </w:r>
      <w:proofErr w:type="spellStart"/>
      <w:r w:rsidR="002C7AC4" w:rsidRPr="002C7AC4">
        <w:rPr>
          <w:rStyle w:val="14"/>
          <w:sz w:val="28"/>
          <w:szCs w:val="28"/>
        </w:rPr>
        <w:t>хроматограмме</w:t>
      </w:r>
      <w:proofErr w:type="spellEnd"/>
      <w:r w:rsidR="002C7AC4" w:rsidRPr="002C7AC4">
        <w:rPr>
          <w:rStyle w:val="14"/>
          <w:sz w:val="28"/>
          <w:szCs w:val="28"/>
        </w:rPr>
        <w:t xml:space="preserve"> раствора сравнения (не более 1,0</w:t>
      </w:r>
      <w:r w:rsidR="002C7AC4">
        <w:rPr>
          <w:rStyle w:val="14"/>
          <w:sz w:val="28"/>
          <w:szCs w:val="28"/>
        </w:rPr>
        <w:t xml:space="preserve"> </w:t>
      </w:r>
      <w:r w:rsidR="002C7AC4" w:rsidRPr="002C7AC4">
        <w:rPr>
          <w:rStyle w:val="14"/>
          <w:sz w:val="28"/>
          <w:szCs w:val="28"/>
        </w:rPr>
        <w:t>%).</w:t>
      </w:r>
    </w:p>
    <w:p w:rsidR="002C7AC4" w:rsidRPr="002C7AC4" w:rsidRDefault="00BC59C2" w:rsidP="00BC59C2">
      <w:pPr>
        <w:pStyle w:val="3"/>
        <w:spacing w:after="60" w:line="360" w:lineRule="auto"/>
        <w:ind w:firstLine="0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          </w:t>
      </w:r>
      <w:r w:rsidR="002C7AC4" w:rsidRPr="002C7AC4">
        <w:rPr>
          <w:rStyle w:val="14"/>
          <w:sz w:val="28"/>
          <w:szCs w:val="28"/>
        </w:rPr>
        <w:t>При контроле содержания примесей не учитывают пики, площадь которых менее</w:t>
      </w:r>
      <w:r w:rsidR="002C7AC4">
        <w:rPr>
          <w:rStyle w:val="14"/>
          <w:sz w:val="28"/>
          <w:szCs w:val="28"/>
        </w:rPr>
        <w:t xml:space="preserve"> </w:t>
      </w:r>
      <w:r w:rsidR="002C7AC4" w:rsidRPr="002C7AC4">
        <w:rPr>
          <w:rStyle w:val="14"/>
          <w:sz w:val="28"/>
          <w:szCs w:val="28"/>
        </w:rPr>
        <w:t xml:space="preserve">0,1 площади пика тиамина на </w:t>
      </w:r>
      <w:proofErr w:type="spellStart"/>
      <w:r w:rsidR="002C7AC4" w:rsidRPr="002C7AC4">
        <w:rPr>
          <w:rStyle w:val="14"/>
          <w:sz w:val="28"/>
          <w:szCs w:val="28"/>
        </w:rPr>
        <w:t>хроматограмме</w:t>
      </w:r>
      <w:proofErr w:type="spellEnd"/>
      <w:r w:rsidR="002C7AC4" w:rsidRPr="002C7AC4">
        <w:rPr>
          <w:rStyle w:val="14"/>
          <w:sz w:val="28"/>
          <w:szCs w:val="28"/>
        </w:rPr>
        <w:t xml:space="preserve"> раствора сравнения (0,05 %).</w:t>
      </w:r>
    </w:p>
    <w:p w:rsidR="000921CD" w:rsidRDefault="00F93C35" w:rsidP="00316C3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21CD" w:rsidRPr="006C7F95">
        <w:rPr>
          <w:rFonts w:ascii="Times New Roman" w:eastAsia="Times New Roman" w:hAnsi="Times New Roman" w:cs="Times New Roman"/>
          <w:b/>
          <w:sz w:val="28"/>
          <w:szCs w:val="28"/>
        </w:rPr>
        <w:t>Извлекаемый объем.</w:t>
      </w:r>
      <w:r w:rsidR="000921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21CD" w:rsidRPr="006C7F9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="000921CD" w:rsidRPr="006C7F95">
        <w:rPr>
          <w:rFonts w:ascii="Times New Roman" w:eastAsia="Times New Roman" w:hAnsi="Times New Roman" w:cs="Times New Roman"/>
          <w:sz w:val="28"/>
          <w:szCs w:val="28"/>
        </w:rPr>
        <w:t>менее номинального</w:t>
      </w:r>
      <w:proofErr w:type="gramEnd"/>
      <w:r w:rsidR="000921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921CD" w:rsidRPr="006C7F95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 с ОФС «</w:t>
      </w:r>
      <w:r w:rsidR="000921CD" w:rsidRPr="0076293C">
        <w:rPr>
          <w:rFonts w:ascii="Times New Roman" w:hAnsi="Times New Roman" w:cs="Times New Roman"/>
          <w:sz w:val="28"/>
          <w:szCs w:val="28"/>
        </w:rPr>
        <w:t xml:space="preserve">«Извлекаемый объем лекарственных форм для парентерального применения». </w:t>
      </w:r>
    </w:p>
    <w:p w:rsidR="000921CD" w:rsidRPr="003E23B9" w:rsidRDefault="000921CD" w:rsidP="00316C3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3E23B9">
        <w:rPr>
          <w:rFonts w:ascii="Times New Roman" w:eastAsia="Times New Roman" w:hAnsi="Times New Roman" w:cs="Times New Roman"/>
          <w:b/>
          <w:sz w:val="28"/>
        </w:rPr>
        <w:t xml:space="preserve">Бактериальные эндотоксины. </w:t>
      </w:r>
      <w:r w:rsidRPr="003E23B9">
        <w:rPr>
          <w:rFonts w:ascii="Times New Roman" w:eastAsia="Times New Roman" w:hAnsi="Times New Roman" w:cs="Times New Roman"/>
          <w:sz w:val="28"/>
        </w:rPr>
        <w:t xml:space="preserve">Не более </w:t>
      </w:r>
      <w:r>
        <w:rPr>
          <w:rFonts w:ascii="Times New Roman" w:hAnsi="Times New Roman" w:cs="Times New Roman"/>
          <w:sz w:val="28"/>
        </w:rPr>
        <w:t>20</w:t>
      </w:r>
      <w:r w:rsidRPr="003E23B9">
        <w:rPr>
          <w:rFonts w:ascii="Times New Roman" w:eastAsia="Times New Roman" w:hAnsi="Times New Roman" w:cs="Times New Roman"/>
          <w:sz w:val="28"/>
        </w:rPr>
        <w:t xml:space="preserve">,0 ЕЭ/мл. Определение проводят согласно требованиям ОФС «Бактериальные эндотоксины». </w:t>
      </w:r>
    </w:p>
    <w:p w:rsidR="000921CD" w:rsidRDefault="000921CD" w:rsidP="00316C3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50497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932F1F">
        <w:rPr>
          <w:rFonts w:ascii="Times New Roman" w:hAnsi="Times New Roman" w:cs="Times New Roman"/>
          <w:sz w:val="28"/>
          <w:szCs w:val="28"/>
        </w:rPr>
        <w:t xml:space="preserve"> </w:t>
      </w:r>
      <w:r w:rsidRPr="00CF6AA3">
        <w:rPr>
          <w:rFonts w:ascii="Times New Roman" w:hAnsi="Times New Roman" w:cs="Times New Roman"/>
          <w:sz w:val="28"/>
          <w:szCs w:val="28"/>
        </w:rPr>
        <w:t>Должен быть стерильным</w:t>
      </w:r>
      <w:r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«Стерильность» методом мембранной фильтрации.</w:t>
      </w:r>
    </w:p>
    <w:p w:rsidR="000921CD" w:rsidRDefault="000921CD" w:rsidP="00316C3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4B9E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0921CD" w:rsidRDefault="000921CD" w:rsidP="00316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C82">
        <w:rPr>
          <w:rFonts w:ascii="Times New Roman" w:hAnsi="Times New Roman" w:cs="Times New Roman"/>
          <w:sz w:val="28"/>
          <w:szCs w:val="28"/>
        </w:rPr>
        <w:t>Определение проводят методом ВЭЖХ.</w:t>
      </w:r>
    </w:p>
    <w:p w:rsidR="00316C3F" w:rsidRPr="00316C3F" w:rsidRDefault="00316C3F" w:rsidP="00316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C3F">
        <w:rPr>
          <w:rFonts w:ascii="Times New Roman" w:hAnsi="Times New Roman" w:cs="Times New Roman"/>
          <w:i/>
          <w:sz w:val="28"/>
          <w:szCs w:val="28"/>
        </w:rPr>
        <w:t>Приготовление испытуемого раствора.</w:t>
      </w:r>
      <w:r w:rsidRPr="00316C3F">
        <w:rPr>
          <w:rFonts w:ascii="Times New Roman" w:hAnsi="Times New Roman" w:cs="Times New Roman"/>
          <w:sz w:val="28"/>
          <w:szCs w:val="28"/>
        </w:rPr>
        <w:t xml:space="preserve">1 мл препарата переносят в мерную колбу вместимостью 100 </w:t>
      </w:r>
      <w:proofErr w:type="gramStart"/>
      <w:r w:rsidRPr="00316C3F">
        <w:rPr>
          <w:rFonts w:ascii="Times New Roman" w:hAnsi="Times New Roman" w:cs="Times New Roman"/>
          <w:sz w:val="28"/>
          <w:szCs w:val="28"/>
        </w:rPr>
        <w:t>мл</w:t>
      </w:r>
      <w:proofErr w:type="gramEnd"/>
      <w:r w:rsidRPr="00316C3F">
        <w:rPr>
          <w:rFonts w:ascii="Times New Roman" w:hAnsi="Times New Roman" w:cs="Times New Roman"/>
          <w:sz w:val="28"/>
          <w:szCs w:val="28"/>
        </w:rPr>
        <w:t xml:space="preserve"> затем доводят объем раствора до метки водой и перемешивают (испытуемый раствор 1). </w:t>
      </w:r>
    </w:p>
    <w:p w:rsidR="00316C3F" w:rsidRPr="00316C3F" w:rsidRDefault="00316C3F" w:rsidP="00316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3F">
        <w:rPr>
          <w:rFonts w:ascii="Times New Roman" w:hAnsi="Times New Roman" w:cs="Times New Roman"/>
          <w:sz w:val="28"/>
          <w:szCs w:val="28"/>
        </w:rPr>
        <w:lastRenderedPageBreak/>
        <w:t xml:space="preserve">Далее 5 мл (испытуемого раствора 1) переносят в мерную колбу вместимостью 100 мл, доводят объем раствора до метки водой и перемешивают (испытуемый раствор 2). </w:t>
      </w:r>
    </w:p>
    <w:p w:rsidR="000921CD" w:rsidRPr="003F0C82" w:rsidRDefault="000921CD" w:rsidP="000921CD">
      <w:pPr>
        <w:rPr>
          <w:rFonts w:ascii="Times New Roman" w:hAnsi="Times New Roman" w:cs="Times New Roman"/>
          <w:i/>
          <w:sz w:val="28"/>
          <w:szCs w:val="28"/>
        </w:rPr>
      </w:pPr>
      <w:r w:rsidRPr="003F0C82">
        <w:rPr>
          <w:rFonts w:ascii="Times New Roman" w:hAnsi="Times New Roman" w:cs="Times New Roman"/>
          <w:i/>
          <w:sz w:val="28"/>
          <w:szCs w:val="28"/>
        </w:rPr>
        <w:t>Приготовление стандартн</w:t>
      </w:r>
      <w:r>
        <w:rPr>
          <w:rFonts w:ascii="Times New Roman" w:hAnsi="Times New Roman" w:cs="Times New Roman"/>
          <w:i/>
          <w:sz w:val="28"/>
          <w:szCs w:val="28"/>
        </w:rPr>
        <w:t>ых</w:t>
      </w:r>
      <w:r w:rsidRPr="003F0C82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="00316C3F">
        <w:rPr>
          <w:rFonts w:ascii="Times New Roman" w:hAnsi="Times New Roman" w:cs="Times New Roman"/>
          <w:i/>
          <w:sz w:val="28"/>
          <w:szCs w:val="28"/>
        </w:rPr>
        <w:t>.</w:t>
      </w:r>
    </w:p>
    <w:p w:rsidR="000921CD" w:rsidRPr="003F0C82" w:rsidRDefault="00316C3F" w:rsidP="00092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3F0C82">
        <w:rPr>
          <w:rFonts w:ascii="Times New Roman" w:hAnsi="Times New Roman" w:cs="Times New Roman"/>
          <w:sz w:val="28"/>
          <w:szCs w:val="28"/>
        </w:rPr>
        <w:t xml:space="preserve"> мерную колбу вместимостью 50 мл помещают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921CD" w:rsidRPr="003F0C82">
        <w:rPr>
          <w:rFonts w:ascii="Times New Roman" w:hAnsi="Times New Roman" w:cs="Times New Roman"/>
          <w:sz w:val="28"/>
          <w:szCs w:val="28"/>
        </w:rPr>
        <w:t xml:space="preserve">коло 50 мг (точная навеска) </w:t>
      </w:r>
      <w:proofErr w:type="gramStart"/>
      <w:r w:rsidR="000921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921CD" w:rsidRPr="003F0C82">
        <w:rPr>
          <w:rFonts w:ascii="Times New Roman" w:hAnsi="Times New Roman" w:cs="Times New Roman"/>
          <w:sz w:val="28"/>
          <w:szCs w:val="28"/>
        </w:rPr>
        <w:t xml:space="preserve"> тиамина гидрохлорида и около 25 мг</w:t>
      </w:r>
      <w:r w:rsidR="000921CD">
        <w:rPr>
          <w:rFonts w:ascii="Times New Roman" w:hAnsi="Times New Roman" w:cs="Times New Roman"/>
          <w:sz w:val="28"/>
          <w:szCs w:val="28"/>
        </w:rPr>
        <w:t xml:space="preserve"> </w:t>
      </w:r>
      <w:r w:rsidR="000921CD" w:rsidRPr="003F0C82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0921CD">
        <w:rPr>
          <w:rFonts w:ascii="Times New Roman" w:hAnsi="Times New Roman" w:cs="Times New Roman"/>
          <w:sz w:val="28"/>
          <w:szCs w:val="28"/>
        </w:rPr>
        <w:t>СО</w:t>
      </w:r>
      <w:r w:rsidR="000921CD" w:rsidRPr="003F0C82">
        <w:rPr>
          <w:rFonts w:ascii="Times New Roman" w:hAnsi="Times New Roman" w:cs="Times New Roman"/>
          <w:sz w:val="28"/>
          <w:szCs w:val="28"/>
        </w:rPr>
        <w:t xml:space="preserve"> пиридоксина гидрохлорида, растворяют в воде, доводят объем раствора до метки водой и перемешивают</w:t>
      </w:r>
      <w:r w:rsidR="000921CD">
        <w:rPr>
          <w:rFonts w:ascii="Times New Roman" w:hAnsi="Times New Roman" w:cs="Times New Roman"/>
          <w:sz w:val="28"/>
          <w:szCs w:val="28"/>
        </w:rPr>
        <w:t xml:space="preserve"> (</w:t>
      </w:r>
      <w:r w:rsidR="00E0258F">
        <w:rPr>
          <w:rFonts w:ascii="Times New Roman" w:hAnsi="Times New Roman" w:cs="Times New Roman"/>
          <w:sz w:val="28"/>
          <w:szCs w:val="28"/>
        </w:rPr>
        <w:t>с</w:t>
      </w:r>
      <w:r w:rsidR="000921CD">
        <w:rPr>
          <w:rFonts w:ascii="Times New Roman" w:hAnsi="Times New Roman" w:cs="Times New Roman"/>
          <w:sz w:val="28"/>
          <w:szCs w:val="28"/>
        </w:rPr>
        <w:t>тандартный раствор 1)</w:t>
      </w:r>
      <w:r w:rsidR="000921CD" w:rsidRPr="003F0C82">
        <w:rPr>
          <w:rFonts w:ascii="Times New Roman" w:hAnsi="Times New Roman" w:cs="Times New Roman"/>
          <w:sz w:val="28"/>
          <w:szCs w:val="28"/>
        </w:rPr>
        <w:t>.</w:t>
      </w:r>
    </w:p>
    <w:p w:rsidR="000921CD" w:rsidRPr="003F0C82" w:rsidRDefault="000921CD" w:rsidP="00092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F0C82">
        <w:rPr>
          <w:rFonts w:ascii="Times New Roman" w:hAnsi="Times New Roman" w:cs="Times New Roman"/>
          <w:sz w:val="28"/>
          <w:szCs w:val="28"/>
        </w:rPr>
        <w:t xml:space="preserve">мл полученного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3F0C82">
        <w:rPr>
          <w:rFonts w:ascii="Times New Roman" w:hAnsi="Times New Roman" w:cs="Times New Roman"/>
          <w:sz w:val="28"/>
          <w:szCs w:val="28"/>
        </w:rPr>
        <w:t>раствора переносят в мерную колбу вместимостью 100 мл, доводят объем раствора до метки водой и перемешивают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025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тандартный раствор 2)</w:t>
      </w:r>
      <w:r w:rsidRPr="003F0C82">
        <w:rPr>
          <w:rFonts w:ascii="Times New Roman" w:hAnsi="Times New Roman" w:cs="Times New Roman"/>
          <w:sz w:val="28"/>
          <w:szCs w:val="28"/>
        </w:rPr>
        <w:t>.</w:t>
      </w:r>
    </w:p>
    <w:p w:rsidR="000921CD" w:rsidRDefault="000921CD" w:rsidP="000921CD">
      <w:pPr>
        <w:rPr>
          <w:rFonts w:ascii="Times New Roman" w:hAnsi="Times New Roman" w:cs="Times New Roman"/>
          <w:sz w:val="28"/>
          <w:szCs w:val="28"/>
        </w:rPr>
      </w:pPr>
      <w:r w:rsidRPr="003F0C82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>
        <w:rPr>
          <w:rFonts w:ascii="Times New Roman" w:hAnsi="Times New Roman" w:cs="Times New Roman"/>
          <w:sz w:val="28"/>
          <w:szCs w:val="28"/>
        </w:rPr>
        <w:t xml:space="preserve">разведенного раствора </w:t>
      </w:r>
      <w:r w:rsidRPr="003F0C82">
        <w:rPr>
          <w:rFonts w:ascii="Times New Roman" w:hAnsi="Times New Roman" w:cs="Times New Roman"/>
          <w:sz w:val="28"/>
          <w:szCs w:val="28"/>
        </w:rPr>
        <w:t>тиамина гидрохлорида —</w:t>
      </w:r>
      <w:r w:rsidRPr="003F0C82">
        <w:rPr>
          <w:rFonts w:ascii="Times New Roman" w:hAnsi="Times New Roman" w:cs="Times New Roman"/>
          <w:sz w:val="28"/>
          <w:szCs w:val="28"/>
        </w:rPr>
        <w:tab/>
        <w:t>0,05 мг/мл</w:t>
      </w:r>
      <w:r w:rsidR="00316C3F">
        <w:rPr>
          <w:rFonts w:ascii="Times New Roman" w:hAnsi="Times New Roman" w:cs="Times New Roman"/>
          <w:sz w:val="28"/>
          <w:szCs w:val="28"/>
        </w:rPr>
        <w:t>.</w:t>
      </w:r>
      <w:r w:rsidRPr="003F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CD" w:rsidRDefault="000921CD" w:rsidP="000921CD">
      <w:pPr>
        <w:rPr>
          <w:rFonts w:ascii="Times New Roman" w:hAnsi="Times New Roman" w:cs="Times New Roman"/>
          <w:sz w:val="28"/>
          <w:szCs w:val="28"/>
        </w:rPr>
      </w:pPr>
      <w:r w:rsidRPr="003F0C82">
        <w:rPr>
          <w:rFonts w:ascii="Times New Roman" w:hAnsi="Times New Roman" w:cs="Times New Roman"/>
          <w:sz w:val="28"/>
          <w:szCs w:val="28"/>
        </w:rPr>
        <w:t>Концентрация</w:t>
      </w:r>
      <w:r>
        <w:rPr>
          <w:rFonts w:ascii="Times New Roman" w:hAnsi="Times New Roman" w:cs="Times New Roman"/>
          <w:sz w:val="28"/>
          <w:szCs w:val="28"/>
        </w:rPr>
        <w:t xml:space="preserve"> разведенного раствора </w:t>
      </w:r>
      <w:r w:rsidRPr="003F0C82">
        <w:rPr>
          <w:rFonts w:ascii="Times New Roman" w:hAnsi="Times New Roman" w:cs="Times New Roman"/>
          <w:sz w:val="28"/>
          <w:szCs w:val="28"/>
        </w:rPr>
        <w:t>пиридоксина гидрохлорида — 0,025 мг/мл.</w:t>
      </w:r>
    </w:p>
    <w:p w:rsidR="000921CD" w:rsidRPr="00316C3F" w:rsidRDefault="00E0258F" w:rsidP="0031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Cambria Math"/>
          <w:sz w:val="28"/>
          <w:szCs w:val="28"/>
        </w:rPr>
        <w:t>*</w:t>
      </w:r>
      <w:r w:rsidR="000921CD">
        <w:rPr>
          <w:rFonts w:ascii="Times New Roman" w:hAnsi="Times New Roman" w:cs="Times New Roman"/>
          <w:sz w:val="28"/>
          <w:szCs w:val="28"/>
        </w:rPr>
        <w:t>Стандартные растворы готовят в дву</w:t>
      </w:r>
      <w:r w:rsidR="000921CD" w:rsidRPr="00316C3F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0921CD" w:rsidRPr="00316C3F">
        <w:rPr>
          <w:rFonts w:ascii="Times New Roman" w:hAnsi="Times New Roman" w:cs="Times New Roman"/>
          <w:sz w:val="28"/>
          <w:szCs w:val="28"/>
        </w:rPr>
        <w:t>повторностях</w:t>
      </w:r>
      <w:proofErr w:type="spellEnd"/>
      <w:r w:rsidR="000921CD" w:rsidRPr="00316C3F">
        <w:rPr>
          <w:rFonts w:ascii="Times New Roman" w:hAnsi="Times New Roman" w:cs="Times New Roman"/>
          <w:sz w:val="28"/>
          <w:szCs w:val="28"/>
        </w:rPr>
        <w:t>.</w:t>
      </w:r>
      <w:r w:rsidR="005F2627" w:rsidRPr="00316C3F">
        <w:fldChar w:fldCharType="begin"/>
      </w:r>
      <w:r w:rsidR="000921CD" w:rsidRPr="00316C3F">
        <w:instrText xml:space="preserve"> TOC \o "1-5" \h \z </w:instrText>
      </w:r>
      <w:r w:rsidR="005F2627" w:rsidRPr="00316C3F">
        <w:fldChar w:fldCharType="separate"/>
      </w:r>
      <w:r w:rsidR="000921CD" w:rsidRPr="0031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CD" w:rsidRPr="00316C3F" w:rsidRDefault="00316C3F" w:rsidP="000921CD">
      <w:pPr>
        <w:rPr>
          <w:rFonts w:ascii="Times New Roman" w:hAnsi="Times New Roman" w:cs="Times New Roman"/>
          <w:i/>
          <w:sz w:val="28"/>
          <w:szCs w:val="28"/>
        </w:rPr>
      </w:pPr>
      <w:r w:rsidRPr="00316C3F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p w:rsidR="000921CD" w:rsidRPr="00D50671" w:rsidRDefault="005F2627" w:rsidP="001766ED">
      <w:pPr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16C3F">
        <w:fldChar w:fldCharType="end"/>
      </w:r>
      <w:r w:rsidR="000921CD" w:rsidRPr="00D50671">
        <w:rPr>
          <w:rFonts w:ascii="Times New Roman" w:hAnsi="Times New Roman" w:cs="Times New Roman"/>
          <w:sz w:val="28"/>
          <w:szCs w:val="28"/>
        </w:rPr>
        <w:t xml:space="preserve"> </w:t>
      </w:r>
      <w:r w:rsidR="00D50671" w:rsidRPr="00D50671">
        <w:rPr>
          <w:rFonts w:ascii="Times New Roman" w:hAnsi="Times New Roman" w:cs="Times New Roman"/>
          <w:color w:val="000000"/>
          <w:sz w:val="28"/>
          <w:szCs w:val="28"/>
        </w:rPr>
        <w:t xml:space="preserve">Колонка: 250 </w:t>
      </w:r>
      <w:proofErr w:type="spellStart"/>
      <w:r w:rsidR="00D50671" w:rsidRPr="00D506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D50671" w:rsidRPr="00D50671">
        <w:rPr>
          <w:rFonts w:ascii="Times New Roman" w:hAnsi="Times New Roman" w:cs="Times New Roman"/>
          <w:color w:val="000000"/>
          <w:sz w:val="28"/>
          <w:szCs w:val="28"/>
        </w:rPr>
        <w:t xml:space="preserve"> 4,6 мм (С18), силикагель </w:t>
      </w:r>
      <w:proofErr w:type="spellStart"/>
      <w:r w:rsidR="00D50671" w:rsidRPr="00D50671">
        <w:rPr>
          <w:rFonts w:ascii="Times New Roman" w:hAnsi="Times New Roman" w:cs="Times New Roman"/>
          <w:color w:val="000000"/>
          <w:sz w:val="28"/>
          <w:szCs w:val="28"/>
        </w:rPr>
        <w:t>эндкепированный</w:t>
      </w:r>
      <w:proofErr w:type="spellEnd"/>
      <w:r w:rsidR="00D50671" w:rsidRPr="00D50671">
        <w:rPr>
          <w:rFonts w:ascii="Times New Roman" w:hAnsi="Times New Roman" w:cs="Times New Roman"/>
          <w:color w:val="000000"/>
          <w:sz w:val="28"/>
          <w:szCs w:val="28"/>
        </w:rPr>
        <w:t xml:space="preserve"> для хроматографии 5 мкм, соответствующая требованиям </w:t>
      </w:r>
      <w:proofErr w:type="spellStart"/>
      <w:r w:rsidR="00D50671" w:rsidRPr="00D50671">
        <w:rPr>
          <w:rFonts w:ascii="Times New Roman" w:hAnsi="Times New Roman" w:cs="Times New Roman"/>
          <w:color w:val="000000"/>
          <w:sz w:val="28"/>
          <w:szCs w:val="28"/>
        </w:rPr>
        <w:t>хроматографической</w:t>
      </w:r>
      <w:proofErr w:type="spellEnd"/>
      <w:r w:rsidR="00D50671" w:rsidRPr="00D50671">
        <w:rPr>
          <w:rFonts w:ascii="Times New Roman" w:hAnsi="Times New Roman" w:cs="Times New Roman"/>
          <w:color w:val="000000"/>
          <w:sz w:val="28"/>
          <w:szCs w:val="28"/>
        </w:rPr>
        <w:t xml:space="preserve"> системы; </w:t>
      </w:r>
      <w:r w:rsidR="00E83443" w:rsidRPr="00D5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CD" w:rsidRDefault="000921CD" w:rsidP="00B552C3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D30605">
        <w:rPr>
          <w:rFonts w:ascii="Times New Roman" w:hAnsi="Times New Roman" w:cs="Times New Roman"/>
          <w:sz w:val="28"/>
          <w:szCs w:val="28"/>
        </w:rPr>
        <w:t>Подвижная фаза</w:t>
      </w:r>
      <w:r w:rsidRPr="00274862">
        <w:t>:</w:t>
      </w:r>
      <w:r>
        <w:t xml:space="preserve"> </w:t>
      </w:r>
      <w:r w:rsidRPr="00D30605">
        <w:rPr>
          <w:rFonts w:ascii="Times New Roman" w:hAnsi="Times New Roman" w:cs="Times New Roman"/>
          <w:sz w:val="28"/>
          <w:szCs w:val="28"/>
        </w:rPr>
        <w:t xml:space="preserve">к 2000 мл воды прибавляют 6,6 мл 85 % ортофосфорной </w:t>
      </w:r>
    </w:p>
    <w:p w:rsidR="000921CD" w:rsidRPr="00274862" w:rsidRDefault="000921CD" w:rsidP="00B552C3">
      <w:pPr>
        <w:spacing w:after="0" w:line="360" w:lineRule="auto"/>
        <w:ind w:left="2127"/>
        <w:jc w:val="both"/>
      </w:pPr>
      <w:r w:rsidRPr="00D30605">
        <w:rPr>
          <w:rFonts w:ascii="Times New Roman" w:hAnsi="Times New Roman" w:cs="Times New Roman"/>
          <w:sz w:val="28"/>
          <w:szCs w:val="28"/>
        </w:rPr>
        <w:t xml:space="preserve">кислоты и 6,6 мл </w:t>
      </w:r>
      <w:proofErr w:type="spellStart"/>
      <w:r w:rsidRPr="00D30605">
        <w:rPr>
          <w:rFonts w:ascii="Times New Roman" w:hAnsi="Times New Roman" w:cs="Times New Roman"/>
          <w:sz w:val="28"/>
          <w:szCs w:val="28"/>
        </w:rPr>
        <w:t>триэтиламина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D30605">
        <w:rPr>
          <w:rFonts w:ascii="Times New Roman" w:hAnsi="Times New Roman" w:cs="Times New Roman"/>
          <w:sz w:val="28"/>
          <w:szCs w:val="28"/>
        </w:rPr>
        <w:t>еремешивают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605">
        <w:rPr>
          <w:rFonts w:ascii="Times New Roman" w:hAnsi="Times New Roman" w:cs="Times New Roman"/>
          <w:sz w:val="28"/>
          <w:szCs w:val="28"/>
        </w:rPr>
        <w:t xml:space="preserve"> доводят значение </w:t>
      </w:r>
      <w:proofErr w:type="spellStart"/>
      <w:r w:rsidRPr="00D3060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30605">
        <w:rPr>
          <w:rFonts w:ascii="Times New Roman" w:hAnsi="Times New Roman" w:cs="Times New Roman"/>
          <w:sz w:val="28"/>
          <w:szCs w:val="28"/>
        </w:rPr>
        <w:t xml:space="preserve"> раствора до 2,8 6 М раствором натрия </w:t>
      </w:r>
      <w:proofErr w:type="spellStart"/>
      <w:r w:rsidRPr="00D30605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30605">
        <w:rPr>
          <w:rFonts w:ascii="Times New Roman" w:hAnsi="Times New Roman" w:cs="Times New Roman"/>
          <w:sz w:val="28"/>
          <w:szCs w:val="28"/>
        </w:rPr>
        <w:t xml:space="preserve"> вновь перемешивают</w:t>
      </w:r>
      <w:r>
        <w:rPr>
          <w:rFonts w:ascii="Times New Roman" w:hAnsi="Times New Roman" w:cs="Times New Roman"/>
          <w:sz w:val="28"/>
          <w:szCs w:val="28"/>
        </w:rPr>
        <w:t>. Далее раствор</w:t>
      </w:r>
      <w:r w:rsidRPr="00D30605">
        <w:rPr>
          <w:rFonts w:ascii="Times New Roman" w:hAnsi="Times New Roman" w:cs="Times New Roman"/>
          <w:sz w:val="28"/>
          <w:szCs w:val="28"/>
        </w:rPr>
        <w:t xml:space="preserve"> фильтруют через фильтр с диаметром пор 0,45 мкм и</w:t>
      </w:r>
      <w:r w:rsidR="00811A8A">
        <w:rPr>
          <w:rFonts w:ascii="Times New Roman" w:hAnsi="Times New Roman" w:cs="Times New Roman"/>
          <w:sz w:val="28"/>
          <w:szCs w:val="28"/>
        </w:rPr>
        <w:t xml:space="preserve"> </w:t>
      </w:r>
      <w:r w:rsidRPr="00D30605">
        <w:rPr>
          <w:rFonts w:ascii="Times New Roman" w:hAnsi="Times New Roman" w:cs="Times New Roman"/>
          <w:sz w:val="28"/>
          <w:szCs w:val="28"/>
        </w:rPr>
        <w:t>дегазируют.</w:t>
      </w:r>
    </w:p>
    <w:p w:rsidR="000921CD" w:rsidRPr="00D30605" w:rsidRDefault="000921CD" w:rsidP="00D50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605">
        <w:rPr>
          <w:rFonts w:ascii="Times New Roman" w:hAnsi="Times New Roman" w:cs="Times New Roman"/>
          <w:sz w:val="28"/>
          <w:szCs w:val="28"/>
        </w:rPr>
        <w:t>Температура колонки:</w:t>
      </w:r>
      <w:r w:rsidRPr="00D30605">
        <w:rPr>
          <w:rFonts w:ascii="Times New Roman" w:hAnsi="Times New Roman" w:cs="Times New Roman"/>
          <w:sz w:val="28"/>
          <w:szCs w:val="28"/>
        </w:rPr>
        <w:tab/>
        <w:t>25</w:t>
      </w:r>
      <w:proofErr w:type="gramStart"/>
      <w:r w:rsidRPr="00D30605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0921CD" w:rsidRPr="00D30605" w:rsidRDefault="000921CD" w:rsidP="00D50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605">
        <w:rPr>
          <w:rFonts w:ascii="Times New Roman" w:hAnsi="Times New Roman" w:cs="Times New Roman"/>
          <w:sz w:val="28"/>
          <w:szCs w:val="28"/>
        </w:rPr>
        <w:t>Скорость потока:</w:t>
      </w:r>
      <w:r w:rsidRPr="00D30605">
        <w:rPr>
          <w:rFonts w:ascii="Times New Roman" w:hAnsi="Times New Roman" w:cs="Times New Roman"/>
          <w:sz w:val="28"/>
          <w:szCs w:val="28"/>
        </w:rPr>
        <w:tab/>
        <w:t xml:space="preserve">  1мл/мин</w:t>
      </w:r>
    </w:p>
    <w:p w:rsidR="000921CD" w:rsidRPr="00D30605" w:rsidRDefault="000921CD" w:rsidP="00D50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605">
        <w:rPr>
          <w:rFonts w:ascii="Times New Roman" w:hAnsi="Times New Roman" w:cs="Times New Roman"/>
          <w:sz w:val="28"/>
          <w:szCs w:val="28"/>
        </w:rPr>
        <w:t>Детектор:</w:t>
      </w:r>
      <w:r w:rsidRPr="00D30605">
        <w:rPr>
          <w:rFonts w:ascii="Times New Roman" w:hAnsi="Times New Roman" w:cs="Times New Roman"/>
          <w:sz w:val="28"/>
          <w:szCs w:val="28"/>
        </w:rPr>
        <w:tab/>
        <w:t>УФ,</w:t>
      </w:r>
      <w:r w:rsidRPr="00D30605">
        <w:rPr>
          <w:rFonts w:ascii="Times New Roman" w:hAnsi="Times New Roman" w:cs="Times New Roman"/>
          <w:sz w:val="28"/>
          <w:szCs w:val="28"/>
        </w:rPr>
        <w:tab/>
        <w:t>280 нм</w:t>
      </w:r>
    </w:p>
    <w:p w:rsidR="000921CD" w:rsidRDefault="000921CD" w:rsidP="00D50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605">
        <w:rPr>
          <w:rFonts w:ascii="Times New Roman" w:hAnsi="Times New Roman" w:cs="Times New Roman"/>
          <w:sz w:val="28"/>
          <w:szCs w:val="28"/>
        </w:rPr>
        <w:t>Объем вводимой пробы: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05">
        <w:rPr>
          <w:rFonts w:ascii="Times New Roman" w:hAnsi="Times New Roman" w:cs="Times New Roman"/>
          <w:sz w:val="28"/>
          <w:szCs w:val="28"/>
        </w:rPr>
        <w:t>мкл</w:t>
      </w:r>
    </w:p>
    <w:p w:rsidR="000921CD" w:rsidRPr="00964C86" w:rsidRDefault="000921CD" w:rsidP="000921CD">
      <w:pPr>
        <w:rPr>
          <w:rFonts w:ascii="Times New Roman" w:hAnsi="Times New Roman" w:cs="Times New Roman"/>
          <w:i/>
          <w:sz w:val="28"/>
          <w:szCs w:val="28"/>
        </w:rPr>
      </w:pPr>
      <w:r w:rsidRPr="00964C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Оценка пригодности </w:t>
      </w:r>
      <w:proofErr w:type="spellStart"/>
      <w:r w:rsidRPr="00964C86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964C86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0921CD" w:rsidRPr="00964C86" w:rsidRDefault="000921CD" w:rsidP="00020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86">
        <w:rPr>
          <w:rFonts w:ascii="Times New Roman" w:hAnsi="Times New Roman" w:cs="Times New Roman"/>
          <w:sz w:val="28"/>
          <w:szCs w:val="28"/>
        </w:rPr>
        <w:t xml:space="preserve">Вводят в хроматограф подвижную фазу и отмечают отсутствие пиков, мешающих определению тиамина гидрохлорида и пиридоксина гидрохлорида. Подвижную фазу </w:t>
      </w:r>
      <w:proofErr w:type="spellStart"/>
      <w:r w:rsidRPr="00964C86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964C86">
        <w:rPr>
          <w:rFonts w:ascii="Times New Roman" w:hAnsi="Times New Roman" w:cs="Times New Roman"/>
          <w:sz w:val="28"/>
          <w:szCs w:val="28"/>
        </w:rPr>
        <w:t xml:space="preserve"> в конце анализа. </w:t>
      </w:r>
      <w:proofErr w:type="spellStart"/>
      <w:r w:rsidRPr="00964C86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964C86">
        <w:rPr>
          <w:rFonts w:ascii="Times New Roman" w:hAnsi="Times New Roman" w:cs="Times New Roman"/>
          <w:sz w:val="28"/>
          <w:szCs w:val="28"/>
        </w:rPr>
        <w:t xml:space="preserve"> стандартный раствор тиамина гидрохлорида и пиридоксина гидрохлорида не менее 3 раз.</w:t>
      </w:r>
    </w:p>
    <w:p w:rsidR="000921CD" w:rsidRPr="00964C86" w:rsidRDefault="000921CD" w:rsidP="0002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964C86">
        <w:rPr>
          <w:rFonts w:ascii="Times New Roman" w:hAnsi="Times New Roman" w:cs="Times New Roman"/>
          <w:sz w:val="28"/>
          <w:szCs w:val="28"/>
        </w:rPr>
        <w:t>Относительное стандартное отклонение площадей пиков тиамина и пиридоксина не должно превышать 1,5 %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1CD" w:rsidRDefault="000921CD" w:rsidP="00020B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C86">
        <w:rPr>
          <w:rFonts w:ascii="Times New Roman" w:hAnsi="Times New Roman" w:cs="Times New Roman"/>
          <w:sz w:val="28"/>
          <w:szCs w:val="28"/>
        </w:rPr>
        <w:t>Коэффициент разделения между пиками тиамина и пиридоксина должен быть не менее 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4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CD" w:rsidRDefault="000921CD" w:rsidP="00020B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64C86">
        <w:rPr>
          <w:rFonts w:ascii="Times New Roman" w:hAnsi="Times New Roman" w:cs="Times New Roman"/>
          <w:sz w:val="28"/>
          <w:szCs w:val="28"/>
        </w:rPr>
        <w:t xml:space="preserve">оэффициент </w:t>
      </w:r>
      <w:proofErr w:type="spellStart"/>
      <w:r w:rsidRPr="00964C86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Pr="00964C86">
        <w:rPr>
          <w:rFonts w:ascii="Times New Roman" w:hAnsi="Times New Roman" w:cs="Times New Roman"/>
          <w:sz w:val="28"/>
          <w:szCs w:val="28"/>
        </w:rPr>
        <w:t xml:space="preserve"> пика </w:t>
      </w:r>
      <w:r w:rsidR="00CF7C64" w:rsidRPr="002C5B6B">
        <w:rPr>
          <w:rStyle w:val="14"/>
          <w:rFonts w:eastAsiaTheme="minorEastAsia"/>
          <w:i/>
          <w:sz w:val="28"/>
          <w:szCs w:val="28"/>
        </w:rPr>
        <w:t>(</w:t>
      </w:r>
      <w:r w:rsidR="00CF7C64" w:rsidRPr="002C5B6B">
        <w:rPr>
          <w:rStyle w:val="14"/>
          <w:rFonts w:eastAsiaTheme="minorEastAsia"/>
          <w:i/>
          <w:sz w:val="28"/>
          <w:szCs w:val="28"/>
          <w:lang w:val="en-US"/>
        </w:rPr>
        <w:t>As</w:t>
      </w:r>
      <w:r w:rsidR="00CF7C64" w:rsidRPr="002C5B6B">
        <w:rPr>
          <w:rStyle w:val="14"/>
          <w:rFonts w:eastAsiaTheme="minorEastAsia"/>
          <w:i/>
          <w:sz w:val="28"/>
          <w:szCs w:val="28"/>
        </w:rPr>
        <w:t>)</w:t>
      </w:r>
      <w:r w:rsidR="00CF7C64" w:rsidRPr="002C5B6B">
        <w:rPr>
          <w:rStyle w:val="14"/>
          <w:rFonts w:eastAsiaTheme="minorEastAsia"/>
          <w:sz w:val="28"/>
          <w:szCs w:val="28"/>
        </w:rPr>
        <w:t xml:space="preserve"> </w:t>
      </w:r>
      <w:r w:rsidR="00CF7C64" w:rsidRPr="00964C86">
        <w:rPr>
          <w:rFonts w:ascii="Times New Roman" w:hAnsi="Times New Roman" w:cs="Times New Roman"/>
          <w:sz w:val="28"/>
          <w:szCs w:val="28"/>
        </w:rPr>
        <w:t xml:space="preserve">тиамина гидрохлорида </w:t>
      </w:r>
      <w:r w:rsidRPr="00964C86">
        <w:rPr>
          <w:rFonts w:ascii="Times New Roman" w:hAnsi="Times New Roman" w:cs="Times New Roman"/>
          <w:sz w:val="28"/>
          <w:szCs w:val="28"/>
        </w:rPr>
        <w:t>для всех определяемых веществ - не более 1,0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C64" w:rsidRDefault="00CF7C64" w:rsidP="00020B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964C86"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proofErr w:type="spellStart"/>
      <w:r w:rsidRPr="00964C86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964C86">
        <w:rPr>
          <w:rFonts w:ascii="Times New Roman" w:hAnsi="Times New Roman" w:cs="Times New Roman"/>
          <w:sz w:val="28"/>
          <w:szCs w:val="28"/>
        </w:rPr>
        <w:t xml:space="preserve"> колонки по обоим пикам - не менее 1500 теоретических тарелок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4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CD" w:rsidRPr="00964C86" w:rsidRDefault="00CF7C64" w:rsidP="0002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921CD" w:rsidRPr="00964C86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="000921CD" w:rsidRPr="00964C86">
        <w:rPr>
          <w:rFonts w:ascii="Times New Roman" w:hAnsi="Times New Roman" w:cs="Times New Roman"/>
          <w:sz w:val="28"/>
          <w:szCs w:val="28"/>
        </w:rPr>
        <w:t xml:space="preserve"> последовательно не менее 3 проб стандартного раствора. Время удерживания пика тиамина гидрохлорида составляет около 2,8 мин, а пика пиридоксина гидрохлорида — около 5,6 мин.</w:t>
      </w:r>
    </w:p>
    <w:p w:rsidR="000921CD" w:rsidRDefault="000921CD" w:rsidP="0002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C86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964C86">
        <w:rPr>
          <w:rFonts w:ascii="Times New Roman" w:hAnsi="Times New Roman" w:cs="Times New Roman"/>
          <w:sz w:val="28"/>
          <w:szCs w:val="28"/>
        </w:rPr>
        <w:t xml:space="preserve"> растворы в следующее последовательности: подвижная фаза (1 раз), растворитель (1 раз), стандартный раствор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4C86">
        <w:rPr>
          <w:rFonts w:ascii="Times New Roman" w:hAnsi="Times New Roman" w:cs="Times New Roman"/>
          <w:sz w:val="28"/>
          <w:szCs w:val="28"/>
        </w:rPr>
        <w:t>(2 раза), стандартный раствор 2 (2 раза), испытуемый раствор (2 раза), испытуемый раствор 2 (2 раза).</w:t>
      </w:r>
    </w:p>
    <w:p w:rsidR="004A7B71" w:rsidRDefault="004A7B71" w:rsidP="00092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тиамина гидрохлорида (ТГХ) в процентах вычисляют по формуле: </w:t>
      </w:r>
    </w:p>
    <w:p w:rsidR="004A7B71" w:rsidRPr="005F49C4" w:rsidRDefault="005F49C4" w:rsidP="000921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ТХГ=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Atest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Wstd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∙5∙100∙100∙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Ast∙50∙100∙1∙5∙C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4A7B71" w:rsidRPr="00ED0AA0" w:rsidRDefault="00D97925" w:rsidP="004A7B71">
      <w:pPr>
        <w:rPr>
          <w:rFonts w:ascii="Times New Roman" w:hAnsi="Times New Roman" w:cs="Times New Roman"/>
          <w:sz w:val="28"/>
          <w:szCs w:val="28"/>
        </w:rPr>
      </w:pPr>
      <w:r w:rsidRPr="00EB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B71" w:rsidRPr="00ED0AA0" w:rsidRDefault="004A7B71" w:rsidP="005F49C4">
      <w:pPr>
        <w:tabs>
          <w:tab w:val="left" w:pos="567"/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AA0">
        <w:rPr>
          <w:rFonts w:ascii="Times New Roman" w:hAnsi="Times New Roman" w:cs="Times New Roman"/>
          <w:sz w:val="28"/>
          <w:szCs w:val="28"/>
        </w:rPr>
        <w:t xml:space="preserve"> </w:t>
      </w:r>
      <w:r w:rsidR="005F49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де:</w:t>
      </w:r>
      <w:r w:rsidR="005F4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AA0">
        <w:rPr>
          <w:rFonts w:ascii="Times New Roman" w:hAnsi="Times New Roman" w:cs="Times New Roman"/>
          <w:sz w:val="28"/>
          <w:szCs w:val="28"/>
        </w:rPr>
        <w:t>Atest</w:t>
      </w:r>
      <w:proofErr w:type="spellEnd"/>
      <w:r w:rsidRPr="00ED0AA0">
        <w:rPr>
          <w:rFonts w:ascii="Times New Roman" w:hAnsi="Times New Roman" w:cs="Times New Roman"/>
          <w:sz w:val="28"/>
          <w:szCs w:val="28"/>
        </w:rPr>
        <w:t xml:space="preserve"> -площадь пика тиамина на </w:t>
      </w:r>
      <w:proofErr w:type="spellStart"/>
      <w:r w:rsidRPr="00ED0AA0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ED0AA0">
        <w:rPr>
          <w:rFonts w:ascii="Times New Roman" w:hAnsi="Times New Roman" w:cs="Times New Roman"/>
          <w:sz w:val="28"/>
          <w:szCs w:val="28"/>
        </w:rPr>
        <w:t xml:space="preserve"> испытуемого раствора; </w:t>
      </w:r>
      <w:r w:rsidRPr="00ED0A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D0AA0">
        <w:rPr>
          <w:rFonts w:ascii="Times New Roman" w:hAnsi="Times New Roman" w:cs="Times New Roman"/>
          <w:sz w:val="28"/>
          <w:szCs w:val="28"/>
        </w:rPr>
        <w:t>Wstd</w:t>
      </w:r>
      <w:proofErr w:type="spellEnd"/>
      <w:r w:rsidRPr="00ED0AA0">
        <w:rPr>
          <w:rFonts w:ascii="Times New Roman" w:hAnsi="Times New Roman" w:cs="Times New Roman"/>
          <w:sz w:val="28"/>
          <w:szCs w:val="28"/>
        </w:rPr>
        <w:t xml:space="preserve"> — навеска </w:t>
      </w:r>
      <w:proofErr w:type="gramStart"/>
      <w:r w:rsidRPr="00ED0A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0AA0">
        <w:rPr>
          <w:rFonts w:ascii="Times New Roman" w:hAnsi="Times New Roman" w:cs="Times New Roman"/>
          <w:sz w:val="28"/>
          <w:szCs w:val="28"/>
        </w:rPr>
        <w:t xml:space="preserve"> тиамина гидрохлорида, мг;</w:t>
      </w:r>
    </w:p>
    <w:p w:rsidR="000921CD" w:rsidRPr="00F57BF8" w:rsidRDefault="000921CD" w:rsidP="004A7B7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7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7BF8">
        <w:rPr>
          <w:rFonts w:ascii="Times New Roman" w:hAnsi="Times New Roman" w:cs="Times New Roman"/>
          <w:sz w:val="28"/>
          <w:szCs w:val="28"/>
        </w:rPr>
        <w:t xml:space="preserve"> - содержание тиамина гидрохлорида в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57BF8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7BF8">
        <w:rPr>
          <w:rFonts w:ascii="Times New Roman" w:hAnsi="Times New Roman" w:cs="Times New Roman"/>
          <w:sz w:val="28"/>
          <w:szCs w:val="28"/>
        </w:rPr>
        <w:tab/>
      </w:r>
    </w:p>
    <w:p w:rsidR="000921CD" w:rsidRPr="00F57BF8" w:rsidRDefault="000921CD" w:rsidP="005F49C4">
      <w:pPr>
        <w:tabs>
          <w:tab w:val="left" w:pos="567"/>
        </w:tabs>
        <w:spacing w:after="0" w:line="36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F49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F8">
        <w:rPr>
          <w:rFonts w:ascii="Times New Roman" w:hAnsi="Times New Roman" w:cs="Times New Roman"/>
          <w:sz w:val="28"/>
          <w:szCs w:val="28"/>
        </w:rPr>
        <w:t>Astd</w:t>
      </w:r>
      <w:proofErr w:type="spellEnd"/>
      <w:r w:rsidRPr="00F57BF8">
        <w:rPr>
          <w:rFonts w:ascii="Times New Roman" w:hAnsi="Times New Roman" w:cs="Times New Roman"/>
          <w:sz w:val="28"/>
          <w:szCs w:val="28"/>
        </w:rPr>
        <w:t xml:space="preserve"> - площадь пика тиамина гидрохлорида на </w:t>
      </w:r>
      <w:proofErr w:type="spellStart"/>
      <w:r w:rsidRPr="00F57BF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F57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B71">
        <w:rPr>
          <w:rFonts w:ascii="Times New Roman" w:hAnsi="Times New Roman" w:cs="Times New Roman"/>
          <w:sz w:val="28"/>
          <w:szCs w:val="28"/>
        </w:rPr>
        <w:t xml:space="preserve">     </w:t>
      </w:r>
      <w:r w:rsidRPr="00F57BF8">
        <w:rPr>
          <w:rFonts w:ascii="Times New Roman" w:hAnsi="Times New Roman" w:cs="Times New Roman"/>
          <w:sz w:val="28"/>
          <w:szCs w:val="28"/>
        </w:rPr>
        <w:t>стандартного раствора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1CD" w:rsidRPr="00F57BF8" w:rsidRDefault="000921CD" w:rsidP="004A7B7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7B71">
        <w:rPr>
          <w:rFonts w:ascii="Times New Roman" w:hAnsi="Times New Roman" w:cs="Times New Roman"/>
          <w:sz w:val="28"/>
          <w:szCs w:val="28"/>
        </w:rPr>
        <w:t xml:space="preserve"> </w:t>
      </w:r>
      <w:r w:rsidRPr="00F57BF8">
        <w:rPr>
          <w:rFonts w:ascii="Times New Roman" w:hAnsi="Times New Roman" w:cs="Times New Roman"/>
          <w:sz w:val="28"/>
          <w:szCs w:val="28"/>
        </w:rPr>
        <w:t xml:space="preserve">С - </w:t>
      </w:r>
      <w:r w:rsidR="005F49C4" w:rsidRPr="00F57BF8">
        <w:rPr>
          <w:rFonts w:ascii="Times New Roman" w:hAnsi="Times New Roman" w:cs="Times New Roman"/>
          <w:sz w:val="28"/>
          <w:szCs w:val="28"/>
        </w:rPr>
        <w:t xml:space="preserve">заявленное </w:t>
      </w:r>
      <w:r w:rsidRPr="00F57BF8">
        <w:rPr>
          <w:rFonts w:ascii="Times New Roman" w:hAnsi="Times New Roman" w:cs="Times New Roman"/>
          <w:sz w:val="28"/>
          <w:szCs w:val="28"/>
        </w:rPr>
        <w:t>количество тиамина (100 мг/мл).</w:t>
      </w:r>
    </w:p>
    <w:p w:rsidR="00B349F5" w:rsidRPr="00F57BF8" w:rsidRDefault="00B349F5" w:rsidP="00020BE0">
      <w:pPr>
        <w:spacing w:after="0" w:line="360" w:lineRule="auto"/>
        <w:ind w:right="616"/>
        <w:rPr>
          <w:rFonts w:ascii="Times New Roman" w:hAnsi="Times New Roman" w:cs="Times New Roman"/>
          <w:sz w:val="28"/>
          <w:szCs w:val="28"/>
        </w:rPr>
      </w:pPr>
      <w:r w:rsidRPr="00F57BF8">
        <w:rPr>
          <w:rFonts w:ascii="Times New Roman" w:hAnsi="Times New Roman" w:cs="Times New Roman"/>
          <w:sz w:val="28"/>
          <w:szCs w:val="28"/>
        </w:rPr>
        <w:t>Содержание пиридоксина гидрохлорида (ПГ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7BF8">
        <w:rPr>
          <w:rFonts w:ascii="Times New Roman" w:hAnsi="Times New Roman" w:cs="Times New Roman"/>
          <w:sz w:val="28"/>
          <w:szCs w:val="28"/>
        </w:rPr>
        <w:t xml:space="preserve"> в процентах в препарате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F57BF8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5F49C4" w:rsidRPr="005F49C4" w:rsidRDefault="00B349F5" w:rsidP="005F49C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49F5">
        <w:t xml:space="preserve">        </w:t>
      </w:r>
      <w:r w:rsidR="005F49C4">
        <w:t xml:space="preserve">                            </w:t>
      </w:r>
      <w:r w:rsidRPr="00B349F5">
        <w:t xml:space="preserve">  </w:t>
      </w:r>
      <w:r w:rsidRPr="00765A60">
        <w:rPr>
          <w:rFonts w:ascii="Times New Roman" w:hAnsi="Times New Roman" w:cs="Times New Roman"/>
          <w:sz w:val="28"/>
          <w:szCs w:val="28"/>
        </w:rPr>
        <w:t>ПГ</w:t>
      </w:r>
      <w:r w:rsidRPr="005F49C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Atest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Wstd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∙5∙100∙100∙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Ast∙50∙100∙1∙5∙C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B349F5" w:rsidRPr="00F57BF8" w:rsidRDefault="00B349F5" w:rsidP="00E0258F">
      <w:pPr>
        <w:spacing w:after="0"/>
        <w:ind w:left="567" w:right="616" w:hanging="425"/>
        <w:rPr>
          <w:rFonts w:ascii="Times New Roman" w:hAnsi="Times New Roman" w:cs="Times New Roman"/>
          <w:sz w:val="28"/>
          <w:szCs w:val="28"/>
        </w:rPr>
      </w:pPr>
      <w:r w:rsidRPr="00F57BF8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F57BF8">
        <w:rPr>
          <w:rFonts w:ascii="Times New Roman" w:hAnsi="Times New Roman" w:cs="Times New Roman"/>
          <w:sz w:val="28"/>
          <w:szCs w:val="28"/>
        </w:rPr>
        <w:t>Atest</w:t>
      </w:r>
      <w:proofErr w:type="spellEnd"/>
      <w:r w:rsidRPr="00F57BF8">
        <w:rPr>
          <w:rFonts w:ascii="Times New Roman" w:hAnsi="Times New Roman" w:cs="Times New Roman"/>
          <w:sz w:val="28"/>
          <w:szCs w:val="28"/>
        </w:rPr>
        <w:t xml:space="preserve"> — площадь пика пиридоксина гидрохлорида на </w:t>
      </w:r>
      <w:r w:rsidR="005F49C4">
        <w:rPr>
          <w:rFonts w:ascii="Times New Roman" w:hAnsi="Times New Roman" w:cs="Times New Roman"/>
          <w:sz w:val="28"/>
          <w:szCs w:val="28"/>
        </w:rPr>
        <w:t xml:space="preserve"> </w:t>
      </w:r>
      <w:r w:rsidR="00E0258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57BF8">
        <w:rPr>
          <w:rFonts w:ascii="Times New Roman" w:hAnsi="Times New Roman" w:cs="Times New Roman"/>
          <w:sz w:val="28"/>
          <w:szCs w:val="28"/>
        </w:rPr>
        <w:t>хроматогрмамме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BF8">
        <w:rPr>
          <w:rFonts w:ascii="Times New Roman" w:hAnsi="Times New Roman" w:cs="Times New Roman"/>
          <w:sz w:val="28"/>
          <w:szCs w:val="28"/>
        </w:rPr>
        <w:t>испытуемого раствора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7BF8">
        <w:rPr>
          <w:rFonts w:ascii="Times New Roman" w:hAnsi="Times New Roman" w:cs="Times New Roman"/>
          <w:sz w:val="28"/>
          <w:szCs w:val="28"/>
        </w:rPr>
        <w:tab/>
      </w:r>
    </w:p>
    <w:p w:rsidR="005F49C4" w:rsidRDefault="005F49C4" w:rsidP="00E0258F">
      <w:pPr>
        <w:spacing w:after="0"/>
        <w:ind w:left="142" w:right="61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2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9F5" w:rsidRPr="00F57BF8">
        <w:rPr>
          <w:rFonts w:ascii="Times New Roman" w:hAnsi="Times New Roman" w:cs="Times New Roman"/>
          <w:sz w:val="28"/>
          <w:szCs w:val="28"/>
        </w:rPr>
        <w:t>Wstd</w:t>
      </w:r>
      <w:proofErr w:type="spellEnd"/>
      <w:r w:rsidR="00B349F5" w:rsidRPr="00F57BF8">
        <w:rPr>
          <w:rFonts w:ascii="Times New Roman" w:hAnsi="Times New Roman" w:cs="Times New Roman"/>
          <w:sz w:val="28"/>
          <w:szCs w:val="28"/>
        </w:rPr>
        <w:t xml:space="preserve"> — навеска </w:t>
      </w:r>
      <w:proofErr w:type="gramStart"/>
      <w:r w:rsidR="00B349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349F5">
        <w:rPr>
          <w:rFonts w:ascii="Times New Roman" w:hAnsi="Times New Roman" w:cs="Times New Roman"/>
          <w:sz w:val="28"/>
          <w:szCs w:val="28"/>
        </w:rPr>
        <w:t xml:space="preserve"> </w:t>
      </w:r>
      <w:r w:rsidR="00B349F5" w:rsidRPr="00F57BF8">
        <w:rPr>
          <w:rFonts w:ascii="Times New Roman" w:hAnsi="Times New Roman" w:cs="Times New Roman"/>
          <w:sz w:val="28"/>
          <w:szCs w:val="28"/>
        </w:rPr>
        <w:t>пиридоксина гидрохлорида, мг</w:t>
      </w:r>
      <w:r w:rsidR="00B349F5">
        <w:rPr>
          <w:rFonts w:ascii="Times New Roman" w:hAnsi="Times New Roman" w:cs="Times New Roman"/>
          <w:sz w:val="28"/>
          <w:szCs w:val="28"/>
        </w:rPr>
        <w:t>;</w:t>
      </w:r>
    </w:p>
    <w:p w:rsidR="00B349F5" w:rsidRPr="00F57BF8" w:rsidRDefault="00E0258F" w:rsidP="00E0258F">
      <w:pPr>
        <w:spacing w:after="0"/>
        <w:ind w:left="567" w:right="61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349F5" w:rsidRPr="00F57B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49F5" w:rsidRPr="00F57BF8">
        <w:rPr>
          <w:rFonts w:ascii="Times New Roman" w:hAnsi="Times New Roman" w:cs="Times New Roman"/>
          <w:sz w:val="28"/>
          <w:szCs w:val="28"/>
        </w:rPr>
        <w:t xml:space="preserve"> - содержание пиридоксина гидрохлорида в стандартном </w:t>
      </w:r>
      <w:r w:rsidR="005F49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9F5" w:rsidRPr="00F57BF8">
        <w:rPr>
          <w:rFonts w:ascii="Times New Roman" w:hAnsi="Times New Roman" w:cs="Times New Roman"/>
          <w:sz w:val="28"/>
          <w:szCs w:val="28"/>
        </w:rPr>
        <w:t>образце, %</w:t>
      </w:r>
      <w:r w:rsidR="00B349F5">
        <w:rPr>
          <w:rFonts w:ascii="Times New Roman" w:hAnsi="Times New Roman" w:cs="Times New Roman"/>
          <w:sz w:val="28"/>
          <w:szCs w:val="28"/>
        </w:rPr>
        <w:t>;</w:t>
      </w:r>
      <w:r w:rsidR="00B349F5" w:rsidRPr="00F57BF8">
        <w:rPr>
          <w:rFonts w:ascii="Times New Roman" w:hAnsi="Times New Roman" w:cs="Times New Roman"/>
          <w:sz w:val="28"/>
          <w:szCs w:val="28"/>
        </w:rPr>
        <w:tab/>
      </w:r>
    </w:p>
    <w:p w:rsidR="00B349F5" w:rsidRPr="00F57BF8" w:rsidRDefault="005F49C4" w:rsidP="00E0258F">
      <w:pPr>
        <w:spacing w:after="0"/>
        <w:ind w:left="567" w:right="61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58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349F5" w:rsidRPr="00F57BF8">
        <w:rPr>
          <w:rFonts w:ascii="Times New Roman" w:hAnsi="Times New Roman" w:cs="Times New Roman"/>
          <w:sz w:val="28"/>
          <w:szCs w:val="28"/>
        </w:rPr>
        <w:t>Astd</w:t>
      </w:r>
      <w:proofErr w:type="spellEnd"/>
      <w:r w:rsidR="00B349F5" w:rsidRPr="00F57BF8">
        <w:rPr>
          <w:rFonts w:ascii="Times New Roman" w:hAnsi="Times New Roman" w:cs="Times New Roman"/>
          <w:sz w:val="28"/>
          <w:szCs w:val="28"/>
        </w:rPr>
        <w:t xml:space="preserve"> — площадь пика пиридоксина гидрохлорида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258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349F5" w:rsidRPr="00F57BF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49F5" w:rsidRPr="00F57BF8">
        <w:rPr>
          <w:rFonts w:ascii="Times New Roman" w:hAnsi="Times New Roman" w:cs="Times New Roman"/>
          <w:sz w:val="28"/>
          <w:szCs w:val="28"/>
        </w:rPr>
        <w:t>стандартного раствора</w:t>
      </w:r>
      <w:r w:rsidR="00B349F5">
        <w:rPr>
          <w:rFonts w:ascii="Times New Roman" w:hAnsi="Times New Roman" w:cs="Times New Roman"/>
          <w:sz w:val="28"/>
          <w:szCs w:val="28"/>
        </w:rPr>
        <w:t>;</w:t>
      </w:r>
    </w:p>
    <w:p w:rsidR="00B349F5" w:rsidRPr="00F57BF8" w:rsidRDefault="00D4536C" w:rsidP="00D4536C">
      <w:pPr>
        <w:ind w:left="709" w:right="61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9F5" w:rsidRPr="00F57BF8">
        <w:rPr>
          <w:rFonts w:ascii="Times New Roman" w:hAnsi="Times New Roman" w:cs="Times New Roman"/>
          <w:sz w:val="28"/>
          <w:szCs w:val="28"/>
        </w:rPr>
        <w:t xml:space="preserve">С — </w:t>
      </w:r>
      <w:r w:rsidR="005F49C4" w:rsidRPr="00F57BF8">
        <w:rPr>
          <w:rFonts w:ascii="Times New Roman" w:hAnsi="Times New Roman" w:cs="Times New Roman"/>
          <w:sz w:val="28"/>
          <w:szCs w:val="28"/>
        </w:rPr>
        <w:t xml:space="preserve">заявленное </w:t>
      </w:r>
      <w:r w:rsidR="00B349F5" w:rsidRPr="00F57BF8">
        <w:rPr>
          <w:rFonts w:ascii="Times New Roman" w:hAnsi="Times New Roman" w:cs="Times New Roman"/>
          <w:sz w:val="28"/>
          <w:szCs w:val="28"/>
        </w:rPr>
        <w:t xml:space="preserve">количество пиридоксина гидрохлорида, (50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49F5" w:rsidRPr="00F57BF8">
        <w:rPr>
          <w:rFonts w:ascii="Times New Roman" w:hAnsi="Times New Roman" w:cs="Times New Roman"/>
          <w:sz w:val="28"/>
          <w:szCs w:val="28"/>
        </w:rPr>
        <w:t>мг/мл).</w:t>
      </w:r>
    </w:p>
    <w:p w:rsidR="00B349F5" w:rsidRPr="008F0D74" w:rsidRDefault="00B349F5" w:rsidP="00B349F5">
      <w:pPr>
        <w:spacing w:line="360" w:lineRule="auto"/>
        <w:ind w:right="616"/>
        <w:jc w:val="both"/>
        <w:rPr>
          <w:rFonts w:ascii="Times New Roman" w:hAnsi="Times New Roman" w:cs="Times New Roman"/>
          <w:sz w:val="28"/>
          <w:szCs w:val="28"/>
        </w:rPr>
      </w:pPr>
      <w:r w:rsidRPr="003D2E0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75E29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8F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защищенном от света месте п</w:t>
      </w:r>
      <w:r w:rsidRPr="008F0D74">
        <w:rPr>
          <w:rFonts w:ascii="Times New Roman" w:hAnsi="Times New Roman" w:cs="Times New Roman"/>
          <w:sz w:val="28"/>
          <w:szCs w:val="28"/>
        </w:rPr>
        <w:t>ри температуре не выше 25</w:t>
      </w:r>
      <w:proofErr w:type="gramStart"/>
      <w:r w:rsidRPr="008F0D74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</w:t>
      </w:r>
      <w:r w:rsidRPr="008D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лекарственных средств»</w:t>
      </w:r>
      <w:r w:rsidRPr="008F0D74">
        <w:rPr>
          <w:rFonts w:ascii="Times New Roman" w:hAnsi="Times New Roman" w:cs="Times New Roman"/>
          <w:sz w:val="28"/>
          <w:szCs w:val="28"/>
        </w:rPr>
        <w:t>.</w:t>
      </w:r>
    </w:p>
    <w:p w:rsidR="00B15813" w:rsidRDefault="00B15813" w:rsidP="000921CD">
      <w:pPr>
        <w:spacing w:after="0" w:line="360" w:lineRule="auto"/>
      </w:pPr>
    </w:p>
    <w:sectPr w:rsidR="00B15813" w:rsidSect="00C46F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97" w:rsidRDefault="00695397" w:rsidP="00C46FB3">
      <w:pPr>
        <w:spacing w:after="0" w:line="240" w:lineRule="auto"/>
      </w:pPr>
      <w:r>
        <w:separator/>
      </w:r>
    </w:p>
  </w:endnote>
  <w:endnote w:type="continuationSeparator" w:id="0">
    <w:p w:rsidR="00695397" w:rsidRDefault="00695397" w:rsidP="00C4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7094"/>
      <w:docPartObj>
        <w:docPartGallery w:val="Page Numbers (Bottom of Page)"/>
        <w:docPartUnique/>
      </w:docPartObj>
    </w:sdtPr>
    <w:sdtContent>
      <w:p w:rsidR="00BD0A58" w:rsidRDefault="00BD0A58">
        <w:pPr>
          <w:pStyle w:val="a7"/>
          <w:jc w:val="center"/>
        </w:pPr>
        <w:r w:rsidRPr="00BD0A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0A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D0A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D0A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3221" w:rsidRDefault="00AF3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97" w:rsidRDefault="00695397" w:rsidP="00C46FB3">
      <w:pPr>
        <w:spacing w:after="0" w:line="240" w:lineRule="auto"/>
      </w:pPr>
      <w:r>
        <w:separator/>
      </w:r>
    </w:p>
  </w:footnote>
  <w:footnote w:type="continuationSeparator" w:id="0">
    <w:p w:rsidR="00695397" w:rsidRDefault="00695397" w:rsidP="00C4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F326924"/>
    <w:lvl w:ilvl="0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2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3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4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5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6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7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8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</w:abstractNum>
  <w:abstractNum w:abstractNumId="1">
    <w:nsid w:val="3E4B751A"/>
    <w:multiLevelType w:val="hybridMultilevel"/>
    <w:tmpl w:val="F8FA50FE"/>
    <w:lvl w:ilvl="0" w:tplc="C65C6A22">
      <w:start w:val="20"/>
      <w:numFmt w:val="bullet"/>
      <w:lvlText w:val=""/>
      <w:lvlJc w:val="left"/>
      <w:pPr>
        <w:ind w:left="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">
    <w:nsid w:val="555972D7"/>
    <w:multiLevelType w:val="hybridMultilevel"/>
    <w:tmpl w:val="55643612"/>
    <w:lvl w:ilvl="0" w:tplc="12084040">
      <w:start w:val="20"/>
      <w:numFmt w:val="bullet"/>
      <w:lvlText w:val=""/>
      <w:lvlJc w:val="left"/>
      <w:pPr>
        <w:ind w:left="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">
    <w:nsid w:val="55A31221"/>
    <w:multiLevelType w:val="multilevel"/>
    <w:tmpl w:val="7CCAE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00E2E"/>
    <w:multiLevelType w:val="hybridMultilevel"/>
    <w:tmpl w:val="AA7003C8"/>
    <w:lvl w:ilvl="0" w:tplc="DCDCA4CC">
      <w:start w:val="20"/>
      <w:numFmt w:val="bullet"/>
      <w:lvlText w:val=""/>
      <w:lvlJc w:val="left"/>
      <w:pPr>
        <w:ind w:left="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">
    <w:nsid w:val="5E8F5F12"/>
    <w:multiLevelType w:val="multilevel"/>
    <w:tmpl w:val="23200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0A0A"/>
    <w:rsid w:val="00020BE0"/>
    <w:rsid w:val="00024DA6"/>
    <w:rsid w:val="000354AF"/>
    <w:rsid w:val="000700DC"/>
    <w:rsid w:val="00087455"/>
    <w:rsid w:val="000921CD"/>
    <w:rsid w:val="000A7BD8"/>
    <w:rsid w:val="001000E0"/>
    <w:rsid w:val="00111020"/>
    <w:rsid w:val="00136AD7"/>
    <w:rsid w:val="0014409C"/>
    <w:rsid w:val="00167EB8"/>
    <w:rsid w:val="001766ED"/>
    <w:rsid w:val="001A3941"/>
    <w:rsid w:val="001E7C87"/>
    <w:rsid w:val="0022098F"/>
    <w:rsid w:val="00233CBC"/>
    <w:rsid w:val="002B53BC"/>
    <w:rsid w:val="002C37E9"/>
    <w:rsid w:val="002C5B6B"/>
    <w:rsid w:val="002C6818"/>
    <w:rsid w:val="002C7AC4"/>
    <w:rsid w:val="002D1EF0"/>
    <w:rsid w:val="002E3F66"/>
    <w:rsid w:val="002F1978"/>
    <w:rsid w:val="003065A3"/>
    <w:rsid w:val="00316C3F"/>
    <w:rsid w:val="003357C8"/>
    <w:rsid w:val="003602DC"/>
    <w:rsid w:val="00395322"/>
    <w:rsid w:val="003A3CA6"/>
    <w:rsid w:val="003C149F"/>
    <w:rsid w:val="003C6DC3"/>
    <w:rsid w:val="00445086"/>
    <w:rsid w:val="004838D2"/>
    <w:rsid w:val="004A7B71"/>
    <w:rsid w:val="004B1DE8"/>
    <w:rsid w:val="004C3509"/>
    <w:rsid w:val="004E43A0"/>
    <w:rsid w:val="004F64DB"/>
    <w:rsid w:val="005504FC"/>
    <w:rsid w:val="005507CD"/>
    <w:rsid w:val="0059598D"/>
    <w:rsid w:val="005A4896"/>
    <w:rsid w:val="005C413E"/>
    <w:rsid w:val="005E4F6F"/>
    <w:rsid w:val="005E53FF"/>
    <w:rsid w:val="005F2627"/>
    <w:rsid w:val="005F49C4"/>
    <w:rsid w:val="00607683"/>
    <w:rsid w:val="00647F2D"/>
    <w:rsid w:val="006527C3"/>
    <w:rsid w:val="006910B5"/>
    <w:rsid w:val="006929E4"/>
    <w:rsid w:val="00695397"/>
    <w:rsid w:val="006A72E3"/>
    <w:rsid w:val="006C0A06"/>
    <w:rsid w:val="006C4598"/>
    <w:rsid w:val="00736E04"/>
    <w:rsid w:val="00744272"/>
    <w:rsid w:val="00750ADB"/>
    <w:rsid w:val="00774601"/>
    <w:rsid w:val="0078560D"/>
    <w:rsid w:val="007F0A0A"/>
    <w:rsid w:val="00811A8A"/>
    <w:rsid w:val="00863214"/>
    <w:rsid w:val="00866038"/>
    <w:rsid w:val="00890139"/>
    <w:rsid w:val="008C2E5A"/>
    <w:rsid w:val="008F5F2B"/>
    <w:rsid w:val="00904820"/>
    <w:rsid w:val="00906486"/>
    <w:rsid w:val="00990031"/>
    <w:rsid w:val="00997A45"/>
    <w:rsid w:val="009A232C"/>
    <w:rsid w:val="009D2622"/>
    <w:rsid w:val="009F400B"/>
    <w:rsid w:val="00A0344B"/>
    <w:rsid w:val="00A561D9"/>
    <w:rsid w:val="00A736F3"/>
    <w:rsid w:val="00A911AA"/>
    <w:rsid w:val="00A918E7"/>
    <w:rsid w:val="00AD0A57"/>
    <w:rsid w:val="00AD224D"/>
    <w:rsid w:val="00AF3221"/>
    <w:rsid w:val="00B15813"/>
    <w:rsid w:val="00B349F5"/>
    <w:rsid w:val="00B4425D"/>
    <w:rsid w:val="00B44CF0"/>
    <w:rsid w:val="00B52F57"/>
    <w:rsid w:val="00B552C3"/>
    <w:rsid w:val="00B606EB"/>
    <w:rsid w:val="00B97B08"/>
    <w:rsid w:val="00BA4E26"/>
    <w:rsid w:val="00BA6AFB"/>
    <w:rsid w:val="00BB6996"/>
    <w:rsid w:val="00BC59C2"/>
    <w:rsid w:val="00BD0A58"/>
    <w:rsid w:val="00BE2D53"/>
    <w:rsid w:val="00C07793"/>
    <w:rsid w:val="00C46FB3"/>
    <w:rsid w:val="00C54463"/>
    <w:rsid w:val="00C64B20"/>
    <w:rsid w:val="00C761CD"/>
    <w:rsid w:val="00CA08AA"/>
    <w:rsid w:val="00CF7C64"/>
    <w:rsid w:val="00D260E5"/>
    <w:rsid w:val="00D33A41"/>
    <w:rsid w:val="00D4536C"/>
    <w:rsid w:val="00D50671"/>
    <w:rsid w:val="00D82BB6"/>
    <w:rsid w:val="00D93DF0"/>
    <w:rsid w:val="00D97925"/>
    <w:rsid w:val="00DC027A"/>
    <w:rsid w:val="00DE2218"/>
    <w:rsid w:val="00DF2DD5"/>
    <w:rsid w:val="00E0258F"/>
    <w:rsid w:val="00E051DC"/>
    <w:rsid w:val="00E47C07"/>
    <w:rsid w:val="00E61D3E"/>
    <w:rsid w:val="00E83443"/>
    <w:rsid w:val="00E851B9"/>
    <w:rsid w:val="00EB1E35"/>
    <w:rsid w:val="00EB5E6C"/>
    <w:rsid w:val="00ED0AA0"/>
    <w:rsid w:val="00EE0CEA"/>
    <w:rsid w:val="00EE22FA"/>
    <w:rsid w:val="00F13739"/>
    <w:rsid w:val="00F73722"/>
    <w:rsid w:val="00F76C8B"/>
    <w:rsid w:val="00F93C35"/>
    <w:rsid w:val="00FA226D"/>
    <w:rsid w:val="00FA6781"/>
    <w:rsid w:val="00FF34D2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0A0A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0A0A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uiPriority w:val="99"/>
    <w:rsid w:val="007F0A0A"/>
    <w:rPr>
      <w:rFonts w:ascii="Times New Roman" w:hAnsi="Times New Roman" w:cs="Times New Roman"/>
      <w:sz w:val="26"/>
      <w:szCs w:val="26"/>
      <w:u w:val="none"/>
    </w:rPr>
  </w:style>
  <w:style w:type="character" w:customStyle="1" w:styleId="83">
    <w:name w:val="Основной текст + 83"/>
    <w:aliases w:val="5 pt10,Интервал 1 pt6"/>
    <w:basedOn w:val="1"/>
    <w:uiPriority w:val="99"/>
    <w:rsid w:val="007F0A0A"/>
    <w:rPr>
      <w:spacing w:val="20"/>
      <w:sz w:val="17"/>
      <w:szCs w:val="17"/>
    </w:rPr>
  </w:style>
  <w:style w:type="character" w:customStyle="1" w:styleId="11">
    <w:name w:val="Основной текст + 11"/>
    <w:aliases w:val="5 pt,Полужирный6,Сноска + 8,Интервал 1 pt"/>
    <w:basedOn w:val="a0"/>
    <w:uiPriority w:val="99"/>
    <w:rsid w:val="007F0A0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Основной текст + Курсив1"/>
    <w:basedOn w:val="1"/>
    <w:uiPriority w:val="99"/>
    <w:rsid w:val="007F0A0A"/>
    <w:rPr>
      <w:i/>
      <w:iCs/>
    </w:rPr>
  </w:style>
  <w:style w:type="character" w:customStyle="1" w:styleId="82">
    <w:name w:val="Основной текст + 82"/>
    <w:aliases w:val="5 pt8,Интервал 1 pt5"/>
    <w:basedOn w:val="1"/>
    <w:uiPriority w:val="99"/>
    <w:rsid w:val="00B15813"/>
    <w:rPr>
      <w:spacing w:val="20"/>
      <w:sz w:val="17"/>
      <w:szCs w:val="17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6FB3"/>
  </w:style>
  <w:style w:type="paragraph" w:styleId="a7">
    <w:name w:val="footer"/>
    <w:basedOn w:val="a"/>
    <w:link w:val="a8"/>
    <w:uiPriority w:val="99"/>
    <w:unhideWhenUsed/>
    <w:rsid w:val="00C4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FB3"/>
  </w:style>
  <w:style w:type="character" w:customStyle="1" w:styleId="a9">
    <w:name w:val="Сноска_"/>
    <w:basedOn w:val="a0"/>
    <w:link w:val="12"/>
    <w:uiPriority w:val="99"/>
    <w:rsid w:val="00445086"/>
    <w:rPr>
      <w:rFonts w:ascii="Times New Roman" w:hAnsi="Times New Roman" w:cs="Times New Roman"/>
      <w:sz w:val="26"/>
      <w:szCs w:val="26"/>
    </w:rPr>
  </w:style>
  <w:style w:type="character" w:customStyle="1" w:styleId="aa">
    <w:name w:val="Сноска"/>
    <w:basedOn w:val="a9"/>
    <w:uiPriority w:val="99"/>
    <w:rsid w:val="00445086"/>
    <w:rPr>
      <w:u w:val="single"/>
    </w:rPr>
  </w:style>
  <w:style w:type="paragraph" w:customStyle="1" w:styleId="12">
    <w:name w:val="Сноска1"/>
    <w:basedOn w:val="a"/>
    <w:link w:val="a9"/>
    <w:uiPriority w:val="99"/>
    <w:rsid w:val="00445086"/>
    <w:pPr>
      <w:widowControl w:val="0"/>
      <w:spacing w:after="0" w:line="475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4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086"/>
    <w:rPr>
      <w:rFonts w:ascii="Tahoma" w:hAnsi="Tahoma" w:cs="Tahoma"/>
      <w:sz w:val="16"/>
      <w:szCs w:val="16"/>
    </w:rPr>
  </w:style>
  <w:style w:type="character" w:customStyle="1" w:styleId="ad">
    <w:name w:val="Оглавление_"/>
    <w:basedOn w:val="a0"/>
    <w:link w:val="13"/>
    <w:uiPriority w:val="99"/>
    <w:rsid w:val="000354AF"/>
    <w:rPr>
      <w:rFonts w:ascii="Times New Roman" w:hAnsi="Times New Roman" w:cs="Times New Roman"/>
      <w:sz w:val="26"/>
      <w:szCs w:val="26"/>
    </w:rPr>
  </w:style>
  <w:style w:type="character" w:customStyle="1" w:styleId="ae">
    <w:name w:val="Оглавление"/>
    <w:basedOn w:val="ad"/>
    <w:uiPriority w:val="99"/>
    <w:rsid w:val="000354AF"/>
    <w:rPr>
      <w:u w:val="single"/>
    </w:rPr>
  </w:style>
  <w:style w:type="paragraph" w:customStyle="1" w:styleId="13">
    <w:name w:val="Оглавление1"/>
    <w:basedOn w:val="a"/>
    <w:link w:val="ad"/>
    <w:uiPriority w:val="99"/>
    <w:rsid w:val="000354AF"/>
    <w:pPr>
      <w:widowControl w:val="0"/>
      <w:spacing w:after="0" w:line="475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8">
    <w:name w:val="Оглавление + 8"/>
    <w:aliases w:val="5 pt5,Интервал 1 pt4"/>
    <w:basedOn w:val="ad"/>
    <w:uiPriority w:val="99"/>
    <w:rsid w:val="000354AF"/>
    <w:rPr>
      <w:spacing w:val="20"/>
      <w:sz w:val="17"/>
      <w:szCs w:val="17"/>
      <w:u w:val="none"/>
    </w:rPr>
  </w:style>
  <w:style w:type="character" w:customStyle="1" w:styleId="af">
    <w:name w:val="Оглавление + Курсив"/>
    <w:basedOn w:val="ad"/>
    <w:uiPriority w:val="99"/>
    <w:rsid w:val="00BE2D53"/>
    <w:rPr>
      <w:i/>
      <w:iCs/>
      <w:u w:val="none"/>
    </w:rPr>
  </w:style>
  <w:style w:type="character" w:styleId="af0">
    <w:name w:val="Placeholder Text"/>
    <w:basedOn w:val="a0"/>
    <w:uiPriority w:val="99"/>
    <w:semiHidden/>
    <w:rsid w:val="00E83443"/>
    <w:rPr>
      <w:color w:val="808080"/>
    </w:rPr>
  </w:style>
  <w:style w:type="character" w:customStyle="1" w:styleId="14">
    <w:name w:val="Основной текст1"/>
    <w:basedOn w:val="a0"/>
    <w:rsid w:val="00DE2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1">
    <w:name w:val="Hyperlink"/>
    <w:basedOn w:val="a0"/>
    <w:rsid w:val="00B97B08"/>
    <w:rPr>
      <w:color w:val="0066CC"/>
      <w:u w:val="single"/>
    </w:rPr>
  </w:style>
  <w:style w:type="character" w:customStyle="1" w:styleId="af2">
    <w:name w:val="Основной текст_"/>
    <w:basedOn w:val="a0"/>
    <w:link w:val="3"/>
    <w:rsid w:val="00B97B08"/>
    <w:rPr>
      <w:rFonts w:ascii="Times New Roman" w:eastAsia="Times New Roman" w:hAnsi="Times New Roman" w:cs="Times New Roman"/>
    </w:rPr>
  </w:style>
  <w:style w:type="character" w:customStyle="1" w:styleId="1pt">
    <w:name w:val="Основной текст + Полужирный;Курсив;Интервал 1 pt"/>
    <w:basedOn w:val="af2"/>
    <w:rsid w:val="00B97B08"/>
    <w:rPr>
      <w:b/>
      <w:bCs/>
      <w:i/>
      <w:iCs/>
      <w:color w:val="000000"/>
      <w:spacing w:val="3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f2"/>
    <w:rsid w:val="00B97B08"/>
    <w:pPr>
      <w:widowControl w:val="0"/>
      <w:spacing w:after="0" w:line="413" w:lineRule="exact"/>
      <w:ind w:hanging="1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f2"/>
    <w:rsid w:val="006929E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f2"/>
    <w:rsid w:val="006929E4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table" w:styleId="af3">
    <w:name w:val="Table Grid"/>
    <w:basedOn w:val="a1"/>
    <w:uiPriority w:val="59"/>
    <w:rsid w:val="001E7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">
    <w:name w:val="Основной текст + 8 pt"/>
    <w:basedOn w:val="af2"/>
    <w:rsid w:val="00AF322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9266-CE65-49DC-A65E-DCCF17A5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52</cp:revision>
  <cp:lastPrinted>2020-03-23T10:40:00Z</cp:lastPrinted>
  <dcterms:created xsi:type="dcterms:W3CDTF">2019-11-06T11:54:00Z</dcterms:created>
  <dcterms:modified xsi:type="dcterms:W3CDTF">2021-12-08T11:55:00Z</dcterms:modified>
</cp:coreProperties>
</file>