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3D" w:rsidRPr="00141436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141436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141436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color w:val="000000" w:themeColor="text1"/>
          <w:spacing w:val="-10"/>
          <w:szCs w:val="28"/>
        </w:rPr>
      </w:pPr>
    </w:p>
    <w:p w:rsidR="00141436" w:rsidRPr="00E610BA" w:rsidRDefault="00141436" w:rsidP="00141436">
      <w:pPr>
        <w:pStyle w:val="a9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jc w:val="center"/>
        <w:rPr>
          <w:b/>
          <w:sz w:val="28"/>
          <w:szCs w:val="28"/>
        </w:rPr>
      </w:pPr>
    </w:p>
    <w:p w:rsidR="004D3F3D" w:rsidRPr="0085091A" w:rsidRDefault="004D3F3D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  <w:r w:rsidRPr="0085091A">
        <w:rPr>
          <w:b/>
          <w:sz w:val="32"/>
          <w:szCs w:val="32"/>
        </w:rPr>
        <w:t>ФАРМАКОПЕЙНАЯ СТАТЬЯ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2A40E1" w:rsidRPr="005B5D50" w:rsidTr="006A1572">
        <w:tc>
          <w:tcPr>
            <w:tcW w:w="6062" w:type="dxa"/>
          </w:tcPr>
          <w:p w:rsidR="002A40E1" w:rsidRDefault="00A3201E" w:rsidP="006A157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Лимонника китайского семян</w:t>
            </w:r>
            <w:r w:rsidR="002A40E1">
              <w:rPr>
                <w:b/>
                <w:sz w:val="28"/>
                <w:szCs w:val="28"/>
              </w:rPr>
              <w:t xml:space="preserve"> настойка</w:t>
            </w:r>
            <w:r w:rsidR="002A40E1" w:rsidRPr="005B5D50">
              <w:rPr>
                <w:b/>
                <w:sz w:val="28"/>
                <w:szCs w:val="28"/>
              </w:rPr>
              <w:t xml:space="preserve"> </w:t>
            </w:r>
          </w:p>
          <w:p w:rsidR="002A40E1" w:rsidRPr="005B5D50" w:rsidRDefault="002A40E1" w:rsidP="006A1572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2A40E1" w:rsidRPr="005B5D50" w:rsidRDefault="002A40E1" w:rsidP="006A1572">
            <w:pPr>
              <w:rPr>
                <w:b/>
                <w:sz w:val="28"/>
                <w:szCs w:val="28"/>
              </w:rPr>
            </w:pPr>
            <w:r w:rsidRPr="005B5D50">
              <w:rPr>
                <w:b/>
                <w:sz w:val="28"/>
                <w:szCs w:val="28"/>
              </w:rPr>
              <w:t>ФС</w:t>
            </w:r>
          </w:p>
        </w:tc>
      </w:tr>
      <w:tr w:rsidR="002A40E1" w:rsidRPr="005B5D50" w:rsidTr="006A1572">
        <w:tc>
          <w:tcPr>
            <w:tcW w:w="6062" w:type="dxa"/>
          </w:tcPr>
          <w:p w:rsidR="002A40E1" w:rsidRPr="002A40E1" w:rsidRDefault="002F479B" w:rsidP="002F479B">
            <w:pPr>
              <w:pStyle w:val="af"/>
              <w:snapToGrid w:val="0"/>
              <w:spacing w:after="0" w:line="360" w:lineRule="auto"/>
              <w:rPr>
                <w:b/>
                <w:i/>
                <w:sz w:val="28"/>
                <w:szCs w:val="28"/>
                <w:lang w:val="en-US"/>
              </w:rPr>
            </w:pPr>
            <w:bookmarkStart w:id="0" w:name="a1124073491"/>
            <w:bookmarkEnd w:id="0"/>
            <w:proofErr w:type="spellStart"/>
            <w:r w:rsidRPr="002F479B">
              <w:rPr>
                <w:b/>
                <w:i/>
                <w:sz w:val="28"/>
                <w:szCs w:val="28"/>
                <w:lang w:val="en-US" w:eastAsia="ar-SA"/>
              </w:rPr>
              <w:t>Schizandrae</w:t>
            </w:r>
            <w:proofErr w:type="spellEnd"/>
            <w:r w:rsidRPr="002F479B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F479B">
              <w:rPr>
                <w:b/>
                <w:i/>
                <w:sz w:val="28"/>
                <w:szCs w:val="28"/>
                <w:lang w:val="en-US" w:eastAsia="ar-SA"/>
              </w:rPr>
              <w:t>chinensidis</w:t>
            </w:r>
            <w:proofErr w:type="spellEnd"/>
            <w:r w:rsidRPr="002F479B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F479B">
              <w:rPr>
                <w:b/>
                <w:i/>
                <w:sz w:val="28"/>
                <w:szCs w:val="28"/>
                <w:lang w:val="en-US" w:eastAsia="ar-SA"/>
              </w:rPr>
              <w:t>seminum</w:t>
            </w:r>
            <w:proofErr w:type="spellEnd"/>
            <w:r w:rsidRPr="002F479B">
              <w:rPr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2F479B">
              <w:rPr>
                <w:b/>
                <w:i/>
                <w:sz w:val="28"/>
                <w:szCs w:val="28"/>
                <w:lang w:val="en-US" w:eastAsia="ar-SA"/>
              </w:rPr>
              <w:t>tinctura</w:t>
            </w:r>
            <w:proofErr w:type="spellEnd"/>
          </w:p>
        </w:tc>
        <w:tc>
          <w:tcPr>
            <w:tcW w:w="3509" w:type="dxa"/>
          </w:tcPr>
          <w:p w:rsidR="002A40E1" w:rsidRPr="002A40E1" w:rsidRDefault="002A40E1" w:rsidP="00E9143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Взамен ФС </w:t>
            </w:r>
            <w:r w:rsidR="00E91436" w:rsidRPr="00E91436">
              <w:rPr>
                <w:b/>
                <w:sz w:val="28"/>
                <w:szCs w:val="28"/>
                <w:lang w:val="en-US"/>
              </w:rPr>
              <w:t>42-1822-90</w:t>
            </w:r>
          </w:p>
        </w:tc>
      </w:tr>
    </w:tbl>
    <w:p w:rsidR="004D3F3D" w:rsidRPr="00E93290" w:rsidRDefault="004D3F3D" w:rsidP="002A40E1">
      <w:pPr>
        <w:pStyle w:val="a3"/>
        <w:spacing w:line="360" w:lineRule="auto"/>
        <w:ind w:firstLine="0"/>
        <w:jc w:val="both"/>
        <w:rPr>
          <w:b w:val="0"/>
          <w:bCs w:val="0"/>
        </w:rPr>
      </w:pPr>
    </w:p>
    <w:p w:rsidR="00E35D93" w:rsidRDefault="00E35D93" w:rsidP="000C3D3A">
      <w:pPr>
        <w:spacing w:line="360" w:lineRule="auto"/>
        <w:ind w:firstLine="709"/>
        <w:jc w:val="both"/>
      </w:pPr>
      <w:r w:rsidRPr="00E93290">
        <w:rPr>
          <w:sz w:val="28"/>
          <w:szCs w:val="28"/>
        </w:rPr>
        <w:t xml:space="preserve">Настоящая фармакопейная статья распространяется </w:t>
      </w:r>
      <w:proofErr w:type="gramStart"/>
      <w:r w:rsidRPr="00E93290">
        <w:rPr>
          <w:sz w:val="28"/>
          <w:szCs w:val="28"/>
        </w:rPr>
        <w:t>на</w:t>
      </w:r>
      <w:proofErr w:type="gramEnd"/>
      <w:r w:rsidRPr="00E93290">
        <w:rPr>
          <w:sz w:val="28"/>
          <w:szCs w:val="28"/>
        </w:rPr>
        <w:t xml:space="preserve"> </w:t>
      </w:r>
      <w:proofErr w:type="gramStart"/>
      <w:r w:rsidRPr="00E93290">
        <w:rPr>
          <w:sz w:val="28"/>
          <w:szCs w:val="28"/>
        </w:rPr>
        <w:t>Лимонника</w:t>
      </w:r>
      <w:proofErr w:type="gramEnd"/>
      <w:r w:rsidRPr="00E93290">
        <w:rPr>
          <w:sz w:val="28"/>
          <w:szCs w:val="28"/>
        </w:rPr>
        <w:t xml:space="preserve"> кита</w:t>
      </w:r>
      <w:r w:rsidRPr="00E93290">
        <w:rPr>
          <w:sz w:val="28"/>
          <w:szCs w:val="28"/>
        </w:rPr>
        <w:t>й</w:t>
      </w:r>
      <w:r w:rsidRPr="00E93290">
        <w:rPr>
          <w:sz w:val="28"/>
          <w:szCs w:val="28"/>
        </w:rPr>
        <w:t>ского семян настойку, получаемую из семян дикорастущей</w:t>
      </w:r>
      <w:r w:rsidRPr="007A4B98">
        <w:rPr>
          <w:sz w:val="28"/>
          <w:szCs w:val="28"/>
        </w:rPr>
        <w:t xml:space="preserve"> деревянистой лианы лимонника китайского – </w:t>
      </w:r>
      <w:proofErr w:type="spellStart"/>
      <w:r w:rsidRPr="007A4B98">
        <w:rPr>
          <w:i/>
          <w:sz w:val="28"/>
          <w:szCs w:val="28"/>
        </w:rPr>
        <w:t>Schisandra</w:t>
      </w:r>
      <w:proofErr w:type="spellEnd"/>
      <w:r w:rsidRPr="007A4B98">
        <w:rPr>
          <w:i/>
          <w:sz w:val="28"/>
          <w:szCs w:val="28"/>
        </w:rPr>
        <w:t xml:space="preserve"> </w:t>
      </w:r>
      <w:proofErr w:type="spellStart"/>
      <w:r w:rsidRPr="007A4B98">
        <w:rPr>
          <w:i/>
          <w:sz w:val="28"/>
          <w:szCs w:val="28"/>
        </w:rPr>
        <w:t>chinensis</w:t>
      </w:r>
      <w:proofErr w:type="spellEnd"/>
      <w:r w:rsidRPr="007A4B98">
        <w:rPr>
          <w:i/>
          <w:sz w:val="28"/>
          <w:szCs w:val="28"/>
        </w:rPr>
        <w:t xml:space="preserve"> </w:t>
      </w:r>
      <w:r w:rsidRPr="00C26C04">
        <w:rPr>
          <w:sz w:val="28"/>
          <w:szCs w:val="28"/>
        </w:rPr>
        <w:t>(</w:t>
      </w:r>
      <w:proofErr w:type="spellStart"/>
      <w:r w:rsidRPr="00C26C04">
        <w:rPr>
          <w:sz w:val="28"/>
          <w:szCs w:val="28"/>
        </w:rPr>
        <w:t>Turcz</w:t>
      </w:r>
      <w:proofErr w:type="spellEnd"/>
      <w:r w:rsidRPr="00C26C04">
        <w:rPr>
          <w:sz w:val="28"/>
          <w:szCs w:val="28"/>
        </w:rPr>
        <w:t xml:space="preserve">.) </w:t>
      </w:r>
      <w:proofErr w:type="spellStart"/>
      <w:r w:rsidRPr="00C26C04">
        <w:rPr>
          <w:sz w:val="28"/>
          <w:szCs w:val="28"/>
        </w:rPr>
        <w:t>Baill</w:t>
      </w:r>
      <w:proofErr w:type="spellEnd"/>
      <w:r w:rsidRPr="00C26C04">
        <w:rPr>
          <w:sz w:val="28"/>
          <w:szCs w:val="28"/>
        </w:rPr>
        <w:t>.</w:t>
      </w:r>
      <w:r w:rsidRPr="007A4B98">
        <w:rPr>
          <w:i/>
          <w:sz w:val="28"/>
          <w:szCs w:val="28"/>
        </w:rPr>
        <w:t>,</w:t>
      </w:r>
      <w:r w:rsidRPr="007A4B98">
        <w:rPr>
          <w:sz w:val="28"/>
          <w:szCs w:val="28"/>
        </w:rPr>
        <w:t xml:space="preserve"> сем</w:t>
      </w:r>
      <w:proofErr w:type="gramStart"/>
      <w:r w:rsidRPr="007A4B98">
        <w:rPr>
          <w:sz w:val="28"/>
          <w:szCs w:val="28"/>
        </w:rPr>
        <w:t>.</w:t>
      </w:r>
      <w:proofErr w:type="gramEnd"/>
      <w:r w:rsidRPr="007A4B98">
        <w:rPr>
          <w:sz w:val="28"/>
          <w:szCs w:val="28"/>
        </w:rPr>
        <w:t xml:space="preserve"> </w:t>
      </w:r>
      <w:proofErr w:type="gramStart"/>
      <w:r w:rsidRPr="007A4B98">
        <w:rPr>
          <w:sz w:val="28"/>
          <w:szCs w:val="28"/>
        </w:rPr>
        <w:t>л</w:t>
      </w:r>
      <w:proofErr w:type="gramEnd"/>
      <w:r w:rsidRPr="007A4B98">
        <w:rPr>
          <w:sz w:val="28"/>
          <w:szCs w:val="28"/>
        </w:rPr>
        <w:t xml:space="preserve">имонниковых – </w:t>
      </w:r>
      <w:proofErr w:type="spellStart"/>
      <w:r w:rsidRPr="007A4B98">
        <w:rPr>
          <w:i/>
          <w:sz w:val="28"/>
          <w:szCs w:val="28"/>
        </w:rPr>
        <w:t>Schisandraceae</w:t>
      </w:r>
      <w:proofErr w:type="spellEnd"/>
      <w:r>
        <w:t>.</w:t>
      </w:r>
      <w:r w:rsidRPr="00E35D93">
        <w:rPr>
          <w:color w:val="333333"/>
          <w:sz w:val="27"/>
          <w:szCs w:val="27"/>
          <w:shd w:val="clear" w:color="auto" w:fill="FFFFFF"/>
        </w:rPr>
        <w:t xml:space="preserve"> </w:t>
      </w:r>
      <w:r>
        <w:rPr>
          <w:color w:val="333333"/>
          <w:sz w:val="27"/>
          <w:szCs w:val="27"/>
          <w:shd w:val="clear" w:color="auto" w:fill="FFFFFF"/>
        </w:rPr>
        <w:t>П</w:t>
      </w:r>
      <w:r>
        <w:rPr>
          <w:color w:val="000000"/>
          <w:sz w:val="27"/>
          <w:szCs w:val="27"/>
          <w:shd w:val="clear" w:color="auto" w:fill="FFFFFF"/>
        </w:rPr>
        <w:t>репарат должен соответствовать требованиям ОФС «Насто</w:t>
      </w:r>
      <w:r>
        <w:rPr>
          <w:color w:val="000000"/>
          <w:sz w:val="27"/>
          <w:szCs w:val="27"/>
          <w:shd w:val="clear" w:color="auto" w:fill="FFFFFF"/>
        </w:rPr>
        <w:t>й</w:t>
      </w:r>
      <w:r>
        <w:rPr>
          <w:color w:val="000000"/>
          <w:sz w:val="27"/>
          <w:szCs w:val="27"/>
          <w:shd w:val="clear" w:color="auto" w:fill="FFFFFF"/>
        </w:rPr>
        <w:t>ки» и ниже приведенным требованиям.</w:t>
      </w:r>
    </w:p>
    <w:p w:rsidR="00F871C4" w:rsidRPr="00141436" w:rsidRDefault="00F871C4" w:rsidP="000C3D3A">
      <w:pPr>
        <w:spacing w:line="360" w:lineRule="auto"/>
        <w:ind w:firstLine="709"/>
        <w:jc w:val="both"/>
        <w:rPr>
          <w:sz w:val="28"/>
        </w:rPr>
      </w:pPr>
      <w:r w:rsidRPr="00141436">
        <w:rPr>
          <w:sz w:val="28"/>
        </w:rPr>
        <w:t xml:space="preserve">Содержит </w:t>
      </w:r>
      <w:r w:rsidR="00C26C04" w:rsidRPr="002F7121">
        <w:rPr>
          <w:sz w:val="28"/>
        </w:rPr>
        <w:t xml:space="preserve">не менее </w:t>
      </w:r>
      <w:r w:rsidR="00C26C04">
        <w:rPr>
          <w:sz w:val="28"/>
          <w:szCs w:val="28"/>
        </w:rPr>
        <w:t xml:space="preserve">0,3 % </w:t>
      </w:r>
      <w:r w:rsidRPr="00141436">
        <w:rPr>
          <w:sz w:val="28"/>
        </w:rPr>
        <w:t>сумм</w:t>
      </w:r>
      <w:r w:rsidR="000A793E">
        <w:rPr>
          <w:sz w:val="28"/>
        </w:rPr>
        <w:t>ы</w:t>
      </w:r>
      <w:r w:rsidRPr="00141436">
        <w:rPr>
          <w:sz w:val="28"/>
        </w:rPr>
        <w:t xml:space="preserve"> </w:t>
      </w:r>
      <w:proofErr w:type="spellStart"/>
      <w:r w:rsidR="00E93290" w:rsidRPr="005A255D">
        <w:rPr>
          <w:sz w:val="28"/>
          <w:szCs w:val="28"/>
        </w:rPr>
        <w:t>лигнанов</w:t>
      </w:r>
      <w:proofErr w:type="spellEnd"/>
      <w:r w:rsidRPr="00141436">
        <w:rPr>
          <w:sz w:val="28"/>
        </w:rPr>
        <w:t xml:space="preserve"> в пересчёте на </w:t>
      </w:r>
      <w:proofErr w:type="spellStart"/>
      <w:r w:rsidR="00E93290">
        <w:rPr>
          <w:sz w:val="28"/>
          <w:szCs w:val="28"/>
        </w:rPr>
        <w:t>схизандрин</w:t>
      </w:r>
      <w:proofErr w:type="spellEnd"/>
      <w:r w:rsidR="00E93290">
        <w:rPr>
          <w:sz w:val="28"/>
          <w:szCs w:val="28"/>
        </w:rPr>
        <w:t>.</w:t>
      </w:r>
    </w:p>
    <w:p w:rsidR="00E93290" w:rsidRPr="00C26C04" w:rsidRDefault="004D3F3D" w:rsidP="000C3D3A">
      <w:pPr>
        <w:spacing w:line="360" w:lineRule="auto"/>
        <w:ind w:firstLine="709"/>
        <w:jc w:val="both"/>
        <w:rPr>
          <w:sz w:val="28"/>
          <w:szCs w:val="28"/>
        </w:rPr>
      </w:pPr>
      <w:r w:rsidRPr="00C26C04">
        <w:rPr>
          <w:b/>
          <w:sz w:val="28"/>
          <w:szCs w:val="28"/>
        </w:rPr>
        <w:t>Описание</w:t>
      </w:r>
      <w:r w:rsidRPr="00C26C04">
        <w:rPr>
          <w:sz w:val="28"/>
          <w:szCs w:val="28"/>
        </w:rPr>
        <w:t xml:space="preserve">. </w:t>
      </w:r>
      <w:r w:rsidR="00092EEC" w:rsidRPr="00C26C04">
        <w:rPr>
          <w:sz w:val="28"/>
          <w:szCs w:val="28"/>
        </w:rPr>
        <w:t xml:space="preserve">Прозрачная жидкость </w:t>
      </w:r>
      <w:proofErr w:type="gramStart"/>
      <w:r w:rsidR="00E93290" w:rsidRPr="00C26C04">
        <w:rPr>
          <w:sz w:val="28"/>
          <w:szCs w:val="28"/>
        </w:rPr>
        <w:t>от</w:t>
      </w:r>
      <w:proofErr w:type="gramEnd"/>
      <w:r w:rsidR="00E93290" w:rsidRPr="00C26C04">
        <w:rPr>
          <w:sz w:val="28"/>
          <w:szCs w:val="28"/>
        </w:rPr>
        <w:t xml:space="preserve"> светло-желтого до коричневато-желтого цвета с характерным запахом. </w:t>
      </w:r>
    </w:p>
    <w:p w:rsidR="00E93290" w:rsidRDefault="00E93290" w:rsidP="000C3D3A">
      <w:pPr>
        <w:spacing w:line="360" w:lineRule="auto"/>
        <w:ind w:firstLine="709"/>
        <w:jc w:val="both"/>
        <w:rPr>
          <w:sz w:val="28"/>
          <w:szCs w:val="28"/>
        </w:rPr>
      </w:pPr>
      <w:r w:rsidRPr="00C26C04">
        <w:rPr>
          <w:sz w:val="28"/>
          <w:szCs w:val="28"/>
        </w:rPr>
        <w:t>При хранении допускается появление маслянистых капель.</w:t>
      </w:r>
    </w:p>
    <w:p w:rsidR="003D2619" w:rsidRPr="00141436" w:rsidRDefault="004D3F3D" w:rsidP="00E41F53">
      <w:pPr>
        <w:spacing w:line="360" w:lineRule="auto"/>
        <w:ind w:firstLine="708"/>
        <w:jc w:val="both"/>
        <w:rPr>
          <w:sz w:val="28"/>
          <w:szCs w:val="28"/>
        </w:rPr>
      </w:pPr>
      <w:r w:rsidRPr="00141436">
        <w:rPr>
          <w:b/>
          <w:sz w:val="28"/>
          <w:szCs w:val="28"/>
        </w:rPr>
        <w:t>Подлинность</w:t>
      </w:r>
    </w:p>
    <w:p w:rsidR="00CE75CF" w:rsidRDefault="00CE75CF" w:rsidP="00CE75CF">
      <w:pPr>
        <w:pStyle w:val="ae"/>
        <w:spacing w:line="360" w:lineRule="auto"/>
        <w:ind w:left="709"/>
        <w:jc w:val="both"/>
        <w:rPr>
          <w:sz w:val="28"/>
          <w:szCs w:val="28"/>
        </w:rPr>
      </w:pPr>
      <w:r w:rsidRPr="00460C98">
        <w:rPr>
          <w:b/>
          <w:i/>
          <w:sz w:val="28"/>
          <w:szCs w:val="28"/>
        </w:rPr>
        <w:t>Тонкослойная хроматография</w:t>
      </w:r>
      <w:r w:rsidRPr="00460C98">
        <w:rPr>
          <w:sz w:val="28"/>
          <w:szCs w:val="28"/>
        </w:rPr>
        <w:t xml:space="preserve"> </w:t>
      </w:r>
    </w:p>
    <w:p w:rsidR="00CE75CF" w:rsidRPr="0094463E" w:rsidRDefault="00CE75CF" w:rsidP="00CE75CF">
      <w:pPr>
        <w:pStyle w:val="21"/>
        <w:tabs>
          <w:tab w:val="left" w:pos="108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94463E">
        <w:rPr>
          <w:i/>
          <w:sz w:val="28"/>
          <w:szCs w:val="28"/>
        </w:rPr>
        <w:t>Приготовление растворов</w:t>
      </w:r>
    </w:p>
    <w:p w:rsidR="00CE75CF" w:rsidRDefault="00CE75CF" w:rsidP="00CE75CF">
      <w:pPr>
        <w:tabs>
          <w:tab w:val="left" w:pos="709"/>
        </w:tabs>
        <w:suppressAutoHyphens/>
        <w:ind w:firstLine="709"/>
        <w:jc w:val="both"/>
        <w:rPr>
          <w:color w:val="000000"/>
          <w:spacing w:val="-3"/>
          <w:sz w:val="28"/>
          <w:szCs w:val="28"/>
        </w:rPr>
      </w:pPr>
      <w:r w:rsidRPr="00C26C04">
        <w:rPr>
          <w:i/>
          <w:color w:val="000000"/>
          <w:sz w:val="28"/>
          <w:szCs w:val="28"/>
        </w:rPr>
        <w:t>Испытуемый раствор</w:t>
      </w:r>
      <w:r w:rsidRPr="00C26C04">
        <w:rPr>
          <w:color w:val="000000"/>
          <w:sz w:val="28"/>
          <w:szCs w:val="28"/>
        </w:rPr>
        <w:t>.</w:t>
      </w:r>
      <w:r w:rsidRPr="00C26C04">
        <w:rPr>
          <w:color w:val="000000"/>
          <w:spacing w:val="-3"/>
          <w:sz w:val="28"/>
          <w:szCs w:val="28"/>
        </w:rPr>
        <w:t xml:space="preserve"> Препарат.</w:t>
      </w:r>
    </w:p>
    <w:p w:rsidR="00CE75CF" w:rsidRPr="00C42798" w:rsidRDefault="00CE75CF" w:rsidP="00CE75CF">
      <w:pPr>
        <w:ind w:firstLine="709"/>
        <w:jc w:val="both"/>
        <w:rPr>
          <w:sz w:val="28"/>
          <w:szCs w:val="28"/>
        </w:rPr>
      </w:pPr>
      <w:r w:rsidRPr="00C42798">
        <w:rPr>
          <w:i/>
          <w:sz w:val="28"/>
          <w:szCs w:val="28"/>
        </w:rPr>
        <w:t xml:space="preserve">Пластинка. </w:t>
      </w:r>
      <w:r w:rsidRPr="00C42798">
        <w:rPr>
          <w:sz w:val="28"/>
          <w:szCs w:val="28"/>
        </w:rPr>
        <w:t>ТСХ</w:t>
      </w:r>
      <w:r w:rsidRPr="00C42798">
        <w:rPr>
          <w:i/>
          <w:sz w:val="28"/>
          <w:szCs w:val="28"/>
        </w:rPr>
        <w:t xml:space="preserve"> </w:t>
      </w:r>
      <w:r w:rsidRPr="00C42798">
        <w:rPr>
          <w:sz w:val="28"/>
          <w:szCs w:val="28"/>
        </w:rPr>
        <w:t>пластинка со слоем силикагеля</w:t>
      </w:r>
      <w:r w:rsidRPr="00FA736B">
        <w:rPr>
          <w:sz w:val="28"/>
          <w:szCs w:val="28"/>
        </w:rPr>
        <w:t xml:space="preserve"> </w:t>
      </w:r>
      <w:r w:rsidRPr="009029D7">
        <w:rPr>
          <w:sz w:val="28"/>
          <w:szCs w:val="28"/>
          <w:lang w:val="en-US"/>
        </w:rPr>
        <w:t>F</w:t>
      </w:r>
      <w:r w:rsidRPr="009029D7">
        <w:rPr>
          <w:sz w:val="28"/>
          <w:szCs w:val="28"/>
          <w:vertAlign w:val="subscript"/>
        </w:rPr>
        <w:t>254</w:t>
      </w:r>
      <w:r w:rsidRPr="009029D7">
        <w:rPr>
          <w:sz w:val="28"/>
          <w:szCs w:val="28"/>
        </w:rPr>
        <w:t>.</w:t>
      </w:r>
    </w:p>
    <w:p w:rsidR="00CE75CF" w:rsidRPr="00C42798" w:rsidRDefault="00CE75CF" w:rsidP="00CE75CF">
      <w:pPr>
        <w:ind w:firstLine="709"/>
        <w:jc w:val="both"/>
        <w:rPr>
          <w:sz w:val="28"/>
          <w:szCs w:val="28"/>
        </w:rPr>
      </w:pPr>
      <w:r w:rsidRPr="00C42798">
        <w:rPr>
          <w:i/>
          <w:sz w:val="28"/>
          <w:szCs w:val="28"/>
        </w:rPr>
        <w:t xml:space="preserve">Подвижная фаза (ПФ). </w:t>
      </w:r>
      <w:r>
        <w:rPr>
          <w:i/>
          <w:sz w:val="28"/>
          <w:szCs w:val="28"/>
        </w:rPr>
        <w:t>Хлороформ.</w:t>
      </w:r>
    </w:p>
    <w:p w:rsidR="00C26C04" w:rsidRDefault="00C26C04" w:rsidP="00CE75CF">
      <w:pPr>
        <w:spacing w:line="360" w:lineRule="auto"/>
        <w:ind w:firstLine="708"/>
        <w:jc w:val="both"/>
        <w:rPr>
          <w:sz w:val="28"/>
          <w:szCs w:val="28"/>
        </w:rPr>
      </w:pPr>
    </w:p>
    <w:p w:rsidR="00CE75CF" w:rsidRPr="00460C98" w:rsidRDefault="00CE75CF" w:rsidP="00C26C04">
      <w:pPr>
        <w:spacing w:line="360" w:lineRule="auto"/>
        <w:ind w:firstLine="708"/>
        <w:jc w:val="both"/>
        <w:rPr>
          <w:sz w:val="28"/>
          <w:szCs w:val="28"/>
        </w:rPr>
      </w:pPr>
      <w:r w:rsidRPr="00460C98">
        <w:rPr>
          <w:sz w:val="28"/>
          <w:szCs w:val="28"/>
        </w:rPr>
        <w:t xml:space="preserve">На линию старта </w:t>
      </w:r>
      <w:proofErr w:type="spellStart"/>
      <w:r>
        <w:rPr>
          <w:sz w:val="28"/>
          <w:szCs w:val="28"/>
        </w:rPr>
        <w:t>ТСХ-</w:t>
      </w:r>
      <w:r w:rsidRPr="00E91DAB">
        <w:rPr>
          <w:sz w:val="28"/>
          <w:szCs w:val="28"/>
        </w:rPr>
        <w:t>пластинки</w:t>
      </w:r>
      <w:proofErr w:type="spellEnd"/>
      <w:r w:rsidRPr="00E91DAB">
        <w:rPr>
          <w:sz w:val="28"/>
          <w:szCs w:val="28"/>
        </w:rPr>
        <w:t xml:space="preserve"> в виде полос</w:t>
      </w:r>
      <w:r w:rsidR="00C26C04">
        <w:rPr>
          <w:sz w:val="28"/>
          <w:szCs w:val="28"/>
        </w:rPr>
        <w:t>ы</w:t>
      </w:r>
      <w:r w:rsidRPr="00E91DAB">
        <w:rPr>
          <w:sz w:val="28"/>
          <w:szCs w:val="28"/>
        </w:rPr>
        <w:t xml:space="preserve"> длиной</w:t>
      </w:r>
      <w:r w:rsidRPr="00C42798">
        <w:rPr>
          <w:sz w:val="28"/>
          <w:szCs w:val="28"/>
        </w:rPr>
        <w:t xml:space="preserve"> 10 мм и шириной 2 мм наносят</w:t>
      </w:r>
      <w:r w:rsidRPr="00460C9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60C98">
        <w:rPr>
          <w:sz w:val="28"/>
          <w:szCs w:val="28"/>
          <w:lang w:val="en-US"/>
        </w:rPr>
        <w:t> </w:t>
      </w:r>
      <w:r w:rsidRPr="00460C98">
        <w:rPr>
          <w:sz w:val="28"/>
          <w:szCs w:val="28"/>
        </w:rPr>
        <w:t xml:space="preserve">мкл испытуемого раствора. Пластинку с нанесенной пробой 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шат</w:t>
      </w:r>
      <w:r w:rsidRPr="00460C98">
        <w:rPr>
          <w:sz w:val="28"/>
          <w:szCs w:val="28"/>
        </w:rPr>
        <w:t xml:space="preserve"> на воздухе в течение 2</w:t>
      </w:r>
      <w:r>
        <w:rPr>
          <w:sz w:val="28"/>
          <w:szCs w:val="28"/>
        </w:rPr>
        <w:t> – </w:t>
      </w:r>
      <w:r w:rsidRPr="00460C9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460C98">
        <w:rPr>
          <w:sz w:val="28"/>
          <w:szCs w:val="28"/>
        </w:rPr>
        <w:t>мин</w:t>
      </w:r>
      <w:r w:rsidR="00C26C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0C98">
        <w:rPr>
          <w:sz w:val="28"/>
          <w:szCs w:val="28"/>
        </w:rPr>
        <w:t xml:space="preserve">затем помещают в камеру, предварительно </w:t>
      </w:r>
      <w:r w:rsidRPr="00BA3D5A">
        <w:rPr>
          <w:sz w:val="28"/>
          <w:szCs w:val="28"/>
        </w:rPr>
        <w:t xml:space="preserve">насыщенную </w:t>
      </w:r>
      <w:r>
        <w:rPr>
          <w:sz w:val="28"/>
          <w:szCs w:val="28"/>
        </w:rPr>
        <w:t xml:space="preserve">в течение </w:t>
      </w:r>
      <w:r w:rsidRPr="00BA3D5A">
        <w:rPr>
          <w:sz w:val="28"/>
          <w:szCs w:val="28"/>
        </w:rPr>
        <w:t>не менее 30</w:t>
      </w:r>
      <w:r>
        <w:rPr>
          <w:sz w:val="28"/>
          <w:szCs w:val="28"/>
        </w:rPr>
        <w:t> </w:t>
      </w:r>
      <w:r w:rsidRPr="00BA3D5A">
        <w:rPr>
          <w:sz w:val="28"/>
          <w:szCs w:val="28"/>
        </w:rPr>
        <w:t xml:space="preserve">мин </w:t>
      </w:r>
      <w:r w:rsidR="00C26C04">
        <w:rPr>
          <w:sz w:val="28"/>
          <w:szCs w:val="28"/>
        </w:rPr>
        <w:t>ПФ</w:t>
      </w:r>
      <w:r>
        <w:rPr>
          <w:sz w:val="28"/>
          <w:szCs w:val="28"/>
        </w:rPr>
        <w:t>, и</w:t>
      </w:r>
      <w:r w:rsidRPr="00BA3D5A">
        <w:rPr>
          <w:sz w:val="28"/>
          <w:szCs w:val="28"/>
        </w:rPr>
        <w:t xml:space="preserve"> хроматографируют восходящим способом. Когда фронт растворителей пройдет около 80</w:t>
      </w:r>
      <w:r>
        <w:rPr>
          <w:sz w:val="28"/>
          <w:szCs w:val="28"/>
        </w:rPr>
        <w:t> </w:t>
      </w:r>
      <w:r w:rsidRPr="00BA3D5A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BA3D5A">
        <w:rPr>
          <w:sz w:val="28"/>
          <w:szCs w:val="28"/>
        </w:rPr>
        <w:t>90</w:t>
      </w:r>
      <w:r>
        <w:rPr>
          <w:sz w:val="28"/>
          <w:szCs w:val="28"/>
        </w:rPr>
        <w:t> </w:t>
      </w:r>
      <w:r w:rsidRPr="00BA3D5A">
        <w:rPr>
          <w:sz w:val="28"/>
          <w:szCs w:val="28"/>
        </w:rPr>
        <w:t>%</w:t>
      </w:r>
      <w:r w:rsidRPr="00460C98">
        <w:rPr>
          <w:sz w:val="28"/>
          <w:szCs w:val="28"/>
        </w:rPr>
        <w:t xml:space="preserve"> длины пласти</w:t>
      </w:r>
      <w:r w:rsidRPr="00460C98">
        <w:rPr>
          <w:sz w:val="28"/>
          <w:szCs w:val="28"/>
        </w:rPr>
        <w:t>н</w:t>
      </w:r>
      <w:r w:rsidRPr="00460C98">
        <w:rPr>
          <w:sz w:val="28"/>
          <w:szCs w:val="28"/>
        </w:rPr>
        <w:t>ки от линии старта, ее вынимают из камеры, сушат до удаления следов раств</w:t>
      </w:r>
      <w:r w:rsidRPr="00460C98">
        <w:rPr>
          <w:sz w:val="28"/>
          <w:szCs w:val="28"/>
        </w:rPr>
        <w:t>о</w:t>
      </w:r>
      <w:r w:rsidRPr="00460C98">
        <w:rPr>
          <w:sz w:val="28"/>
          <w:szCs w:val="28"/>
        </w:rPr>
        <w:t xml:space="preserve">рителя и просматривают в </w:t>
      </w:r>
      <w:proofErr w:type="gramStart"/>
      <w:r w:rsidRPr="00460C98">
        <w:rPr>
          <w:sz w:val="28"/>
          <w:szCs w:val="28"/>
        </w:rPr>
        <w:t>УФ</w:t>
      </w:r>
      <w:r w:rsidR="00C26C04">
        <w:rPr>
          <w:sz w:val="28"/>
          <w:szCs w:val="28"/>
        </w:rPr>
        <w:t>-</w:t>
      </w:r>
      <w:r w:rsidRPr="00460C98">
        <w:rPr>
          <w:sz w:val="28"/>
          <w:szCs w:val="28"/>
        </w:rPr>
        <w:t>свете</w:t>
      </w:r>
      <w:proofErr w:type="gramEnd"/>
      <w:r>
        <w:rPr>
          <w:sz w:val="28"/>
          <w:szCs w:val="28"/>
        </w:rPr>
        <w:t xml:space="preserve"> при длине волны 254 нм</w:t>
      </w:r>
      <w:r w:rsidRPr="00460C98">
        <w:rPr>
          <w:sz w:val="28"/>
          <w:szCs w:val="28"/>
        </w:rPr>
        <w:t>.</w:t>
      </w:r>
    </w:p>
    <w:p w:rsidR="00CE75CF" w:rsidRDefault="00CE75CF" w:rsidP="00C26C04">
      <w:pPr>
        <w:pStyle w:val="ae"/>
        <w:spacing w:line="360" w:lineRule="auto"/>
        <w:ind w:left="0" w:firstLine="708"/>
        <w:jc w:val="both"/>
        <w:rPr>
          <w:sz w:val="28"/>
          <w:szCs w:val="28"/>
        </w:rPr>
      </w:pPr>
      <w:r w:rsidRPr="00460C98">
        <w:rPr>
          <w:sz w:val="28"/>
          <w:szCs w:val="28"/>
        </w:rPr>
        <w:lastRenderedPageBreak/>
        <w:t>На хроматограмме испытуемого раствора должна обнаруживаться</w:t>
      </w:r>
      <w:r>
        <w:rPr>
          <w:sz w:val="28"/>
          <w:szCs w:val="28"/>
        </w:rPr>
        <w:t xml:space="preserve"> одна </w:t>
      </w:r>
      <w:r w:rsidRPr="00C11EBD">
        <w:rPr>
          <w:sz w:val="28"/>
          <w:szCs w:val="28"/>
        </w:rPr>
        <w:t>основная зона адсорбции</w:t>
      </w:r>
      <w:r>
        <w:rPr>
          <w:sz w:val="28"/>
          <w:szCs w:val="28"/>
        </w:rPr>
        <w:t xml:space="preserve"> </w:t>
      </w:r>
      <w:r w:rsidRPr="00C11EBD">
        <w:rPr>
          <w:sz w:val="28"/>
          <w:szCs w:val="28"/>
        </w:rPr>
        <w:t>фиолетово</w:t>
      </w:r>
      <w:r>
        <w:rPr>
          <w:sz w:val="28"/>
          <w:szCs w:val="28"/>
        </w:rPr>
        <w:t>го</w:t>
      </w:r>
      <w:r w:rsidRPr="00C11EBD">
        <w:rPr>
          <w:sz w:val="28"/>
          <w:szCs w:val="28"/>
        </w:rPr>
        <w:t xml:space="preserve"> </w:t>
      </w:r>
      <w:r>
        <w:rPr>
          <w:sz w:val="28"/>
          <w:szCs w:val="28"/>
        </w:rPr>
        <w:t>цвета и</w:t>
      </w:r>
      <w:r w:rsidRPr="00C11EBD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3 зон адсорбции фиол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тового цвета: одна выше и две ниже основной зоны адсорбции; </w:t>
      </w:r>
      <w:r w:rsidRPr="004D2542">
        <w:rPr>
          <w:sz w:val="28"/>
          <w:szCs w:val="28"/>
        </w:rPr>
        <w:t>допускается о</w:t>
      </w:r>
      <w:r w:rsidRPr="004D2542">
        <w:rPr>
          <w:sz w:val="28"/>
          <w:szCs w:val="28"/>
        </w:rPr>
        <w:t>б</w:t>
      </w:r>
      <w:r w:rsidRPr="004D2542">
        <w:rPr>
          <w:sz w:val="28"/>
          <w:szCs w:val="28"/>
        </w:rPr>
        <w:t xml:space="preserve">наружение других зон </w:t>
      </w:r>
      <w:r w:rsidRPr="004D2542">
        <w:rPr>
          <w:snapToGrid w:val="0"/>
          <w:sz w:val="28"/>
          <w:szCs w:val="28"/>
        </w:rPr>
        <w:t>ад</w:t>
      </w:r>
      <w:r>
        <w:rPr>
          <w:snapToGrid w:val="0"/>
          <w:sz w:val="28"/>
          <w:szCs w:val="28"/>
        </w:rPr>
        <w:t>сорбции.</w:t>
      </w:r>
    </w:p>
    <w:p w:rsidR="007907E3" w:rsidRDefault="00CE75CF" w:rsidP="00C26C04">
      <w:pPr>
        <w:pStyle w:val="ae"/>
        <w:autoSpaceDE w:val="0"/>
        <w:spacing w:line="360" w:lineRule="auto"/>
        <w:ind w:left="0" w:firstLine="708"/>
        <w:jc w:val="both"/>
        <w:rPr>
          <w:sz w:val="28"/>
          <w:szCs w:val="28"/>
        </w:rPr>
      </w:pPr>
      <w:r w:rsidRPr="00EA41E3">
        <w:rPr>
          <w:b/>
          <w:i/>
          <w:sz w:val="28"/>
          <w:szCs w:val="28"/>
        </w:rPr>
        <w:t>Качественная реакция</w:t>
      </w:r>
      <w:r w:rsidR="007907E3" w:rsidRPr="007907E3">
        <w:rPr>
          <w:sz w:val="28"/>
          <w:szCs w:val="28"/>
        </w:rPr>
        <w:t xml:space="preserve"> </w:t>
      </w:r>
    </w:p>
    <w:p w:rsidR="007907E3" w:rsidRPr="005A255D" w:rsidRDefault="007907E3" w:rsidP="00C26C04">
      <w:pPr>
        <w:pStyle w:val="ae"/>
        <w:autoSpaceDE w:val="0"/>
        <w:spacing w:line="360" w:lineRule="auto"/>
        <w:ind w:left="0" w:firstLine="708"/>
        <w:jc w:val="both"/>
        <w:rPr>
          <w:sz w:val="28"/>
          <w:szCs w:val="28"/>
        </w:rPr>
      </w:pPr>
      <w:r w:rsidRPr="00AA2B64">
        <w:rPr>
          <w:sz w:val="28"/>
          <w:szCs w:val="28"/>
        </w:rPr>
        <w:t>2 мл препарата помещают в пробирку вместимостью 10 мл и выпаривают на водяной бане досуха. Сухой остаток растворяют в 2 мл хлороформа, приба</w:t>
      </w:r>
      <w:r w:rsidRPr="00AA2B64">
        <w:rPr>
          <w:sz w:val="28"/>
          <w:szCs w:val="28"/>
        </w:rPr>
        <w:t>в</w:t>
      </w:r>
      <w:r w:rsidRPr="00AA2B64">
        <w:rPr>
          <w:sz w:val="28"/>
          <w:szCs w:val="28"/>
        </w:rPr>
        <w:t>ляют 3 капли серной кислоты концентрированной и перемешивают</w:t>
      </w:r>
      <w:r>
        <w:rPr>
          <w:sz w:val="28"/>
          <w:szCs w:val="28"/>
        </w:rPr>
        <w:t>;</w:t>
      </w:r>
      <w:r w:rsidRPr="00AA2B6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блюдаться</w:t>
      </w:r>
      <w:r w:rsidRPr="005A255D">
        <w:rPr>
          <w:sz w:val="28"/>
          <w:szCs w:val="28"/>
        </w:rPr>
        <w:t xml:space="preserve"> красно</w:t>
      </w:r>
      <w:r w:rsidR="00C26C04">
        <w:rPr>
          <w:sz w:val="28"/>
          <w:szCs w:val="28"/>
        </w:rPr>
        <w:t>-</w:t>
      </w:r>
      <w:r w:rsidRPr="005A255D">
        <w:rPr>
          <w:sz w:val="28"/>
          <w:szCs w:val="28"/>
        </w:rPr>
        <w:t>коричневое окрашивание (</w:t>
      </w:r>
      <w:proofErr w:type="spellStart"/>
      <w:r w:rsidRPr="005A255D">
        <w:rPr>
          <w:sz w:val="28"/>
          <w:szCs w:val="28"/>
        </w:rPr>
        <w:t>лигнаны</w:t>
      </w:r>
      <w:proofErr w:type="spellEnd"/>
      <w:r w:rsidRPr="005A255D">
        <w:rPr>
          <w:sz w:val="28"/>
          <w:szCs w:val="28"/>
        </w:rPr>
        <w:t xml:space="preserve">). </w:t>
      </w:r>
    </w:p>
    <w:p w:rsidR="00704BD1" w:rsidRPr="002373AF" w:rsidRDefault="00704BD1" w:rsidP="00704BD1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>
        <w:rPr>
          <w:b/>
          <w:sz w:val="28"/>
          <w:szCs w:val="28"/>
        </w:rPr>
        <w:t xml:space="preserve"> </w:t>
      </w:r>
      <w:r w:rsidRPr="00C76466">
        <w:rPr>
          <w:b/>
          <w:sz w:val="28"/>
          <w:szCs w:val="28"/>
        </w:rPr>
        <w:t>этиловый.</w:t>
      </w:r>
      <w:r>
        <w:rPr>
          <w:b/>
          <w:sz w:val="28"/>
          <w:szCs w:val="28"/>
        </w:rPr>
        <w:t xml:space="preserve"> </w:t>
      </w:r>
      <w:r w:rsidRPr="007052DF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8</w:t>
      </w:r>
      <w:r w:rsidR="00C26C04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7052DF">
        <w:rPr>
          <w:sz w:val="28"/>
          <w:szCs w:val="28"/>
        </w:rPr>
        <w:t> </w:t>
      </w:r>
      <w:r>
        <w:rPr>
          <w:sz w:val="28"/>
          <w:szCs w:val="28"/>
        </w:rPr>
        <w:t xml:space="preserve">% в соответствии с требованиями 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«</w:t>
      </w:r>
      <w:r w:rsidRPr="00F8110D">
        <w:rPr>
          <w:sz w:val="28"/>
          <w:szCs w:val="28"/>
        </w:rPr>
        <w:t>Определение спирта этилового в лекарственных средствах».</w:t>
      </w:r>
    </w:p>
    <w:p w:rsidR="00850C6A" w:rsidRPr="002373AF" w:rsidRDefault="00704BD1" w:rsidP="00850C6A">
      <w:pPr>
        <w:spacing w:line="360" w:lineRule="auto"/>
        <w:ind w:firstLine="708"/>
        <w:jc w:val="both"/>
        <w:rPr>
          <w:sz w:val="28"/>
          <w:szCs w:val="28"/>
        </w:rPr>
      </w:pPr>
      <w:r w:rsidRPr="008C1A43">
        <w:rPr>
          <w:b/>
          <w:bCs/>
          <w:sz w:val="28"/>
          <w:szCs w:val="28"/>
        </w:rPr>
        <w:t xml:space="preserve">*Метанол и 2-пропанол. </w:t>
      </w:r>
      <w:r w:rsidRPr="008C1A43">
        <w:rPr>
          <w:sz w:val="28"/>
          <w:szCs w:val="28"/>
        </w:rPr>
        <w:t>Не более 0,05 % метанола и не более 0,05 % 2-пропанола. В соответствии с требованиями ОФС «Определение метанола и 2-пропанола»</w:t>
      </w:r>
      <w:r w:rsidRPr="008C1A43">
        <w:rPr>
          <w:b/>
          <w:bCs/>
          <w:sz w:val="28"/>
          <w:szCs w:val="28"/>
        </w:rPr>
        <w:t xml:space="preserve"> (</w:t>
      </w:r>
      <w:r w:rsidRPr="008C1A43">
        <w:rPr>
          <w:sz w:val="28"/>
          <w:szCs w:val="28"/>
        </w:rPr>
        <w:t>*контролируется в течение технологического процесса).</w:t>
      </w:r>
    </w:p>
    <w:p w:rsidR="00704BD1" w:rsidRPr="002373AF" w:rsidRDefault="00704BD1" w:rsidP="00704BD1">
      <w:pPr>
        <w:spacing w:line="360" w:lineRule="auto"/>
        <w:ind w:firstLine="720"/>
        <w:jc w:val="both"/>
        <w:rPr>
          <w:sz w:val="28"/>
          <w:szCs w:val="28"/>
        </w:rPr>
      </w:pPr>
      <w:r w:rsidRPr="00447A23">
        <w:rPr>
          <w:b/>
          <w:sz w:val="28"/>
          <w:szCs w:val="28"/>
        </w:rPr>
        <w:t xml:space="preserve">Сухой остаток. </w:t>
      </w:r>
      <w:r w:rsidRPr="00447A23">
        <w:rPr>
          <w:sz w:val="28"/>
          <w:szCs w:val="28"/>
        </w:rPr>
        <w:t>Не менее</w:t>
      </w:r>
      <w:r w:rsidRPr="00447A23">
        <w:rPr>
          <w:b/>
          <w:sz w:val="28"/>
          <w:szCs w:val="28"/>
        </w:rPr>
        <w:t xml:space="preserve"> </w:t>
      </w:r>
      <w:r w:rsidR="00C26C04">
        <w:rPr>
          <w:sz w:val="28"/>
          <w:szCs w:val="28"/>
        </w:rPr>
        <w:t>2</w:t>
      </w:r>
      <w:r w:rsidRPr="00447A2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447A23">
        <w:rPr>
          <w:sz w:val="28"/>
          <w:szCs w:val="28"/>
        </w:rPr>
        <w:t> %</w:t>
      </w:r>
      <w:r w:rsidR="00402714">
        <w:rPr>
          <w:sz w:val="28"/>
          <w:szCs w:val="28"/>
        </w:rPr>
        <w:t>. В</w:t>
      </w:r>
      <w:r>
        <w:rPr>
          <w:sz w:val="28"/>
          <w:szCs w:val="28"/>
        </w:rPr>
        <w:t xml:space="preserve"> соответствии с требованиями 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</w:t>
      </w:r>
      <w:r w:rsidRPr="00447A23">
        <w:rPr>
          <w:sz w:val="28"/>
          <w:szCs w:val="28"/>
        </w:rPr>
        <w:t>«Настойки».</w:t>
      </w:r>
    </w:p>
    <w:p w:rsidR="00704BD1" w:rsidRDefault="00704BD1" w:rsidP="00704BD1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Не более 0,001 %</w:t>
      </w:r>
      <w:r w:rsidR="00402714">
        <w:rPr>
          <w:sz w:val="28"/>
          <w:szCs w:val="28"/>
        </w:rPr>
        <w:t>. В</w:t>
      </w:r>
      <w:r>
        <w:rPr>
          <w:sz w:val="28"/>
          <w:szCs w:val="28"/>
        </w:rPr>
        <w:t xml:space="preserve"> соответствии с требованиями </w:t>
      </w:r>
      <w:r w:rsidRPr="00E610BA">
        <w:rPr>
          <w:sz w:val="28"/>
          <w:szCs w:val="28"/>
        </w:rPr>
        <w:t>ОФС</w:t>
      </w:r>
      <w:r>
        <w:rPr>
          <w:sz w:val="28"/>
          <w:szCs w:val="28"/>
        </w:rPr>
        <w:t xml:space="preserve"> «Настойки».</w:t>
      </w:r>
    </w:p>
    <w:p w:rsidR="00BF6473" w:rsidRDefault="00BF6473" w:rsidP="00704BD1">
      <w:pPr>
        <w:spacing w:line="360" w:lineRule="auto"/>
        <w:ind w:firstLine="708"/>
        <w:jc w:val="both"/>
        <w:rPr>
          <w:sz w:val="28"/>
          <w:szCs w:val="28"/>
        </w:rPr>
      </w:pPr>
      <w:r w:rsidRPr="00F94928">
        <w:rPr>
          <w:b/>
          <w:sz w:val="28"/>
          <w:szCs w:val="28"/>
        </w:rPr>
        <w:t>Объём содержимого упаковки</w:t>
      </w:r>
      <w:r>
        <w:rPr>
          <w:sz w:val="28"/>
          <w:szCs w:val="28"/>
        </w:rPr>
        <w:t xml:space="preserve">. </w:t>
      </w:r>
      <w:r w:rsidR="00F94928">
        <w:rPr>
          <w:sz w:val="28"/>
          <w:szCs w:val="28"/>
        </w:rPr>
        <w:t xml:space="preserve">В </w:t>
      </w:r>
      <w:r w:rsidR="00F94928" w:rsidRPr="00E610BA">
        <w:rPr>
          <w:sz w:val="28"/>
          <w:szCs w:val="28"/>
        </w:rPr>
        <w:t>соответствии с требованиями ОФС</w:t>
      </w:r>
      <w:r w:rsidR="00F94928">
        <w:rPr>
          <w:sz w:val="28"/>
          <w:szCs w:val="28"/>
        </w:rPr>
        <w:t xml:space="preserve"> «Масса (объём) содержимого упаковки».</w:t>
      </w:r>
    </w:p>
    <w:p w:rsidR="00704BD1" w:rsidRDefault="00704BD1" w:rsidP="00704BD1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0A793E" w:rsidRPr="000A793E" w:rsidRDefault="004D3F3D" w:rsidP="000A793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1436">
        <w:rPr>
          <w:b/>
          <w:sz w:val="28"/>
          <w:szCs w:val="28"/>
        </w:rPr>
        <w:t>Количественное определение</w:t>
      </w:r>
      <w:r w:rsidR="000A793E">
        <w:rPr>
          <w:b/>
          <w:sz w:val="28"/>
          <w:szCs w:val="28"/>
        </w:rPr>
        <w:t>.</w:t>
      </w:r>
      <w:r w:rsidR="000A793E" w:rsidRPr="000A793E">
        <w:rPr>
          <w:color w:val="000000"/>
          <w:sz w:val="26"/>
          <w:szCs w:val="26"/>
          <w:shd w:val="clear" w:color="auto" w:fill="FFFFFF"/>
        </w:rPr>
        <w:t xml:space="preserve"> </w:t>
      </w:r>
      <w:r w:rsidR="000A793E">
        <w:rPr>
          <w:color w:val="000000"/>
          <w:sz w:val="26"/>
          <w:szCs w:val="26"/>
          <w:shd w:val="clear" w:color="auto" w:fill="FFFFFF"/>
        </w:rPr>
        <w:t>Определение проводят в соответствии с тр</w:t>
      </w:r>
      <w:r w:rsidR="000A793E">
        <w:rPr>
          <w:color w:val="000000"/>
          <w:sz w:val="26"/>
          <w:szCs w:val="26"/>
          <w:shd w:val="clear" w:color="auto" w:fill="FFFFFF"/>
        </w:rPr>
        <w:t>е</w:t>
      </w:r>
      <w:r w:rsidR="000A793E">
        <w:rPr>
          <w:color w:val="000000"/>
          <w:sz w:val="26"/>
          <w:szCs w:val="26"/>
          <w:shd w:val="clear" w:color="auto" w:fill="FFFFFF"/>
        </w:rPr>
        <w:t>бованиями ОФС «Высокоэффективная жидкостная хроматография».</w:t>
      </w:r>
    </w:p>
    <w:p w:rsidR="00F871C4" w:rsidRDefault="00C26C04" w:rsidP="00F871C4">
      <w:pPr>
        <w:ind w:firstLine="709"/>
        <w:jc w:val="both"/>
        <w:rPr>
          <w:i/>
          <w:sz w:val="28"/>
        </w:rPr>
      </w:pPr>
      <w:r>
        <w:rPr>
          <w:i/>
          <w:sz w:val="28"/>
        </w:rPr>
        <w:t>Приготовление растворов</w:t>
      </w:r>
    </w:p>
    <w:p w:rsidR="007907E3" w:rsidRDefault="007907E3" w:rsidP="007907E3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i/>
          <w:color w:val="000000"/>
          <w:spacing w:val="-5"/>
          <w:sz w:val="28"/>
          <w:szCs w:val="28"/>
        </w:rPr>
        <w:t>Р</w:t>
      </w:r>
      <w:r w:rsidRPr="00DD1899">
        <w:rPr>
          <w:bCs/>
          <w:i/>
          <w:color w:val="000000"/>
          <w:spacing w:val="-5"/>
          <w:sz w:val="28"/>
          <w:szCs w:val="28"/>
        </w:rPr>
        <w:t xml:space="preserve">аствор </w:t>
      </w:r>
      <w:r>
        <w:rPr>
          <w:bCs/>
          <w:i/>
          <w:color w:val="000000"/>
          <w:spacing w:val="-5"/>
          <w:sz w:val="28"/>
          <w:szCs w:val="28"/>
        </w:rPr>
        <w:t>стандартного образца (</w:t>
      </w:r>
      <w:proofErr w:type="gramStart"/>
      <w:r>
        <w:rPr>
          <w:bCs/>
          <w:i/>
          <w:color w:val="000000"/>
          <w:spacing w:val="-5"/>
          <w:sz w:val="28"/>
          <w:szCs w:val="28"/>
        </w:rPr>
        <w:t>СО</w:t>
      </w:r>
      <w:proofErr w:type="gramEnd"/>
      <w:r>
        <w:rPr>
          <w:bCs/>
          <w:i/>
          <w:color w:val="000000"/>
          <w:spacing w:val="-5"/>
          <w:sz w:val="28"/>
          <w:szCs w:val="28"/>
        </w:rPr>
        <w:t>) д</w:t>
      </w:r>
      <w:r w:rsidRPr="00DD1899">
        <w:rPr>
          <w:bCs/>
          <w:i/>
          <w:color w:val="000000"/>
          <w:spacing w:val="-5"/>
          <w:sz w:val="28"/>
          <w:szCs w:val="28"/>
        </w:rPr>
        <w:t>ифенила</w:t>
      </w:r>
      <w:r>
        <w:rPr>
          <w:bCs/>
          <w:color w:val="000000"/>
          <w:spacing w:val="-5"/>
          <w:sz w:val="28"/>
          <w:szCs w:val="28"/>
        </w:rPr>
        <w:t>. Около 0,005 г (точная н</w:t>
      </w:r>
      <w:r>
        <w:rPr>
          <w:bCs/>
          <w:color w:val="000000"/>
          <w:spacing w:val="-5"/>
          <w:sz w:val="28"/>
          <w:szCs w:val="28"/>
        </w:rPr>
        <w:t>а</w:t>
      </w:r>
      <w:r>
        <w:rPr>
          <w:bCs/>
          <w:color w:val="000000"/>
          <w:spacing w:val="-5"/>
          <w:sz w:val="28"/>
          <w:szCs w:val="28"/>
        </w:rPr>
        <w:t xml:space="preserve">веска)  </w:t>
      </w:r>
      <w:proofErr w:type="gramStart"/>
      <w:r>
        <w:rPr>
          <w:bCs/>
          <w:color w:val="000000"/>
          <w:spacing w:val="-5"/>
          <w:sz w:val="28"/>
          <w:szCs w:val="28"/>
        </w:rPr>
        <w:t>СО</w:t>
      </w:r>
      <w:proofErr w:type="gramEnd"/>
      <w:r>
        <w:rPr>
          <w:bCs/>
          <w:color w:val="000000"/>
          <w:spacing w:val="-5"/>
          <w:sz w:val="28"/>
          <w:szCs w:val="28"/>
        </w:rPr>
        <w:t xml:space="preserve"> дифенила помещают в мерную колбу вместимостью 25 мл, растворяют в 10 мл метанола, доводят объем раствора метанолом до метки и перемешивают. </w:t>
      </w:r>
    </w:p>
    <w:p w:rsidR="007907E3" w:rsidRPr="0035322A" w:rsidRDefault="007907E3" w:rsidP="007907E3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35322A">
        <w:rPr>
          <w:sz w:val="28"/>
          <w:szCs w:val="28"/>
        </w:rPr>
        <w:t xml:space="preserve">Раствор используют </w:t>
      </w:r>
      <w:proofErr w:type="gramStart"/>
      <w:r w:rsidRPr="0035322A">
        <w:rPr>
          <w:sz w:val="28"/>
          <w:szCs w:val="28"/>
        </w:rPr>
        <w:t>свежеприготовленным</w:t>
      </w:r>
      <w:proofErr w:type="gramEnd"/>
      <w:r w:rsidRPr="0035322A">
        <w:rPr>
          <w:sz w:val="28"/>
          <w:szCs w:val="28"/>
        </w:rPr>
        <w:t xml:space="preserve">. </w:t>
      </w:r>
    </w:p>
    <w:p w:rsidR="00A27CA8" w:rsidRDefault="007907E3" w:rsidP="002B222A">
      <w:pPr>
        <w:shd w:val="clear" w:color="auto" w:fill="FFFFFF"/>
        <w:tabs>
          <w:tab w:val="left" w:pos="-180"/>
        </w:tabs>
        <w:spacing w:before="14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AA22D6">
        <w:rPr>
          <w:i/>
          <w:sz w:val="28"/>
          <w:szCs w:val="28"/>
        </w:rPr>
        <w:t>Испытуемый раствор</w:t>
      </w:r>
      <w:r w:rsidR="00A27CA8">
        <w:rPr>
          <w:i/>
          <w:iCs/>
          <w:color w:val="000000"/>
          <w:sz w:val="28"/>
          <w:szCs w:val="28"/>
          <w:shd w:val="clear" w:color="auto" w:fill="FFFFFF"/>
        </w:rPr>
        <w:t>. </w:t>
      </w:r>
      <w:r w:rsidR="00A27CA8">
        <w:rPr>
          <w:color w:val="000000"/>
          <w:sz w:val="28"/>
          <w:szCs w:val="28"/>
          <w:shd w:val="clear" w:color="auto" w:fill="FFFFFF"/>
        </w:rPr>
        <w:t xml:space="preserve">10,0 мл препарата </w:t>
      </w:r>
      <w:r w:rsidR="00A27CA8" w:rsidRPr="00485055">
        <w:rPr>
          <w:color w:val="000000"/>
          <w:sz w:val="28"/>
          <w:szCs w:val="28"/>
          <w:shd w:val="clear" w:color="auto" w:fill="FFFFFF"/>
        </w:rPr>
        <w:t>помещают в круглодонную колбу вместимостью 50</w:t>
      </w:r>
      <w:r w:rsidR="00A27CA8">
        <w:rPr>
          <w:color w:val="000000"/>
          <w:sz w:val="28"/>
          <w:szCs w:val="28"/>
          <w:shd w:val="clear" w:color="auto" w:fill="FFFFFF"/>
        </w:rPr>
        <w:t xml:space="preserve"> мл, упаривают на роторном испарителе досуха. Сухой остаток растворяют в 25,0 мл метанола. </w:t>
      </w:r>
      <w:r w:rsidR="00A27CA8" w:rsidRPr="00203045">
        <w:rPr>
          <w:color w:val="000000"/>
          <w:sz w:val="28"/>
          <w:szCs w:val="28"/>
        </w:rPr>
        <w:t xml:space="preserve">1,0 мл </w:t>
      </w:r>
      <w:r w:rsidR="002B222A">
        <w:rPr>
          <w:color w:val="000000"/>
          <w:sz w:val="28"/>
          <w:szCs w:val="28"/>
        </w:rPr>
        <w:t>полученного</w:t>
      </w:r>
      <w:r w:rsidR="00A27CA8" w:rsidRPr="00203045">
        <w:rPr>
          <w:color w:val="000000"/>
          <w:sz w:val="28"/>
          <w:szCs w:val="28"/>
        </w:rPr>
        <w:t xml:space="preserve"> раствора помещают в мерную колбу вместимостью </w:t>
      </w:r>
      <w:r w:rsidR="00A27CA8">
        <w:rPr>
          <w:color w:val="000000"/>
          <w:sz w:val="28"/>
          <w:szCs w:val="28"/>
        </w:rPr>
        <w:t>10</w:t>
      </w:r>
      <w:r w:rsidR="00A27CA8" w:rsidRPr="00203045">
        <w:rPr>
          <w:color w:val="000000"/>
          <w:sz w:val="28"/>
          <w:szCs w:val="28"/>
        </w:rPr>
        <w:t> мл</w:t>
      </w:r>
      <w:r w:rsidR="00A27CA8">
        <w:rPr>
          <w:color w:val="000000"/>
          <w:sz w:val="28"/>
          <w:szCs w:val="28"/>
        </w:rPr>
        <w:t>,</w:t>
      </w:r>
      <w:r w:rsidR="00A27CA8" w:rsidRPr="00203045">
        <w:rPr>
          <w:color w:val="000000"/>
          <w:sz w:val="28"/>
          <w:szCs w:val="28"/>
        </w:rPr>
        <w:t xml:space="preserve"> доводят </w:t>
      </w:r>
      <w:r w:rsidR="00A27CA8">
        <w:rPr>
          <w:color w:val="000000"/>
          <w:sz w:val="28"/>
          <w:szCs w:val="28"/>
        </w:rPr>
        <w:t xml:space="preserve">объем раствора </w:t>
      </w:r>
      <w:r w:rsidR="00A27CA8">
        <w:rPr>
          <w:bCs/>
          <w:color w:val="000000"/>
          <w:spacing w:val="-5"/>
          <w:sz w:val="28"/>
          <w:szCs w:val="28"/>
        </w:rPr>
        <w:t>метанола</w:t>
      </w:r>
      <w:r w:rsidR="00A27CA8" w:rsidRPr="00203045">
        <w:rPr>
          <w:color w:val="000000"/>
          <w:sz w:val="28"/>
          <w:szCs w:val="28"/>
        </w:rPr>
        <w:t xml:space="preserve"> до ме</w:t>
      </w:r>
      <w:r w:rsidR="00A27CA8" w:rsidRPr="00203045">
        <w:rPr>
          <w:color w:val="000000"/>
          <w:sz w:val="28"/>
          <w:szCs w:val="28"/>
        </w:rPr>
        <w:t>т</w:t>
      </w:r>
      <w:r w:rsidR="00A27CA8" w:rsidRPr="00203045">
        <w:rPr>
          <w:color w:val="000000"/>
          <w:sz w:val="28"/>
          <w:szCs w:val="28"/>
        </w:rPr>
        <w:lastRenderedPageBreak/>
        <w:t>ки и</w:t>
      </w:r>
      <w:r w:rsidR="00A27CA8" w:rsidRPr="00203045">
        <w:rPr>
          <w:sz w:val="28"/>
          <w:szCs w:val="28"/>
        </w:rPr>
        <w:t xml:space="preserve"> </w:t>
      </w:r>
      <w:r w:rsidR="00A27CA8">
        <w:rPr>
          <w:sz w:val="28"/>
          <w:szCs w:val="28"/>
        </w:rPr>
        <w:t>перемешивают.</w:t>
      </w:r>
    </w:p>
    <w:p w:rsidR="00863183" w:rsidRPr="00C26C04" w:rsidRDefault="00863183" w:rsidP="00C07E30">
      <w:pPr>
        <w:shd w:val="clear" w:color="auto" w:fill="FFFFFF"/>
        <w:tabs>
          <w:tab w:val="left" w:pos="-180"/>
        </w:tabs>
        <w:spacing w:before="14"/>
        <w:ind w:left="720"/>
        <w:jc w:val="both"/>
        <w:rPr>
          <w:bCs/>
          <w:color w:val="000000"/>
          <w:spacing w:val="-5"/>
          <w:sz w:val="28"/>
          <w:szCs w:val="28"/>
        </w:rPr>
      </w:pPr>
    </w:p>
    <w:p w:rsidR="00863183" w:rsidRPr="004B18D4" w:rsidRDefault="00863183" w:rsidP="00863183">
      <w:pPr>
        <w:pStyle w:val="a5"/>
        <w:spacing w:line="36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4B18D4">
        <w:rPr>
          <w:i/>
          <w:sz w:val="28"/>
          <w:szCs w:val="28"/>
        </w:rPr>
        <w:t xml:space="preserve">словия </w:t>
      </w:r>
      <w:r>
        <w:rPr>
          <w:i/>
          <w:sz w:val="28"/>
          <w:szCs w:val="28"/>
        </w:rPr>
        <w:t>х</w:t>
      </w:r>
      <w:r w:rsidRPr="004B18D4">
        <w:rPr>
          <w:i/>
          <w:sz w:val="28"/>
          <w:szCs w:val="28"/>
        </w:rPr>
        <w:t>роматографи</w:t>
      </w:r>
      <w:r>
        <w:rPr>
          <w:i/>
          <w:sz w:val="28"/>
          <w:szCs w:val="28"/>
        </w:rPr>
        <w:t>рования</w:t>
      </w:r>
      <w:r w:rsidRPr="004B18D4">
        <w:rPr>
          <w:i/>
          <w:sz w:val="28"/>
          <w:szCs w:val="28"/>
        </w:rPr>
        <w:t xml:space="preserve"> </w:t>
      </w:r>
    </w:p>
    <w:tbl>
      <w:tblPr>
        <w:tblW w:w="9214" w:type="dxa"/>
        <w:tblInd w:w="108" w:type="dxa"/>
        <w:tblLayout w:type="fixed"/>
        <w:tblLook w:val="0000"/>
      </w:tblPr>
      <w:tblGrid>
        <w:gridCol w:w="3544"/>
        <w:gridCol w:w="5670"/>
      </w:tblGrid>
      <w:tr w:rsidR="00863183" w:rsidRPr="004B18D4" w:rsidTr="00FF14FD">
        <w:tc>
          <w:tcPr>
            <w:tcW w:w="3544" w:type="dxa"/>
          </w:tcPr>
          <w:p w:rsidR="00863183" w:rsidRPr="004B18D4" w:rsidRDefault="00863183" w:rsidP="00FF14FD">
            <w:pPr>
              <w:rPr>
                <w:bCs/>
                <w:color w:val="000000"/>
                <w:sz w:val="28"/>
                <w:szCs w:val="28"/>
              </w:rPr>
            </w:pPr>
            <w:r w:rsidRPr="004B18D4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863183" w:rsidRPr="00485055" w:rsidRDefault="00863183" w:rsidP="0048505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63183">
              <w:rPr>
                <w:bCs/>
                <w:color w:val="000000"/>
                <w:sz w:val="28"/>
                <w:szCs w:val="28"/>
              </w:rPr>
              <w:t>2</w:t>
            </w:r>
            <w:r w:rsidRPr="004B18D4">
              <w:rPr>
                <w:bCs/>
                <w:color w:val="000000"/>
                <w:sz w:val="28"/>
                <w:szCs w:val="28"/>
              </w:rPr>
              <w:t>50 мм × 4,6 мм</w:t>
            </w:r>
            <w:r w:rsidRPr="00485055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85055">
              <w:rPr>
                <w:bCs/>
                <w:color w:val="000000"/>
                <w:sz w:val="28"/>
                <w:szCs w:val="28"/>
              </w:rPr>
              <w:t>эндкеппированный</w:t>
            </w:r>
            <w:proofErr w:type="spellEnd"/>
            <w:r w:rsidRPr="0048505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85055">
              <w:rPr>
                <w:bCs/>
                <w:color w:val="000000"/>
                <w:sz w:val="28"/>
                <w:szCs w:val="28"/>
              </w:rPr>
              <w:t>октад</w:t>
            </w:r>
            <w:r w:rsidRPr="00485055">
              <w:rPr>
                <w:bCs/>
                <w:color w:val="000000"/>
                <w:sz w:val="28"/>
                <w:szCs w:val="28"/>
              </w:rPr>
              <w:t>е</w:t>
            </w:r>
            <w:r w:rsidRPr="00485055">
              <w:rPr>
                <w:bCs/>
                <w:color w:val="000000"/>
                <w:sz w:val="28"/>
                <w:szCs w:val="28"/>
              </w:rPr>
              <w:t>цилсилил</w:t>
            </w:r>
            <w:proofErr w:type="spellEnd"/>
            <w:r w:rsidRPr="00485055">
              <w:rPr>
                <w:bCs/>
                <w:color w:val="000000"/>
                <w:sz w:val="28"/>
                <w:szCs w:val="28"/>
              </w:rPr>
              <w:t xml:space="preserve"> (С18) силикагель для хроматогр</w:t>
            </w:r>
            <w:r w:rsidRPr="00485055">
              <w:rPr>
                <w:bCs/>
                <w:color w:val="000000"/>
                <w:sz w:val="28"/>
                <w:szCs w:val="28"/>
              </w:rPr>
              <w:t>а</w:t>
            </w:r>
            <w:r w:rsidRPr="00485055">
              <w:rPr>
                <w:bCs/>
                <w:color w:val="000000"/>
                <w:sz w:val="28"/>
                <w:szCs w:val="28"/>
              </w:rPr>
              <w:t>фии, 5 мкм</w:t>
            </w:r>
          </w:p>
        </w:tc>
      </w:tr>
      <w:tr w:rsidR="00863183" w:rsidRPr="004B18D4" w:rsidTr="00FF14FD">
        <w:tc>
          <w:tcPr>
            <w:tcW w:w="3544" w:type="dxa"/>
          </w:tcPr>
          <w:p w:rsidR="00863183" w:rsidRPr="004B18D4" w:rsidRDefault="00863183" w:rsidP="00FF14FD">
            <w:pPr>
              <w:rPr>
                <w:bCs/>
                <w:color w:val="000000"/>
                <w:sz w:val="28"/>
                <w:szCs w:val="28"/>
              </w:rPr>
            </w:pPr>
            <w:r w:rsidRPr="004B18D4">
              <w:rPr>
                <w:rFonts w:eastAsia="Calibri"/>
                <w:sz w:val="28"/>
                <w:szCs w:val="28"/>
              </w:rPr>
              <w:t xml:space="preserve">Подвижная фаза (ПФ) </w:t>
            </w:r>
          </w:p>
        </w:tc>
        <w:tc>
          <w:tcPr>
            <w:tcW w:w="5670" w:type="dxa"/>
          </w:tcPr>
          <w:p w:rsidR="00863183" w:rsidRPr="004B18D4" w:rsidRDefault="006935D3" w:rsidP="00FF14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метанол-вода (80:</w:t>
            </w:r>
            <w:r w:rsidR="00863183">
              <w:rPr>
                <w:bCs/>
                <w:color w:val="000000"/>
                <w:spacing w:val="-5"/>
                <w:sz w:val="28"/>
                <w:szCs w:val="28"/>
              </w:rPr>
              <w:t>20)</w:t>
            </w:r>
          </w:p>
        </w:tc>
      </w:tr>
      <w:tr w:rsidR="00863183" w:rsidRPr="004B18D4" w:rsidTr="00FF14FD">
        <w:tc>
          <w:tcPr>
            <w:tcW w:w="3544" w:type="dxa"/>
          </w:tcPr>
          <w:p w:rsidR="00863183" w:rsidRPr="004B18D4" w:rsidRDefault="00863183" w:rsidP="00FF14FD">
            <w:pPr>
              <w:rPr>
                <w:bCs/>
                <w:color w:val="000000"/>
                <w:sz w:val="28"/>
                <w:szCs w:val="28"/>
              </w:rPr>
            </w:pPr>
            <w:r w:rsidRPr="004B18D4">
              <w:rPr>
                <w:bCs/>
                <w:color w:val="000000"/>
                <w:sz w:val="28"/>
                <w:szCs w:val="28"/>
              </w:rPr>
              <w:t xml:space="preserve">Температура колонки, </w:t>
            </w:r>
            <w:r w:rsidRPr="004B18D4">
              <w:rPr>
                <w:bCs/>
                <w:color w:val="000000"/>
                <w:sz w:val="28"/>
                <w:szCs w:val="28"/>
                <w:vertAlign w:val="superscript"/>
              </w:rPr>
              <w:t>о</w:t>
            </w:r>
            <w:r w:rsidRPr="004B18D4">
              <w:rPr>
                <w:bCs/>
                <w:color w:val="000000"/>
                <w:sz w:val="28"/>
                <w:szCs w:val="28"/>
              </w:rPr>
              <w:t>С</w:t>
            </w:r>
          </w:p>
        </w:tc>
        <w:tc>
          <w:tcPr>
            <w:tcW w:w="5670" w:type="dxa"/>
          </w:tcPr>
          <w:p w:rsidR="00863183" w:rsidRPr="004B18D4" w:rsidRDefault="00863183" w:rsidP="00FF14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4B18D4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63183" w:rsidRPr="004B18D4" w:rsidTr="00FF14FD">
        <w:tc>
          <w:tcPr>
            <w:tcW w:w="3544" w:type="dxa"/>
          </w:tcPr>
          <w:p w:rsidR="00863183" w:rsidRPr="004B18D4" w:rsidRDefault="00863183" w:rsidP="00FF14FD">
            <w:pPr>
              <w:rPr>
                <w:bCs/>
                <w:color w:val="000000"/>
                <w:sz w:val="28"/>
                <w:szCs w:val="28"/>
              </w:rPr>
            </w:pPr>
            <w:r w:rsidRPr="004B18D4">
              <w:rPr>
                <w:bCs/>
                <w:color w:val="000000"/>
                <w:sz w:val="28"/>
                <w:szCs w:val="28"/>
              </w:rPr>
              <w:t>Скорость потока, мл/мин</w:t>
            </w:r>
          </w:p>
        </w:tc>
        <w:tc>
          <w:tcPr>
            <w:tcW w:w="5670" w:type="dxa"/>
          </w:tcPr>
          <w:p w:rsidR="00863183" w:rsidRPr="004B18D4" w:rsidRDefault="00863183" w:rsidP="00FF14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8D4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863183" w:rsidRPr="004B18D4" w:rsidTr="00FF14FD">
        <w:tc>
          <w:tcPr>
            <w:tcW w:w="3544" w:type="dxa"/>
          </w:tcPr>
          <w:p w:rsidR="00863183" w:rsidRPr="004B18D4" w:rsidRDefault="00863183" w:rsidP="00FF14FD">
            <w:pPr>
              <w:rPr>
                <w:bCs/>
                <w:color w:val="000000"/>
                <w:sz w:val="28"/>
                <w:szCs w:val="28"/>
              </w:rPr>
            </w:pPr>
            <w:r w:rsidRPr="004B18D4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863183" w:rsidRPr="004B18D4" w:rsidRDefault="00863183" w:rsidP="00FF14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8D4">
              <w:rPr>
                <w:bCs/>
                <w:color w:val="000000"/>
                <w:sz w:val="28"/>
                <w:szCs w:val="28"/>
              </w:rPr>
              <w:t>спектрофотометрический</w:t>
            </w:r>
          </w:p>
        </w:tc>
      </w:tr>
      <w:tr w:rsidR="00863183" w:rsidRPr="004B18D4" w:rsidTr="00FF14FD">
        <w:tc>
          <w:tcPr>
            <w:tcW w:w="3544" w:type="dxa"/>
          </w:tcPr>
          <w:p w:rsidR="00863183" w:rsidRPr="004B18D4" w:rsidRDefault="00863183" w:rsidP="00FF14FD">
            <w:pPr>
              <w:rPr>
                <w:bCs/>
                <w:color w:val="000000"/>
                <w:sz w:val="28"/>
                <w:szCs w:val="28"/>
              </w:rPr>
            </w:pPr>
            <w:r w:rsidRPr="004B18D4"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5670" w:type="dxa"/>
          </w:tcPr>
          <w:p w:rsidR="00863183" w:rsidRPr="006935D3" w:rsidRDefault="006935D3" w:rsidP="00FF14F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250</w:t>
            </w:r>
          </w:p>
        </w:tc>
      </w:tr>
      <w:tr w:rsidR="00863183" w:rsidRPr="004B18D4" w:rsidTr="00FF14FD">
        <w:tc>
          <w:tcPr>
            <w:tcW w:w="3544" w:type="dxa"/>
          </w:tcPr>
          <w:p w:rsidR="00863183" w:rsidRPr="004B18D4" w:rsidRDefault="00863183" w:rsidP="00FF14FD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4B18D4">
              <w:rPr>
                <w:bCs/>
                <w:color w:val="000000"/>
                <w:sz w:val="28"/>
                <w:szCs w:val="28"/>
              </w:rPr>
              <w:t>Объём пробы, мкл</w:t>
            </w:r>
          </w:p>
        </w:tc>
        <w:tc>
          <w:tcPr>
            <w:tcW w:w="5670" w:type="dxa"/>
          </w:tcPr>
          <w:p w:rsidR="00863183" w:rsidRPr="004B18D4" w:rsidRDefault="00863183" w:rsidP="00FF14F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B18D4"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863183" w:rsidRPr="004B18D4" w:rsidTr="00FF14FD">
        <w:tc>
          <w:tcPr>
            <w:tcW w:w="3544" w:type="dxa"/>
          </w:tcPr>
          <w:p w:rsidR="00863183" w:rsidRPr="004B18D4" w:rsidRDefault="00863183" w:rsidP="00FF14FD">
            <w:pPr>
              <w:keepNext/>
              <w:rPr>
                <w:bCs/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Время хроматографиров</w:t>
            </w:r>
            <w:r w:rsidRPr="004B18D4">
              <w:rPr>
                <w:color w:val="000000"/>
                <w:sz w:val="28"/>
                <w:szCs w:val="28"/>
              </w:rPr>
              <w:t>а</w:t>
            </w:r>
            <w:r w:rsidRPr="004B18D4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0" w:type="dxa"/>
          </w:tcPr>
          <w:p w:rsidR="00863183" w:rsidRPr="006935D3" w:rsidRDefault="006935D3" w:rsidP="00FF14FD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</w:tr>
    </w:tbl>
    <w:p w:rsidR="00C07E30" w:rsidRDefault="00C07E30" w:rsidP="00C07E30">
      <w:pPr>
        <w:shd w:val="clear" w:color="auto" w:fill="FFFFFF"/>
        <w:tabs>
          <w:tab w:val="left" w:pos="-180"/>
        </w:tabs>
        <w:spacing w:before="14"/>
        <w:jc w:val="both"/>
        <w:rPr>
          <w:bCs/>
          <w:color w:val="000000"/>
          <w:spacing w:val="-5"/>
          <w:sz w:val="28"/>
          <w:szCs w:val="28"/>
        </w:rPr>
      </w:pPr>
    </w:p>
    <w:p w:rsidR="00485055" w:rsidRPr="00485055" w:rsidRDefault="00C26C04" w:rsidP="00485055">
      <w:pPr>
        <w:ind w:firstLine="709"/>
        <w:jc w:val="both"/>
        <w:rPr>
          <w:i/>
          <w:sz w:val="28"/>
        </w:rPr>
      </w:pPr>
      <w:r w:rsidRPr="00485055">
        <w:rPr>
          <w:i/>
          <w:sz w:val="28"/>
        </w:rPr>
        <w:t>Проверка пригодности хроматографической системы.</w:t>
      </w:r>
    </w:p>
    <w:p w:rsidR="00C26C04" w:rsidRPr="000869F5" w:rsidRDefault="00485055" w:rsidP="000869F5">
      <w:pPr>
        <w:ind w:firstLine="709"/>
        <w:jc w:val="both"/>
        <w:rPr>
          <w:i/>
          <w:sz w:val="28"/>
          <w:highlight w:val="yellow"/>
        </w:rPr>
      </w:pPr>
      <w:r w:rsidRPr="0018354C">
        <w:rPr>
          <w:sz w:val="28"/>
          <w:szCs w:val="28"/>
        </w:rPr>
        <w:t xml:space="preserve">Хроматографическая система считается пригодной, если </w:t>
      </w:r>
      <w:r w:rsidR="00E35D93" w:rsidRPr="009029D7">
        <w:rPr>
          <w:sz w:val="28"/>
          <w:szCs w:val="28"/>
        </w:rPr>
        <w:t>для хромат</w:t>
      </w:r>
      <w:r w:rsidR="00E35D93" w:rsidRPr="009029D7">
        <w:rPr>
          <w:sz w:val="28"/>
          <w:szCs w:val="28"/>
        </w:rPr>
        <w:t>о</w:t>
      </w:r>
      <w:r w:rsidR="00E35D93" w:rsidRPr="009029D7">
        <w:rPr>
          <w:sz w:val="28"/>
          <w:szCs w:val="28"/>
        </w:rPr>
        <w:t xml:space="preserve">граммы раствора </w:t>
      </w:r>
      <w:proofErr w:type="gramStart"/>
      <w:r w:rsidR="00E35D93" w:rsidRPr="009029D7">
        <w:rPr>
          <w:sz w:val="28"/>
          <w:szCs w:val="28"/>
        </w:rPr>
        <w:t>СО</w:t>
      </w:r>
      <w:proofErr w:type="gramEnd"/>
      <w:r w:rsidR="00E35D93" w:rsidRPr="009029D7">
        <w:rPr>
          <w:sz w:val="28"/>
          <w:szCs w:val="28"/>
        </w:rPr>
        <w:t xml:space="preserve"> </w:t>
      </w:r>
      <w:r w:rsidR="00E35D93" w:rsidRPr="009029D7">
        <w:rPr>
          <w:bCs/>
          <w:color w:val="000000"/>
          <w:spacing w:val="-5"/>
          <w:sz w:val="28"/>
          <w:szCs w:val="28"/>
        </w:rPr>
        <w:t>дифенила</w:t>
      </w:r>
      <w:r w:rsidR="00E35D93" w:rsidRPr="00485055">
        <w:rPr>
          <w:sz w:val="28"/>
          <w:szCs w:val="28"/>
        </w:rPr>
        <w:t xml:space="preserve"> </w:t>
      </w:r>
      <w:r w:rsidRPr="0018354C">
        <w:rPr>
          <w:sz w:val="28"/>
          <w:szCs w:val="28"/>
        </w:rPr>
        <w:t>выполняются следующие условия</w:t>
      </w:r>
      <w:r>
        <w:rPr>
          <w:sz w:val="28"/>
          <w:szCs w:val="28"/>
        </w:rPr>
        <w:t>:</w:t>
      </w:r>
    </w:p>
    <w:p w:rsidR="00C26C04" w:rsidRPr="00485055" w:rsidRDefault="00C26C04" w:rsidP="00C26C04">
      <w:pPr>
        <w:shd w:val="clear" w:color="auto" w:fill="FFFFFF"/>
        <w:tabs>
          <w:tab w:val="left" w:pos="-180"/>
        </w:tabs>
        <w:spacing w:before="14"/>
        <w:ind w:left="720"/>
        <w:jc w:val="both"/>
        <w:rPr>
          <w:bCs/>
          <w:color w:val="000000"/>
          <w:spacing w:val="-5"/>
          <w:sz w:val="28"/>
          <w:szCs w:val="28"/>
        </w:rPr>
      </w:pPr>
      <w:r w:rsidRPr="00485055">
        <w:rPr>
          <w:bCs/>
          <w:color w:val="000000"/>
          <w:spacing w:val="-5"/>
          <w:sz w:val="28"/>
          <w:szCs w:val="28"/>
        </w:rPr>
        <w:t xml:space="preserve">- </w:t>
      </w:r>
      <w:r w:rsidRPr="00A92200">
        <w:rPr>
          <w:bCs/>
          <w:i/>
          <w:color w:val="000000"/>
          <w:spacing w:val="-5"/>
          <w:sz w:val="28"/>
          <w:szCs w:val="28"/>
        </w:rPr>
        <w:t>фактор асимметрии пика</w:t>
      </w:r>
      <w:r w:rsidRPr="00485055">
        <w:rPr>
          <w:bCs/>
          <w:color w:val="000000"/>
          <w:spacing w:val="-5"/>
          <w:sz w:val="28"/>
          <w:szCs w:val="28"/>
        </w:rPr>
        <w:t xml:space="preserve"> </w:t>
      </w:r>
      <w:proofErr w:type="gramStart"/>
      <w:r w:rsidRPr="00485055">
        <w:rPr>
          <w:bCs/>
          <w:color w:val="000000"/>
          <w:spacing w:val="-5"/>
          <w:sz w:val="28"/>
          <w:szCs w:val="28"/>
        </w:rPr>
        <w:t>СО</w:t>
      </w:r>
      <w:proofErr w:type="gramEnd"/>
      <w:r w:rsidRPr="00485055">
        <w:rPr>
          <w:bCs/>
          <w:color w:val="000000"/>
          <w:spacing w:val="-5"/>
          <w:sz w:val="28"/>
          <w:szCs w:val="28"/>
        </w:rPr>
        <w:t xml:space="preserve"> дифенила должен быть не менее 0,8 и не б</w:t>
      </w:r>
      <w:r w:rsidRPr="00485055">
        <w:rPr>
          <w:bCs/>
          <w:color w:val="000000"/>
          <w:spacing w:val="-5"/>
          <w:sz w:val="28"/>
          <w:szCs w:val="28"/>
        </w:rPr>
        <w:t>о</w:t>
      </w:r>
      <w:r w:rsidRPr="00485055">
        <w:rPr>
          <w:bCs/>
          <w:color w:val="000000"/>
          <w:spacing w:val="-5"/>
          <w:sz w:val="28"/>
          <w:szCs w:val="28"/>
        </w:rPr>
        <w:t>лее 1,5;</w:t>
      </w:r>
    </w:p>
    <w:p w:rsidR="00C26C04" w:rsidRDefault="00C26C04" w:rsidP="00C26C04">
      <w:pPr>
        <w:shd w:val="clear" w:color="auto" w:fill="FFFFFF"/>
        <w:tabs>
          <w:tab w:val="left" w:pos="-180"/>
        </w:tabs>
        <w:spacing w:before="14"/>
        <w:ind w:left="720"/>
        <w:jc w:val="both"/>
        <w:rPr>
          <w:bCs/>
          <w:color w:val="000000"/>
          <w:spacing w:val="-5"/>
          <w:sz w:val="28"/>
          <w:szCs w:val="28"/>
        </w:rPr>
      </w:pPr>
      <w:r w:rsidRPr="00485055">
        <w:rPr>
          <w:bCs/>
          <w:color w:val="000000"/>
          <w:spacing w:val="-5"/>
          <w:sz w:val="28"/>
          <w:szCs w:val="28"/>
        </w:rPr>
        <w:t xml:space="preserve">- </w:t>
      </w:r>
      <w:r w:rsidRPr="00A92200">
        <w:rPr>
          <w:bCs/>
          <w:i/>
          <w:color w:val="000000"/>
          <w:spacing w:val="-5"/>
          <w:sz w:val="28"/>
          <w:szCs w:val="28"/>
        </w:rPr>
        <w:t>относительное стандартное отклонение</w:t>
      </w:r>
      <w:r w:rsidRPr="00485055">
        <w:rPr>
          <w:bCs/>
          <w:color w:val="000000"/>
          <w:spacing w:val="-5"/>
          <w:sz w:val="28"/>
          <w:szCs w:val="28"/>
        </w:rPr>
        <w:t xml:space="preserve"> площади пика дифенила должно быть не более 3 %</w:t>
      </w:r>
      <w:r w:rsidR="000869F5">
        <w:rPr>
          <w:bCs/>
          <w:color w:val="000000"/>
          <w:spacing w:val="-5"/>
          <w:sz w:val="28"/>
          <w:szCs w:val="28"/>
        </w:rPr>
        <w:t xml:space="preserve"> </w:t>
      </w:r>
      <w:r w:rsidR="000869F5" w:rsidRPr="00C04C48">
        <w:rPr>
          <w:color w:val="000000"/>
          <w:sz w:val="28"/>
          <w:szCs w:val="28"/>
        </w:rPr>
        <w:t>(6 введений);</w:t>
      </w:r>
    </w:p>
    <w:p w:rsidR="00485055" w:rsidRDefault="000869F5" w:rsidP="000869F5">
      <w:pPr>
        <w:shd w:val="clear" w:color="auto" w:fill="FFFFFF"/>
        <w:tabs>
          <w:tab w:val="left" w:pos="-180"/>
        </w:tabs>
        <w:spacing w:before="14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</w:r>
      <w:r w:rsidRPr="00485055">
        <w:rPr>
          <w:bCs/>
          <w:color w:val="000000"/>
          <w:spacing w:val="-5"/>
          <w:sz w:val="28"/>
          <w:szCs w:val="28"/>
        </w:rPr>
        <w:t xml:space="preserve">- </w:t>
      </w:r>
      <w:r w:rsidRPr="00A92200">
        <w:rPr>
          <w:bCs/>
          <w:i/>
          <w:color w:val="000000"/>
          <w:spacing w:val="-5"/>
          <w:sz w:val="28"/>
          <w:szCs w:val="28"/>
        </w:rPr>
        <w:t>эффективность хроматографической колонки</w:t>
      </w:r>
      <w:r w:rsidRPr="00485055">
        <w:rPr>
          <w:bCs/>
          <w:color w:val="000000"/>
          <w:spacing w:val="-5"/>
          <w:sz w:val="28"/>
          <w:szCs w:val="28"/>
        </w:rPr>
        <w:t xml:space="preserve">, рассчитанная по пику </w:t>
      </w:r>
      <w:proofErr w:type="gramStart"/>
      <w:r w:rsidRPr="00485055">
        <w:rPr>
          <w:bCs/>
          <w:color w:val="000000"/>
          <w:spacing w:val="-5"/>
          <w:sz w:val="28"/>
          <w:szCs w:val="28"/>
        </w:rPr>
        <w:t>СО</w:t>
      </w:r>
      <w:proofErr w:type="gramEnd"/>
      <w:r w:rsidRPr="00485055">
        <w:rPr>
          <w:bCs/>
          <w:color w:val="000000"/>
          <w:spacing w:val="-5"/>
          <w:sz w:val="28"/>
          <w:szCs w:val="28"/>
        </w:rPr>
        <w:t xml:space="preserve"> дифенила, должна быть не м</w:t>
      </w:r>
      <w:r>
        <w:rPr>
          <w:bCs/>
          <w:color w:val="000000"/>
          <w:spacing w:val="-5"/>
          <w:sz w:val="28"/>
          <w:szCs w:val="28"/>
        </w:rPr>
        <w:t>енее 5000 теоретических тарелок.</w:t>
      </w:r>
    </w:p>
    <w:p w:rsidR="000869F5" w:rsidRDefault="000869F5" w:rsidP="000869F5">
      <w:pPr>
        <w:shd w:val="clear" w:color="auto" w:fill="FFFFFF"/>
        <w:tabs>
          <w:tab w:val="left" w:pos="-180"/>
        </w:tabs>
        <w:spacing w:before="14"/>
        <w:jc w:val="both"/>
        <w:rPr>
          <w:bCs/>
          <w:color w:val="000000"/>
          <w:spacing w:val="-5"/>
          <w:sz w:val="28"/>
          <w:szCs w:val="28"/>
        </w:rPr>
      </w:pPr>
    </w:p>
    <w:p w:rsidR="00485055" w:rsidRPr="00C26C04" w:rsidRDefault="00485055" w:rsidP="00E35D93">
      <w:pPr>
        <w:shd w:val="clear" w:color="auto" w:fill="FFFFFF"/>
        <w:tabs>
          <w:tab w:val="left" w:pos="3533"/>
        </w:tabs>
        <w:suppressAutoHyphens/>
        <w:spacing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7F22AE">
        <w:rPr>
          <w:bCs/>
          <w:color w:val="000000"/>
          <w:spacing w:val="-5"/>
          <w:sz w:val="28"/>
          <w:szCs w:val="28"/>
        </w:rPr>
        <w:t xml:space="preserve">Хроматографируют испытуемый раствор и раствора </w:t>
      </w:r>
      <w:proofErr w:type="gramStart"/>
      <w:r w:rsidRPr="007F22AE">
        <w:rPr>
          <w:bCs/>
          <w:color w:val="000000"/>
          <w:spacing w:val="-5"/>
          <w:sz w:val="28"/>
          <w:szCs w:val="28"/>
        </w:rPr>
        <w:t>СО</w:t>
      </w:r>
      <w:proofErr w:type="gramEnd"/>
      <w:r w:rsidRPr="007F22AE">
        <w:rPr>
          <w:bCs/>
          <w:color w:val="000000"/>
          <w:spacing w:val="-5"/>
          <w:sz w:val="28"/>
          <w:szCs w:val="28"/>
        </w:rPr>
        <w:t xml:space="preserve"> дифенила</w:t>
      </w:r>
      <w:r>
        <w:rPr>
          <w:bCs/>
          <w:color w:val="000000"/>
          <w:spacing w:val="-5"/>
          <w:sz w:val="28"/>
          <w:szCs w:val="28"/>
        </w:rPr>
        <w:t>.</w:t>
      </w:r>
      <w:r w:rsidR="002150F2" w:rsidRPr="002150F2">
        <w:rPr>
          <w:sz w:val="28"/>
          <w:szCs w:val="28"/>
        </w:rPr>
        <w:t xml:space="preserve"> </w:t>
      </w:r>
      <w:r w:rsidR="002150F2" w:rsidRPr="00215787">
        <w:rPr>
          <w:sz w:val="28"/>
          <w:szCs w:val="28"/>
        </w:rPr>
        <w:t xml:space="preserve">Расчет содержания </w:t>
      </w:r>
      <w:r w:rsidR="002150F2">
        <w:rPr>
          <w:sz w:val="28"/>
          <w:szCs w:val="28"/>
        </w:rPr>
        <w:t xml:space="preserve">суммы </w:t>
      </w:r>
      <w:proofErr w:type="spellStart"/>
      <w:r w:rsidR="002150F2">
        <w:rPr>
          <w:sz w:val="28"/>
          <w:szCs w:val="28"/>
        </w:rPr>
        <w:t>лигнанов</w:t>
      </w:r>
      <w:proofErr w:type="spellEnd"/>
      <w:r w:rsidR="002150F2" w:rsidRPr="00215787">
        <w:rPr>
          <w:sz w:val="28"/>
          <w:szCs w:val="28"/>
        </w:rPr>
        <w:t xml:space="preserve"> проводят </w:t>
      </w:r>
      <w:r w:rsidR="002150F2">
        <w:rPr>
          <w:sz w:val="28"/>
          <w:szCs w:val="28"/>
        </w:rPr>
        <w:t xml:space="preserve">по </w:t>
      </w:r>
      <w:r w:rsidR="002150F2" w:rsidRPr="00215787">
        <w:rPr>
          <w:sz w:val="28"/>
          <w:szCs w:val="28"/>
        </w:rPr>
        <w:t>метод</w:t>
      </w:r>
      <w:r w:rsidR="002150F2">
        <w:rPr>
          <w:sz w:val="28"/>
          <w:szCs w:val="28"/>
        </w:rPr>
        <w:t>у</w:t>
      </w:r>
      <w:r w:rsidR="002150F2" w:rsidRPr="00215787">
        <w:rPr>
          <w:sz w:val="28"/>
          <w:szCs w:val="28"/>
        </w:rPr>
        <w:t xml:space="preserve"> внешнего стандарта.</w:t>
      </w:r>
    </w:p>
    <w:p w:rsidR="00EB3897" w:rsidRDefault="00EB3897" w:rsidP="00EB3897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ab/>
      </w:r>
      <w:r w:rsidRPr="00DD1899">
        <w:rPr>
          <w:bCs/>
          <w:color w:val="000000"/>
          <w:spacing w:val="-5"/>
          <w:sz w:val="28"/>
          <w:szCs w:val="28"/>
        </w:rPr>
        <w:t xml:space="preserve">Содержание суммы </w:t>
      </w:r>
      <w:proofErr w:type="spellStart"/>
      <w:r>
        <w:rPr>
          <w:bCs/>
          <w:color w:val="000000"/>
          <w:spacing w:val="-5"/>
          <w:sz w:val="28"/>
          <w:szCs w:val="28"/>
        </w:rPr>
        <w:t>лигнанов</w:t>
      </w:r>
      <w:proofErr w:type="spellEnd"/>
      <w:r w:rsidRPr="00DD1899">
        <w:rPr>
          <w:bCs/>
          <w:color w:val="000000"/>
          <w:spacing w:val="-5"/>
          <w:sz w:val="28"/>
          <w:szCs w:val="28"/>
        </w:rPr>
        <w:t xml:space="preserve"> в пересчете на </w:t>
      </w:r>
      <w:proofErr w:type="spellStart"/>
      <w:r w:rsidRPr="00DD1899">
        <w:rPr>
          <w:bCs/>
          <w:color w:val="000000"/>
          <w:spacing w:val="-5"/>
          <w:sz w:val="28"/>
          <w:szCs w:val="28"/>
        </w:rPr>
        <w:t>схизандрин</w:t>
      </w:r>
      <w:proofErr w:type="spellEnd"/>
      <w:r>
        <w:rPr>
          <w:bCs/>
          <w:color w:val="000000"/>
          <w:spacing w:val="-5"/>
          <w:sz w:val="28"/>
          <w:szCs w:val="28"/>
        </w:rPr>
        <w:t xml:space="preserve"> в препарате в пр</w:t>
      </w:r>
      <w:r>
        <w:rPr>
          <w:bCs/>
          <w:color w:val="000000"/>
          <w:spacing w:val="-5"/>
          <w:sz w:val="28"/>
          <w:szCs w:val="28"/>
        </w:rPr>
        <w:t>о</w:t>
      </w:r>
      <w:r>
        <w:rPr>
          <w:bCs/>
          <w:color w:val="000000"/>
          <w:spacing w:val="-5"/>
          <w:sz w:val="28"/>
          <w:szCs w:val="28"/>
        </w:rPr>
        <w:t xml:space="preserve">центах </w:t>
      </w:r>
      <w:r w:rsidR="00485055" w:rsidRPr="0041354A">
        <w:rPr>
          <w:sz w:val="28"/>
          <w:szCs w:val="28"/>
        </w:rPr>
        <w:t>(</w:t>
      </w:r>
      <w:r w:rsidR="00485055" w:rsidRPr="0041354A">
        <w:rPr>
          <w:i/>
          <w:sz w:val="28"/>
          <w:szCs w:val="28"/>
        </w:rPr>
        <w:t>Х</w:t>
      </w:r>
      <w:r w:rsidR="00485055" w:rsidRPr="0041354A">
        <w:rPr>
          <w:sz w:val="28"/>
          <w:szCs w:val="28"/>
        </w:rPr>
        <w:t>) вычисляют</w:t>
      </w:r>
      <w:r>
        <w:rPr>
          <w:bCs/>
          <w:color w:val="000000"/>
          <w:spacing w:val="-5"/>
          <w:sz w:val="28"/>
          <w:szCs w:val="28"/>
        </w:rPr>
        <w:t xml:space="preserve"> по формуле:</w:t>
      </w:r>
    </w:p>
    <w:p w:rsidR="00EB3897" w:rsidRDefault="00EB3897" w:rsidP="00EB3897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</w:p>
    <w:p w:rsidR="00EB3897" w:rsidRPr="008C1A43" w:rsidRDefault="00EB3897" w:rsidP="00EB3897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bCs/>
          <w:color w:val="000000"/>
          <w:spacing w:val="-5"/>
          <w:sz w:val="28"/>
          <w:szCs w:val="28"/>
        </w:rPr>
      </w:pPr>
      <m:oMathPara>
        <m:oMath>
          <m:r>
            <w:rPr>
              <w:color w:val="000000"/>
              <w:spacing w:val="-5"/>
              <w:sz w:val="28"/>
              <w:szCs w:val="28"/>
            </w:rPr>
            <m:t>Х</m:t>
          </m:r>
          <m:r>
            <w:rPr>
              <w:rFonts w:ascii="Cambria Math"/>
              <w:color w:val="000000"/>
              <w:spacing w:val="-5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pacing w:val="-5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S 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pacing w:val="-5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5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color w:val="000000"/>
                      <w:spacing w:val="-5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/>
                      <w:color w:val="000000"/>
                      <w:spacing w:val="-5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>25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>10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∙К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∙Р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pacing w:val="-5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5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color w:val="000000"/>
                      <w:spacing w:val="-5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/>
                      <w:color w:val="000000"/>
                      <w:spacing w:val="-5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color w:val="000000"/>
                  <w:spacing w:val="-5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5"/>
                  <w:sz w:val="28"/>
                  <w:szCs w:val="28"/>
                </w:rPr>
                <m:t xml:space="preserve">100 </m:t>
              </m:r>
              <m:r>
                <w:rPr>
                  <w:color w:val="000000"/>
                  <w:spacing w:val="-5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1 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/>
              <w:color w:val="000000"/>
              <w:spacing w:val="-5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pacing w:val="-5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S 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pacing w:val="-5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5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color w:val="000000"/>
                      <w:spacing w:val="-5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/>
                      <w:color w:val="000000"/>
                      <w:spacing w:val="-5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∙К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∙Р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 xml:space="preserve"> 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Cs/>
                      <w:i/>
                      <w:color w:val="000000"/>
                      <w:spacing w:val="-5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5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color w:val="000000"/>
                      <w:spacing w:val="-5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/>
                      <w:color w:val="000000"/>
                      <w:spacing w:val="-5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color w:val="000000"/>
                  <w:spacing w:val="-5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>V</m:t>
              </m:r>
              <m:r>
                <m:rPr>
                  <m:sty m:val="p"/>
                </m:rPr>
                <w:rPr>
                  <w:color w:val="000000"/>
                  <w:spacing w:val="-5"/>
                  <w:sz w:val="28"/>
                  <w:szCs w:val="28"/>
                  <w:lang w:val="en-US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pacing w:val="-5"/>
                  <w:sz w:val="28"/>
                  <w:szCs w:val="28"/>
                  <w:lang w:val="en-US"/>
                </w:rPr>
                <m:t>0,4</m:t>
              </m:r>
            </m:den>
          </m:f>
        </m:oMath>
      </m:oMathPara>
    </w:p>
    <w:tbl>
      <w:tblPr>
        <w:tblW w:w="9782" w:type="dxa"/>
        <w:tblInd w:w="-176" w:type="dxa"/>
        <w:tblLayout w:type="fixed"/>
        <w:tblLook w:val="0000"/>
      </w:tblPr>
      <w:tblGrid>
        <w:gridCol w:w="710"/>
        <w:gridCol w:w="850"/>
        <w:gridCol w:w="425"/>
        <w:gridCol w:w="7797"/>
      </w:tblGrid>
      <w:tr w:rsidR="00EB3897" w:rsidRPr="004B18D4" w:rsidTr="00FF14FD">
        <w:trPr>
          <w:trHeight w:val="160"/>
        </w:trPr>
        <w:tc>
          <w:tcPr>
            <w:tcW w:w="710" w:type="dxa"/>
          </w:tcPr>
          <w:p w:rsidR="00EB3897" w:rsidRPr="004B18D4" w:rsidRDefault="00EB3897" w:rsidP="00FF14FD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B18D4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850" w:type="dxa"/>
          </w:tcPr>
          <w:p w:rsidR="00EB3897" w:rsidRPr="004B18D4" w:rsidRDefault="00863183" w:rsidP="00FF14FD">
            <w:pPr>
              <w:tabs>
                <w:tab w:val="left" w:pos="567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 xml:space="preserve"> </w:t>
            </w:r>
            <w:r w:rsidR="00EB3897" w:rsidRPr="004B18D4">
              <w:rPr>
                <w:i/>
                <w:color w:val="000000"/>
                <w:sz w:val="28"/>
                <w:szCs w:val="28"/>
              </w:rPr>
              <w:t>S</w:t>
            </w:r>
          </w:p>
        </w:tc>
        <w:tc>
          <w:tcPr>
            <w:tcW w:w="425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B3897" w:rsidRPr="004B18D4" w:rsidRDefault="00EB3897" w:rsidP="00FF14F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площадь </w:t>
            </w:r>
            <w:r w:rsidRPr="00EB3897">
              <w:rPr>
                <w:rFonts w:ascii="Times New Roman" w:hAnsi="Times New Roman"/>
                <w:color w:val="000000"/>
                <w:szCs w:val="28"/>
              </w:rPr>
              <w:t xml:space="preserve">суммы пиков соединений </w:t>
            </w:r>
            <w:proofErr w:type="spellStart"/>
            <w:r w:rsidRPr="00EB3897">
              <w:rPr>
                <w:rFonts w:ascii="Times New Roman" w:hAnsi="Times New Roman"/>
                <w:color w:val="000000"/>
                <w:szCs w:val="28"/>
              </w:rPr>
              <w:t>схизандринового</w:t>
            </w:r>
            <w:proofErr w:type="spellEnd"/>
            <w:r w:rsidRPr="00EB3897">
              <w:rPr>
                <w:rFonts w:ascii="Times New Roman" w:hAnsi="Times New Roman"/>
                <w:color w:val="000000"/>
                <w:szCs w:val="28"/>
              </w:rPr>
              <w:t xml:space="preserve"> ряда</w:t>
            </w:r>
            <w:r w:rsidRPr="00EB3897">
              <w:rPr>
                <w:snapToGrid w:val="0"/>
                <w:szCs w:val="28"/>
              </w:rPr>
              <w:t xml:space="preserve"> </w:t>
            </w:r>
            <w:r w:rsidR="002150F2" w:rsidRPr="0041354A">
              <w:rPr>
                <w:rFonts w:ascii="Times New Roman" w:hAnsi="Times New Roman"/>
                <w:szCs w:val="28"/>
              </w:rPr>
              <w:t xml:space="preserve">на </w:t>
            </w:r>
            <w:proofErr w:type="spellStart"/>
            <w:r w:rsidR="002150F2" w:rsidRPr="0041354A">
              <w:rPr>
                <w:rFonts w:ascii="Times New Roman" w:hAnsi="Times New Roman"/>
                <w:szCs w:val="28"/>
              </w:rPr>
              <w:t>хроматограмме</w:t>
            </w:r>
            <w:proofErr w:type="spellEnd"/>
            <w:r w:rsidR="002150F2" w:rsidRPr="0041354A">
              <w:rPr>
                <w:rFonts w:ascii="Times New Roman" w:hAnsi="Times New Roman"/>
                <w:szCs w:val="28"/>
              </w:rPr>
              <w:t xml:space="preserve"> </w:t>
            </w:r>
            <w:r w:rsidRPr="004B18D4">
              <w:rPr>
                <w:rFonts w:ascii="Times New Roman" w:hAnsi="Times New Roman"/>
                <w:color w:val="000000"/>
                <w:szCs w:val="28"/>
              </w:rPr>
              <w:t>испытуемого раствора</w:t>
            </w:r>
            <w:r w:rsidR="000869F5">
              <w:rPr>
                <w:rFonts w:ascii="Times New Roman" w:hAnsi="Times New Roman"/>
                <w:szCs w:val="28"/>
              </w:rPr>
              <w:t xml:space="preserve"> с относительными вр</w:t>
            </w:r>
            <w:r w:rsidR="000869F5">
              <w:rPr>
                <w:rFonts w:ascii="Times New Roman" w:hAnsi="Times New Roman"/>
                <w:szCs w:val="28"/>
              </w:rPr>
              <w:t>е</w:t>
            </w:r>
            <w:r w:rsidR="000869F5">
              <w:rPr>
                <w:rFonts w:ascii="Times New Roman" w:hAnsi="Times New Roman"/>
                <w:szCs w:val="28"/>
              </w:rPr>
              <w:t>менами удерживания (по дифенилу)</w:t>
            </w:r>
            <w:r w:rsidR="000869F5" w:rsidRPr="005F534B">
              <w:rPr>
                <w:rFonts w:ascii="Times New Roman" w:hAnsi="Times New Roman"/>
                <w:szCs w:val="28"/>
              </w:rPr>
              <w:t xml:space="preserve"> в</w:t>
            </w:r>
            <w:r w:rsidR="000869F5" w:rsidRPr="00D84421">
              <w:rPr>
                <w:szCs w:val="28"/>
              </w:rPr>
              <w:t xml:space="preserve"> </w:t>
            </w:r>
            <w:r w:rsidR="000869F5" w:rsidRPr="00310D68">
              <w:rPr>
                <w:rFonts w:ascii="Times New Roman" w:hAnsi="Times New Roman"/>
                <w:szCs w:val="28"/>
              </w:rPr>
              <w:t>интервале</w:t>
            </w:r>
            <w:r w:rsidR="000869F5">
              <w:rPr>
                <w:szCs w:val="28"/>
              </w:rPr>
              <w:t xml:space="preserve"> </w:t>
            </w:r>
            <w:r w:rsidR="000869F5" w:rsidRPr="00D84421">
              <w:rPr>
                <w:rFonts w:ascii="Times New Roman" w:hAnsi="Times New Roman"/>
                <w:szCs w:val="28"/>
              </w:rPr>
              <w:t>от 0,3 до 2,3</w:t>
            </w:r>
            <w:r w:rsidRPr="004B18D4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EB3897" w:rsidRPr="004B18D4" w:rsidTr="00FF14FD">
        <w:tc>
          <w:tcPr>
            <w:tcW w:w="710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897" w:rsidRPr="004B18D4" w:rsidRDefault="00863183" w:rsidP="00FF14FD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26C04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B3897" w:rsidRPr="004B18D4">
              <w:rPr>
                <w:i/>
                <w:color w:val="000000"/>
                <w:sz w:val="28"/>
                <w:szCs w:val="28"/>
              </w:rPr>
              <w:t>S</w:t>
            </w:r>
            <w:proofErr w:type="gramEnd"/>
            <w:r w:rsidR="00EB3897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  <w:proofErr w:type="spellEnd"/>
          </w:p>
        </w:tc>
        <w:tc>
          <w:tcPr>
            <w:tcW w:w="425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B3897" w:rsidRPr="004B18D4" w:rsidRDefault="00EB3897" w:rsidP="00FF14FD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4B18D4">
              <w:rPr>
                <w:rFonts w:ascii="Times New Roman" w:hAnsi="Times New Roman"/>
                <w:color w:val="000000"/>
                <w:szCs w:val="28"/>
              </w:rPr>
              <w:t>площадь пика</w:t>
            </w:r>
            <w:r>
              <w:rPr>
                <w:bCs/>
                <w:color w:val="000000"/>
                <w:spacing w:val="-5"/>
                <w:szCs w:val="28"/>
              </w:rPr>
              <w:t xml:space="preserve"> </w:t>
            </w:r>
            <w:r w:rsidRPr="00EB3897">
              <w:rPr>
                <w:rFonts w:ascii="Times New Roman" w:hAnsi="Times New Roman"/>
                <w:color w:val="000000"/>
                <w:szCs w:val="28"/>
              </w:rPr>
              <w:t>дифенила</w:t>
            </w:r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</w:t>
            </w:r>
            <w:proofErr w:type="gramStart"/>
            <w:r w:rsidRPr="004B18D4">
              <w:rPr>
                <w:rFonts w:ascii="Times New Roman" w:hAnsi="Times New Roman"/>
                <w:color w:val="000000"/>
                <w:szCs w:val="28"/>
              </w:rPr>
              <w:t>СО</w:t>
            </w:r>
            <w:proofErr w:type="gramEnd"/>
            <w:r w:rsidRPr="004B18D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EB3897">
              <w:rPr>
                <w:rFonts w:ascii="Times New Roman" w:hAnsi="Times New Roman"/>
                <w:color w:val="000000"/>
                <w:szCs w:val="28"/>
              </w:rPr>
              <w:t>диф</w:t>
            </w:r>
            <w:r w:rsidRPr="00EB3897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B3897">
              <w:rPr>
                <w:rFonts w:ascii="Times New Roman" w:hAnsi="Times New Roman"/>
                <w:color w:val="000000"/>
                <w:szCs w:val="28"/>
              </w:rPr>
              <w:t>нила</w:t>
            </w:r>
            <w:r w:rsidRPr="004B18D4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EB3897" w:rsidRPr="004B18D4" w:rsidTr="00FF14FD">
        <w:tc>
          <w:tcPr>
            <w:tcW w:w="710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897" w:rsidRPr="004B18D4" w:rsidRDefault="00863183" w:rsidP="00FF14FD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r w:rsidRPr="00C26C04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EB3897">
              <w:rPr>
                <w:i/>
                <w:color w:val="000000"/>
                <w:sz w:val="28"/>
                <w:szCs w:val="28"/>
              </w:rPr>
              <w:t>а</w:t>
            </w:r>
            <w:r w:rsidR="00EB3897">
              <w:rPr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B3897" w:rsidRPr="004B18D4" w:rsidRDefault="00EB3897" w:rsidP="00FF14FD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 xml:space="preserve">навеска </w:t>
            </w:r>
            <w:proofErr w:type="gramStart"/>
            <w:r w:rsidRPr="004B18D4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4B18D4">
              <w:rPr>
                <w:color w:val="000000"/>
                <w:sz w:val="28"/>
                <w:szCs w:val="28"/>
              </w:rPr>
              <w:t xml:space="preserve"> </w:t>
            </w:r>
            <w:r w:rsidRPr="00EB3897">
              <w:rPr>
                <w:color w:val="000000"/>
                <w:sz w:val="28"/>
                <w:szCs w:val="28"/>
              </w:rPr>
              <w:t>дифенила</w:t>
            </w:r>
            <w:r w:rsidRPr="004B18D4">
              <w:rPr>
                <w:color w:val="000000"/>
                <w:sz w:val="28"/>
                <w:szCs w:val="28"/>
              </w:rPr>
              <w:t>, г;</w:t>
            </w:r>
          </w:p>
        </w:tc>
      </w:tr>
      <w:tr w:rsidR="00EB3897" w:rsidRPr="004B18D4" w:rsidTr="00FF14FD">
        <w:tc>
          <w:tcPr>
            <w:tcW w:w="710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897" w:rsidRPr="004B18D4" w:rsidRDefault="00EB3897" w:rsidP="00FF14FD">
            <w:pPr>
              <w:tabs>
                <w:tab w:val="left" w:pos="567"/>
              </w:tabs>
              <w:jc w:val="center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4B18D4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B3897" w:rsidRPr="004B18D4" w:rsidRDefault="00EB3897" w:rsidP="00FF14FD">
            <w:pP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 xml:space="preserve">содержание основного вещества в CO </w:t>
            </w:r>
            <w:r w:rsidRPr="00EB3897">
              <w:rPr>
                <w:color w:val="000000"/>
                <w:sz w:val="28"/>
                <w:szCs w:val="28"/>
              </w:rPr>
              <w:t>дифенила</w:t>
            </w:r>
            <w:proofErr w:type="gramStart"/>
            <w:r w:rsidRPr="004B18D4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EB3897" w:rsidRPr="004B18D4" w:rsidTr="00FF14FD">
        <w:tc>
          <w:tcPr>
            <w:tcW w:w="710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897" w:rsidRPr="00863183" w:rsidRDefault="00EB3897" w:rsidP="00FF14FD">
            <w:pPr>
              <w:tabs>
                <w:tab w:val="left" w:pos="567"/>
              </w:tabs>
              <w:jc w:val="both"/>
              <w:rPr>
                <w:i/>
                <w:snapToGrid w:val="0"/>
                <w:color w:val="000000" w:themeColor="text1"/>
                <w:sz w:val="28"/>
                <w:szCs w:val="28"/>
                <w:lang w:val="en-US"/>
              </w:rPr>
            </w:pPr>
            <w:r w:rsidRPr="00C26C04">
              <w:rPr>
                <w:snapToGrid w:val="0"/>
                <w:color w:val="000000" w:themeColor="text1"/>
                <w:sz w:val="28"/>
                <w:szCs w:val="28"/>
              </w:rPr>
              <w:t xml:space="preserve">   </w:t>
            </w:r>
            <w:r w:rsidRPr="00863183">
              <w:rPr>
                <w:i/>
                <w:snapToGrid w:val="0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B3897" w:rsidRPr="004B18D4" w:rsidRDefault="00863183" w:rsidP="00863183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>объем препарата, взятый на анализ, мл</w:t>
            </w:r>
            <w:r w:rsidR="00EB3897" w:rsidRPr="004B18D4">
              <w:rPr>
                <w:snapToGrid w:val="0"/>
                <w:sz w:val="28"/>
                <w:szCs w:val="28"/>
              </w:rPr>
              <w:t>;</w:t>
            </w:r>
          </w:p>
        </w:tc>
      </w:tr>
      <w:tr w:rsidR="00EB3897" w:rsidRPr="004B18D4" w:rsidTr="00FF14FD">
        <w:tc>
          <w:tcPr>
            <w:tcW w:w="710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897" w:rsidRPr="00863183" w:rsidRDefault="00863183" w:rsidP="00FF14FD">
            <w:pPr>
              <w:tabs>
                <w:tab w:val="left" w:pos="567"/>
              </w:tabs>
              <w:jc w:val="both"/>
              <w:rPr>
                <w:i/>
                <w:snapToGrid w:val="0"/>
                <w:sz w:val="28"/>
                <w:szCs w:val="28"/>
                <w:lang w:val="en-US"/>
              </w:rPr>
            </w:pPr>
            <w:r w:rsidRPr="00C26C04">
              <w:rPr>
                <w:snapToGrid w:val="0"/>
                <w:sz w:val="28"/>
                <w:szCs w:val="28"/>
              </w:rPr>
              <w:t xml:space="preserve">   </w:t>
            </w:r>
            <w:r w:rsidRPr="00863183">
              <w:rPr>
                <w:i/>
                <w:snapToGrid w:val="0"/>
                <w:sz w:val="28"/>
                <w:szCs w:val="28"/>
                <w:lang w:val="en-US"/>
              </w:rPr>
              <w:t>K</w:t>
            </w:r>
          </w:p>
        </w:tc>
        <w:tc>
          <w:tcPr>
            <w:tcW w:w="425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B3897" w:rsidRPr="004B18D4" w:rsidRDefault="00863183" w:rsidP="00863183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коэффициент пересчета на </w:t>
            </w:r>
            <w:proofErr w:type="spellStart"/>
            <w:r>
              <w:rPr>
                <w:bCs/>
                <w:color w:val="000000"/>
                <w:spacing w:val="-5"/>
                <w:sz w:val="28"/>
                <w:szCs w:val="28"/>
              </w:rPr>
              <w:t>схизандрин</w:t>
            </w:r>
            <w:proofErr w:type="spellEnd"/>
            <w:r>
              <w:rPr>
                <w:bCs/>
                <w:color w:val="000000"/>
                <w:spacing w:val="-5"/>
                <w:sz w:val="28"/>
                <w:szCs w:val="28"/>
              </w:rPr>
              <w:t>, равный 1,89</w:t>
            </w:r>
            <w:r w:rsidR="00EB3897">
              <w:rPr>
                <w:snapToGrid w:val="0"/>
                <w:sz w:val="28"/>
                <w:szCs w:val="28"/>
              </w:rPr>
              <w:t>;</w:t>
            </w:r>
          </w:p>
        </w:tc>
      </w:tr>
      <w:tr w:rsidR="00EB3897" w:rsidRPr="004B18D4" w:rsidTr="00FF14FD">
        <w:tc>
          <w:tcPr>
            <w:tcW w:w="710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B3897" w:rsidRPr="00863183" w:rsidRDefault="00EB3897" w:rsidP="00FF14FD">
            <w:pPr>
              <w:pStyle w:val="normal"/>
              <w:spacing w:before="14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  </w:t>
            </w:r>
            <w:proofErr w:type="gramStart"/>
            <w:r w:rsidR="00863183" w:rsidRPr="00863183">
              <w:rPr>
                <w:i/>
                <w:color w:val="000000"/>
                <w:sz w:val="28"/>
                <w:szCs w:val="28"/>
              </w:rPr>
              <w:t>Р</w:t>
            </w:r>
            <w:proofErr w:type="gramEnd"/>
          </w:p>
          <w:p w:rsidR="00EB3897" w:rsidRPr="004B18D4" w:rsidRDefault="00EB3897" w:rsidP="00FF14FD">
            <w:pPr>
              <w:tabs>
                <w:tab w:val="left" w:pos="567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EB3897" w:rsidRPr="004B18D4" w:rsidRDefault="00EB3897" w:rsidP="00FF14FD">
            <w:pPr>
              <w:tabs>
                <w:tab w:val="left" w:pos="567"/>
              </w:tabs>
              <w:rPr>
                <w:color w:val="00000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B3897" w:rsidRPr="004B18D4" w:rsidRDefault="00863183" w:rsidP="00FF14FD">
            <w:pPr>
              <w:pStyle w:val="normal"/>
              <w:spacing w:before="14" w:beforeAutospacing="0" w:after="0" w:afterAutospacing="0"/>
              <w:jc w:val="both"/>
              <w:rPr>
                <w:snapToGrid w:val="0"/>
                <w:sz w:val="28"/>
                <w:szCs w:val="28"/>
              </w:rPr>
            </w:pPr>
            <w:r w:rsidRPr="004B18D4">
              <w:rPr>
                <w:color w:val="000000"/>
                <w:sz w:val="28"/>
                <w:szCs w:val="28"/>
              </w:rPr>
              <w:t xml:space="preserve">содержание основного вещества в CO </w:t>
            </w:r>
            <w:r w:rsidRPr="00EB3897">
              <w:rPr>
                <w:color w:val="000000"/>
                <w:sz w:val="28"/>
                <w:szCs w:val="28"/>
              </w:rPr>
              <w:t>дифенила</w:t>
            </w:r>
            <w:r w:rsidR="00E35D93">
              <w:rPr>
                <w:color w:val="000000"/>
                <w:sz w:val="28"/>
                <w:szCs w:val="28"/>
              </w:rPr>
              <w:t>, %</w:t>
            </w:r>
            <w:r w:rsidR="00EB389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D3F3D" w:rsidRPr="00C10324" w:rsidRDefault="004D3F3D" w:rsidP="005A34CF">
      <w:pPr>
        <w:shd w:val="clear" w:color="auto" w:fill="FFFFFF"/>
        <w:tabs>
          <w:tab w:val="left" w:pos="-180"/>
        </w:tabs>
        <w:spacing w:before="14" w:line="360" w:lineRule="auto"/>
        <w:ind w:firstLine="709"/>
        <w:jc w:val="both"/>
        <w:rPr>
          <w:sz w:val="28"/>
          <w:szCs w:val="28"/>
        </w:rPr>
      </w:pPr>
      <w:r w:rsidRPr="0021741C">
        <w:rPr>
          <w:b/>
          <w:sz w:val="28"/>
          <w:szCs w:val="28"/>
        </w:rPr>
        <w:t>Хранение.</w:t>
      </w:r>
      <w:r w:rsidRPr="0021741C">
        <w:rPr>
          <w:sz w:val="28"/>
          <w:szCs w:val="28"/>
        </w:rPr>
        <w:t xml:space="preserve"> </w:t>
      </w:r>
      <w:r w:rsidR="008C1A43" w:rsidRPr="00E610BA">
        <w:rPr>
          <w:sz w:val="28"/>
          <w:szCs w:val="28"/>
        </w:rPr>
        <w:t xml:space="preserve">В </w:t>
      </w:r>
      <w:r w:rsidR="008C1A43">
        <w:rPr>
          <w:sz w:val="28"/>
          <w:szCs w:val="28"/>
        </w:rPr>
        <w:t>соответствии с требованиями ОФС «</w:t>
      </w:r>
      <w:r w:rsidR="003932B7">
        <w:rPr>
          <w:spacing w:val="-6"/>
          <w:sz w:val="28"/>
          <w:szCs w:val="28"/>
        </w:rPr>
        <w:t>Хранение лекарстве</w:t>
      </w:r>
      <w:r w:rsidR="003932B7">
        <w:rPr>
          <w:spacing w:val="-6"/>
          <w:sz w:val="28"/>
          <w:szCs w:val="28"/>
        </w:rPr>
        <w:t>н</w:t>
      </w:r>
      <w:r w:rsidR="003932B7">
        <w:rPr>
          <w:spacing w:val="-6"/>
          <w:sz w:val="28"/>
          <w:szCs w:val="28"/>
        </w:rPr>
        <w:t>ных средств</w:t>
      </w:r>
      <w:r w:rsidR="008C1A43">
        <w:rPr>
          <w:sz w:val="28"/>
          <w:szCs w:val="28"/>
        </w:rPr>
        <w:t>».</w:t>
      </w:r>
    </w:p>
    <w:p w:rsidR="004D3F3D" w:rsidRPr="00071A25" w:rsidRDefault="004D3F3D" w:rsidP="00071A25">
      <w:pPr>
        <w:pStyle w:val="ae"/>
        <w:rPr>
          <w:i/>
          <w:sz w:val="28"/>
          <w:szCs w:val="28"/>
        </w:rPr>
      </w:pPr>
    </w:p>
    <w:sectPr w:rsidR="004D3F3D" w:rsidRPr="00071A25" w:rsidSect="00F53D6D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CF" w:rsidRDefault="000A33CF" w:rsidP="007A1AC8">
      <w:r>
        <w:separator/>
      </w:r>
    </w:p>
  </w:endnote>
  <w:endnote w:type="continuationSeparator" w:id="0">
    <w:p w:rsidR="000A33CF" w:rsidRDefault="000A33CF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95834" w:rsidRDefault="00D97E8D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67D5B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85091A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CF" w:rsidRDefault="000A33CF" w:rsidP="007A1AC8">
      <w:r>
        <w:separator/>
      </w:r>
    </w:p>
  </w:footnote>
  <w:footnote w:type="continuationSeparator" w:id="0">
    <w:p w:rsidR="000A33CF" w:rsidRDefault="000A33CF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5B" w:rsidRPr="009B45C4" w:rsidRDefault="00467D5B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4691749"/>
    <w:multiLevelType w:val="hybridMultilevel"/>
    <w:tmpl w:val="B024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3AEF"/>
    <w:multiLevelType w:val="hybridMultilevel"/>
    <w:tmpl w:val="838C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470B0"/>
    <w:multiLevelType w:val="hybridMultilevel"/>
    <w:tmpl w:val="63E6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43A"/>
    <w:rsid w:val="000116ED"/>
    <w:rsid w:val="00021501"/>
    <w:rsid w:val="0003085D"/>
    <w:rsid w:val="00030C3E"/>
    <w:rsid w:val="00071A25"/>
    <w:rsid w:val="00080960"/>
    <w:rsid w:val="000868C4"/>
    <w:rsid w:val="000869F5"/>
    <w:rsid w:val="00090C03"/>
    <w:rsid w:val="00092EEC"/>
    <w:rsid w:val="000A33CF"/>
    <w:rsid w:val="000A3D4A"/>
    <w:rsid w:val="000A4284"/>
    <w:rsid w:val="000A7122"/>
    <w:rsid w:val="000A793E"/>
    <w:rsid w:val="000A7B2C"/>
    <w:rsid w:val="000B2281"/>
    <w:rsid w:val="000B5010"/>
    <w:rsid w:val="000B6500"/>
    <w:rsid w:val="000C3D3A"/>
    <w:rsid w:val="000D0E07"/>
    <w:rsid w:val="000D5ACC"/>
    <w:rsid w:val="000E1252"/>
    <w:rsid w:val="000F731D"/>
    <w:rsid w:val="000F7FA5"/>
    <w:rsid w:val="00102714"/>
    <w:rsid w:val="00106A7F"/>
    <w:rsid w:val="0011179F"/>
    <w:rsid w:val="00112CEE"/>
    <w:rsid w:val="00114CFC"/>
    <w:rsid w:val="00124233"/>
    <w:rsid w:val="001264BF"/>
    <w:rsid w:val="00141436"/>
    <w:rsid w:val="001514C5"/>
    <w:rsid w:val="00153A1B"/>
    <w:rsid w:val="00165EC4"/>
    <w:rsid w:val="001772A9"/>
    <w:rsid w:val="00195BE8"/>
    <w:rsid w:val="00195C81"/>
    <w:rsid w:val="001B0F72"/>
    <w:rsid w:val="001B2FF3"/>
    <w:rsid w:val="001C0229"/>
    <w:rsid w:val="001C1372"/>
    <w:rsid w:val="001C3B0E"/>
    <w:rsid w:val="001C6963"/>
    <w:rsid w:val="001D1C78"/>
    <w:rsid w:val="001F631A"/>
    <w:rsid w:val="0020694F"/>
    <w:rsid w:val="00211D8D"/>
    <w:rsid w:val="0021229C"/>
    <w:rsid w:val="002140D4"/>
    <w:rsid w:val="002150F2"/>
    <w:rsid w:val="0021741C"/>
    <w:rsid w:val="00220A0B"/>
    <w:rsid w:val="00221DDB"/>
    <w:rsid w:val="002237D9"/>
    <w:rsid w:val="00225950"/>
    <w:rsid w:val="00226770"/>
    <w:rsid w:val="0023539F"/>
    <w:rsid w:val="002373AF"/>
    <w:rsid w:val="002421CC"/>
    <w:rsid w:val="00245B55"/>
    <w:rsid w:val="002476B3"/>
    <w:rsid w:val="002552F1"/>
    <w:rsid w:val="0026608D"/>
    <w:rsid w:val="0026626D"/>
    <w:rsid w:val="00270700"/>
    <w:rsid w:val="0027405C"/>
    <w:rsid w:val="00275BA1"/>
    <w:rsid w:val="002A40E1"/>
    <w:rsid w:val="002B222A"/>
    <w:rsid w:val="002B3500"/>
    <w:rsid w:val="002F479B"/>
    <w:rsid w:val="002F4995"/>
    <w:rsid w:val="002F625B"/>
    <w:rsid w:val="002F7121"/>
    <w:rsid w:val="00305B9F"/>
    <w:rsid w:val="00310D65"/>
    <w:rsid w:val="00316023"/>
    <w:rsid w:val="00334896"/>
    <w:rsid w:val="0035387E"/>
    <w:rsid w:val="00357400"/>
    <w:rsid w:val="00360023"/>
    <w:rsid w:val="00360DA9"/>
    <w:rsid w:val="0038146F"/>
    <w:rsid w:val="003932B7"/>
    <w:rsid w:val="00394FB0"/>
    <w:rsid w:val="003A3339"/>
    <w:rsid w:val="003A4049"/>
    <w:rsid w:val="003A5CD7"/>
    <w:rsid w:val="003C542E"/>
    <w:rsid w:val="003D2619"/>
    <w:rsid w:val="003D4C43"/>
    <w:rsid w:val="003E501A"/>
    <w:rsid w:val="00402714"/>
    <w:rsid w:val="00403BB4"/>
    <w:rsid w:val="00407065"/>
    <w:rsid w:val="00415B26"/>
    <w:rsid w:val="00443E80"/>
    <w:rsid w:val="004453CE"/>
    <w:rsid w:val="00452EA9"/>
    <w:rsid w:val="00460DF2"/>
    <w:rsid w:val="00467D5B"/>
    <w:rsid w:val="00481EBE"/>
    <w:rsid w:val="004841B3"/>
    <w:rsid w:val="00485055"/>
    <w:rsid w:val="00496ED6"/>
    <w:rsid w:val="004A2189"/>
    <w:rsid w:val="004B1DE7"/>
    <w:rsid w:val="004B4666"/>
    <w:rsid w:val="004B5DBE"/>
    <w:rsid w:val="004B7AD6"/>
    <w:rsid w:val="004C0998"/>
    <w:rsid w:val="004C0D6F"/>
    <w:rsid w:val="004C6924"/>
    <w:rsid w:val="004D3F3D"/>
    <w:rsid w:val="004E35CA"/>
    <w:rsid w:val="00504C19"/>
    <w:rsid w:val="00511D82"/>
    <w:rsid w:val="0054006C"/>
    <w:rsid w:val="00572293"/>
    <w:rsid w:val="00583104"/>
    <w:rsid w:val="00585807"/>
    <w:rsid w:val="00587B9D"/>
    <w:rsid w:val="00593658"/>
    <w:rsid w:val="005A2233"/>
    <w:rsid w:val="005A34CF"/>
    <w:rsid w:val="005A7BF6"/>
    <w:rsid w:val="005B30E7"/>
    <w:rsid w:val="005C1CF7"/>
    <w:rsid w:val="005C43DE"/>
    <w:rsid w:val="005F0533"/>
    <w:rsid w:val="005F062B"/>
    <w:rsid w:val="006009BC"/>
    <w:rsid w:val="0060376E"/>
    <w:rsid w:val="006057C1"/>
    <w:rsid w:val="00615C5C"/>
    <w:rsid w:val="00617385"/>
    <w:rsid w:val="00617B52"/>
    <w:rsid w:val="00633642"/>
    <w:rsid w:val="00637CA3"/>
    <w:rsid w:val="00644998"/>
    <w:rsid w:val="00652604"/>
    <w:rsid w:val="00652DF1"/>
    <w:rsid w:val="00654A47"/>
    <w:rsid w:val="0066291B"/>
    <w:rsid w:val="006709DE"/>
    <w:rsid w:val="00682412"/>
    <w:rsid w:val="006935D3"/>
    <w:rsid w:val="0069494F"/>
    <w:rsid w:val="006953A7"/>
    <w:rsid w:val="006A0538"/>
    <w:rsid w:val="006A0610"/>
    <w:rsid w:val="006A0707"/>
    <w:rsid w:val="006B1040"/>
    <w:rsid w:val="006B5780"/>
    <w:rsid w:val="006C101E"/>
    <w:rsid w:val="006C388E"/>
    <w:rsid w:val="006C4C5D"/>
    <w:rsid w:val="006C72E3"/>
    <w:rsid w:val="006D16AE"/>
    <w:rsid w:val="006D4214"/>
    <w:rsid w:val="006E2C8C"/>
    <w:rsid w:val="00704BD1"/>
    <w:rsid w:val="007131DA"/>
    <w:rsid w:val="007212AF"/>
    <w:rsid w:val="007358BB"/>
    <w:rsid w:val="0073605D"/>
    <w:rsid w:val="0074418B"/>
    <w:rsid w:val="00746FFD"/>
    <w:rsid w:val="007575D8"/>
    <w:rsid w:val="00774C05"/>
    <w:rsid w:val="007907E3"/>
    <w:rsid w:val="007A124A"/>
    <w:rsid w:val="007A139E"/>
    <w:rsid w:val="007A1AC8"/>
    <w:rsid w:val="007B3EF2"/>
    <w:rsid w:val="007C3DF6"/>
    <w:rsid w:val="007C759A"/>
    <w:rsid w:val="007E495B"/>
    <w:rsid w:val="007F174D"/>
    <w:rsid w:val="007F22AE"/>
    <w:rsid w:val="008001E7"/>
    <w:rsid w:val="00817D11"/>
    <w:rsid w:val="00825CA3"/>
    <w:rsid w:val="00831BEA"/>
    <w:rsid w:val="0085091A"/>
    <w:rsid w:val="00850C6A"/>
    <w:rsid w:val="00863183"/>
    <w:rsid w:val="0087526C"/>
    <w:rsid w:val="00877122"/>
    <w:rsid w:val="00890058"/>
    <w:rsid w:val="008938D1"/>
    <w:rsid w:val="008A4E86"/>
    <w:rsid w:val="008B056E"/>
    <w:rsid w:val="008B1A42"/>
    <w:rsid w:val="008B23B5"/>
    <w:rsid w:val="008B2E8C"/>
    <w:rsid w:val="008B32B9"/>
    <w:rsid w:val="008B38FF"/>
    <w:rsid w:val="008C1A43"/>
    <w:rsid w:val="008E0353"/>
    <w:rsid w:val="008E6C79"/>
    <w:rsid w:val="008F3A12"/>
    <w:rsid w:val="009029D7"/>
    <w:rsid w:val="009053C5"/>
    <w:rsid w:val="00911DEC"/>
    <w:rsid w:val="00920460"/>
    <w:rsid w:val="009249F9"/>
    <w:rsid w:val="00930901"/>
    <w:rsid w:val="00944F37"/>
    <w:rsid w:val="00950866"/>
    <w:rsid w:val="009641F5"/>
    <w:rsid w:val="00964304"/>
    <w:rsid w:val="00970842"/>
    <w:rsid w:val="00992057"/>
    <w:rsid w:val="00995834"/>
    <w:rsid w:val="009B0F0B"/>
    <w:rsid w:val="009B233F"/>
    <w:rsid w:val="009B45C4"/>
    <w:rsid w:val="009B4B22"/>
    <w:rsid w:val="009D185E"/>
    <w:rsid w:val="009E21DB"/>
    <w:rsid w:val="009F073D"/>
    <w:rsid w:val="009F3B04"/>
    <w:rsid w:val="00A11CC8"/>
    <w:rsid w:val="00A26E6D"/>
    <w:rsid w:val="00A27CA8"/>
    <w:rsid w:val="00A305EA"/>
    <w:rsid w:val="00A3201E"/>
    <w:rsid w:val="00A32C62"/>
    <w:rsid w:val="00A37D45"/>
    <w:rsid w:val="00A705D1"/>
    <w:rsid w:val="00A74543"/>
    <w:rsid w:val="00A8092A"/>
    <w:rsid w:val="00A84227"/>
    <w:rsid w:val="00A864E6"/>
    <w:rsid w:val="00A92200"/>
    <w:rsid w:val="00AA129E"/>
    <w:rsid w:val="00AA22D6"/>
    <w:rsid w:val="00AA6AB8"/>
    <w:rsid w:val="00AA73BC"/>
    <w:rsid w:val="00AB7A6C"/>
    <w:rsid w:val="00AC46F6"/>
    <w:rsid w:val="00AC6174"/>
    <w:rsid w:val="00AC66C1"/>
    <w:rsid w:val="00AC672A"/>
    <w:rsid w:val="00AD3ABC"/>
    <w:rsid w:val="00AD4BD6"/>
    <w:rsid w:val="00AD76B7"/>
    <w:rsid w:val="00AD7C6C"/>
    <w:rsid w:val="00AF67F6"/>
    <w:rsid w:val="00B00D35"/>
    <w:rsid w:val="00B0372C"/>
    <w:rsid w:val="00B0722E"/>
    <w:rsid w:val="00B11037"/>
    <w:rsid w:val="00B24594"/>
    <w:rsid w:val="00B5077E"/>
    <w:rsid w:val="00B72F93"/>
    <w:rsid w:val="00B74456"/>
    <w:rsid w:val="00B776BA"/>
    <w:rsid w:val="00B8640E"/>
    <w:rsid w:val="00BA2D3E"/>
    <w:rsid w:val="00BA3928"/>
    <w:rsid w:val="00BB0D29"/>
    <w:rsid w:val="00BB46C2"/>
    <w:rsid w:val="00BC0E52"/>
    <w:rsid w:val="00BC1D7B"/>
    <w:rsid w:val="00BC3A3A"/>
    <w:rsid w:val="00BD7504"/>
    <w:rsid w:val="00BE3313"/>
    <w:rsid w:val="00BF2068"/>
    <w:rsid w:val="00BF4993"/>
    <w:rsid w:val="00BF6473"/>
    <w:rsid w:val="00C07E30"/>
    <w:rsid w:val="00C10324"/>
    <w:rsid w:val="00C10599"/>
    <w:rsid w:val="00C20815"/>
    <w:rsid w:val="00C26C04"/>
    <w:rsid w:val="00C4539F"/>
    <w:rsid w:val="00C5039D"/>
    <w:rsid w:val="00C53B6B"/>
    <w:rsid w:val="00C573AC"/>
    <w:rsid w:val="00C73189"/>
    <w:rsid w:val="00C7596C"/>
    <w:rsid w:val="00C76FF7"/>
    <w:rsid w:val="00C83302"/>
    <w:rsid w:val="00C83A73"/>
    <w:rsid w:val="00C849F2"/>
    <w:rsid w:val="00C93305"/>
    <w:rsid w:val="00C9484F"/>
    <w:rsid w:val="00CB2327"/>
    <w:rsid w:val="00CB24A7"/>
    <w:rsid w:val="00CC28EE"/>
    <w:rsid w:val="00CC7E04"/>
    <w:rsid w:val="00CC7F50"/>
    <w:rsid w:val="00CE36C0"/>
    <w:rsid w:val="00CE4279"/>
    <w:rsid w:val="00CE75CF"/>
    <w:rsid w:val="00D1449C"/>
    <w:rsid w:val="00D14965"/>
    <w:rsid w:val="00D15548"/>
    <w:rsid w:val="00D27C7C"/>
    <w:rsid w:val="00D41BD7"/>
    <w:rsid w:val="00D64884"/>
    <w:rsid w:val="00D75736"/>
    <w:rsid w:val="00D914EC"/>
    <w:rsid w:val="00D974C8"/>
    <w:rsid w:val="00D97E8D"/>
    <w:rsid w:val="00DB64F4"/>
    <w:rsid w:val="00DC2E02"/>
    <w:rsid w:val="00DD3DC2"/>
    <w:rsid w:val="00DE1944"/>
    <w:rsid w:val="00DF7922"/>
    <w:rsid w:val="00E0116C"/>
    <w:rsid w:val="00E106F2"/>
    <w:rsid w:val="00E10960"/>
    <w:rsid w:val="00E279C3"/>
    <w:rsid w:val="00E35D93"/>
    <w:rsid w:val="00E37356"/>
    <w:rsid w:val="00E37BC9"/>
    <w:rsid w:val="00E41F53"/>
    <w:rsid w:val="00E455D5"/>
    <w:rsid w:val="00E460EE"/>
    <w:rsid w:val="00E610BA"/>
    <w:rsid w:val="00E62F5E"/>
    <w:rsid w:val="00E72945"/>
    <w:rsid w:val="00E9082C"/>
    <w:rsid w:val="00E91436"/>
    <w:rsid w:val="00E92511"/>
    <w:rsid w:val="00E93290"/>
    <w:rsid w:val="00EB3897"/>
    <w:rsid w:val="00ED016C"/>
    <w:rsid w:val="00EE15A9"/>
    <w:rsid w:val="00EE4113"/>
    <w:rsid w:val="00EF6408"/>
    <w:rsid w:val="00F011D7"/>
    <w:rsid w:val="00F04774"/>
    <w:rsid w:val="00F26AE0"/>
    <w:rsid w:val="00F41824"/>
    <w:rsid w:val="00F43CC9"/>
    <w:rsid w:val="00F45851"/>
    <w:rsid w:val="00F473FB"/>
    <w:rsid w:val="00F50849"/>
    <w:rsid w:val="00F53D6D"/>
    <w:rsid w:val="00F67F63"/>
    <w:rsid w:val="00F80820"/>
    <w:rsid w:val="00F871C4"/>
    <w:rsid w:val="00F94928"/>
    <w:rsid w:val="00F95C41"/>
    <w:rsid w:val="00F95CFE"/>
    <w:rsid w:val="00FA6CFB"/>
    <w:rsid w:val="00FB6591"/>
    <w:rsid w:val="00FC6B6A"/>
    <w:rsid w:val="00FD0476"/>
    <w:rsid w:val="00FD4C47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4B1DE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B1DE7"/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uiPriority w:val="59"/>
    <w:locked/>
    <w:rsid w:val="004B1D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B1DE7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  <w:style w:type="paragraph" w:styleId="21">
    <w:name w:val="Body Text Indent 2"/>
    <w:basedOn w:val="a"/>
    <w:link w:val="23"/>
    <w:uiPriority w:val="99"/>
    <w:unhideWhenUsed/>
    <w:rsid w:val="00B1103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B11037"/>
    <w:rPr>
      <w:rFonts w:ascii="Times New Roman" w:eastAsia="Times New Roman" w:hAnsi="Times New Roman"/>
      <w:sz w:val="20"/>
      <w:szCs w:val="20"/>
    </w:rPr>
  </w:style>
  <w:style w:type="paragraph" w:customStyle="1" w:styleId="BodyText21">
    <w:name w:val="Body Text 21"/>
    <w:basedOn w:val="a"/>
    <w:rsid w:val="00F45851"/>
    <w:pPr>
      <w:widowControl/>
      <w:autoSpaceDE/>
      <w:autoSpaceDN/>
      <w:adjustRightInd/>
      <w:jc w:val="both"/>
    </w:pPr>
    <w:rPr>
      <w:rFonts w:ascii="Aria Cyr" w:hAnsi="Aria Cyr"/>
      <w:sz w:val="28"/>
    </w:rPr>
  </w:style>
  <w:style w:type="paragraph" w:customStyle="1" w:styleId="210">
    <w:name w:val="Основной текст 21"/>
    <w:basedOn w:val="a"/>
    <w:rsid w:val="007907E3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normal">
    <w:name w:val="normal"/>
    <w:basedOn w:val="a"/>
    <w:rsid w:val="00EB38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3932B7"/>
    <w:rPr>
      <w:rFonts w:ascii="Arial" w:eastAsia="Times New Roman" w:hAnsi="Arial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BC34-4129-4BEE-A99A-7EC6AAA6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3</cp:revision>
  <cp:lastPrinted>2021-11-10T11:57:00Z</cp:lastPrinted>
  <dcterms:created xsi:type="dcterms:W3CDTF">2021-11-30T12:08:00Z</dcterms:created>
  <dcterms:modified xsi:type="dcterms:W3CDTF">2021-12-08T13:24:00Z</dcterms:modified>
</cp:coreProperties>
</file>