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154B9" w:rsidRPr="00F57AED" w:rsidTr="00A154B9">
        <w:tc>
          <w:tcPr>
            <w:tcW w:w="5920" w:type="dxa"/>
          </w:tcPr>
          <w:p w:rsidR="00A154B9" w:rsidRPr="00704F5A" w:rsidRDefault="00A154B9" w:rsidP="00A151C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A151C0">
              <w:rPr>
                <w:b/>
                <w:sz w:val="28"/>
                <w:szCs w:val="28"/>
              </w:rPr>
              <w:t>линимент</w:t>
            </w:r>
            <w:r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6C4A4E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A154B9">
        <w:tc>
          <w:tcPr>
            <w:tcW w:w="5920" w:type="dxa"/>
          </w:tcPr>
          <w:p w:rsidR="00A154B9" w:rsidRPr="00B00413" w:rsidRDefault="00A154B9" w:rsidP="004D79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A151C0">
              <w:rPr>
                <w:b/>
                <w:sz w:val="28"/>
                <w:szCs w:val="28"/>
              </w:rPr>
              <w:t xml:space="preserve">линимент </w:t>
            </w:r>
            <w:r>
              <w:rPr>
                <w:b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121CB3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A154B9">
        <w:tc>
          <w:tcPr>
            <w:tcW w:w="5920" w:type="dxa"/>
          </w:tcPr>
          <w:p w:rsidR="00A154B9" w:rsidRPr="00A154B9" w:rsidRDefault="00A154B9" w:rsidP="00A154B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Ketoconazoli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linimentum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A154B9" w:rsidRPr="00A154B9" w:rsidRDefault="00A154B9" w:rsidP="00A154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54B9" w:rsidRPr="00134DFF" w:rsidRDefault="00A154B9" w:rsidP="00A1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984AE3" w:rsidRDefault="006A1B61" w:rsidP="00A154B9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F7F99">
        <w:rPr>
          <w:rFonts w:ascii="Times New Roman" w:hAnsi="Times New Roman"/>
          <w:sz w:val="28"/>
          <w:szCs w:val="28"/>
        </w:rPr>
        <w:t>кетоконазол, линимент</w:t>
      </w:r>
      <w:r w:rsidR="00A154B9" w:rsidRPr="00A154B9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A154B9" w:rsidRPr="00A154B9">
        <w:rPr>
          <w:rFonts w:ascii="Times New Roman" w:hAnsi="Times New Roman"/>
          <w:sz w:val="28"/>
          <w:szCs w:val="28"/>
        </w:rPr>
        <w:t>для наружного применения</w:t>
      </w:r>
      <w:r w:rsidRPr="00A154B9">
        <w:rPr>
          <w:rFonts w:ascii="Times New Roman" w:hAnsi="Times New Roman"/>
          <w:sz w:val="28"/>
          <w:szCs w:val="28"/>
        </w:rPr>
        <w:t>.</w:t>
      </w:r>
      <w:r w:rsidRPr="00984AE3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9F7F99" w:rsidRPr="009F7F99">
        <w:rPr>
          <w:rFonts w:ascii="Times New Roman" w:hAnsi="Times New Roman"/>
          <w:b w:val="0"/>
          <w:szCs w:val="28"/>
        </w:rPr>
        <w:t>кетоконазола C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26</w:t>
      </w:r>
      <w:r w:rsidR="009F7F99" w:rsidRPr="009F7F99">
        <w:rPr>
          <w:rFonts w:ascii="Times New Roman" w:hAnsi="Times New Roman"/>
          <w:b w:val="0"/>
          <w:szCs w:val="28"/>
        </w:rPr>
        <w:t>H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28</w:t>
      </w:r>
      <w:r w:rsidR="009F7F99" w:rsidRPr="009F7F99">
        <w:rPr>
          <w:rFonts w:ascii="Times New Roman" w:hAnsi="Times New Roman"/>
          <w:b w:val="0"/>
          <w:szCs w:val="28"/>
        </w:rPr>
        <w:t>Cl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</w:t>
      </w:r>
      <w:r w:rsidR="009F7F99" w:rsidRPr="009F7F99">
        <w:rPr>
          <w:rFonts w:ascii="Times New Roman" w:hAnsi="Times New Roman"/>
          <w:b w:val="0"/>
          <w:szCs w:val="28"/>
        </w:rPr>
        <w:t>N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="009F7F99" w:rsidRPr="009F7F99">
        <w:rPr>
          <w:rFonts w:ascii="Times New Roman" w:hAnsi="Times New Roman"/>
          <w:b w:val="0"/>
          <w:szCs w:val="28"/>
        </w:rPr>
        <w:t>O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Pr="009F7F99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3D14CF" w:rsidRDefault="006A1B61" w:rsidP="00A154B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A15521">
        <w:rPr>
          <w:rStyle w:val="8"/>
          <w:rFonts w:eastAsia="Calibri"/>
          <w:b/>
          <w:sz w:val="28"/>
          <w:szCs w:val="28"/>
        </w:rPr>
        <w:t>Подлинность</w:t>
      </w:r>
      <w:r w:rsidR="00A154B9" w:rsidRPr="00A154B9">
        <w:rPr>
          <w:rStyle w:val="8"/>
          <w:rFonts w:eastAsia="Calibri"/>
          <w:b/>
          <w:sz w:val="28"/>
          <w:szCs w:val="28"/>
        </w:rPr>
        <w:t>.</w:t>
      </w:r>
      <w:r w:rsidR="00A154B9">
        <w:rPr>
          <w:rStyle w:val="8"/>
          <w:rFonts w:eastAsia="Calibri"/>
          <w:b/>
          <w:sz w:val="28"/>
          <w:szCs w:val="28"/>
          <w:lang w:val="en-US"/>
        </w:rPr>
        <w:t> </w:t>
      </w:r>
      <w:r w:rsidR="00E04F04" w:rsidRPr="00391744">
        <w:rPr>
          <w:rStyle w:val="8"/>
          <w:rFonts w:eastAsiaTheme="minorEastAsia"/>
          <w:i/>
          <w:sz w:val="28"/>
          <w:szCs w:val="28"/>
        </w:rPr>
        <w:t>ВЭЖХ</w:t>
      </w:r>
      <w:r w:rsidR="00E04F04">
        <w:rPr>
          <w:rStyle w:val="8"/>
          <w:rFonts w:eastAsiaTheme="minorEastAsia"/>
          <w:sz w:val="28"/>
          <w:szCs w:val="28"/>
        </w:rPr>
        <w:t xml:space="preserve">.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E04F04">
        <w:rPr>
          <w:rFonts w:ascii="Times New Roman" w:hAnsi="Times New Roman"/>
          <w:color w:val="000000"/>
          <w:sz w:val="28"/>
          <w:szCs w:val="28"/>
        </w:rPr>
        <w:t>).</w:t>
      </w:r>
    </w:p>
    <w:p w:rsidR="006A1B61" w:rsidRDefault="006A1B61" w:rsidP="003D14CF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2C0872">
        <w:rPr>
          <w:rStyle w:val="8"/>
          <w:rFonts w:eastAsia="Calibri"/>
          <w:sz w:val="28"/>
          <w:szCs w:val="28"/>
        </w:rPr>
        <w:t>5,</w:t>
      </w:r>
      <w:r w:rsidR="006975ED">
        <w:rPr>
          <w:rStyle w:val="8"/>
          <w:rFonts w:eastAsia="Calibri"/>
          <w:sz w:val="28"/>
          <w:szCs w:val="28"/>
        </w:rPr>
        <w:t>5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2C0872">
        <w:rPr>
          <w:rStyle w:val="8"/>
          <w:rFonts w:eastAsia="Calibri"/>
          <w:sz w:val="28"/>
          <w:szCs w:val="28"/>
        </w:rPr>
        <w:t>7</w:t>
      </w:r>
      <w:r w:rsidR="003E6312">
        <w:rPr>
          <w:rStyle w:val="8"/>
          <w:rFonts w:eastAsia="Calibri"/>
          <w:sz w:val="28"/>
          <w:szCs w:val="28"/>
        </w:rPr>
        <w:t>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C17BBC" w:rsidRPr="006A1B61" w:rsidRDefault="00C17BBC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</w:t>
      </w:r>
      <w:r w:rsidR="00CC778B">
        <w:rPr>
          <w:rStyle w:val="8"/>
          <w:rFonts w:eastAsia="Calibri"/>
          <w:sz w:val="28"/>
          <w:szCs w:val="28"/>
        </w:rPr>
        <w:t>Навеску препарата, соответствующую 40 мг кетоконазола, перемешивают с 20 мл воды до образования однородной эмульсии</w:t>
      </w:r>
      <w:r>
        <w:rPr>
          <w:rStyle w:val="8"/>
          <w:rFonts w:eastAsia="Calibri"/>
          <w:sz w:val="28"/>
          <w:szCs w:val="28"/>
        </w:rPr>
        <w:t>.</w:t>
      </w:r>
    </w:p>
    <w:p w:rsidR="00416ED9" w:rsidRDefault="00525B6D" w:rsidP="00416E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="00416ED9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416ED9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416ED9" w:rsidRPr="002E0C53" w:rsidRDefault="00416ED9" w:rsidP="00416ED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lastRenderedPageBreak/>
        <w:t>Раствор тетрабутиламмония гидросульфата.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 л помещают 3,4 г тетрабутиламмония гидросульфата, растворяют в воде и доводят объем раствора водой до метки.</w:t>
      </w:r>
    </w:p>
    <w:p w:rsidR="00416ED9" w:rsidRPr="002E0C53" w:rsidRDefault="00416ED9" w:rsidP="00416ED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50:950.</w:t>
      </w:r>
    </w:p>
    <w:p w:rsidR="00416ED9" w:rsidRDefault="00416ED9" w:rsidP="00416ED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500:500</w:t>
      </w:r>
      <w:r w:rsidRPr="00481448">
        <w:rPr>
          <w:rFonts w:ascii="Times New Roman" w:hAnsi="Times New Roman"/>
          <w:b w:val="0"/>
          <w:color w:val="000000"/>
          <w:szCs w:val="28"/>
        </w:rPr>
        <w:t>.</w:t>
      </w:r>
    </w:p>
    <w:p w:rsidR="00416ED9" w:rsidRDefault="00416ED9" w:rsidP="00416ED9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Навеску препарата, соответствующую 2 мг </w:t>
      </w:r>
      <w:r>
        <w:rPr>
          <w:rStyle w:val="8"/>
          <w:rFonts w:eastAsia="Calibri"/>
          <w:sz w:val="28"/>
          <w:szCs w:val="28"/>
        </w:rPr>
        <w:t>кетоконазола, помещают в мерную колбу вместимостью 10 мл, растворяют в метаноле, доводят объём раствора метанолом до метки и фильтруют.</w:t>
      </w:r>
    </w:p>
    <w:p w:rsidR="00416ED9" w:rsidRPr="003B58FA" w:rsidRDefault="00416ED9" w:rsidP="00416ED9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B58FA">
        <w:rPr>
          <w:rFonts w:ascii="Times New Roman" w:hAnsi="Times New Roman"/>
          <w:sz w:val="28"/>
          <w:szCs w:val="28"/>
        </w:rPr>
        <w:t>В мерную колб</w:t>
      </w:r>
      <w:r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3B58FA">
        <w:rPr>
          <w:rFonts w:ascii="Times New Roman" w:hAnsi="Times New Roman"/>
          <w:sz w:val="28"/>
          <w:szCs w:val="28"/>
        </w:rPr>
        <w:t xml:space="preserve">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 В мерную кол</w:t>
      </w:r>
      <w:r>
        <w:rPr>
          <w:rFonts w:ascii="Times New Roman" w:hAnsi="Times New Roman"/>
          <w:sz w:val="28"/>
          <w:szCs w:val="28"/>
        </w:rPr>
        <w:t>бу вместимостью 10 мл помещают 5</w:t>
      </w:r>
      <w:r w:rsidRPr="003B58FA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 </w:t>
      </w:r>
    </w:p>
    <w:p w:rsidR="00416ED9" w:rsidRDefault="00416ED9" w:rsidP="00416E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стандартного образца кетоконазола, 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</w:p>
    <w:p w:rsidR="00416ED9" w:rsidRPr="006957EF" w:rsidRDefault="00416ED9" w:rsidP="00416E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416ED9" w:rsidRPr="006957EF" w:rsidTr="00A40E83">
        <w:tc>
          <w:tcPr>
            <w:tcW w:w="2835" w:type="dxa"/>
          </w:tcPr>
          <w:p w:rsidR="00416ED9" w:rsidRPr="00481448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416ED9" w:rsidRPr="006957EF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× 4,6 мм, </w:t>
            </w:r>
            <w:r w:rsidR="00F86AA7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416ED9" w:rsidRPr="006957EF" w:rsidTr="00A40E83">
        <w:tc>
          <w:tcPr>
            <w:tcW w:w="2835" w:type="dxa"/>
          </w:tcPr>
          <w:p w:rsidR="00416ED9" w:rsidRPr="00481448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416ED9" w:rsidRPr="006957EF" w:rsidRDefault="00416ED9" w:rsidP="00A40E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16ED9" w:rsidRPr="006957EF" w:rsidTr="00A40E83">
        <w:tc>
          <w:tcPr>
            <w:tcW w:w="2835" w:type="dxa"/>
          </w:tcPr>
          <w:p w:rsidR="00416ED9" w:rsidRPr="00481448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416ED9" w:rsidRPr="006957EF" w:rsidRDefault="00416ED9" w:rsidP="00A40E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16ED9" w:rsidRPr="006957EF" w:rsidTr="00A40E83">
        <w:tc>
          <w:tcPr>
            <w:tcW w:w="2835" w:type="dxa"/>
          </w:tcPr>
          <w:p w:rsidR="00416ED9" w:rsidRPr="00481448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416ED9" w:rsidRPr="006957EF" w:rsidRDefault="00416ED9" w:rsidP="00A40E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нм;</w:t>
            </w:r>
          </w:p>
        </w:tc>
      </w:tr>
      <w:tr w:rsidR="00416ED9" w:rsidRPr="006957EF" w:rsidTr="00A40E83">
        <w:tc>
          <w:tcPr>
            <w:tcW w:w="2835" w:type="dxa"/>
          </w:tcPr>
          <w:p w:rsidR="00416ED9" w:rsidRPr="00481448" w:rsidRDefault="00416ED9" w:rsidP="00A40E8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16ED9" w:rsidRPr="006957EF" w:rsidRDefault="00416ED9" w:rsidP="00A40E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416ED9" w:rsidRDefault="00416ED9" w:rsidP="00D505BF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7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121"/>
      </w:tblGrid>
      <w:tr w:rsidR="00416ED9" w:rsidRPr="00BE05ED" w:rsidTr="00A40E8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193040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416ED9" w:rsidRPr="00BE05ED" w:rsidTr="00A40E8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416ED9" w:rsidRPr="00BE05ED" w:rsidTr="00A40E83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16ED9" w:rsidRPr="00BE05ED" w:rsidTr="00A40E83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416ED9" w:rsidRPr="00BE05ED" w:rsidTr="00A40E83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D9" w:rsidRPr="00BE05ED" w:rsidRDefault="00416ED9" w:rsidP="00A40E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16ED9" w:rsidRDefault="00416ED9" w:rsidP="00416ED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>Хроматографируют раствор</w:t>
      </w:r>
      <w: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для проверки </w:t>
      </w:r>
      <w:r w:rsidRPr="00481448">
        <w:rPr>
          <w:rFonts w:ascii="Times New Roman" w:hAnsi="Times New Roman"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>
        <w:rPr>
          <w:rFonts w:ascii="Times New Roman" w:hAnsi="Times New Roman"/>
          <w:sz w:val="28"/>
          <w:szCs w:val="28"/>
        </w:rPr>
        <w:t>р</w:t>
      </w:r>
      <w:r w:rsidRPr="00556442">
        <w:rPr>
          <w:rFonts w:ascii="Times New Roman" w:hAnsi="Times New Roman"/>
          <w:sz w:val="28"/>
          <w:szCs w:val="28"/>
        </w:rPr>
        <w:t xml:space="preserve">аствор сравнения 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6442">
        <w:rPr>
          <w:rFonts w:ascii="Times New Roman" w:hAnsi="Times New Roman"/>
          <w:color w:val="000000"/>
          <w:sz w:val="28"/>
          <w:szCs w:val="28"/>
        </w:rPr>
        <w:t>спытуемый раствор.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Кетоконазол – около 6 мин;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лоперамид – около 8 мин.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кетоконазола и лоперамида должно быть не менее 15.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сравнения: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0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416ED9" w:rsidRDefault="00416ED9" w:rsidP="00416ED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1707E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416ED9" w:rsidRDefault="00416ED9" w:rsidP="00416ED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. На хроматограмме испытуемого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16ED9" w:rsidRDefault="00416ED9" w:rsidP="00416ED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bCs/>
          <w:color w:val="000000"/>
          <w:sz w:val="28"/>
          <w:szCs w:val="28"/>
        </w:rPr>
        <w:t>любой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примеси не должна превышать площадь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кетоконазола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0,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 %);</w:t>
      </w:r>
    </w:p>
    <w:p w:rsidR="00416ED9" w:rsidRPr="00193040" w:rsidRDefault="00416ED9" w:rsidP="00416ED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суммарная площадь пиков всех примесей не должна превышать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двукратную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площадь пика</w:t>
      </w:r>
      <w:r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416ED9" w:rsidRPr="001707E8" w:rsidRDefault="00416ED9" w:rsidP="00416E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2FCF">
        <w:rPr>
          <w:rFonts w:ascii="Times New Roman" w:hAnsi="Times New Roman"/>
          <w:bCs/>
          <w:color w:val="000000"/>
          <w:sz w:val="28"/>
          <w:szCs w:val="28"/>
        </w:rPr>
        <w:t>пики, площадь которых менее 0,1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площади </w:t>
      </w:r>
      <w:r w:rsidRPr="00193040">
        <w:rPr>
          <w:rFonts w:ascii="Times New Roman" w:hAnsi="Times New Roman"/>
          <w:color w:val="000000"/>
          <w:sz w:val="28"/>
          <w:szCs w:val="28"/>
        </w:rPr>
        <w:t>пика</w:t>
      </w:r>
      <w:r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Pr="00193040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19304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6A1B61" w:rsidRPr="00790BFC" w:rsidRDefault="00494C80" w:rsidP="00416ED9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494C8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6A1B61"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="006A1B61"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="006A1B61"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A15521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1B61">
        <w:rPr>
          <w:rStyle w:val="8"/>
          <w:rFonts w:eastAsia="Calibri"/>
          <w:b/>
          <w:sz w:val="28"/>
          <w:szCs w:val="28"/>
        </w:rPr>
        <w:lastRenderedPageBreak/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</w:t>
      </w:r>
      <w:r w:rsidR="00A15521" w:rsidRPr="00A15521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(ОФС «Высокоэффективная жидкостная хроматография»).</w:t>
      </w:r>
    </w:p>
    <w:p w:rsidR="007E74C9" w:rsidRDefault="007E74C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4C9">
        <w:rPr>
          <w:rFonts w:ascii="Times New Roman" w:hAnsi="Times New Roman" w:cs="Times New Roman"/>
          <w:i/>
          <w:sz w:val="28"/>
          <w:szCs w:val="28"/>
          <w:lang w:bidi="ru-RU"/>
        </w:rPr>
        <w:t>Раствор аммония ацетата.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</w:t>
      </w:r>
      <w:r w:rsidR="0013134C">
        <w:rPr>
          <w:rFonts w:ascii="Times New Roman" w:hAnsi="Times New Roman" w:cs="Times New Roman"/>
          <w:sz w:val="28"/>
          <w:szCs w:val="28"/>
          <w:lang w:bidi="ru-RU"/>
        </w:rPr>
        <w:t>естимостью 500 мл помещают 2,5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 аммония ацетата, растворяют в воде и доводят объём </w:t>
      </w:r>
      <w:r w:rsidR="00F35D76"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водой до метки. </w:t>
      </w:r>
    </w:p>
    <w:p w:rsidR="00416ED9" w:rsidRDefault="00416ED9" w:rsidP="00416E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ED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Pr="00F35D76">
        <w:rPr>
          <w:rFonts w:ascii="Times New Roman" w:hAnsi="Times New Roman" w:cs="Times New Roman"/>
          <w:sz w:val="28"/>
          <w:szCs w:val="28"/>
          <w:lang w:bidi="ru-RU"/>
        </w:rPr>
        <w:t>Раствор аммония ацетата</w:t>
      </w:r>
      <w:r>
        <w:rPr>
          <w:rFonts w:ascii="Times New Roman" w:hAnsi="Times New Roman"/>
          <w:color w:val="000000"/>
          <w:sz w:val="28"/>
          <w:szCs w:val="28"/>
        </w:rPr>
        <w:t>—ацетонитрил 400:600.</w:t>
      </w:r>
    </w:p>
    <w:p w:rsidR="001778F0" w:rsidRPr="00F35D76" w:rsidRDefault="001778F0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78F0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Вода—ацетонитрил 20:80.</w:t>
      </w:r>
    </w:p>
    <w:p w:rsidR="00A15521" w:rsidRDefault="00242F1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2F11">
        <w:rPr>
          <w:rStyle w:val="8"/>
          <w:rFonts w:eastAsia="Calibri"/>
          <w:i/>
          <w:sz w:val="28"/>
          <w:szCs w:val="28"/>
        </w:rPr>
        <w:t xml:space="preserve">Испытуемый раствор. </w:t>
      </w:r>
      <w:r w:rsidR="00F11308" w:rsidRPr="00F11308">
        <w:rPr>
          <w:rStyle w:val="8"/>
          <w:rFonts w:eastAsia="Calibri"/>
          <w:sz w:val="28"/>
          <w:szCs w:val="28"/>
        </w:rPr>
        <w:t>Точную</w:t>
      </w:r>
      <w:r w:rsidR="00F11308">
        <w:rPr>
          <w:rStyle w:val="8"/>
          <w:rFonts w:eastAsia="Calibri"/>
          <w:i/>
          <w:sz w:val="28"/>
          <w:szCs w:val="28"/>
        </w:rPr>
        <w:t xml:space="preserve"> </w:t>
      </w:r>
      <w:r w:rsidR="00F11308">
        <w:rPr>
          <w:rFonts w:ascii="Times New Roman" w:hAnsi="Times New Roman"/>
          <w:color w:val="000000"/>
          <w:sz w:val="28"/>
          <w:szCs w:val="28"/>
        </w:rPr>
        <w:t>н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авеску п</w:t>
      </w:r>
      <w:r w:rsidR="00F11308">
        <w:rPr>
          <w:rFonts w:ascii="Times New Roman" w:hAnsi="Times New Roman"/>
          <w:color w:val="000000"/>
          <w:sz w:val="28"/>
          <w:szCs w:val="28"/>
        </w:rPr>
        <w:t>репарата, соответствующую около 4 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F11308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,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</w:t>
      </w:r>
      <w:r w:rsidR="009352FE">
        <w:rPr>
          <w:rFonts w:ascii="Times New Roman" w:hAnsi="Times New Roman"/>
          <w:color w:val="000000"/>
          <w:sz w:val="28"/>
          <w:szCs w:val="28"/>
        </w:rPr>
        <w:t>естимостью 50 мл, прибавляют 30 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778F0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9352FE">
        <w:rPr>
          <w:rFonts w:ascii="Times New Roman" w:hAnsi="Times New Roman"/>
          <w:color w:val="000000"/>
          <w:sz w:val="28"/>
          <w:szCs w:val="28"/>
        </w:rPr>
        <w:t xml:space="preserve">, перемешивают, </w:t>
      </w:r>
      <w:r w:rsidR="00FB7C59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="001778F0">
        <w:rPr>
          <w:rFonts w:ascii="Times New Roman" w:hAnsi="Times New Roman"/>
          <w:color w:val="000000"/>
          <w:sz w:val="28"/>
          <w:szCs w:val="28"/>
        </w:rPr>
        <w:t>объём раствора</w:t>
      </w:r>
      <w:r w:rsidR="009352FE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 и фильтруют.</w:t>
      </w:r>
    </w:p>
    <w:p w:rsidR="00F11308" w:rsidRDefault="000C7C4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кетоконазола. 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778F0">
        <w:rPr>
          <w:rFonts w:ascii="Times New Roman" w:hAnsi="Times New Roman"/>
          <w:color w:val="000000"/>
          <w:sz w:val="28"/>
          <w:szCs w:val="28"/>
        </w:rPr>
        <w:t>1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0 мг (точная навеска) </w:t>
      </w:r>
      <w:r w:rsidR="00DA4A37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образца кетоконазола помещают в мерную колбу вместимостью </w:t>
      </w:r>
      <w:r w:rsidR="001778F0">
        <w:rPr>
          <w:rFonts w:ascii="Times New Roman" w:hAnsi="Times New Roman"/>
          <w:color w:val="000000"/>
          <w:sz w:val="28"/>
          <w:szCs w:val="28"/>
        </w:rPr>
        <w:t>10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мл, растворяют в ацетонитриле и доводят объём раствора ацетонитрилом до метки. В мерную колбу </w:t>
      </w:r>
      <w:r w:rsidR="001778F0">
        <w:rPr>
          <w:rFonts w:ascii="Times New Roman" w:hAnsi="Times New Roman"/>
          <w:color w:val="000000"/>
          <w:sz w:val="28"/>
          <w:szCs w:val="28"/>
        </w:rPr>
        <w:t>вместимостью 25 </w:t>
      </w:r>
      <w:r w:rsidR="00DA4A37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1778F0">
        <w:rPr>
          <w:rFonts w:ascii="Times New Roman" w:hAnsi="Times New Roman"/>
          <w:color w:val="000000"/>
          <w:sz w:val="28"/>
          <w:szCs w:val="28"/>
        </w:rPr>
        <w:t xml:space="preserve">2,0 мл полученного раствора </w:t>
      </w:r>
      <w:r w:rsidR="00DA4A3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416ED9">
        <w:rPr>
          <w:rFonts w:ascii="Times New Roman" w:hAnsi="Times New Roman"/>
          <w:color w:val="000000"/>
          <w:sz w:val="28"/>
          <w:szCs w:val="28"/>
        </w:rPr>
        <w:t>ацетонитрилом</w:t>
      </w:r>
      <w:r w:rsidR="001778F0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E5451" w:rsidRPr="00A46068" w:rsidRDefault="00EE5451" w:rsidP="00EE5451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 × 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4,6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416ED9" w:rsidRPr="003C41FB" w:rsidRDefault="0004189C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416ED9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416ED9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416ED9" w:rsidRPr="003C41FB" w:rsidTr="00A40E83">
        <w:tc>
          <w:tcPr>
            <w:tcW w:w="1502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416ED9" w:rsidRPr="003C41FB" w:rsidRDefault="00416ED9" w:rsidP="00A40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кетоконазола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177210" w:rsidRPr="00416ED9" w:rsidRDefault="00A052DD" w:rsidP="00416E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529B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416ED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CC778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C778B">
        <w:rPr>
          <w:rFonts w:ascii="Times New Roman" w:hAnsi="Times New Roman"/>
          <w:color w:val="000000"/>
          <w:sz w:val="28"/>
          <w:szCs w:val="28"/>
        </w:rPr>
        <w:t>кетоконазола:</w:t>
      </w:r>
    </w:p>
    <w:p w:rsidR="00A052DD" w:rsidRPr="00CC778B" w:rsidRDefault="00033120" w:rsidP="000331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пика (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35C4" w:rsidRPr="00CC778B">
        <w:rPr>
          <w:rFonts w:ascii="Times New Roman" w:hAnsi="Times New Roman"/>
          <w:color w:val="000000"/>
          <w:sz w:val="28"/>
          <w:szCs w:val="28"/>
        </w:rPr>
        <w:t xml:space="preserve">кетоконазола 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должен быть не более </w:t>
      </w:r>
      <w:r w:rsidR="00E835C4" w:rsidRPr="00CC778B">
        <w:rPr>
          <w:rFonts w:ascii="Times New Roman" w:hAnsi="Times New Roman"/>
          <w:bCs/>
          <w:color w:val="000000"/>
          <w:sz w:val="28"/>
          <w:szCs w:val="28"/>
        </w:rPr>
        <w:t>1,2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052DD" w:rsidRPr="00CC778B" w:rsidRDefault="00A052DD" w:rsidP="00A052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="00CC778B" w:rsidRPr="00CC778B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 площади пика кетоконазола должно быть</w:t>
      </w:r>
      <w:r w:rsidR="00416ED9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EB2A5B" w:rsidRDefault="00EB2A5B" w:rsidP="00EB2A5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A5B">
        <w:rPr>
          <w:rFonts w:ascii="Times New Roman" w:hAnsi="Times New Roman"/>
          <w:sz w:val="28"/>
          <w:szCs w:val="28"/>
        </w:rPr>
        <w:t>кетоконазола C</w:t>
      </w:r>
      <w:r w:rsidRPr="00EB2A5B">
        <w:rPr>
          <w:rFonts w:ascii="Times New Roman" w:hAnsi="Times New Roman"/>
          <w:sz w:val="28"/>
          <w:szCs w:val="28"/>
          <w:vertAlign w:val="subscript"/>
        </w:rPr>
        <w:t>26</w:t>
      </w:r>
      <w:r w:rsidRPr="00EB2A5B">
        <w:rPr>
          <w:rFonts w:ascii="Times New Roman" w:hAnsi="Times New Roman"/>
          <w:sz w:val="28"/>
          <w:szCs w:val="28"/>
        </w:rPr>
        <w:t>H</w:t>
      </w:r>
      <w:r w:rsidRPr="00EB2A5B">
        <w:rPr>
          <w:rFonts w:ascii="Times New Roman" w:hAnsi="Times New Roman"/>
          <w:sz w:val="28"/>
          <w:szCs w:val="28"/>
          <w:vertAlign w:val="subscript"/>
        </w:rPr>
        <w:t>28</w:t>
      </w:r>
      <w:r w:rsidRPr="00EB2A5B">
        <w:rPr>
          <w:rFonts w:ascii="Times New Roman" w:hAnsi="Times New Roman"/>
          <w:sz w:val="28"/>
          <w:szCs w:val="28"/>
        </w:rPr>
        <w:t>Cl</w:t>
      </w:r>
      <w:r w:rsidRPr="00EB2A5B">
        <w:rPr>
          <w:rFonts w:ascii="Times New Roman" w:hAnsi="Times New Roman"/>
          <w:sz w:val="28"/>
          <w:szCs w:val="28"/>
          <w:vertAlign w:val="subscript"/>
        </w:rPr>
        <w:t>2</w:t>
      </w:r>
      <w:r w:rsidRPr="00EB2A5B">
        <w:rPr>
          <w:rFonts w:ascii="Times New Roman" w:hAnsi="Times New Roman"/>
          <w:sz w:val="28"/>
          <w:szCs w:val="28"/>
        </w:rPr>
        <w:t>N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B2A5B">
        <w:rPr>
          <w:rFonts w:ascii="Times New Roman" w:hAnsi="Times New Roman"/>
          <w:sz w:val="28"/>
          <w:szCs w:val="28"/>
        </w:rPr>
        <w:t>O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CC778B"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2A5B" w:rsidRPr="009032FD" w:rsidRDefault="009032FD" w:rsidP="009032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∙L∙2,5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2A5B" w:rsidRPr="00A51076" w:rsidTr="00CC778B">
        <w:trPr>
          <w:cantSplit/>
        </w:trPr>
        <w:tc>
          <w:tcPr>
            <w:tcW w:w="675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B2A5B" w:rsidRPr="0077290F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2A5B" w:rsidRPr="00A51076" w:rsidRDefault="00EB2A5B" w:rsidP="00CC778B">
            <w:pPr>
              <w:pStyle w:val="a6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A51076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E104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EB2A5B" w:rsidRPr="00FE1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навеска препарата, мг</w:t>
            </w:r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722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606DE4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F604D6" w:rsidRDefault="00EB2A5B" w:rsidP="00CC778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116D83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7B16B3" w:rsidRDefault="00EB2A5B" w:rsidP="009976D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препарате, </w:t>
            </w:r>
            <w:proofErr w:type="gramStart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AD2A94" w:rsidSect="006A1B61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FE" w:rsidRDefault="009352FE" w:rsidP="006A1B61">
      <w:pPr>
        <w:spacing w:after="0" w:line="240" w:lineRule="auto"/>
      </w:pPr>
      <w:r>
        <w:separator/>
      </w:r>
    </w:p>
  </w:endnote>
  <w:endnote w:type="continuationSeparator" w:id="0">
    <w:p w:rsidR="009352FE" w:rsidRDefault="009352FE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215"/>
      <w:docPartObj>
        <w:docPartGallery w:val="Page Numbers (Bottom of Page)"/>
        <w:docPartUnique/>
      </w:docPartObj>
    </w:sdtPr>
    <w:sdtContent>
      <w:p w:rsidR="009229F7" w:rsidRDefault="009229F7">
        <w:pPr>
          <w:pStyle w:val="af"/>
          <w:jc w:val="center"/>
        </w:pPr>
        <w:r w:rsidRPr="009229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29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29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29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9F7" w:rsidRDefault="009229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FE" w:rsidRDefault="009352FE" w:rsidP="006A1B61">
      <w:pPr>
        <w:spacing w:after="0" w:line="240" w:lineRule="auto"/>
      </w:pPr>
      <w:r>
        <w:separator/>
      </w:r>
    </w:p>
  </w:footnote>
  <w:footnote w:type="continuationSeparator" w:id="0">
    <w:p w:rsidR="009352FE" w:rsidRDefault="009352FE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FE" w:rsidRPr="00657AE4" w:rsidRDefault="009352FE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FE" w:rsidRPr="00657AE4" w:rsidRDefault="009352FE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2545"/>
    <w:rsid w:val="00016B2F"/>
    <w:rsid w:val="00024C42"/>
    <w:rsid w:val="00033120"/>
    <w:rsid w:val="000342CD"/>
    <w:rsid w:val="00034605"/>
    <w:rsid w:val="0004189C"/>
    <w:rsid w:val="00056D00"/>
    <w:rsid w:val="00061C1F"/>
    <w:rsid w:val="0006238C"/>
    <w:rsid w:val="00076E28"/>
    <w:rsid w:val="00077E30"/>
    <w:rsid w:val="00086589"/>
    <w:rsid w:val="0009189F"/>
    <w:rsid w:val="000A2431"/>
    <w:rsid w:val="000B24F4"/>
    <w:rsid w:val="000C7C49"/>
    <w:rsid w:val="000D016F"/>
    <w:rsid w:val="000F1FF3"/>
    <w:rsid w:val="000F4D96"/>
    <w:rsid w:val="00100A3F"/>
    <w:rsid w:val="00102D01"/>
    <w:rsid w:val="001067CE"/>
    <w:rsid w:val="0011148F"/>
    <w:rsid w:val="00112B45"/>
    <w:rsid w:val="001130C8"/>
    <w:rsid w:val="001165FF"/>
    <w:rsid w:val="0011672D"/>
    <w:rsid w:val="0013134C"/>
    <w:rsid w:val="00136497"/>
    <w:rsid w:val="00146F8C"/>
    <w:rsid w:val="0015178F"/>
    <w:rsid w:val="001537E9"/>
    <w:rsid w:val="00162B5C"/>
    <w:rsid w:val="00163731"/>
    <w:rsid w:val="00165663"/>
    <w:rsid w:val="00173AA1"/>
    <w:rsid w:val="00177210"/>
    <w:rsid w:val="001778F0"/>
    <w:rsid w:val="0018218A"/>
    <w:rsid w:val="001900F9"/>
    <w:rsid w:val="00193EC2"/>
    <w:rsid w:val="0019785A"/>
    <w:rsid w:val="001A1075"/>
    <w:rsid w:val="001A2F44"/>
    <w:rsid w:val="001A35B7"/>
    <w:rsid w:val="001B158A"/>
    <w:rsid w:val="001B3656"/>
    <w:rsid w:val="001C6B13"/>
    <w:rsid w:val="001C7014"/>
    <w:rsid w:val="001D09A5"/>
    <w:rsid w:val="001D27FE"/>
    <w:rsid w:val="001D74B6"/>
    <w:rsid w:val="001E39FD"/>
    <w:rsid w:val="001E630C"/>
    <w:rsid w:val="001E79EB"/>
    <w:rsid w:val="001F66D7"/>
    <w:rsid w:val="00201735"/>
    <w:rsid w:val="00207DC5"/>
    <w:rsid w:val="002274C2"/>
    <w:rsid w:val="00233415"/>
    <w:rsid w:val="00236D1B"/>
    <w:rsid w:val="0023782C"/>
    <w:rsid w:val="00242F11"/>
    <w:rsid w:val="00245691"/>
    <w:rsid w:val="00275261"/>
    <w:rsid w:val="00276175"/>
    <w:rsid w:val="00281F61"/>
    <w:rsid w:val="002823D8"/>
    <w:rsid w:val="00286AA3"/>
    <w:rsid w:val="00294861"/>
    <w:rsid w:val="00295818"/>
    <w:rsid w:val="002B0D26"/>
    <w:rsid w:val="002B16F3"/>
    <w:rsid w:val="002B3730"/>
    <w:rsid w:val="002B5EDE"/>
    <w:rsid w:val="002B78A0"/>
    <w:rsid w:val="002C0872"/>
    <w:rsid w:val="002C5AFC"/>
    <w:rsid w:val="002D7D55"/>
    <w:rsid w:val="002E6257"/>
    <w:rsid w:val="002F0A0B"/>
    <w:rsid w:val="00310822"/>
    <w:rsid w:val="00315B5B"/>
    <w:rsid w:val="00317FAC"/>
    <w:rsid w:val="003237EE"/>
    <w:rsid w:val="00326446"/>
    <w:rsid w:val="00331962"/>
    <w:rsid w:val="003355E7"/>
    <w:rsid w:val="00336DC4"/>
    <w:rsid w:val="00346173"/>
    <w:rsid w:val="0035623B"/>
    <w:rsid w:val="0035642E"/>
    <w:rsid w:val="00363E21"/>
    <w:rsid w:val="003709F0"/>
    <w:rsid w:val="0038172E"/>
    <w:rsid w:val="00381D7A"/>
    <w:rsid w:val="0039191C"/>
    <w:rsid w:val="00392180"/>
    <w:rsid w:val="003C1562"/>
    <w:rsid w:val="003C2CCE"/>
    <w:rsid w:val="003C5701"/>
    <w:rsid w:val="003D077A"/>
    <w:rsid w:val="003D14CF"/>
    <w:rsid w:val="003D2C78"/>
    <w:rsid w:val="003E1572"/>
    <w:rsid w:val="003E42EF"/>
    <w:rsid w:val="003E4942"/>
    <w:rsid w:val="003E6312"/>
    <w:rsid w:val="003F4684"/>
    <w:rsid w:val="003F68A3"/>
    <w:rsid w:val="0041606B"/>
    <w:rsid w:val="00416ED9"/>
    <w:rsid w:val="00417A0F"/>
    <w:rsid w:val="00421417"/>
    <w:rsid w:val="00422AC3"/>
    <w:rsid w:val="00427A09"/>
    <w:rsid w:val="0043656F"/>
    <w:rsid w:val="00442DB6"/>
    <w:rsid w:val="00452B1F"/>
    <w:rsid w:val="00462617"/>
    <w:rsid w:val="00463BCC"/>
    <w:rsid w:val="00463EF2"/>
    <w:rsid w:val="00464EAA"/>
    <w:rsid w:val="0048031D"/>
    <w:rsid w:val="00485D45"/>
    <w:rsid w:val="00494C80"/>
    <w:rsid w:val="004B379F"/>
    <w:rsid w:val="004B68FD"/>
    <w:rsid w:val="004B7623"/>
    <w:rsid w:val="004D573A"/>
    <w:rsid w:val="004D62D3"/>
    <w:rsid w:val="004D793D"/>
    <w:rsid w:val="004E08BE"/>
    <w:rsid w:val="004E3D2A"/>
    <w:rsid w:val="004E4166"/>
    <w:rsid w:val="004E47AE"/>
    <w:rsid w:val="004E529D"/>
    <w:rsid w:val="00506051"/>
    <w:rsid w:val="00514205"/>
    <w:rsid w:val="00515685"/>
    <w:rsid w:val="00522E2E"/>
    <w:rsid w:val="00525B6D"/>
    <w:rsid w:val="005307A8"/>
    <w:rsid w:val="00541F2F"/>
    <w:rsid w:val="0054585D"/>
    <w:rsid w:val="0055025F"/>
    <w:rsid w:val="00562104"/>
    <w:rsid w:val="00565FDA"/>
    <w:rsid w:val="005669E8"/>
    <w:rsid w:val="00566AAE"/>
    <w:rsid w:val="00570BDF"/>
    <w:rsid w:val="00572408"/>
    <w:rsid w:val="00582FCF"/>
    <w:rsid w:val="005962C1"/>
    <w:rsid w:val="005B20D3"/>
    <w:rsid w:val="005B5086"/>
    <w:rsid w:val="005C60C1"/>
    <w:rsid w:val="00601E5E"/>
    <w:rsid w:val="00631E3E"/>
    <w:rsid w:val="006451EE"/>
    <w:rsid w:val="00653BFE"/>
    <w:rsid w:val="00662674"/>
    <w:rsid w:val="00673A1C"/>
    <w:rsid w:val="006758F4"/>
    <w:rsid w:val="00677837"/>
    <w:rsid w:val="00687F29"/>
    <w:rsid w:val="006975ED"/>
    <w:rsid w:val="006A1B61"/>
    <w:rsid w:val="006A2D9D"/>
    <w:rsid w:val="006A5FFE"/>
    <w:rsid w:val="006B77B2"/>
    <w:rsid w:val="006C392B"/>
    <w:rsid w:val="006D3A30"/>
    <w:rsid w:val="006D4F94"/>
    <w:rsid w:val="006E234A"/>
    <w:rsid w:val="006E5C6B"/>
    <w:rsid w:val="006F04E1"/>
    <w:rsid w:val="007111C8"/>
    <w:rsid w:val="00711988"/>
    <w:rsid w:val="00713F63"/>
    <w:rsid w:val="00730A67"/>
    <w:rsid w:val="00731AD4"/>
    <w:rsid w:val="00733C82"/>
    <w:rsid w:val="00744759"/>
    <w:rsid w:val="00753E74"/>
    <w:rsid w:val="00754ED7"/>
    <w:rsid w:val="00763159"/>
    <w:rsid w:val="00763FCF"/>
    <w:rsid w:val="00775105"/>
    <w:rsid w:val="00780917"/>
    <w:rsid w:val="00790BFC"/>
    <w:rsid w:val="007C1F5E"/>
    <w:rsid w:val="007C3820"/>
    <w:rsid w:val="007C3A81"/>
    <w:rsid w:val="007D09BA"/>
    <w:rsid w:val="007D6F18"/>
    <w:rsid w:val="007E1AA2"/>
    <w:rsid w:val="007E686A"/>
    <w:rsid w:val="007E74C9"/>
    <w:rsid w:val="007E7864"/>
    <w:rsid w:val="007F0120"/>
    <w:rsid w:val="00805E9A"/>
    <w:rsid w:val="00817DAE"/>
    <w:rsid w:val="0082012D"/>
    <w:rsid w:val="00825432"/>
    <w:rsid w:val="00827ABB"/>
    <w:rsid w:val="008372F9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94674"/>
    <w:rsid w:val="008A59D9"/>
    <w:rsid w:val="008F6146"/>
    <w:rsid w:val="009032FD"/>
    <w:rsid w:val="009179A3"/>
    <w:rsid w:val="009229F7"/>
    <w:rsid w:val="0092698B"/>
    <w:rsid w:val="009352FE"/>
    <w:rsid w:val="00940CDF"/>
    <w:rsid w:val="00964078"/>
    <w:rsid w:val="00964EE5"/>
    <w:rsid w:val="00972904"/>
    <w:rsid w:val="00975EB7"/>
    <w:rsid w:val="00977702"/>
    <w:rsid w:val="00990478"/>
    <w:rsid w:val="009976D6"/>
    <w:rsid w:val="009A009A"/>
    <w:rsid w:val="009A1B70"/>
    <w:rsid w:val="009A4060"/>
    <w:rsid w:val="009A752F"/>
    <w:rsid w:val="009C7684"/>
    <w:rsid w:val="009E0822"/>
    <w:rsid w:val="009E6A55"/>
    <w:rsid w:val="009F4DEA"/>
    <w:rsid w:val="009F534D"/>
    <w:rsid w:val="009F7F99"/>
    <w:rsid w:val="00A052DD"/>
    <w:rsid w:val="00A12448"/>
    <w:rsid w:val="00A151C0"/>
    <w:rsid w:val="00A154B9"/>
    <w:rsid w:val="00A15521"/>
    <w:rsid w:val="00A3460A"/>
    <w:rsid w:val="00A50510"/>
    <w:rsid w:val="00A507A5"/>
    <w:rsid w:val="00A71DB2"/>
    <w:rsid w:val="00A8097B"/>
    <w:rsid w:val="00A90B38"/>
    <w:rsid w:val="00A9384A"/>
    <w:rsid w:val="00A94F2F"/>
    <w:rsid w:val="00AA303F"/>
    <w:rsid w:val="00AA4FEF"/>
    <w:rsid w:val="00AB2B81"/>
    <w:rsid w:val="00AB30F3"/>
    <w:rsid w:val="00AB5601"/>
    <w:rsid w:val="00AB5CDA"/>
    <w:rsid w:val="00AC0739"/>
    <w:rsid w:val="00AC3B7C"/>
    <w:rsid w:val="00AC4F3F"/>
    <w:rsid w:val="00AD2A94"/>
    <w:rsid w:val="00AE39CD"/>
    <w:rsid w:val="00AE7251"/>
    <w:rsid w:val="00B03092"/>
    <w:rsid w:val="00B03A0E"/>
    <w:rsid w:val="00B06DB4"/>
    <w:rsid w:val="00B21B22"/>
    <w:rsid w:val="00B30558"/>
    <w:rsid w:val="00B30C81"/>
    <w:rsid w:val="00B31854"/>
    <w:rsid w:val="00B35432"/>
    <w:rsid w:val="00B464E7"/>
    <w:rsid w:val="00B5199F"/>
    <w:rsid w:val="00B52668"/>
    <w:rsid w:val="00B6733D"/>
    <w:rsid w:val="00B70700"/>
    <w:rsid w:val="00B718ED"/>
    <w:rsid w:val="00B8667A"/>
    <w:rsid w:val="00B90210"/>
    <w:rsid w:val="00BB5F36"/>
    <w:rsid w:val="00BE069F"/>
    <w:rsid w:val="00BE4617"/>
    <w:rsid w:val="00BF3042"/>
    <w:rsid w:val="00BF31BC"/>
    <w:rsid w:val="00BF56F2"/>
    <w:rsid w:val="00C17BBC"/>
    <w:rsid w:val="00C32DE4"/>
    <w:rsid w:val="00C46176"/>
    <w:rsid w:val="00C5263B"/>
    <w:rsid w:val="00C554AB"/>
    <w:rsid w:val="00C60687"/>
    <w:rsid w:val="00C70A90"/>
    <w:rsid w:val="00C76BE3"/>
    <w:rsid w:val="00CA300E"/>
    <w:rsid w:val="00CA5236"/>
    <w:rsid w:val="00CA6B19"/>
    <w:rsid w:val="00CB129E"/>
    <w:rsid w:val="00CB5529"/>
    <w:rsid w:val="00CB57AD"/>
    <w:rsid w:val="00CC6B6E"/>
    <w:rsid w:val="00CC7028"/>
    <w:rsid w:val="00CC778B"/>
    <w:rsid w:val="00CE71A4"/>
    <w:rsid w:val="00CF07F4"/>
    <w:rsid w:val="00D02C52"/>
    <w:rsid w:val="00D030EA"/>
    <w:rsid w:val="00D0386A"/>
    <w:rsid w:val="00D12E3F"/>
    <w:rsid w:val="00D17D95"/>
    <w:rsid w:val="00D32C0C"/>
    <w:rsid w:val="00D375CA"/>
    <w:rsid w:val="00D40699"/>
    <w:rsid w:val="00D441D7"/>
    <w:rsid w:val="00D505BF"/>
    <w:rsid w:val="00D56D29"/>
    <w:rsid w:val="00D60A51"/>
    <w:rsid w:val="00D74D71"/>
    <w:rsid w:val="00D7658C"/>
    <w:rsid w:val="00D819B0"/>
    <w:rsid w:val="00DA02DD"/>
    <w:rsid w:val="00DA4A37"/>
    <w:rsid w:val="00DB7AA3"/>
    <w:rsid w:val="00DC3ED9"/>
    <w:rsid w:val="00DD565C"/>
    <w:rsid w:val="00DF02F4"/>
    <w:rsid w:val="00DF7EA5"/>
    <w:rsid w:val="00E03AC1"/>
    <w:rsid w:val="00E04F04"/>
    <w:rsid w:val="00E13B5B"/>
    <w:rsid w:val="00E15C37"/>
    <w:rsid w:val="00E238BF"/>
    <w:rsid w:val="00E32DF9"/>
    <w:rsid w:val="00E43F44"/>
    <w:rsid w:val="00E542E4"/>
    <w:rsid w:val="00E55A54"/>
    <w:rsid w:val="00E56C9F"/>
    <w:rsid w:val="00E671E1"/>
    <w:rsid w:val="00E72883"/>
    <w:rsid w:val="00E82374"/>
    <w:rsid w:val="00E835C4"/>
    <w:rsid w:val="00E9276E"/>
    <w:rsid w:val="00EA0FD3"/>
    <w:rsid w:val="00EB08D7"/>
    <w:rsid w:val="00EB2A5B"/>
    <w:rsid w:val="00EB5073"/>
    <w:rsid w:val="00EC06DD"/>
    <w:rsid w:val="00EC66A4"/>
    <w:rsid w:val="00ED70A9"/>
    <w:rsid w:val="00EE12CD"/>
    <w:rsid w:val="00EE16C3"/>
    <w:rsid w:val="00EE5451"/>
    <w:rsid w:val="00F11308"/>
    <w:rsid w:val="00F20EBA"/>
    <w:rsid w:val="00F22F7F"/>
    <w:rsid w:val="00F23944"/>
    <w:rsid w:val="00F27ED6"/>
    <w:rsid w:val="00F35D76"/>
    <w:rsid w:val="00F526D1"/>
    <w:rsid w:val="00F5629A"/>
    <w:rsid w:val="00F64EA0"/>
    <w:rsid w:val="00F8090E"/>
    <w:rsid w:val="00F81727"/>
    <w:rsid w:val="00F86AA7"/>
    <w:rsid w:val="00F94C24"/>
    <w:rsid w:val="00FA0B20"/>
    <w:rsid w:val="00FB065E"/>
    <w:rsid w:val="00FB7C59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16ED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91B-5FAB-4068-9C74-7B41A8E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Razov</cp:lastModifiedBy>
  <cp:revision>300</cp:revision>
  <dcterms:created xsi:type="dcterms:W3CDTF">2019-06-26T04:51:00Z</dcterms:created>
  <dcterms:modified xsi:type="dcterms:W3CDTF">2021-12-10T09:15:00Z</dcterms:modified>
</cp:coreProperties>
</file>