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C" w:rsidRPr="00F604D6" w:rsidRDefault="00541BAC" w:rsidP="00541BAC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41BAC" w:rsidRPr="00F604D6" w:rsidRDefault="00541BAC" w:rsidP="00541BA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41BAC" w:rsidRPr="00F604D6" w:rsidRDefault="00541BAC" w:rsidP="00541BA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41BAC" w:rsidRDefault="00541BAC" w:rsidP="00541BA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41BAC" w:rsidRPr="00231C17" w:rsidRDefault="00541BAC" w:rsidP="00541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41BAC" w:rsidTr="00226AF9">
        <w:tc>
          <w:tcPr>
            <w:tcW w:w="9356" w:type="dxa"/>
          </w:tcPr>
          <w:p w:rsidR="00541BAC" w:rsidRDefault="00541BAC" w:rsidP="00226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BAC" w:rsidRDefault="00541BAC" w:rsidP="00541BA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541BAC" w:rsidRPr="00F57AED" w:rsidTr="00367E31">
        <w:tc>
          <w:tcPr>
            <w:tcW w:w="3093" w:type="pct"/>
          </w:tcPr>
          <w:p w:rsidR="00541BAC" w:rsidRPr="00121CB3" w:rsidRDefault="00541BAC" w:rsidP="00367E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Диоксотетрагидрокситетрагидронафталин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мазь назальная</w:t>
            </w:r>
          </w:p>
        </w:tc>
        <w:tc>
          <w:tcPr>
            <w:tcW w:w="240" w:type="pct"/>
          </w:tcPr>
          <w:p w:rsidR="00541BAC" w:rsidRPr="00121CB3" w:rsidRDefault="00541BAC" w:rsidP="00367E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41BAC" w:rsidRPr="00F57AED" w:rsidRDefault="00541BAC" w:rsidP="00367E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41BAC" w:rsidRPr="00121CB3" w:rsidTr="00367E31">
        <w:tc>
          <w:tcPr>
            <w:tcW w:w="3093" w:type="pct"/>
          </w:tcPr>
          <w:p w:rsidR="00541BAC" w:rsidRPr="00121CB3" w:rsidRDefault="00541BAC" w:rsidP="00367E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Диоксотетрагидрокситетрагидронафталин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мазь назальная</w:t>
            </w:r>
          </w:p>
        </w:tc>
        <w:tc>
          <w:tcPr>
            <w:tcW w:w="240" w:type="pct"/>
          </w:tcPr>
          <w:p w:rsidR="00541BAC" w:rsidRPr="00121CB3" w:rsidRDefault="00541BAC" w:rsidP="00367E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541BAC" w:rsidRPr="00121CB3" w:rsidRDefault="00541BAC" w:rsidP="00367E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BAC" w:rsidRPr="00A70813" w:rsidTr="00367E31">
        <w:tc>
          <w:tcPr>
            <w:tcW w:w="3093" w:type="pct"/>
          </w:tcPr>
          <w:p w:rsidR="00541BAC" w:rsidRPr="00541BAC" w:rsidRDefault="00541BAC" w:rsidP="00367E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Dioxotetrahydroxytetrahydronapht</w:t>
            </w:r>
            <w:r w:rsidR="00337393" w:rsidRPr="004A25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alini unguentum nasal</w:t>
            </w:r>
            <w:r w:rsidR="00337393" w:rsidRPr="004A25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40" w:type="pct"/>
          </w:tcPr>
          <w:p w:rsidR="00541BAC" w:rsidRPr="00121CB3" w:rsidRDefault="00541BAC" w:rsidP="00367E3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541BAC" w:rsidRPr="003453B0" w:rsidRDefault="00541BAC" w:rsidP="00367E31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41BAC" w:rsidRDefault="00541BAC" w:rsidP="00541BA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41BAC" w:rsidTr="00226AF9">
        <w:tc>
          <w:tcPr>
            <w:tcW w:w="9356" w:type="dxa"/>
          </w:tcPr>
          <w:p w:rsidR="00541BAC" w:rsidRDefault="00541BAC" w:rsidP="00226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BAC" w:rsidRPr="00F3536F" w:rsidRDefault="00541BAC" w:rsidP="00541B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36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 диоксотетрагидрокситетрагидронафталин, мазь</w:t>
      </w:r>
      <w:r w:rsidR="00027390" w:rsidRPr="00F3536F">
        <w:rPr>
          <w:rFonts w:ascii="Times New Roman" w:hAnsi="Times New Roman"/>
          <w:sz w:val="28"/>
          <w:szCs w:val="28"/>
        </w:rPr>
        <w:t xml:space="preserve"> назальная</w:t>
      </w:r>
      <w:r w:rsidRPr="00F3536F">
        <w:rPr>
          <w:rFonts w:ascii="Times New Roman" w:hAnsi="Times New Roman"/>
          <w:sz w:val="28"/>
          <w:szCs w:val="28"/>
        </w:rPr>
        <w:t>. Препарат должен соответствовать требованиям ОФС «Мази» и нижеприведённым требованиям.</w:t>
      </w:r>
    </w:p>
    <w:p w:rsidR="00541BAC" w:rsidRPr="00F3536F" w:rsidRDefault="00541BAC" w:rsidP="00541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536F">
        <w:rPr>
          <w:rFonts w:ascii="Times New Roman" w:hAnsi="Times New Roman" w:cs="Times New Roman"/>
          <w:sz w:val="28"/>
          <w:szCs w:val="28"/>
        </w:rPr>
        <w:t>Содержит не менее 90,0 % и не более 110,0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 xml:space="preserve">% от заявленного количества диоксотетрагидрокситетрагидронафталина </w:t>
      </w:r>
      <w:r w:rsidRPr="00F353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536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353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536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353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536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3536F">
        <w:rPr>
          <w:rFonts w:ascii="Times New Roman" w:hAnsi="Times New Roman" w:cs="Times New Roman"/>
          <w:sz w:val="28"/>
          <w:szCs w:val="28"/>
        </w:rPr>
        <w:t>.</w:t>
      </w:r>
    </w:p>
    <w:p w:rsidR="00541BAC" w:rsidRPr="00C35FC6" w:rsidRDefault="00541BAC" w:rsidP="00541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1BAC" w:rsidRPr="00C35FC6" w:rsidRDefault="00541BAC" w:rsidP="00541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C6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67E31">
        <w:rPr>
          <w:rFonts w:ascii="Times New Roman" w:hAnsi="Times New Roman" w:cs="Times New Roman"/>
          <w:sz w:val="28"/>
          <w:szCs w:val="28"/>
        </w:rPr>
        <w:t xml:space="preserve"> </w:t>
      </w:r>
      <w:r w:rsidRPr="00C35FC6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«Мази».</w:t>
      </w:r>
    </w:p>
    <w:p w:rsidR="00772C6D" w:rsidRPr="00F3536F" w:rsidRDefault="007B0D0B" w:rsidP="00541B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36F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1084F" w:rsidRPr="00F3536F" w:rsidRDefault="00B1084F" w:rsidP="00B108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i/>
          <w:sz w:val="28"/>
          <w:szCs w:val="28"/>
        </w:rPr>
        <w:t>1.</w:t>
      </w:r>
      <w:r w:rsidR="00367E31">
        <w:rPr>
          <w:rFonts w:ascii="Times New Roman" w:hAnsi="Times New Roman" w:cs="Times New Roman"/>
          <w:i/>
          <w:sz w:val="28"/>
          <w:szCs w:val="28"/>
        </w:rPr>
        <w:t> </w:t>
      </w:r>
      <w:r w:rsidRPr="00F3536F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F3536F">
        <w:rPr>
          <w:rFonts w:ascii="Times New Roman" w:hAnsi="Times New Roman" w:cs="Times New Roman"/>
          <w:sz w:val="28"/>
          <w:szCs w:val="28"/>
        </w:rPr>
        <w:t xml:space="preserve"> Навеску препарата, соответствующую 12,5 мг диоксотетрагидрокситетрагидронафталина, помещают в пробирку, прибавляют 5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мл воды, 0,2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мл натрия гидроксида раствора 30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% и нагревают на водяной бане при перемешивании стеклянной палочкой; водный слой должен окрашиваться в синий цвет.</w:t>
      </w:r>
    </w:p>
    <w:p w:rsidR="009D3037" w:rsidRPr="00F3536F" w:rsidRDefault="009D3037" w:rsidP="009D3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6F">
        <w:rPr>
          <w:rFonts w:ascii="Times New Roman" w:hAnsi="Times New Roman" w:cs="Times New Roman"/>
          <w:i/>
          <w:sz w:val="28"/>
          <w:szCs w:val="28"/>
        </w:rPr>
        <w:t>2.</w:t>
      </w:r>
      <w:r w:rsidR="00367E31">
        <w:rPr>
          <w:rFonts w:ascii="Times New Roman" w:hAnsi="Times New Roman" w:cs="Times New Roman"/>
          <w:i/>
          <w:sz w:val="28"/>
          <w:szCs w:val="28"/>
        </w:rPr>
        <w:t> </w:t>
      </w:r>
      <w:r w:rsidRPr="00F3536F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</w:p>
    <w:p w:rsidR="009D3037" w:rsidRPr="00F3536F" w:rsidRDefault="009D3037" w:rsidP="009D3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i/>
          <w:sz w:val="28"/>
          <w:szCs w:val="28"/>
        </w:rPr>
        <w:t>Натрия гидросульфита раствор 1 %.</w:t>
      </w:r>
      <w:r w:rsidRPr="00F3536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712819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мл помещают 1</w:t>
      </w:r>
      <w:r w:rsidR="00712819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г натрия гидросульфита, растворяют в воде и доводят объём раствора водой до метки.</w:t>
      </w:r>
    </w:p>
    <w:p w:rsidR="009D3037" w:rsidRPr="00F3536F" w:rsidRDefault="009D3037" w:rsidP="009D3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sz w:val="28"/>
          <w:szCs w:val="28"/>
        </w:rPr>
        <w:lastRenderedPageBreak/>
        <w:t>Навеску препарата, соответствующую 25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мг диоксотетрагидрокситетрагидронафталина, помещают в пробирку, прибавляют 2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мл воды, 2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мл натрия гидросульфита раствора 1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% и нагревают на водяной бане при перемешивании стеклянной палочкой в течение 2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мин; водный слой должен окрашиваться в жёлтый цвет, и в течение 5–10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мин должен образоваться кирпично-красный осадок изонафтазарина.</w:t>
      </w:r>
    </w:p>
    <w:p w:rsidR="005A5983" w:rsidRPr="00F3536F" w:rsidRDefault="005A5983" w:rsidP="005A5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b/>
          <w:sz w:val="28"/>
          <w:szCs w:val="28"/>
        </w:rPr>
        <w:t>Размер частиц.</w:t>
      </w:r>
      <w:r w:rsidRPr="00F3536F">
        <w:rPr>
          <w:rFonts w:ascii="Times New Roman" w:hAnsi="Times New Roman" w:cs="Times New Roman"/>
          <w:sz w:val="28"/>
          <w:szCs w:val="28"/>
        </w:rPr>
        <w:t xml:space="preserve"> В соответствии с ОФС «Мази».</w:t>
      </w:r>
    </w:p>
    <w:p w:rsidR="005A5983" w:rsidRPr="00F3536F" w:rsidRDefault="005A5983" w:rsidP="005A5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F3536F">
        <w:rPr>
          <w:rFonts w:ascii="Times New Roman" w:hAnsi="Times New Roman" w:cs="Times New Roman"/>
          <w:b/>
          <w:sz w:val="28"/>
          <w:szCs w:val="28"/>
        </w:rPr>
        <w:t>.</w:t>
      </w:r>
      <w:r w:rsidRPr="00F3536F">
        <w:rPr>
          <w:rFonts w:ascii="Times New Roman" w:hAnsi="Times New Roman" w:cs="Times New Roman"/>
          <w:sz w:val="28"/>
          <w:szCs w:val="28"/>
        </w:rPr>
        <w:t xml:space="preserve"> От 3,4 до 5,0 (ОФС «Ионометрия», метод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3).</w:t>
      </w:r>
    </w:p>
    <w:p w:rsidR="002D6F02" w:rsidRPr="00F3536F" w:rsidRDefault="002D6F02" w:rsidP="002D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 w:rsidRPr="00367E31">
        <w:rPr>
          <w:rFonts w:ascii="Times New Roman" w:hAnsi="Times New Roman" w:cs="Times New Roman"/>
          <w:sz w:val="28"/>
          <w:szCs w:val="28"/>
        </w:rPr>
        <w:t xml:space="preserve"> </w:t>
      </w:r>
      <w:r w:rsidRPr="00F3536F">
        <w:rPr>
          <w:rFonts w:ascii="Times New Roman" w:hAnsi="Times New Roman" w:cs="Times New Roman"/>
          <w:sz w:val="28"/>
          <w:szCs w:val="28"/>
        </w:rPr>
        <w:t>В соответствии с ОФС «Масса (объём) содержимого упаковки».</w:t>
      </w:r>
    </w:p>
    <w:p w:rsidR="002D6F02" w:rsidRPr="00F3536F" w:rsidRDefault="002D6F02" w:rsidP="002D6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F3536F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130B31" w:rsidRPr="00F3536F" w:rsidRDefault="00670FFE" w:rsidP="005A5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F3536F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спектрофотометрии (ОФС «Спектрофотометрия в ультрафиолетовой и видимой областях»).</w:t>
      </w:r>
    </w:p>
    <w:p w:rsidR="00670FFE" w:rsidRPr="00F3536F" w:rsidRDefault="00670FFE" w:rsidP="005A59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3536F">
        <w:rPr>
          <w:rFonts w:ascii="Times New Roman" w:hAnsi="Times New Roman" w:cs="Times New Roman"/>
          <w:sz w:val="28"/>
          <w:szCs w:val="28"/>
        </w:rPr>
        <w:t xml:space="preserve"> Точную навеску препарата, соответствующую около 5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мг диоксотетрагидрокситетрагидронафталина, помещают в коническую колбу с притёртой пробкой вместимостью 250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мл, прибавляют 30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мл хлороформа и 40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0,1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М, перемешивают до растворения.</w:t>
      </w:r>
      <w:r w:rsidR="001C2867" w:rsidRPr="00F3536F">
        <w:rPr>
          <w:rFonts w:ascii="Times New Roman" w:hAnsi="Times New Roman" w:cs="Times New Roman"/>
          <w:sz w:val="28"/>
          <w:szCs w:val="28"/>
        </w:rPr>
        <w:t xml:space="preserve"> Содержимое интенсивно встряхивают в течение 5 мин, переносят в делительную воронку вместимостью 100 мл и выдерживают до полного разделения слоёв.</w:t>
      </w:r>
      <w:r w:rsidR="005023A2" w:rsidRPr="00F3536F">
        <w:rPr>
          <w:rFonts w:ascii="Times New Roman" w:hAnsi="Times New Roman" w:cs="Times New Roman"/>
          <w:sz w:val="28"/>
          <w:szCs w:val="28"/>
        </w:rPr>
        <w:t xml:space="preserve"> Нижний хлороформный слой помещают в ту же коническую колбу. Водный слой фильтруют через бумажный фильтр в мерную колбу вместимостью 100 мл. </w:t>
      </w:r>
      <w:r w:rsidR="00CE0115" w:rsidRPr="00F3536F">
        <w:rPr>
          <w:rFonts w:ascii="Times New Roman" w:hAnsi="Times New Roman" w:cs="Times New Roman"/>
          <w:sz w:val="28"/>
          <w:szCs w:val="28"/>
        </w:rPr>
        <w:t xml:space="preserve">Повторяют извлечение </w:t>
      </w:r>
      <w:r w:rsidR="00367E31">
        <w:rPr>
          <w:rFonts w:ascii="Times New Roman" w:hAnsi="Times New Roman" w:cs="Times New Roman"/>
          <w:sz w:val="28"/>
          <w:szCs w:val="28"/>
        </w:rPr>
        <w:t>с</w:t>
      </w:r>
      <w:r w:rsidR="00CE0115" w:rsidRPr="00F3536F">
        <w:rPr>
          <w:rFonts w:ascii="Times New Roman" w:hAnsi="Times New Roman" w:cs="Times New Roman"/>
          <w:sz w:val="28"/>
          <w:szCs w:val="28"/>
        </w:rPr>
        <w:t xml:space="preserve"> 40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="00CE0115" w:rsidRPr="00F3536F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0,1 М, собирая водное извлечение в ту же мерную колбу</w:t>
      </w:r>
      <w:r w:rsidR="007D3ADA" w:rsidRPr="00F3536F">
        <w:rPr>
          <w:rFonts w:ascii="Times New Roman" w:hAnsi="Times New Roman" w:cs="Times New Roman"/>
          <w:sz w:val="28"/>
          <w:szCs w:val="28"/>
        </w:rPr>
        <w:t>. Фильтр промывают хлористоводородной кислоты раствором 0,1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="007D3ADA" w:rsidRPr="00F3536F">
        <w:rPr>
          <w:rFonts w:ascii="Times New Roman" w:hAnsi="Times New Roman" w:cs="Times New Roman"/>
          <w:sz w:val="28"/>
          <w:szCs w:val="28"/>
        </w:rPr>
        <w:t>М и доводят объём раствора тем же растворителем до метки.</w:t>
      </w:r>
      <w:r w:rsidR="000C6947" w:rsidRPr="00F3536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="000C6947" w:rsidRPr="00F3536F">
        <w:rPr>
          <w:rFonts w:ascii="Times New Roman" w:hAnsi="Times New Roman" w:cs="Times New Roman"/>
          <w:sz w:val="28"/>
          <w:szCs w:val="28"/>
        </w:rPr>
        <w:t>мл помещают 6,0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="000C6947" w:rsidRPr="00F3536F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хлористоводородной кислоты раствором 0,1 М до метки.</w:t>
      </w:r>
    </w:p>
    <w:p w:rsidR="00DD0DD1" w:rsidRPr="00F3536F" w:rsidRDefault="00DD0DD1" w:rsidP="00DD0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диоксотетрагидрокситетрагидро-нафталина.</w:t>
      </w:r>
      <w:r w:rsidRPr="00F3536F">
        <w:rPr>
          <w:rFonts w:ascii="Times New Roman" w:hAnsi="Times New Roman" w:cs="Times New Roman"/>
          <w:sz w:val="28"/>
          <w:szCs w:val="28"/>
        </w:rPr>
        <w:t xml:space="preserve"> Около 75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диоксотетрагидрокситетрагидронафталина помещают в мерную колбу вместимостью 250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мл, растворяют в хлористоводородной кислоты растворе 0,1 М и доводят объём раствора тем же растворителем до метки. В мерную колбу вместимостью 100 мл помещают 1,0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хлористоводородной кислоты раствором 0,1 М до метки.</w:t>
      </w:r>
      <w:r w:rsidR="009500BF" w:rsidRPr="00F3536F"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9828D7" w:rsidRPr="00F3536F" w:rsidRDefault="009828D7" w:rsidP="00DD0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диоксотетрагидрокситетрагидронафталина на спектрофотометре в максимуме поглощения при длине волны 229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Pr="00F3536F">
        <w:rPr>
          <w:rFonts w:ascii="Times New Roman" w:hAnsi="Times New Roman" w:cs="Times New Roman"/>
          <w:sz w:val="28"/>
          <w:szCs w:val="28"/>
        </w:rPr>
        <w:t>см</w:t>
      </w:r>
      <w:r w:rsidR="00840FD1" w:rsidRPr="00F3536F">
        <w:rPr>
          <w:rFonts w:ascii="Times New Roman" w:hAnsi="Times New Roman" w:cs="Times New Roman"/>
          <w:sz w:val="28"/>
          <w:szCs w:val="28"/>
        </w:rPr>
        <w:t>, используя в качестве раствора сравнения хлористоводородной кислоты раствор 0,1</w:t>
      </w:r>
      <w:r w:rsidR="00367E31">
        <w:rPr>
          <w:rFonts w:ascii="Times New Roman" w:hAnsi="Times New Roman" w:cs="Times New Roman"/>
          <w:sz w:val="28"/>
          <w:szCs w:val="28"/>
        </w:rPr>
        <w:t> </w:t>
      </w:r>
      <w:r w:rsidR="00840FD1" w:rsidRPr="00F3536F">
        <w:rPr>
          <w:rFonts w:ascii="Times New Roman" w:hAnsi="Times New Roman" w:cs="Times New Roman"/>
          <w:sz w:val="28"/>
          <w:szCs w:val="28"/>
        </w:rPr>
        <w:t>М.</w:t>
      </w:r>
    </w:p>
    <w:p w:rsidR="000C1D65" w:rsidRPr="00F3536F" w:rsidRDefault="000C1D65" w:rsidP="000C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6F">
        <w:rPr>
          <w:rFonts w:ascii="Times New Roman" w:hAnsi="Times New Roman" w:cs="Times New Roman"/>
          <w:sz w:val="28"/>
          <w:szCs w:val="28"/>
        </w:rPr>
        <w:t xml:space="preserve">Содержание диоксотетрагидрокситетрагидронафталина </w:t>
      </w:r>
      <w:r w:rsidRPr="00F353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536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353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536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353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3536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3536F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 w:rsidRPr="00F3536F">
        <w:rPr>
          <w:rFonts w:ascii="Times New Roman" w:hAnsi="Times New Roman" w:cs="Times New Roman"/>
          <w:i/>
          <w:sz w:val="28"/>
          <w:szCs w:val="28"/>
        </w:rPr>
        <w:t>(Х)</w:t>
      </w:r>
      <w:r w:rsidRPr="00F3536F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0C1D65" w:rsidRPr="00F3536F" w:rsidRDefault="000C1D65" w:rsidP="000C1D65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P·100·100·1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0C1D65" w:rsidRPr="00F3536F" w:rsidTr="00AF18B3">
        <w:trPr>
          <w:cantSplit/>
        </w:trPr>
        <w:tc>
          <w:tcPr>
            <w:tcW w:w="675" w:type="dxa"/>
            <w:shd w:val="clear" w:color="auto" w:fill="auto"/>
          </w:tcPr>
          <w:p w:rsidR="000C1D65" w:rsidRPr="00F3536F" w:rsidRDefault="000C1D65" w:rsidP="00AF18B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C1D65" w:rsidRPr="00F3536F" w:rsidRDefault="000C1D65" w:rsidP="00AF18B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F353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F3536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0C1D65" w:rsidRPr="00F3536F" w:rsidRDefault="000C1D65" w:rsidP="00AF18B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0C1D65" w:rsidRPr="00F3536F" w:rsidRDefault="000C1D65" w:rsidP="00AF18B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испы</w:t>
            </w:r>
            <w:r w:rsidRPr="00F3536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F353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F3536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0C1D65" w:rsidRPr="00F3536F" w:rsidTr="00AF18B3">
        <w:trPr>
          <w:cantSplit/>
        </w:trPr>
        <w:tc>
          <w:tcPr>
            <w:tcW w:w="675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353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F3536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0C1D65" w:rsidRPr="00F3536F" w:rsidRDefault="000C1D65" w:rsidP="00AF18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раствора стандартного образца диоксотетрагидрокситетрагидронафталина;</w:t>
            </w:r>
          </w:p>
        </w:tc>
      </w:tr>
      <w:tr w:rsidR="000C1D65" w:rsidRPr="00F3536F" w:rsidTr="00AF18B3">
        <w:trPr>
          <w:cantSplit/>
        </w:trPr>
        <w:tc>
          <w:tcPr>
            <w:tcW w:w="675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F3536F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F3536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F3536F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F3536F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F3536F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F3536F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F3536F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F3536F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препарата</w:t>
            </w:r>
            <w:r w:rsidRPr="00F3536F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, мг;</w:t>
            </w:r>
          </w:p>
        </w:tc>
      </w:tr>
      <w:tr w:rsidR="000C1D65" w:rsidRPr="00F3536F" w:rsidTr="00AF18B3">
        <w:trPr>
          <w:cantSplit/>
        </w:trPr>
        <w:tc>
          <w:tcPr>
            <w:tcW w:w="675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F3536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F3536F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F3536F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F3536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F3536F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F3536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F3536F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F3536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F3536F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F3536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F3536F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F3536F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диоксотетрагидрокситетрагидронафталина, мг;</w:t>
            </w:r>
          </w:p>
        </w:tc>
      </w:tr>
      <w:tr w:rsidR="000C1D65" w:rsidRPr="00F3536F" w:rsidTr="00AF18B3">
        <w:trPr>
          <w:cantSplit/>
        </w:trPr>
        <w:tc>
          <w:tcPr>
            <w:tcW w:w="675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F353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0C1D65" w:rsidRPr="00F3536F" w:rsidRDefault="000C1D65" w:rsidP="00AF18B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353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диоксотетрагидрокситетрагидронафталина в с</w:t>
            </w:r>
            <w:r w:rsidRPr="00F3536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F3536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F353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 диоксотетрагидрокситетрагидронафталина, %;</w:t>
            </w:r>
          </w:p>
        </w:tc>
      </w:tr>
      <w:tr w:rsidR="000C1D65" w:rsidRPr="006C0F28" w:rsidTr="00AF18B3">
        <w:trPr>
          <w:cantSplit/>
        </w:trPr>
        <w:tc>
          <w:tcPr>
            <w:tcW w:w="675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0C1D65" w:rsidRPr="00F3536F" w:rsidRDefault="000C1D65" w:rsidP="00AF18B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53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0C1D65" w:rsidRPr="00C47393" w:rsidRDefault="000C1D65" w:rsidP="00B41F2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диоксотетрагидрокситетрагидронафталина в препарате, </w:t>
            </w:r>
            <w:r w:rsidR="00B41F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г/г</w:t>
            </w:r>
            <w:r w:rsidRPr="00F35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B0D0B" w:rsidRPr="00367E31" w:rsidRDefault="000C1D65" w:rsidP="00367E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  <w:bookmarkStart w:id="0" w:name="_GoBack"/>
      <w:bookmarkEnd w:id="0"/>
    </w:p>
    <w:sectPr w:rsidR="007B0D0B" w:rsidRPr="00367E31" w:rsidSect="00756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BE" w:rsidRDefault="007208BE" w:rsidP="00541BAC">
      <w:pPr>
        <w:spacing w:after="0" w:line="240" w:lineRule="auto"/>
      </w:pPr>
      <w:r>
        <w:separator/>
      </w:r>
    </w:p>
  </w:endnote>
  <w:endnote w:type="continuationSeparator" w:id="0">
    <w:p w:rsidR="007208BE" w:rsidRDefault="007208BE" w:rsidP="0054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C8" w:rsidRDefault="00DC42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2465291"/>
      <w:docPartObj>
        <w:docPartGallery w:val="Page Numbers (Bottom of Page)"/>
        <w:docPartUnique/>
      </w:docPartObj>
    </w:sdtPr>
    <w:sdtContent>
      <w:p w:rsidR="00541BAC" w:rsidRPr="00367E31" w:rsidRDefault="00244979" w:rsidP="00367E31">
        <w:pPr>
          <w:pStyle w:val="a5"/>
          <w:jc w:val="center"/>
          <w:rPr>
            <w:rFonts w:ascii="Times New Roman" w:hAnsi="Times New Roman" w:cs="Times New Roman"/>
          </w:rPr>
        </w:pPr>
        <w:r w:rsidRPr="009D30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3D71" w:rsidRPr="009D30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30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4D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30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C8" w:rsidRDefault="00DC42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BE" w:rsidRDefault="007208BE" w:rsidP="00541BAC">
      <w:pPr>
        <w:spacing w:after="0" w:line="240" w:lineRule="auto"/>
      </w:pPr>
      <w:r>
        <w:separator/>
      </w:r>
    </w:p>
  </w:footnote>
  <w:footnote w:type="continuationSeparator" w:id="0">
    <w:p w:rsidR="007208BE" w:rsidRDefault="007208BE" w:rsidP="0054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C8" w:rsidRDefault="00DC42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C8" w:rsidRDefault="00DC42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31" w:rsidRPr="00367E31" w:rsidRDefault="00367E31" w:rsidP="00367E3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BAC"/>
    <w:rsid w:val="00027390"/>
    <w:rsid w:val="000C1D65"/>
    <w:rsid w:val="000C6947"/>
    <w:rsid w:val="00124DDC"/>
    <w:rsid w:val="00130B31"/>
    <w:rsid w:val="001C2867"/>
    <w:rsid w:val="00244979"/>
    <w:rsid w:val="0026623C"/>
    <w:rsid w:val="002D6F02"/>
    <w:rsid w:val="00337393"/>
    <w:rsid w:val="00367E31"/>
    <w:rsid w:val="00376EE9"/>
    <w:rsid w:val="003949FF"/>
    <w:rsid w:val="003F2F29"/>
    <w:rsid w:val="00436744"/>
    <w:rsid w:val="004A250A"/>
    <w:rsid w:val="005023A2"/>
    <w:rsid w:val="00541BAC"/>
    <w:rsid w:val="005A5983"/>
    <w:rsid w:val="00633D71"/>
    <w:rsid w:val="00656511"/>
    <w:rsid w:val="00670FFE"/>
    <w:rsid w:val="006F2D83"/>
    <w:rsid w:val="00712819"/>
    <w:rsid w:val="007208BE"/>
    <w:rsid w:val="007567CB"/>
    <w:rsid w:val="00772C6D"/>
    <w:rsid w:val="007B0D0B"/>
    <w:rsid w:val="007D3ADA"/>
    <w:rsid w:val="00836DCD"/>
    <w:rsid w:val="00840FD1"/>
    <w:rsid w:val="0090661F"/>
    <w:rsid w:val="009500BF"/>
    <w:rsid w:val="009828D7"/>
    <w:rsid w:val="009D3037"/>
    <w:rsid w:val="00B1084F"/>
    <w:rsid w:val="00B16E91"/>
    <w:rsid w:val="00B41F21"/>
    <w:rsid w:val="00C35FC6"/>
    <w:rsid w:val="00C453A2"/>
    <w:rsid w:val="00C72FB8"/>
    <w:rsid w:val="00CE0115"/>
    <w:rsid w:val="00CE574B"/>
    <w:rsid w:val="00D63F33"/>
    <w:rsid w:val="00DC42C8"/>
    <w:rsid w:val="00DD0DD1"/>
    <w:rsid w:val="00DE3EB5"/>
    <w:rsid w:val="00EE453A"/>
    <w:rsid w:val="00F3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1BAC"/>
  </w:style>
  <w:style w:type="paragraph" w:styleId="a5">
    <w:name w:val="footer"/>
    <w:basedOn w:val="a"/>
    <w:link w:val="a6"/>
    <w:uiPriority w:val="99"/>
    <w:unhideWhenUsed/>
    <w:rsid w:val="005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BAC"/>
  </w:style>
  <w:style w:type="table" w:styleId="a7">
    <w:name w:val="Table Grid"/>
    <w:basedOn w:val="a1"/>
    <w:uiPriority w:val="59"/>
    <w:rsid w:val="0054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41BA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1BA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D3037"/>
    <w:pPr>
      <w:ind w:left="720"/>
      <w:contextualSpacing/>
    </w:pPr>
  </w:style>
  <w:style w:type="paragraph" w:customStyle="1" w:styleId="1">
    <w:name w:val="Обычный1"/>
    <w:rsid w:val="000C1D6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8</cp:revision>
  <dcterms:created xsi:type="dcterms:W3CDTF">2020-05-03T21:24:00Z</dcterms:created>
  <dcterms:modified xsi:type="dcterms:W3CDTF">2021-12-09T10:34:00Z</dcterms:modified>
</cp:coreProperties>
</file>