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F" w:rsidRPr="00F604D6" w:rsidRDefault="005E3BFF" w:rsidP="005E3BFF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E3BFF" w:rsidRPr="00F604D6" w:rsidRDefault="005E3BFF" w:rsidP="005E3BF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E3BFF" w:rsidRPr="00F604D6" w:rsidRDefault="005E3BFF" w:rsidP="005E3BF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E3BFF" w:rsidRDefault="005E3BFF" w:rsidP="005E3BF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E3BFF" w:rsidRPr="00231C17" w:rsidRDefault="005E3BFF" w:rsidP="005E3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E3BFF" w:rsidTr="00017485">
        <w:tc>
          <w:tcPr>
            <w:tcW w:w="9356" w:type="dxa"/>
          </w:tcPr>
          <w:p w:rsidR="005E3BFF" w:rsidRDefault="005E3BFF" w:rsidP="0001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BFF" w:rsidRDefault="005E3BFF" w:rsidP="005E3BF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E3BFF" w:rsidRPr="00F57AED" w:rsidTr="00017485">
        <w:tc>
          <w:tcPr>
            <w:tcW w:w="5920" w:type="dxa"/>
          </w:tcPr>
          <w:p w:rsidR="005E3BFF" w:rsidRPr="00121CB3" w:rsidRDefault="005E3BFF" w:rsidP="000174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Вилдаглиптин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5E3BFF" w:rsidRPr="00121CB3" w:rsidRDefault="005E3BFF" w:rsidP="000174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3BFF" w:rsidRPr="00017A1D" w:rsidRDefault="005E3BFF" w:rsidP="000174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E3BFF" w:rsidRPr="00121CB3" w:rsidTr="00017485">
        <w:tc>
          <w:tcPr>
            <w:tcW w:w="5920" w:type="dxa"/>
          </w:tcPr>
          <w:p w:rsidR="005E3BFF" w:rsidRPr="00121CB3" w:rsidRDefault="005E3BFF" w:rsidP="000174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Вилдаглиптин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5E3BFF" w:rsidRPr="00121CB3" w:rsidRDefault="005E3BFF" w:rsidP="000174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3BFF" w:rsidRPr="00121CB3" w:rsidRDefault="005E3BFF" w:rsidP="000174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BFF" w:rsidRPr="00A70813" w:rsidTr="00017485">
        <w:tc>
          <w:tcPr>
            <w:tcW w:w="5920" w:type="dxa"/>
          </w:tcPr>
          <w:p w:rsidR="005E3BFF" w:rsidRPr="00EA7B24" w:rsidRDefault="005E3BFF" w:rsidP="00C229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Vildagliptini</w:t>
            </w:r>
            <w:proofErr w:type="spellEnd"/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5E3BFF" w:rsidRPr="00017A1D" w:rsidRDefault="005E3BFF" w:rsidP="00C229B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E3BFF" w:rsidRPr="00017A1D" w:rsidRDefault="005E3BFF" w:rsidP="00C229BA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E3BFF" w:rsidRDefault="005E3BFF" w:rsidP="005E3BF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E3BFF" w:rsidTr="00017485">
        <w:tc>
          <w:tcPr>
            <w:tcW w:w="9356" w:type="dxa"/>
          </w:tcPr>
          <w:p w:rsidR="005E3BFF" w:rsidRDefault="005E3BFF" w:rsidP="0001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BFF" w:rsidRPr="007034C2" w:rsidRDefault="005E3BFF" w:rsidP="005E3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вилдаглиптин, таблетки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5E3BFF" w:rsidRPr="00A01933" w:rsidRDefault="005E3BFF" w:rsidP="005E3BF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>
        <w:rPr>
          <w:rFonts w:ascii="Times New Roman" w:hAnsi="Times New Roman"/>
          <w:b w:val="0"/>
          <w:szCs w:val="28"/>
        </w:rPr>
        <w:t xml:space="preserve"> количества вилдаглиптина </w:t>
      </w:r>
      <w:r w:rsidRPr="005E3BFF">
        <w:rPr>
          <w:rFonts w:ascii="Times New Roman" w:hAnsi="Times New Roman"/>
          <w:b w:val="0"/>
          <w:szCs w:val="28"/>
        </w:rPr>
        <w:t>C</w:t>
      </w:r>
      <w:r w:rsidRPr="005E3BFF">
        <w:rPr>
          <w:rFonts w:ascii="Times New Roman" w:hAnsi="Times New Roman"/>
          <w:b w:val="0"/>
          <w:szCs w:val="28"/>
          <w:vertAlign w:val="subscript"/>
        </w:rPr>
        <w:t>17</w:t>
      </w:r>
      <w:r w:rsidRPr="005E3BFF">
        <w:rPr>
          <w:rFonts w:ascii="Times New Roman" w:hAnsi="Times New Roman"/>
          <w:b w:val="0"/>
          <w:szCs w:val="28"/>
        </w:rPr>
        <w:t>H</w:t>
      </w:r>
      <w:r w:rsidRPr="005E3BFF">
        <w:rPr>
          <w:rFonts w:ascii="Times New Roman" w:hAnsi="Times New Roman"/>
          <w:b w:val="0"/>
          <w:szCs w:val="28"/>
          <w:vertAlign w:val="subscript"/>
        </w:rPr>
        <w:t>25</w:t>
      </w:r>
      <w:r w:rsidRPr="005E3BFF">
        <w:rPr>
          <w:rFonts w:ascii="Times New Roman" w:hAnsi="Times New Roman"/>
          <w:b w:val="0"/>
          <w:szCs w:val="28"/>
        </w:rPr>
        <w:t>N</w:t>
      </w:r>
      <w:r w:rsidRPr="005E3BFF">
        <w:rPr>
          <w:rFonts w:ascii="Times New Roman" w:hAnsi="Times New Roman"/>
          <w:b w:val="0"/>
          <w:szCs w:val="28"/>
          <w:vertAlign w:val="subscript"/>
        </w:rPr>
        <w:t>3</w:t>
      </w:r>
      <w:r w:rsidRPr="005E3BFF">
        <w:rPr>
          <w:rFonts w:ascii="Times New Roman" w:hAnsi="Times New Roman"/>
          <w:b w:val="0"/>
          <w:szCs w:val="28"/>
        </w:rPr>
        <w:t>O</w:t>
      </w:r>
      <w:r w:rsidRPr="005E3BFF">
        <w:rPr>
          <w:rFonts w:ascii="Times New Roman" w:hAnsi="Times New Roman"/>
          <w:b w:val="0"/>
          <w:szCs w:val="28"/>
          <w:vertAlign w:val="subscript"/>
        </w:rPr>
        <w:t>2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5E3BFF" w:rsidRPr="005D4422" w:rsidRDefault="005E3BFF" w:rsidP="005E3BF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E3BFF" w:rsidRDefault="005E3BFF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5E3BFF" w:rsidRDefault="005E3BFF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5E3BFF" w:rsidRDefault="005E3BFF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вилдаглиптина на хроматограмме раствора стандартного образца вилдаглиптина</w:t>
      </w:r>
      <w:r w:rsidR="00086DAC">
        <w:rPr>
          <w:color w:val="000000" w:themeColor="text1"/>
          <w:sz w:val="28"/>
          <w:szCs w:val="28"/>
          <w:lang w:eastAsia="ru-RU" w:bidi="ru-RU"/>
        </w:rPr>
        <w:t xml:space="preserve"> (А)</w:t>
      </w:r>
      <w:r>
        <w:rPr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C350B8" w:rsidRDefault="00135228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2. </w:t>
      </w:r>
      <w:r w:rsidR="00593A3A">
        <w:rPr>
          <w:i/>
          <w:color w:val="000000" w:themeColor="text1"/>
          <w:sz w:val="28"/>
          <w:szCs w:val="28"/>
          <w:lang w:eastAsia="ru-RU" w:bidi="ru-RU"/>
        </w:rPr>
        <w:t xml:space="preserve">Тонкослойная хроматография </w:t>
      </w:r>
      <w:r w:rsidR="00593A3A">
        <w:rPr>
          <w:color w:val="000000" w:themeColor="text1"/>
          <w:sz w:val="28"/>
          <w:szCs w:val="28"/>
          <w:lang w:eastAsia="ru-RU" w:bidi="ru-RU"/>
        </w:rPr>
        <w:t>(ОФС «Тонкослойная хроматография»).</w:t>
      </w:r>
    </w:p>
    <w:p w:rsidR="006610FE" w:rsidRDefault="006610FE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 60.</w:t>
      </w:r>
    </w:p>
    <w:p w:rsidR="006610FE" w:rsidRDefault="00030250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Метанол.</w:t>
      </w:r>
    </w:p>
    <w:p w:rsidR="00F475F3" w:rsidRDefault="00F475F3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92C1A">
        <w:rPr>
          <w:color w:val="000000" w:themeColor="text1"/>
          <w:sz w:val="28"/>
          <w:szCs w:val="28"/>
          <w:lang w:eastAsia="ru-RU" w:bidi="ru-RU"/>
        </w:rPr>
        <w:t>Навеску порошка растёрт</w:t>
      </w:r>
      <w:r w:rsidR="005B3D00">
        <w:rPr>
          <w:color w:val="000000" w:themeColor="text1"/>
          <w:sz w:val="28"/>
          <w:szCs w:val="28"/>
          <w:lang w:eastAsia="ru-RU" w:bidi="ru-RU"/>
        </w:rPr>
        <w:t>ых таблеток, соответствующую 0,2</w:t>
      </w:r>
      <w:r w:rsidR="00F92C1A">
        <w:rPr>
          <w:color w:val="000000" w:themeColor="text1"/>
          <w:sz w:val="28"/>
          <w:szCs w:val="28"/>
          <w:lang w:eastAsia="ru-RU" w:bidi="ru-RU"/>
        </w:rPr>
        <w:t> г вилдаглиптина, помеща</w:t>
      </w:r>
      <w:r w:rsidR="005B3D00">
        <w:rPr>
          <w:color w:val="000000" w:themeColor="text1"/>
          <w:sz w:val="28"/>
          <w:szCs w:val="28"/>
          <w:lang w:eastAsia="ru-RU" w:bidi="ru-RU"/>
        </w:rPr>
        <w:t>ют в мерную колбу вместимостью 100 мл, прибавляют 5</w:t>
      </w:r>
      <w:r w:rsidR="00F92C1A">
        <w:rPr>
          <w:color w:val="000000" w:themeColor="text1"/>
          <w:sz w:val="28"/>
          <w:szCs w:val="28"/>
          <w:lang w:eastAsia="ru-RU" w:bidi="ru-RU"/>
        </w:rPr>
        <w:t xml:space="preserve"> мл воды и перемешивают </w:t>
      </w:r>
      <w:r w:rsidR="005B3D00">
        <w:rPr>
          <w:color w:val="000000" w:themeColor="text1"/>
          <w:sz w:val="28"/>
          <w:szCs w:val="28"/>
          <w:lang w:eastAsia="ru-RU" w:bidi="ru-RU"/>
        </w:rPr>
        <w:t>в течение 10 мин, д</w:t>
      </w:r>
      <w:r w:rsidR="00F92C1A">
        <w:rPr>
          <w:color w:val="000000" w:themeColor="text1"/>
          <w:sz w:val="28"/>
          <w:szCs w:val="28"/>
          <w:lang w:eastAsia="ru-RU" w:bidi="ru-RU"/>
        </w:rPr>
        <w:t xml:space="preserve">оводят объём раствора ацетонитрилом до метки, перемешивают в </w:t>
      </w:r>
      <w:r w:rsidR="00F92C1A">
        <w:rPr>
          <w:color w:val="000000" w:themeColor="text1"/>
          <w:sz w:val="28"/>
          <w:szCs w:val="28"/>
          <w:lang w:eastAsia="ru-RU" w:bidi="ru-RU"/>
        </w:rPr>
        <w:lastRenderedPageBreak/>
        <w:t>течение 30 мин и фильтруют.</w:t>
      </w:r>
    </w:p>
    <w:p w:rsidR="001C6993" w:rsidRDefault="001C6993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вилдаглиптина.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5B3D00">
        <w:rPr>
          <w:color w:val="000000" w:themeColor="text1"/>
          <w:sz w:val="28"/>
          <w:szCs w:val="28"/>
          <w:lang w:eastAsia="ru-RU" w:bidi="ru-RU"/>
        </w:rPr>
        <w:t>П</w:t>
      </w:r>
      <w:r>
        <w:rPr>
          <w:color w:val="000000" w:themeColor="text1"/>
          <w:sz w:val="28"/>
          <w:szCs w:val="28"/>
          <w:lang w:eastAsia="ru-RU" w:bidi="ru-RU"/>
        </w:rPr>
        <w:t>омещают 20 мг стандартного образца вилдаглиптина</w:t>
      </w:r>
      <w:r w:rsidR="005B3D00" w:rsidRPr="005B3D00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5B3D00">
        <w:rPr>
          <w:color w:val="000000" w:themeColor="text1"/>
          <w:sz w:val="28"/>
          <w:szCs w:val="28"/>
          <w:lang w:eastAsia="ru-RU" w:bidi="ru-RU"/>
        </w:rPr>
        <w:t>в мерную колбу вместимостью 10 мл</w:t>
      </w:r>
      <w:r>
        <w:rPr>
          <w:color w:val="000000" w:themeColor="text1"/>
          <w:sz w:val="28"/>
          <w:szCs w:val="28"/>
          <w:lang w:eastAsia="ru-RU" w:bidi="ru-RU"/>
        </w:rPr>
        <w:t>, растворяют в смеси вода—ацетонитрил 5:95 и доводят объём раствора тем же растворителем до метки.</w:t>
      </w:r>
    </w:p>
    <w:p w:rsidR="00D938FD" w:rsidRDefault="00D938FD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линию старта пластинки наносят по 10 мкл испытуемого раствора</w:t>
      </w:r>
      <w:r w:rsidR="005B3D00">
        <w:rPr>
          <w:color w:val="000000" w:themeColor="text1"/>
          <w:sz w:val="28"/>
          <w:szCs w:val="28"/>
          <w:lang w:eastAsia="ru-RU" w:bidi="ru-RU"/>
        </w:rPr>
        <w:t xml:space="preserve"> (20 мкг)</w:t>
      </w:r>
      <w:r>
        <w:rPr>
          <w:color w:val="000000" w:themeColor="text1"/>
          <w:sz w:val="28"/>
          <w:szCs w:val="28"/>
          <w:lang w:eastAsia="ru-RU" w:bidi="ru-RU"/>
        </w:rPr>
        <w:t xml:space="preserve"> и раствора стандартного образца вилдаглиптина</w:t>
      </w:r>
      <w:r w:rsidR="005B3D00">
        <w:rPr>
          <w:color w:val="000000" w:themeColor="text1"/>
          <w:sz w:val="28"/>
          <w:szCs w:val="28"/>
          <w:lang w:eastAsia="ru-RU" w:bidi="ru-RU"/>
        </w:rPr>
        <w:t xml:space="preserve"> (20 мкг)</w:t>
      </w:r>
      <w:r>
        <w:rPr>
          <w:color w:val="000000" w:themeColor="text1"/>
          <w:sz w:val="28"/>
          <w:szCs w:val="28"/>
          <w:lang w:eastAsia="ru-RU" w:bidi="ru-RU"/>
        </w:rPr>
        <w:t>. Пластинку с нанесёнными пробами сушат на воздухе</w:t>
      </w:r>
      <w:r w:rsidR="00091D14">
        <w:rPr>
          <w:color w:val="000000" w:themeColor="text1"/>
          <w:sz w:val="28"/>
          <w:szCs w:val="28"/>
          <w:lang w:eastAsia="ru-RU" w:bidi="ru-RU"/>
        </w:rPr>
        <w:t xml:space="preserve"> в течение 30 мин</w:t>
      </w:r>
      <w:r>
        <w:rPr>
          <w:color w:val="000000" w:themeColor="text1"/>
          <w:sz w:val="28"/>
          <w:szCs w:val="28"/>
          <w:lang w:eastAsia="ru-RU" w:bidi="ru-RU"/>
        </w:rPr>
        <w:t xml:space="preserve">, помещают в </w:t>
      </w:r>
      <w:r w:rsidR="00091D14">
        <w:rPr>
          <w:color w:val="000000" w:themeColor="text1"/>
          <w:sz w:val="28"/>
          <w:szCs w:val="28"/>
          <w:lang w:eastAsia="ru-RU" w:bidi="ru-RU"/>
        </w:rPr>
        <w:t xml:space="preserve">предварительно насыщенную </w:t>
      </w:r>
      <w:r>
        <w:rPr>
          <w:color w:val="000000" w:themeColor="text1"/>
          <w:sz w:val="28"/>
          <w:szCs w:val="28"/>
          <w:lang w:eastAsia="ru-RU" w:bidi="ru-RU"/>
        </w:rPr>
        <w:t>камеру с ПФ и хроматографируют восходящим способом. Когда фронт ПФ пройдёт около 80–90 % длины пластинки от линии старта, её вынимают из камеры, сушат до удаления следов растворителей, помещают в камеру, насыщенную парами йода, выдерживают в течение 10 мин и просматривают при дневном свете.</w:t>
      </w:r>
    </w:p>
    <w:p w:rsidR="00D938FD" w:rsidRDefault="008E7599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Основная зона адсорбции на хроматограмме испытуемого раствора по положению, окраске и величине должна соответствовать основной зоне адсорбции на хроматограмме раствора стандартного образца вилдаглиптина.</w:t>
      </w:r>
    </w:p>
    <w:p w:rsidR="000263E5" w:rsidRDefault="00777A0C" w:rsidP="008E297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</w:t>
      </w:r>
    </w:p>
    <w:p w:rsidR="00F86137" w:rsidRDefault="0075543B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75543B" w:rsidRDefault="0075543B" w:rsidP="0075543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дикалия гидрофосфата.</w:t>
      </w:r>
      <w:r w:rsidR="008E2978">
        <w:rPr>
          <w:color w:val="000000" w:themeColor="text1"/>
          <w:sz w:val="28"/>
          <w:szCs w:val="28"/>
          <w:lang w:eastAsia="ru-RU" w:bidi="ru-RU"/>
        </w:rPr>
        <w:t xml:space="preserve"> Растворяют 1,5 </w:t>
      </w:r>
      <w:r>
        <w:rPr>
          <w:color w:val="000000" w:themeColor="text1"/>
          <w:sz w:val="28"/>
          <w:szCs w:val="28"/>
          <w:lang w:eastAsia="ru-RU" w:bidi="ru-RU"/>
        </w:rPr>
        <w:t>г дикалия гидрофосфата в 10 мл воды и фильтруют.</w:t>
      </w:r>
    </w:p>
    <w:p w:rsidR="0075543B" w:rsidRDefault="0075543B" w:rsidP="0075543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 w:rsidR="0087607C">
        <w:rPr>
          <w:color w:val="000000" w:themeColor="text1"/>
          <w:sz w:val="28"/>
          <w:szCs w:val="28"/>
          <w:lang w:eastAsia="ru-RU" w:bidi="ru-RU"/>
        </w:rPr>
        <w:t xml:space="preserve"> Растворяют 1,3 г калия дигидрофосфата в 900 </w:t>
      </w:r>
      <w:r>
        <w:rPr>
          <w:color w:val="000000" w:themeColor="text1"/>
          <w:sz w:val="28"/>
          <w:szCs w:val="28"/>
          <w:lang w:eastAsia="ru-RU" w:bidi="ru-RU"/>
        </w:rPr>
        <w:t>мл вод</w:t>
      </w:r>
      <w:r w:rsidR="0087607C">
        <w:rPr>
          <w:color w:val="000000" w:themeColor="text1"/>
          <w:sz w:val="28"/>
          <w:szCs w:val="28"/>
          <w:lang w:eastAsia="ru-RU" w:bidi="ru-RU"/>
        </w:rPr>
        <w:t>ы,</w:t>
      </w:r>
      <w:r>
        <w:rPr>
          <w:color w:val="000000" w:themeColor="text1"/>
          <w:sz w:val="28"/>
          <w:szCs w:val="28"/>
          <w:lang w:eastAsia="ru-RU" w:bidi="ru-RU"/>
        </w:rPr>
        <w:t xml:space="preserve"> доводят </w:t>
      </w:r>
      <w:r w:rsidR="0087607C">
        <w:rPr>
          <w:color w:val="000000" w:themeColor="text1"/>
          <w:sz w:val="28"/>
          <w:szCs w:val="28"/>
          <w:lang w:eastAsia="ru-RU" w:bidi="ru-RU"/>
        </w:rPr>
        <w:t xml:space="preserve">значение </w:t>
      </w:r>
      <w:r>
        <w:rPr>
          <w:color w:val="000000" w:themeColor="text1"/>
          <w:sz w:val="28"/>
          <w:szCs w:val="28"/>
          <w:lang w:eastAsia="ru-RU" w:bidi="ru-RU"/>
        </w:rPr>
        <w:t xml:space="preserve">рН </w:t>
      </w:r>
      <w:r w:rsidR="0087607C">
        <w:rPr>
          <w:color w:val="000000" w:themeColor="text1"/>
          <w:sz w:val="28"/>
          <w:szCs w:val="28"/>
          <w:lang w:eastAsia="ru-RU" w:bidi="ru-RU"/>
        </w:rPr>
        <w:t xml:space="preserve">до 6,50±0,05 </w:t>
      </w:r>
      <w:r>
        <w:rPr>
          <w:color w:val="000000" w:themeColor="text1"/>
          <w:sz w:val="28"/>
          <w:szCs w:val="28"/>
          <w:lang w:eastAsia="ru-RU" w:bidi="ru-RU"/>
        </w:rPr>
        <w:t>раствором дикалия гидрофосфата</w:t>
      </w:r>
      <w:r w:rsidR="0087607C">
        <w:rPr>
          <w:color w:val="000000" w:themeColor="text1"/>
          <w:sz w:val="28"/>
          <w:szCs w:val="28"/>
          <w:lang w:eastAsia="ru-RU" w:bidi="ru-RU"/>
        </w:rPr>
        <w:t>, п</w:t>
      </w:r>
      <w:r>
        <w:rPr>
          <w:color w:val="000000" w:themeColor="text1"/>
          <w:sz w:val="28"/>
          <w:szCs w:val="28"/>
          <w:lang w:eastAsia="ru-RU" w:bidi="ru-RU"/>
        </w:rPr>
        <w:t>ереносят в мерную колбу вместимостью 1000 мл и доводят объём раствора водой до метки.</w:t>
      </w:r>
    </w:p>
    <w:p w:rsidR="0075543B" w:rsidRDefault="0087607C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 </w:t>
      </w:r>
      <w:r w:rsidR="0075543B">
        <w:rPr>
          <w:i/>
          <w:color w:val="000000" w:themeColor="text1"/>
          <w:sz w:val="28"/>
          <w:szCs w:val="28"/>
          <w:lang w:eastAsia="ru-RU" w:bidi="ru-RU"/>
        </w:rPr>
        <w:t>А (ПФА)</w:t>
      </w:r>
      <w:r w:rsidR="0014534F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14534F">
        <w:rPr>
          <w:color w:val="000000" w:themeColor="text1"/>
          <w:sz w:val="28"/>
          <w:szCs w:val="28"/>
          <w:lang w:eastAsia="ru-RU" w:bidi="ru-RU"/>
        </w:rPr>
        <w:t xml:space="preserve"> Ацетонитрил—метанол—буферный раствор—вода 15:15:400:600.</w:t>
      </w:r>
    </w:p>
    <w:p w:rsidR="00FF6F81" w:rsidRDefault="0087607C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 </w:t>
      </w:r>
      <w:r w:rsidR="00FF6F81">
        <w:rPr>
          <w:i/>
          <w:color w:val="000000" w:themeColor="text1"/>
          <w:sz w:val="28"/>
          <w:szCs w:val="28"/>
          <w:lang w:eastAsia="ru-RU" w:bidi="ru-RU"/>
        </w:rPr>
        <w:t xml:space="preserve">Б (ПФБ). </w:t>
      </w:r>
      <w:r w:rsidR="00FF6F81">
        <w:rPr>
          <w:color w:val="000000" w:themeColor="text1"/>
          <w:sz w:val="28"/>
          <w:szCs w:val="28"/>
          <w:lang w:eastAsia="ru-RU" w:bidi="ru-RU"/>
        </w:rPr>
        <w:t>Метанол—буферный раствор—ацетонитрил 150:400:450.</w:t>
      </w:r>
    </w:p>
    <w:p w:rsidR="003700FD" w:rsidRPr="003700FD" w:rsidRDefault="003700FD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Растворитель.</w:t>
      </w:r>
      <w:r>
        <w:rPr>
          <w:color w:val="000000" w:themeColor="text1"/>
          <w:sz w:val="28"/>
          <w:szCs w:val="28"/>
          <w:lang w:eastAsia="ru-RU" w:bidi="ru-RU"/>
        </w:rPr>
        <w:t xml:space="preserve"> Ацетонитрил—хлористоводородной кислоты раствор 0,02 М 100:900.</w:t>
      </w:r>
    </w:p>
    <w:p w:rsidR="00FF6F81" w:rsidRDefault="003700FD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</w:t>
      </w:r>
      <w:r w:rsidR="00294D7A">
        <w:rPr>
          <w:color w:val="000000" w:themeColor="text1"/>
          <w:sz w:val="28"/>
          <w:szCs w:val="28"/>
          <w:lang w:eastAsia="ru-RU" w:bidi="ru-RU"/>
        </w:rPr>
        <w:t>еток, соответствующую около 0,1</w:t>
      </w:r>
      <w:r w:rsidR="00E824D5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г</w:t>
      </w:r>
      <w:r w:rsidR="00294D7A" w:rsidRPr="00294D7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94D7A">
        <w:rPr>
          <w:color w:val="000000" w:themeColor="text1"/>
          <w:sz w:val="28"/>
          <w:szCs w:val="28"/>
          <w:lang w:eastAsia="ru-RU" w:bidi="ru-RU"/>
        </w:rPr>
        <w:t>вилдаглиптина</w:t>
      </w:r>
      <w:r>
        <w:rPr>
          <w:color w:val="000000" w:themeColor="text1"/>
          <w:sz w:val="28"/>
          <w:szCs w:val="28"/>
          <w:lang w:eastAsia="ru-RU" w:bidi="ru-RU"/>
        </w:rPr>
        <w:t>, помещают в мерную колбу вместимос</w:t>
      </w:r>
      <w:r w:rsidR="00294D7A">
        <w:rPr>
          <w:color w:val="000000" w:themeColor="text1"/>
          <w:sz w:val="28"/>
          <w:szCs w:val="28"/>
          <w:lang w:eastAsia="ru-RU" w:bidi="ru-RU"/>
        </w:rPr>
        <w:t>тью 20</w:t>
      </w:r>
      <w:r>
        <w:rPr>
          <w:color w:val="000000" w:themeColor="text1"/>
          <w:sz w:val="28"/>
          <w:szCs w:val="28"/>
          <w:lang w:eastAsia="ru-RU" w:bidi="ru-RU"/>
        </w:rPr>
        <w:t>0 мл</w:t>
      </w:r>
      <w:r w:rsidR="00FB701E">
        <w:rPr>
          <w:color w:val="000000" w:themeColor="text1"/>
          <w:sz w:val="28"/>
          <w:szCs w:val="28"/>
          <w:lang w:eastAsia="ru-RU" w:bidi="ru-RU"/>
        </w:rPr>
        <w:t>,</w:t>
      </w:r>
      <w:r w:rsidR="00294D7A">
        <w:rPr>
          <w:color w:val="000000" w:themeColor="text1"/>
          <w:sz w:val="28"/>
          <w:szCs w:val="28"/>
          <w:lang w:eastAsia="ru-RU" w:bidi="ru-RU"/>
        </w:rPr>
        <w:t xml:space="preserve"> прибавляют 150 мл растворителя,</w:t>
      </w:r>
      <w:r w:rsidR="00FB701E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94D7A">
        <w:rPr>
          <w:color w:val="000000" w:themeColor="text1"/>
          <w:sz w:val="28"/>
          <w:szCs w:val="28"/>
          <w:lang w:eastAsia="ru-RU" w:bidi="ru-RU"/>
        </w:rPr>
        <w:t xml:space="preserve">перемешивают в течение 45 мин, </w:t>
      </w:r>
      <w:r w:rsidR="00FB701E">
        <w:rPr>
          <w:color w:val="000000" w:themeColor="text1"/>
          <w:sz w:val="28"/>
          <w:szCs w:val="28"/>
          <w:lang w:eastAsia="ru-RU" w:bidi="ru-RU"/>
        </w:rPr>
        <w:t xml:space="preserve">доводят объём растворителем до метки, </w:t>
      </w:r>
      <w:r w:rsidR="00294D7A">
        <w:rPr>
          <w:color w:val="000000" w:themeColor="text1"/>
          <w:sz w:val="28"/>
          <w:szCs w:val="28"/>
          <w:lang w:eastAsia="ru-RU" w:bidi="ru-RU"/>
        </w:rPr>
        <w:t>перемешивают и фильтруют.</w:t>
      </w:r>
    </w:p>
    <w:p w:rsidR="00086DAC" w:rsidRDefault="00086DAC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</w:t>
      </w:r>
      <w:r w:rsidR="00DB48CE">
        <w:rPr>
          <w:i/>
          <w:color w:val="000000" w:themeColor="text1"/>
          <w:sz w:val="28"/>
          <w:szCs w:val="28"/>
          <w:lang w:eastAsia="ru-RU" w:bidi="ru-RU"/>
        </w:rPr>
        <w:t>ндартного образца вилдаглиптина </w:t>
      </w:r>
      <w:r>
        <w:rPr>
          <w:i/>
          <w:color w:val="000000" w:themeColor="text1"/>
          <w:sz w:val="28"/>
          <w:szCs w:val="28"/>
          <w:lang w:eastAsia="ru-RU" w:bidi="ru-RU"/>
        </w:rPr>
        <w:t>(А).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25 мг (точная навеска) стандартного образца вилдаглиптина помещают</w:t>
      </w:r>
      <w:r w:rsidR="00294D7A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 </w:t>
      </w:r>
      <w:r>
        <w:rPr>
          <w:color w:val="000000" w:themeColor="text1"/>
          <w:sz w:val="28"/>
          <w:szCs w:val="28"/>
          <w:lang w:eastAsia="ru-RU" w:bidi="ru-RU"/>
        </w:rPr>
        <w:t>мл, растворяют в растворителе и доводят объём раствора растворителем до метки.</w:t>
      </w:r>
    </w:p>
    <w:p w:rsidR="00086DAC" w:rsidRDefault="00086DAC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</w:t>
      </w:r>
      <w:r w:rsidR="00294D7A">
        <w:rPr>
          <w:i/>
          <w:color w:val="000000" w:themeColor="text1"/>
          <w:sz w:val="28"/>
          <w:szCs w:val="28"/>
          <w:lang w:eastAsia="ru-RU" w:bidi="ru-RU"/>
        </w:rPr>
        <w:t>ндартного образца вилдаглиптина </w:t>
      </w:r>
      <w:r>
        <w:rPr>
          <w:i/>
          <w:color w:val="000000" w:themeColor="text1"/>
          <w:sz w:val="28"/>
          <w:szCs w:val="28"/>
          <w:lang w:eastAsia="ru-RU" w:bidi="ru-RU"/>
        </w:rPr>
        <w:t>(Б).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E43D49">
        <w:rPr>
          <w:color w:val="000000" w:themeColor="text1"/>
          <w:sz w:val="28"/>
          <w:szCs w:val="28"/>
          <w:lang w:eastAsia="ru-RU" w:bidi="ru-RU"/>
        </w:rPr>
        <w:t>Помещают 1,0 </w:t>
      </w:r>
      <w:r w:rsidR="00983934">
        <w:rPr>
          <w:color w:val="000000" w:themeColor="text1"/>
          <w:sz w:val="28"/>
          <w:szCs w:val="28"/>
          <w:lang w:eastAsia="ru-RU" w:bidi="ru-RU"/>
        </w:rPr>
        <w:t>мл раствора ста</w:t>
      </w:r>
      <w:r w:rsidR="0006635E">
        <w:rPr>
          <w:color w:val="000000" w:themeColor="text1"/>
          <w:sz w:val="28"/>
          <w:szCs w:val="28"/>
          <w:lang w:eastAsia="ru-RU" w:bidi="ru-RU"/>
        </w:rPr>
        <w:t>ндартного образца вилдаглиптина </w:t>
      </w:r>
      <w:r w:rsidR="00983934">
        <w:rPr>
          <w:color w:val="000000" w:themeColor="text1"/>
          <w:sz w:val="28"/>
          <w:szCs w:val="28"/>
          <w:lang w:eastAsia="ru-RU" w:bidi="ru-RU"/>
        </w:rPr>
        <w:t xml:space="preserve">(А) </w:t>
      </w:r>
      <w:r w:rsidR="00E43D49">
        <w:rPr>
          <w:color w:val="000000" w:themeColor="text1"/>
          <w:sz w:val="28"/>
          <w:szCs w:val="28"/>
          <w:lang w:eastAsia="ru-RU" w:bidi="ru-RU"/>
        </w:rPr>
        <w:t xml:space="preserve">в мерную колбу вместимостью 100 мл </w:t>
      </w:r>
      <w:r w:rsidR="00983934">
        <w:rPr>
          <w:color w:val="000000" w:themeColor="text1"/>
          <w:sz w:val="28"/>
          <w:szCs w:val="28"/>
          <w:lang w:eastAsia="ru-RU" w:bidi="ru-RU"/>
        </w:rPr>
        <w:t>и доводят объём раствора растворителем до метки.</w:t>
      </w:r>
    </w:p>
    <w:p w:rsidR="0006635E" w:rsidRDefault="003A4062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разделительной способности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647E1">
        <w:rPr>
          <w:color w:val="000000" w:themeColor="text1"/>
          <w:sz w:val="28"/>
          <w:szCs w:val="28"/>
          <w:lang w:eastAsia="ru-RU" w:bidi="ru-RU"/>
        </w:rPr>
        <w:t>П</w:t>
      </w:r>
      <w:r>
        <w:rPr>
          <w:color w:val="000000" w:themeColor="text1"/>
          <w:sz w:val="28"/>
          <w:szCs w:val="28"/>
          <w:lang w:eastAsia="ru-RU" w:bidi="ru-RU"/>
        </w:rPr>
        <w:t xml:space="preserve">омещают по </w:t>
      </w:r>
      <w:r w:rsidR="006647E1">
        <w:rPr>
          <w:color w:val="000000" w:themeColor="text1"/>
          <w:sz w:val="28"/>
          <w:szCs w:val="28"/>
          <w:lang w:eastAsia="ru-RU" w:bidi="ru-RU"/>
        </w:rPr>
        <w:t>1</w:t>
      </w:r>
      <w:r w:rsidR="0006635E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мг </w:t>
      </w:r>
      <w:r w:rsidR="0006635E">
        <w:rPr>
          <w:color w:val="000000" w:themeColor="text1"/>
          <w:sz w:val="28"/>
          <w:szCs w:val="28"/>
          <w:lang w:eastAsia="ru-RU" w:bidi="ru-RU"/>
        </w:rPr>
        <w:t>примеси 2, примеси 3, примеси </w:t>
      </w:r>
      <w:r>
        <w:rPr>
          <w:color w:val="000000" w:themeColor="text1"/>
          <w:sz w:val="28"/>
          <w:szCs w:val="28"/>
          <w:lang w:eastAsia="ru-RU" w:bidi="ru-RU"/>
        </w:rPr>
        <w:t>4</w:t>
      </w:r>
      <w:r w:rsidR="006647E1" w:rsidRPr="006647E1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6635E">
        <w:rPr>
          <w:color w:val="000000" w:themeColor="text1"/>
          <w:sz w:val="28"/>
          <w:szCs w:val="28"/>
          <w:lang w:eastAsia="ru-RU" w:bidi="ru-RU"/>
        </w:rPr>
        <w:t>в мерную колбу вместимостью 1</w:t>
      </w:r>
      <w:r w:rsidR="006647E1">
        <w:rPr>
          <w:color w:val="000000" w:themeColor="text1"/>
          <w:sz w:val="28"/>
          <w:szCs w:val="28"/>
          <w:lang w:eastAsia="ru-RU" w:bidi="ru-RU"/>
        </w:rPr>
        <w:t>0 мл</w:t>
      </w:r>
      <w:r w:rsidR="0006635E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растворяют в растворителе и доводят объём раствора </w:t>
      </w:r>
      <w:r w:rsidR="0005155A">
        <w:rPr>
          <w:color w:val="000000" w:themeColor="text1"/>
          <w:sz w:val="28"/>
          <w:szCs w:val="28"/>
          <w:lang w:eastAsia="ru-RU" w:bidi="ru-RU"/>
        </w:rPr>
        <w:t>растворителем до метки.</w:t>
      </w:r>
      <w:r w:rsidR="0006635E" w:rsidRPr="0006635E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6635E">
        <w:rPr>
          <w:color w:val="000000" w:themeColor="text1"/>
          <w:sz w:val="28"/>
          <w:szCs w:val="28"/>
          <w:lang w:eastAsia="ru-RU" w:bidi="ru-RU"/>
        </w:rPr>
        <w:t>Помещают 1,0 мл полученного раствора и 10 мг стандартного образца вилдаглиптина в мерную колбу вместимостью 20 мл, растворяют</w:t>
      </w:r>
      <w:r w:rsidR="0006635E" w:rsidRPr="0006635E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6635E">
        <w:rPr>
          <w:color w:val="000000" w:themeColor="text1"/>
          <w:sz w:val="28"/>
          <w:szCs w:val="28"/>
          <w:lang w:eastAsia="ru-RU" w:bidi="ru-RU"/>
        </w:rPr>
        <w:t>в растворителе и доводят объём раствора растворителем до метки.</w:t>
      </w:r>
    </w:p>
    <w:p w:rsidR="001A28C3" w:rsidRDefault="001A28C3" w:rsidP="005E3BF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647E1">
        <w:rPr>
          <w:color w:val="000000" w:themeColor="text1"/>
          <w:sz w:val="28"/>
          <w:szCs w:val="28"/>
          <w:lang w:eastAsia="ru-RU" w:bidi="ru-RU"/>
        </w:rPr>
        <w:t>Помещают 1</w:t>
      </w:r>
      <w:r w:rsidR="00E43D49">
        <w:rPr>
          <w:color w:val="000000" w:themeColor="text1"/>
          <w:sz w:val="28"/>
          <w:szCs w:val="28"/>
          <w:lang w:eastAsia="ru-RU" w:bidi="ru-RU"/>
        </w:rPr>
        <w:t>,0 </w:t>
      </w:r>
      <w:r>
        <w:rPr>
          <w:color w:val="000000" w:themeColor="text1"/>
          <w:sz w:val="28"/>
          <w:szCs w:val="28"/>
          <w:lang w:eastAsia="ru-RU" w:bidi="ru-RU"/>
        </w:rPr>
        <w:t>мл раствора ста</w:t>
      </w:r>
      <w:r w:rsidR="0006635E">
        <w:rPr>
          <w:color w:val="000000" w:themeColor="text1"/>
          <w:sz w:val="28"/>
          <w:szCs w:val="28"/>
          <w:lang w:eastAsia="ru-RU" w:bidi="ru-RU"/>
        </w:rPr>
        <w:t>ндартного образца вилдаглиптина </w:t>
      </w:r>
      <w:r>
        <w:rPr>
          <w:color w:val="000000" w:themeColor="text1"/>
          <w:sz w:val="28"/>
          <w:szCs w:val="28"/>
          <w:lang w:eastAsia="ru-RU" w:bidi="ru-RU"/>
        </w:rPr>
        <w:t xml:space="preserve">(Б) </w:t>
      </w:r>
      <w:r w:rsidR="00E43D49">
        <w:rPr>
          <w:color w:val="000000" w:themeColor="text1"/>
          <w:sz w:val="28"/>
          <w:szCs w:val="28"/>
          <w:lang w:eastAsia="ru-RU" w:bidi="ru-RU"/>
        </w:rPr>
        <w:t xml:space="preserve">в </w:t>
      </w:r>
      <w:r w:rsidR="006647E1">
        <w:rPr>
          <w:color w:val="000000" w:themeColor="text1"/>
          <w:sz w:val="28"/>
          <w:szCs w:val="28"/>
          <w:lang w:eastAsia="ru-RU" w:bidi="ru-RU"/>
        </w:rPr>
        <w:t>мерную колбу вместимостью 1</w:t>
      </w:r>
      <w:r w:rsidR="00E43D49">
        <w:rPr>
          <w:color w:val="000000" w:themeColor="text1"/>
          <w:sz w:val="28"/>
          <w:szCs w:val="28"/>
          <w:lang w:eastAsia="ru-RU" w:bidi="ru-RU"/>
        </w:rPr>
        <w:t xml:space="preserve">0 мл </w:t>
      </w:r>
      <w:r>
        <w:rPr>
          <w:color w:val="000000" w:themeColor="text1"/>
          <w:sz w:val="28"/>
          <w:szCs w:val="28"/>
          <w:lang w:eastAsia="ru-RU" w:bidi="ru-RU"/>
        </w:rPr>
        <w:t>и доводят объём раствора растворителем до метки.</w:t>
      </w:r>
    </w:p>
    <w:p w:rsidR="00BA1832" w:rsidRPr="00BA1832" w:rsidRDefault="00BA1832" w:rsidP="00BA18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BA1832" w:rsidRPr="00BA1832" w:rsidRDefault="00BA1832" w:rsidP="00BA183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A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2: </w:t>
      </w:r>
      <w:r w:rsidRPr="00BA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2-(3-гидрокси-1-адамантил)-1-имино-гексагидропирроло[1,2-</w:t>
      </w:r>
      <w:r w:rsidRPr="00BA18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BA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]пиразин-4-он, </w:t>
      </w:r>
      <w:r w:rsidRPr="00BA183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</w:t>
      </w:r>
      <w:r w:rsidRPr="00BA1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1832">
        <w:rPr>
          <w:rFonts w:ascii="NTHarmonica" w:eastAsia="Times New Roman" w:hAnsi="NTHarmonica" w:cs="Times New Roman"/>
          <w:sz w:val="28"/>
          <w:szCs w:val="28"/>
          <w:lang w:eastAsia="ru-RU"/>
        </w:rPr>
        <w:t>1789703-37-2</w:t>
      </w:r>
      <w:r w:rsidRPr="00BA18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A1832" w:rsidRPr="00BA1832" w:rsidRDefault="00A96652" w:rsidP="00BA183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Примесь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 </w:t>
      </w:r>
      <w:r w:rsidR="00BA1832" w:rsidRPr="00BA18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3: </w:t>
      </w:r>
      <w:r w:rsidRPr="00A966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(2</w:t>
      </w:r>
      <w:r w:rsidRPr="00A9665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en-US" w:eastAsia="ru-RU"/>
        </w:rPr>
        <w:t>S</w:t>
      </w:r>
      <w:r w:rsidRPr="00A966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)-</w:t>
      </w:r>
      <w:r w:rsidR="00BA1832" w:rsidRPr="00BA1832">
        <w:rPr>
          <w:rFonts w:ascii="NTHarmonica" w:eastAsia="Times New Roman" w:hAnsi="NTHarmonica" w:cs="Times New Roman"/>
          <w:sz w:val="28"/>
          <w:szCs w:val="28"/>
          <w:lang w:eastAsia="ru-RU"/>
        </w:rPr>
        <w:t>1-{2-[(3-гидрокси-1-адамантил)амино]ацетил}пирролидин-2-карбоксамид</w:t>
      </w:r>
      <w:r w:rsidR="00BA1832" w:rsidRPr="00BA18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A1832" w:rsidRPr="00BA1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="00BA1832" w:rsidRPr="00BA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32" w:rsidRPr="00BA1832">
        <w:rPr>
          <w:rFonts w:ascii="NTHarmonica" w:eastAsia="Times New Roman" w:hAnsi="NTHarmonica" w:cs="Times New Roman"/>
          <w:sz w:val="28"/>
          <w:szCs w:val="28"/>
          <w:lang w:eastAsia="ru-RU"/>
        </w:rPr>
        <w:t>565453-39-6</w:t>
      </w:r>
      <w:r w:rsidR="00BA1832" w:rsidRPr="00BA18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A1832" w:rsidRPr="00BA1832" w:rsidRDefault="00BA1832" w:rsidP="00BA18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18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Примесь</w:t>
      </w:r>
      <w:r w:rsidR="00A966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 </w:t>
      </w:r>
      <w:r w:rsidRPr="00BA18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4: </w:t>
      </w:r>
      <w:r w:rsidRPr="00BA1832">
        <w:rPr>
          <w:rFonts w:ascii="NTHarmonica" w:eastAsia="Times New Roman" w:hAnsi="NTHarmonica" w:cs="Times New Roman"/>
          <w:sz w:val="28"/>
          <w:szCs w:val="28"/>
          <w:lang w:eastAsia="ru-RU"/>
        </w:rPr>
        <w:t>2-(3-гидрокси-1-адамантил)-гексагидропирроло[1,2-</w:t>
      </w:r>
      <w:r w:rsidRPr="00BA1832">
        <w:rPr>
          <w:rFonts w:ascii="NTHarmonica" w:eastAsia="Times New Roman" w:hAnsi="NTHarmonica" w:cs="Times New Roman"/>
          <w:i/>
          <w:sz w:val="28"/>
          <w:szCs w:val="28"/>
          <w:lang w:eastAsia="ru-RU"/>
        </w:rPr>
        <w:t>а</w:t>
      </w:r>
      <w:r w:rsidRPr="00BA1832">
        <w:rPr>
          <w:rFonts w:ascii="NTHarmonica" w:eastAsia="Times New Roman" w:hAnsi="NTHarmonica" w:cs="Times New Roman"/>
          <w:sz w:val="28"/>
          <w:szCs w:val="28"/>
          <w:lang w:eastAsia="ru-RU"/>
        </w:rPr>
        <w:t>]пиразин-1,4-дион</w:t>
      </w:r>
      <w:r w:rsidRPr="00BA18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A1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BA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832">
        <w:rPr>
          <w:rFonts w:ascii="NTHarmonica" w:eastAsia="Times New Roman" w:hAnsi="NTHarmonica" w:cs="Times New Roman"/>
          <w:bCs/>
          <w:sz w:val="28"/>
          <w:szCs w:val="28"/>
          <w:lang w:eastAsia="ru-RU"/>
        </w:rPr>
        <w:t>1789703-36-1.</w:t>
      </w:r>
    </w:p>
    <w:p w:rsidR="00727397" w:rsidRPr="008F18F3" w:rsidRDefault="00727397" w:rsidP="00727397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27397" w:rsidTr="00135228">
        <w:tc>
          <w:tcPr>
            <w:tcW w:w="2943" w:type="dxa"/>
          </w:tcPr>
          <w:p w:rsidR="00727397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727397" w:rsidRPr="009A6642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эндкепированный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727397" w:rsidTr="00135228">
        <w:tc>
          <w:tcPr>
            <w:tcW w:w="2943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727397" w:rsidTr="00135228">
        <w:tc>
          <w:tcPr>
            <w:tcW w:w="2943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727397" w:rsidTr="00135228">
        <w:tc>
          <w:tcPr>
            <w:tcW w:w="2943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210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27397" w:rsidTr="00135228">
        <w:tc>
          <w:tcPr>
            <w:tcW w:w="2943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727397" w:rsidRPr="000E1940" w:rsidRDefault="00727397" w:rsidP="003C46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27397" w:rsidRPr="000B0770" w:rsidRDefault="00727397" w:rsidP="00727397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727397" w:rsidTr="00135228">
        <w:tc>
          <w:tcPr>
            <w:tcW w:w="3190" w:type="dxa"/>
          </w:tcPr>
          <w:p w:rsidR="00727397" w:rsidRDefault="00727397" w:rsidP="003C46D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727397" w:rsidRDefault="00727397" w:rsidP="003C46D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727397" w:rsidRDefault="00727397" w:rsidP="003C46D7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727397" w:rsidTr="00135228">
        <w:tc>
          <w:tcPr>
            <w:tcW w:w="3190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27397" w:rsidTr="00135228">
        <w:tc>
          <w:tcPr>
            <w:tcW w:w="3190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27397" w:rsidTr="00135228">
        <w:tc>
          <w:tcPr>
            <w:tcW w:w="3190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727397" w:rsidTr="00135228">
        <w:tc>
          <w:tcPr>
            <w:tcW w:w="3190" w:type="dxa"/>
          </w:tcPr>
          <w:p w:rsidR="00727397" w:rsidRDefault="00727397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43F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43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8,1 </w:t>
            </w:r>
          </w:p>
        </w:tc>
        <w:tc>
          <w:tcPr>
            <w:tcW w:w="3190" w:type="dxa"/>
          </w:tcPr>
          <w:p w:rsidR="00727397" w:rsidRDefault="007143FD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727397" w:rsidRDefault="007143FD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143FD" w:rsidTr="00135228">
        <w:tc>
          <w:tcPr>
            <w:tcW w:w="3190" w:type="dxa"/>
          </w:tcPr>
          <w:p w:rsidR="007143FD" w:rsidRDefault="007143FD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8,1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352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3190" w:type="dxa"/>
          </w:tcPr>
          <w:p w:rsidR="007143FD" w:rsidRDefault="007143FD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7143FD" w:rsidRDefault="007143FD" w:rsidP="003C46D7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B3F98" w:rsidRDefault="007B3F98" w:rsidP="0085048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</w:t>
      </w:r>
      <w:r w:rsidRPr="001D3749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стандартного образца вилдаглиптина (Б) </w:t>
      </w:r>
      <w:r w:rsidRPr="00335C4D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C90FF4" w:rsidRDefault="007B3F98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Вилдаглиптин – 1 (около 5,4 мин); примесь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 – около 0,6</w:t>
      </w:r>
      <w:r w:rsidR="00CD039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 примесь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 – около 0,75; примесь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4 – около 1,1</w:t>
      </w:r>
      <w:r w:rsidRPr="004825AC">
        <w:rPr>
          <w:rFonts w:ascii="Times New Roman" w:hAnsi="Times New Roman"/>
          <w:color w:val="000000"/>
          <w:sz w:val="28"/>
          <w:szCs w:val="28"/>
        </w:rPr>
        <w:t>.</w:t>
      </w:r>
    </w:p>
    <w:p w:rsidR="00C90FF4" w:rsidRDefault="00C90FF4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B3F98" w:rsidRDefault="00C90FF4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="00714DA0" w:rsidRPr="00714DA0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14DA0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14DA0" w:rsidRPr="00714DA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714DA0" w:rsidRPr="00714DA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14DA0" w:rsidRPr="00714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4DA0">
        <w:rPr>
          <w:rFonts w:ascii="Times New Roman" w:hAnsi="Times New Roman"/>
          <w:color w:val="000000"/>
          <w:sz w:val="28"/>
          <w:szCs w:val="28"/>
        </w:rPr>
        <w:t>для пика вилдаглиптина должно быть не менее 10.</w:t>
      </w:r>
    </w:p>
    <w:p w:rsidR="00714DA0" w:rsidRDefault="000D1834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D183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D1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762">
        <w:rPr>
          <w:rFonts w:ascii="Times New Roman" w:hAnsi="Times New Roman"/>
          <w:color w:val="000000"/>
          <w:sz w:val="28"/>
          <w:szCs w:val="28"/>
        </w:rPr>
        <w:t>между пиками примеси 2 и примеси </w:t>
      </w:r>
      <w:r>
        <w:rPr>
          <w:rFonts w:ascii="Times New Roman" w:hAnsi="Times New Roman"/>
          <w:color w:val="000000"/>
          <w:sz w:val="28"/>
          <w:szCs w:val="28"/>
        </w:rPr>
        <w:t>3 должно быть не менее 2,5.</w:t>
      </w:r>
    </w:p>
    <w:p w:rsidR="000D1834" w:rsidRDefault="000D1834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</w:t>
      </w:r>
      <w:r w:rsidR="007D6762">
        <w:rPr>
          <w:rFonts w:ascii="Times New Roman" w:hAnsi="Times New Roman"/>
          <w:color w:val="000000"/>
          <w:sz w:val="28"/>
          <w:szCs w:val="28"/>
        </w:rPr>
        <w:t>ндартного образца вилдаглиптина </w:t>
      </w:r>
      <w:r>
        <w:rPr>
          <w:rFonts w:ascii="Times New Roman" w:hAnsi="Times New Roman"/>
          <w:color w:val="000000"/>
          <w:sz w:val="28"/>
          <w:szCs w:val="28"/>
        </w:rPr>
        <w:t xml:space="preserve">(Б) </w:t>
      </w:r>
      <w:r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вилдаглиптина должно быть не более 5,0 % (6 определений).</w:t>
      </w:r>
    </w:p>
    <w:p w:rsidR="00C603BB" w:rsidRDefault="00C603BB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Поправочные коэффициенты.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примесь 2 – 0,57; примесь 3 – 0,81; </w:t>
      </w:r>
      <w:r w:rsidR="00F35B27">
        <w:rPr>
          <w:rFonts w:ascii="Times New Roman" w:hAnsi="Times New Roman"/>
          <w:color w:val="000000"/>
          <w:sz w:val="28"/>
          <w:szCs w:val="28"/>
        </w:rPr>
        <w:t>примесь 4 – 0,68.</w:t>
      </w:r>
    </w:p>
    <w:p w:rsidR="00D73F6B" w:rsidRDefault="00D73F6B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примесей в препарате в процентах (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54B34" w:rsidRPr="00C47393" w:rsidRDefault="00A54B34" w:rsidP="00A54B3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00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A54B34" w:rsidRPr="006C0F28" w:rsidTr="00CD0399">
        <w:trPr>
          <w:cantSplit/>
        </w:trPr>
        <w:tc>
          <w:tcPr>
            <w:tcW w:w="675" w:type="dxa"/>
            <w:shd w:val="clear" w:color="auto" w:fill="auto"/>
          </w:tcPr>
          <w:p w:rsidR="00A54B34" w:rsidRPr="006C0F28" w:rsidRDefault="00A54B34" w:rsidP="0013522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4B34" w:rsidRPr="006C0F28" w:rsidRDefault="00A54B34" w:rsidP="0013522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54B34" w:rsidRPr="006C0F28" w:rsidRDefault="00A54B34" w:rsidP="001352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54B34" w:rsidRPr="006C0F28" w:rsidRDefault="00A54B34" w:rsidP="00275E3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31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каждой из примесей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4B34" w:rsidRPr="006C0F28" w:rsidTr="00CD0399">
        <w:trPr>
          <w:cantSplit/>
        </w:trPr>
        <w:tc>
          <w:tcPr>
            <w:tcW w:w="675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54B34" w:rsidRPr="006C0F28" w:rsidRDefault="00A54B34" w:rsidP="00275E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вилдаглиптина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вилдаглиптина</w:t>
            </w:r>
            <w:r w:rsidR="00931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(Б)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31D0F" w:rsidRPr="006C0F28" w:rsidTr="00CD0399">
        <w:trPr>
          <w:cantSplit/>
        </w:trPr>
        <w:tc>
          <w:tcPr>
            <w:tcW w:w="675" w:type="dxa"/>
          </w:tcPr>
          <w:p w:rsidR="00931D0F" w:rsidRPr="006C0F28" w:rsidRDefault="00931D0F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1D0F" w:rsidRPr="00931D0F" w:rsidRDefault="00931D0F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931D0F" w:rsidRPr="006C0F28" w:rsidRDefault="00931D0F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31D0F" w:rsidRPr="00C47393" w:rsidRDefault="00931D0F" w:rsidP="00275E3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A54B34" w:rsidRPr="006C0F28" w:rsidTr="00CD0399">
        <w:trPr>
          <w:cantSplit/>
        </w:trPr>
        <w:tc>
          <w:tcPr>
            <w:tcW w:w="675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54B34" w:rsidRPr="006C0F28" w:rsidRDefault="00A54B34" w:rsidP="00275E3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вилдаглиптина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54B34" w:rsidRPr="006C0F28" w:rsidTr="00CD0399">
        <w:trPr>
          <w:cantSplit/>
        </w:trPr>
        <w:tc>
          <w:tcPr>
            <w:tcW w:w="675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54B34" w:rsidRPr="006C0F28" w:rsidRDefault="00A54B34" w:rsidP="00275E3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вилдаглиптина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вилдаглиптина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15100" w:rsidRPr="006C0F28" w:rsidTr="00CD0399">
        <w:trPr>
          <w:cantSplit/>
        </w:trPr>
        <w:tc>
          <w:tcPr>
            <w:tcW w:w="675" w:type="dxa"/>
          </w:tcPr>
          <w:p w:rsidR="00015100" w:rsidRPr="006C0F28" w:rsidRDefault="00015100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15100" w:rsidRPr="00015100" w:rsidRDefault="00015100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426" w:type="dxa"/>
          </w:tcPr>
          <w:p w:rsidR="00015100" w:rsidRPr="006C0F28" w:rsidRDefault="00015100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015100" w:rsidRPr="00C47393" w:rsidRDefault="00015100" w:rsidP="00275E3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A54B34" w:rsidRPr="006C0F28" w:rsidTr="00CD0399">
        <w:trPr>
          <w:cantSplit/>
        </w:trPr>
        <w:tc>
          <w:tcPr>
            <w:tcW w:w="675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54B34" w:rsidRPr="00570793" w:rsidRDefault="00A54B34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A54B34" w:rsidRPr="006C0F28" w:rsidRDefault="00A54B34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54B34" w:rsidRPr="00C47393" w:rsidRDefault="00A54B34" w:rsidP="00275E3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вилдаглиптина в одной таблетке, мг.</w:t>
            </w:r>
          </w:p>
        </w:tc>
      </w:tr>
    </w:tbl>
    <w:p w:rsidR="00D73F6B" w:rsidRDefault="00015100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015100" w:rsidRDefault="00015100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примесь 3 – не более 2,0 %;</w:t>
      </w:r>
    </w:p>
    <w:p w:rsidR="007D6762" w:rsidRDefault="007D6762" w:rsidP="007D676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примесь 4 – не более 0,5 %;</w:t>
      </w:r>
    </w:p>
    <w:p w:rsidR="007D6762" w:rsidRDefault="007D6762" w:rsidP="007D676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примесь 2 – не более 0,3 %;</w:t>
      </w:r>
    </w:p>
    <w:p w:rsidR="00015100" w:rsidRDefault="00015100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любая другая примесь – не более 0,2 %;</w:t>
      </w:r>
    </w:p>
    <w:p w:rsidR="00015100" w:rsidRPr="00015100" w:rsidRDefault="00015100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сумма примесей – не более 2,2 %.</w:t>
      </w:r>
    </w:p>
    <w:p w:rsidR="008A78CB" w:rsidRDefault="00015100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E36295" w:rsidRDefault="00E36295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295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«Однородность дозирования».</w:t>
      </w:r>
    </w:p>
    <w:p w:rsidR="00C47BDB" w:rsidRDefault="00C47BDB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B52CFA" w:rsidRPr="00B52CFA" w:rsidRDefault="00B52CFA" w:rsidP="00B52C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Количественное определение.</w:t>
      </w:r>
      <w:r w:rsidRPr="00B5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проводят методом ВЭЖХ в условиях испытания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Родственные примеси</w:t>
      </w:r>
      <w:r w:rsidRPr="00B52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 следующими изменениями.</w:t>
      </w:r>
    </w:p>
    <w:p w:rsidR="00B52CFA" w:rsidRPr="00B52CFA" w:rsidRDefault="00B52CFA" w:rsidP="00B52CF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52CF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Хроматографируют</w:t>
      </w:r>
      <w:r w:rsidRPr="00B52CFA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 xml:space="preserve"> </w:t>
      </w:r>
      <w:r w:rsidRPr="00B52CF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раствор стандартного образца вилдаглиптина (А) и испытуемый раствор.</w:t>
      </w:r>
    </w:p>
    <w:p w:rsidR="00CD0399" w:rsidRDefault="00B52CFA" w:rsidP="00CD039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CF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CD039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t xml:space="preserve">. </w:t>
      </w:r>
      <w:r w:rsidR="007C3241">
        <w:rPr>
          <w:rFonts w:ascii="Times New Roman" w:hAnsi="Times New Roman" w:cs="Times New Roman"/>
          <w:sz w:val="28"/>
          <w:szCs w:val="28"/>
        </w:rPr>
        <w:t xml:space="preserve">На </w:t>
      </w:r>
      <w:r w:rsidR="00CD0399">
        <w:rPr>
          <w:rFonts w:ascii="Times New Roman" w:hAnsi="Times New Roman" w:cs="Times New Roman"/>
          <w:sz w:val="28"/>
          <w:szCs w:val="28"/>
        </w:rPr>
        <w:t>хроматограмме раствора стандартного образца вилдаглиптина (А):</w:t>
      </w:r>
    </w:p>
    <w:p w:rsidR="00CD0399" w:rsidRDefault="00CD0399" w:rsidP="00CD039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7C3241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7C324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C324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7C3241" w:rsidRPr="007C3241">
        <w:rPr>
          <w:rFonts w:ascii="Times New Roman" w:hAnsi="Times New Roman" w:cs="Times New Roman"/>
          <w:i/>
          <w:sz w:val="28"/>
          <w:szCs w:val="28"/>
        </w:rPr>
        <w:t>)</w:t>
      </w:r>
      <w:r w:rsidR="007C3241" w:rsidRPr="007C3241">
        <w:rPr>
          <w:rFonts w:ascii="Times New Roman" w:hAnsi="Times New Roman" w:cs="Times New Roman"/>
          <w:sz w:val="28"/>
          <w:szCs w:val="28"/>
        </w:rPr>
        <w:t xml:space="preserve"> </w:t>
      </w:r>
      <w:r w:rsidR="007C3241">
        <w:rPr>
          <w:rFonts w:ascii="Times New Roman" w:hAnsi="Times New Roman" w:cs="Times New Roman"/>
          <w:sz w:val="28"/>
          <w:szCs w:val="28"/>
        </w:rPr>
        <w:t>вилдаглиптина должен быть не более 1,8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241" w:rsidRPr="00CD0399" w:rsidRDefault="00CD0399" w:rsidP="00CD039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  <w:softHyphen/>
        <w:t>- </w:t>
      </w:r>
      <w:r w:rsidR="007C3241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7C3241">
        <w:rPr>
          <w:rFonts w:ascii="Times New Roman" w:hAnsi="Times New Roman" w:cs="Times New Roman"/>
          <w:sz w:val="28"/>
          <w:szCs w:val="28"/>
        </w:rPr>
        <w:t xml:space="preserve"> площади пика вилдаглиптина должно быть не более 2,0 % (6 определений).</w:t>
      </w:r>
    </w:p>
    <w:p w:rsidR="00936B0B" w:rsidRDefault="00936B0B" w:rsidP="007B3F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вилдаглиптина </w:t>
      </w:r>
      <w:r w:rsidRPr="00936B0B">
        <w:rPr>
          <w:rFonts w:ascii="Times New Roman" w:hAnsi="Times New Roman" w:cs="Times New Roman"/>
          <w:sz w:val="28"/>
          <w:szCs w:val="28"/>
        </w:rPr>
        <w:t>C</w:t>
      </w:r>
      <w:r w:rsidRPr="00936B0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936B0B">
        <w:rPr>
          <w:rFonts w:ascii="Times New Roman" w:hAnsi="Times New Roman" w:cs="Times New Roman"/>
          <w:sz w:val="28"/>
          <w:szCs w:val="28"/>
        </w:rPr>
        <w:t>H</w:t>
      </w:r>
      <w:r w:rsidRPr="00936B0B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936B0B">
        <w:rPr>
          <w:rFonts w:ascii="Times New Roman" w:hAnsi="Times New Roman" w:cs="Times New Roman"/>
          <w:sz w:val="28"/>
          <w:szCs w:val="28"/>
        </w:rPr>
        <w:t>N</w:t>
      </w:r>
      <w:r w:rsidRPr="00936B0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6B0B">
        <w:rPr>
          <w:rFonts w:ascii="Times New Roman" w:hAnsi="Times New Roman" w:cs="Times New Roman"/>
          <w:sz w:val="28"/>
          <w:szCs w:val="28"/>
        </w:rPr>
        <w:t>O</w:t>
      </w:r>
      <w:r w:rsidRPr="00936B0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936B0B" w:rsidRPr="00C47393" w:rsidRDefault="00936B0B" w:rsidP="00936B0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∙P·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936B0B" w:rsidRPr="006C0F28" w:rsidTr="00CD0399">
        <w:trPr>
          <w:cantSplit/>
        </w:trPr>
        <w:tc>
          <w:tcPr>
            <w:tcW w:w="675" w:type="dxa"/>
            <w:shd w:val="clear" w:color="auto" w:fill="auto"/>
          </w:tcPr>
          <w:p w:rsidR="00936B0B" w:rsidRPr="006C0F28" w:rsidRDefault="00936B0B" w:rsidP="0013522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36B0B" w:rsidRPr="006C0F28" w:rsidRDefault="00936B0B" w:rsidP="0013522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36B0B" w:rsidRPr="006C0F28" w:rsidRDefault="00936B0B" w:rsidP="0013522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936B0B" w:rsidRPr="006C0F28" w:rsidRDefault="00936B0B" w:rsidP="00CD039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вилдаглиптина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6B0B" w:rsidRPr="006C0F28" w:rsidTr="00CD0399">
        <w:trPr>
          <w:cantSplit/>
        </w:trPr>
        <w:tc>
          <w:tcPr>
            <w:tcW w:w="675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36B0B" w:rsidRPr="006C0F28" w:rsidRDefault="00936B0B" w:rsidP="00CD039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вилдаглиптина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вилдаглиптина (А)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36B0B" w:rsidRPr="006C0F28" w:rsidTr="00CD0399">
        <w:trPr>
          <w:cantSplit/>
        </w:trPr>
        <w:tc>
          <w:tcPr>
            <w:tcW w:w="675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6B0B" w:rsidRPr="00931D0F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36B0B" w:rsidRPr="00C47393" w:rsidRDefault="00936B0B" w:rsidP="00CD039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36B0B" w:rsidRPr="006C0F28" w:rsidTr="00CD0399">
        <w:trPr>
          <w:cantSplit/>
        </w:trPr>
        <w:tc>
          <w:tcPr>
            <w:tcW w:w="675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36B0B" w:rsidRPr="006C0F28" w:rsidRDefault="00936B0B" w:rsidP="00CD039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вилдаглиптина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936B0B" w:rsidRPr="006C0F28" w:rsidTr="00CD0399">
        <w:trPr>
          <w:cantSplit/>
        </w:trPr>
        <w:tc>
          <w:tcPr>
            <w:tcW w:w="675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36B0B" w:rsidRPr="006C0F28" w:rsidRDefault="00936B0B" w:rsidP="00CD039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вилдаглиптина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вилдаглиптина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36B0B" w:rsidRPr="006C0F28" w:rsidTr="00CD0399">
        <w:trPr>
          <w:cantSplit/>
        </w:trPr>
        <w:tc>
          <w:tcPr>
            <w:tcW w:w="675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6B0B" w:rsidRPr="00015100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426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36B0B" w:rsidRPr="00C47393" w:rsidRDefault="00936B0B" w:rsidP="00CD039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936B0B" w:rsidRPr="006C0F28" w:rsidTr="00CD0399">
        <w:trPr>
          <w:cantSplit/>
        </w:trPr>
        <w:tc>
          <w:tcPr>
            <w:tcW w:w="675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6B0B" w:rsidRPr="00570793" w:rsidRDefault="00936B0B" w:rsidP="0013522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936B0B" w:rsidRPr="006C0F28" w:rsidRDefault="00936B0B" w:rsidP="0013522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936B0B" w:rsidRPr="00C47393" w:rsidRDefault="00936B0B" w:rsidP="00CD039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вилдаглиптина в одной таблетке, мг.</w:t>
            </w:r>
          </w:p>
        </w:tc>
      </w:tr>
    </w:tbl>
    <w:p w:rsidR="003F4439" w:rsidRPr="005B3D00" w:rsidRDefault="00936B0B" w:rsidP="002142E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3F4439" w:rsidRPr="005B3D00" w:rsidSect="005E3BF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99" w:rsidRDefault="00CD0399" w:rsidP="005E3BFF">
      <w:pPr>
        <w:spacing w:after="0" w:line="240" w:lineRule="auto"/>
      </w:pPr>
      <w:r>
        <w:separator/>
      </w:r>
    </w:p>
  </w:endnote>
  <w:endnote w:type="continuationSeparator" w:id="1">
    <w:p w:rsidR="00CD0399" w:rsidRDefault="00CD0399" w:rsidP="005E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7150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0399" w:rsidRPr="00F92C1A" w:rsidRDefault="00CD0399">
        <w:pPr>
          <w:pStyle w:val="a5"/>
          <w:jc w:val="center"/>
          <w:rPr>
            <w:rFonts w:ascii="Times New Roman" w:hAnsi="Times New Roman" w:cs="Times New Roman"/>
          </w:rPr>
        </w:pPr>
        <w:r w:rsidRPr="00F92C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C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2C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29F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C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0399" w:rsidRPr="00F92C1A" w:rsidRDefault="00CD039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99" w:rsidRDefault="00CD0399" w:rsidP="005E3BFF">
      <w:pPr>
        <w:spacing w:after="0" w:line="240" w:lineRule="auto"/>
      </w:pPr>
      <w:r>
        <w:separator/>
      </w:r>
    </w:p>
  </w:footnote>
  <w:footnote w:type="continuationSeparator" w:id="1">
    <w:p w:rsidR="00CD0399" w:rsidRDefault="00CD0399" w:rsidP="005E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BFF"/>
    <w:rsid w:val="00015100"/>
    <w:rsid w:val="00017485"/>
    <w:rsid w:val="000263E5"/>
    <w:rsid w:val="00030250"/>
    <w:rsid w:val="0005155A"/>
    <w:rsid w:val="0006635E"/>
    <w:rsid w:val="00086DAC"/>
    <w:rsid w:val="00091D14"/>
    <w:rsid w:val="000D1834"/>
    <w:rsid w:val="000F29FD"/>
    <w:rsid w:val="00135228"/>
    <w:rsid w:val="0014534F"/>
    <w:rsid w:val="0015337D"/>
    <w:rsid w:val="001A28C3"/>
    <w:rsid w:val="001C6993"/>
    <w:rsid w:val="00204574"/>
    <w:rsid w:val="002142E5"/>
    <w:rsid w:val="00275E32"/>
    <w:rsid w:val="00294D7A"/>
    <w:rsid w:val="002A1C38"/>
    <w:rsid w:val="002B7796"/>
    <w:rsid w:val="003700FD"/>
    <w:rsid w:val="003A4062"/>
    <w:rsid w:val="003C46D7"/>
    <w:rsid w:val="003F4439"/>
    <w:rsid w:val="004126CF"/>
    <w:rsid w:val="004767E3"/>
    <w:rsid w:val="00481848"/>
    <w:rsid w:val="00570793"/>
    <w:rsid w:val="00593A3A"/>
    <w:rsid w:val="005B3D00"/>
    <w:rsid w:val="005E3BFF"/>
    <w:rsid w:val="005E52CF"/>
    <w:rsid w:val="006610FE"/>
    <w:rsid w:val="006647E1"/>
    <w:rsid w:val="006664E7"/>
    <w:rsid w:val="007042BF"/>
    <w:rsid w:val="007143FD"/>
    <w:rsid w:val="00714DA0"/>
    <w:rsid w:val="00727397"/>
    <w:rsid w:val="007528F7"/>
    <w:rsid w:val="0075543B"/>
    <w:rsid w:val="007652B5"/>
    <w:rsid w:val="00777A0C"/>
    <w:rsid w:val="007B3F98"/>
    <w:rsid w:val="007C3241"/>
    <w:rsid w:val="007D6762"/>
    <w:rsid w:val="007E54AB"/>
    <w:rsid w:val="008050F5"/>
    <w:rsid w:val="0085048C"/>
    <w:rsid w:val="0087607C"/>
    <w:rsid w:val="008A78CB"/>
    <w:rsid w:val="008E2978"/>
    <w:rsid w:val="008E7599"/>
    <w:rsid w:val="00931D0F"/>
    <w:rsid w:val="00936B0B"/>
    <w:rsid w:val="00977721"/>
    <w:rsid w:val="00983934"/>
    <w:rsid w:val="009B387E"/>
    <w:rsid w:val="00A04166"/>
    <w:rsid w:val="00A158F7"/>
    <w:rsid w:val="00A22C25"/>
    <w:rsid w:val="00A41195"/>
    <w:rsid w:val="00A54B34"/>
    <w:rsid w:val="00A96652"/>
    <w:rsid w:val="00B52CFA"/>
    <w:rsid w:val="00BA1832"/>
    <w:rsid w:val="00BA277A"/>
    <w:rsid w:val="00C229BA"/>
    <w:rsid w:val="00C350B8"/>
    <w:rsid w:val="00C47BDB"/>
    <w:rsid w:val="00C603BB"/>
    <w:rsid w:val="00C67EDE"/>
    <w:rsid w:val="00C90FF4"/>
    <w:rsid w:val="00CD0399"/>
    <w:rsid w:val="00D73F6B"/>
    <w:rsid w:val="00D938FD"/>
    <w:rsid w:val="00DB48CE"/>
    <w:rsid w:val="00DE366C"/>
    <w:rsid w:val="00E06FD7"/>
    <w:rsid w:val="00E36295"/>
    <w:rsid w:val="00E43D49"/>
    <w:rsid w:val="00E475FC"/>
    <w:rsid w:val="00E824D5"/>
    <w:rsid w:val="00EC421B"/>
    <w:rsid w:val="00EC6950"/>
    <w:rsid w:val="00ED2E58"/>
    <w:rsid w:val="00F35B27"/>
    <w:rsid w:val="00F475F3"/>
    <w:rsid w:val="00F86137"/>
    <w:rsid w:val="00F92C1A"/>
    <w:rsid w:val="00FB701E"/>
    <w:rsid w:val="00FE7B68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BFF"/>
  </w:style>
  <w:style w:type="paragraph" w:styleId="a5">
    <w:name w:val="footer"/>
    <w:basedOn w:val="a"/>
    <w:link w:val="a6"/>
    <w:uiPriority w:val="99"/>
    <w:unhideWhenUsed/>
    <w:rsid w:val="005E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BFF"/>
  </w:style>
  <w:style w:type="paragraph" w:styleId="a7">
    <w:name w:val="Body Text"/>
    <w:basedOn w:val="a"/>
    <w:link w:val="a8"/>
    <w:rsid w:val="005E3BF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3BF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5E3BF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5E3BF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5E3BF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5E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263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gromakov</cp:lastModifiedBy>
  <cp:revision>55</cp:revision>
  <dcterms:created xsi:type="dcterms:W3CDTF">2020-05-25T08:28:00Z</dcterms:created>
  <dcterms:modified xsi:type="dcterms:W3CDTF">2020-05-29T13:38:00Z</dcterms:modified>
</cp:coreProperties>
</file>