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E05" w:rsidRPr="00B32ACD" w:rsidRDefault="00E16E05" w:rsidP="00E16E05">
      <w:pPr>
        <w:widowControl w:val="0"/>
        <w:jc w:val="center"/>
        <w:rPr>
          <w:b/>
          <w:color w:val="auto"/>
          <w:spacing w:val="-20"/>
          <w:szCs w:val="28"/>
        </w:rPr>
      </w:pPr>
      <w:r w:rsidRPr="00B32ACD">
        <w:rPr>
          <w:b/>
          <w:color w:val="auto"/>
          <w:spacing w:val="-20"/>
          <w:szCs w:val="28"/>
        </w:rPr>
        <w:t>МИНИСТЕРСТВО ЗДРАВООХРАНЕНИЯ РОССИЙСКОЙ ФЕДЕРАЦИИ</w:t>
      </w:r>
    </w:p>
    <w:p w:rsidR="00E16E05" w:rsidRPr="00B32ACD" w:rsidRDefault="00E16E05" w:rsidP="00E16E05">
      <w:pPr>
        <w:widowControl w:val="0"/>
        <w:jc w:val="center"/>
        <w:rPr>
          <w:b/>
          <w:color w:val="auto"/>
          <w:szCs w:val="28"/>
        </w:rPr>
      </w:pPr>
    </w:p>
    <w:p w:rsidR="0015165D" w:rsidRPr="00B32ACD" w:rsidRDefault="0015165D" w:rsidP="00E16E05">
      <w:pPr>
        <w:widowControl w:val="0"/>
        <w:jc w:val="center"/>
        <w:rPr>
          <w:b/>
          <w:color w:val="auto"/>
          <w:szCs w:val="28"/>
        </w:rPr>
      </w:pPr>
    </w:p>
    <w:p w:rsidR="00E16E05" w:rsidRPr="00B32ACD" w:rsidRDefault="00E16E05" w:rsidP="00E16E05">
      <w:pPr>
        <w:widowControl w:val="0"/>
        <w:spacing w:after="240"/>
        <w:jc w:val="center"/>
        <w:rPr>
          <w:b/>
          <w:color w:val="auto"/>
          <w:sz w:val="32"/>
          <w:szCs w:val="32"/>
        </w:rPr>
      </w:pPr>
      <w:r w:rsidRPr="00B32ACD">
        <w:rPr>
          <w:b/>
          <w:color w:val="auto"/>
          <w:sz w:val="32"/>
          <w:szCs w:val="32"/>
        </w:rPr>
        <w:t>ФАРМАКОПЕЙНАЯ СТАТЬЯ</w:t>
      </w:r>
    </w:p>
    <w:tbl>
      <w:tblPr>
        <w:tblStyle w:val="a3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  <w:gridCol w:w="4078"/>
      </w:tblGrid>
      <w:tr w:rsidR="00765144" w:rsidRPr="00B32ACD" w:rsidTr="00765144">
        <w:tc>
          <w:tcPr>
            <w:tcW w:w="5495" w:type="dxa"/>
          </w:tcPr>
          <w:p w:rsidR="00765144" w:rsidRPr="00B32ACD" w:rsidRDefault="00246A9A" w:rsidP="00C407A4">
            <w:pPr>
              <w:pStyle w:val="Normal2c121258-5a5f-429b-ba2f-70fe52fec355"/>
              <w:spacing w:before="240" w:after="240" w:line="240" w:lineRule="auto"/>
              <w:rPr>
                <w:b/>
                <w:color w:val="auto"/>
                <w:sz w:val="28"/>
                <w:szCs w:val="28"/>
                <w:lang w:val="ru-RU"/>
              </w:rPr>
            </w:pPr>
            <w:r w:rsidRPr="00B32ACD">
              <w:rPr>
                <w:b/>
                <w:color w:val="auto"/>
                <w:sz w:val="28"/>
                <w:szCs w:val="28"/>
                <w:lang w:val="ru-RU"/>
              </w:rPr>
              <w:t xml:space="preserve">Висмута </w:t>
            </w:r>
            <w:proofErr w:type="spellStart"/>
            <w:r w:rsidRPr="00B32ACD">
              <w:rPr>
                <w:b/>
                <w:color w:val="auto"/>
                <w:sz w:val="28"/>
                <w:szCs w:val="28"/>
                <w:lang w:val="ru-RU"/>
              </w:rPr>
              <w:t>трибромфенолята</w:t>
            </w:r>
            <w:proofErr w:type="spellEnd"/>
            <w:r w:rsidR="00765144" w:rsidRPr="00B32ACD">
              <w:rPr>
                <w:b/>
                <w:color w:val="auto"/>
                <w:sz w:val="28"/>
                <w:szCs w:val="28"/>
                <w:lang w:val="ru-RU"/>
              </w:rPr>
              <w:t xml:space="preserve"> и висмута оксида комплекс</w:t>
            </w:r>
            <w:r w:rsidRPr="00B32ACD">
              <w:rPr>
                <w:b/>
                <w:color w:val="auto"/>
                <w:sz w:val="28"/>
                <w:szCs w:val="28"/>
                <w:lang w:val="ru-RU"/>
              </w:rPr>
              <w:t>+</w:t>
            </w:r>
            <w:r w:rsidR="00C407A4" w:rsidRPr="00B32ACD">
              <w:rPr>
                <w:b/>
                <w:color w:val="auto"/>
                <w:sz w:val="28"/>
                <w:szCs w:val="28"/>
                <w:lang w:val="ru-RU"/>
              </w:rPr>
              <w:t>К</w:t>
            </w:r>
            <w:r w:rsidRPr="00B32ACD">
              <w:rPr>
                <w:b/>
                <w:color w:val="auto"/>
                <w:sz w:val="28"/>
                <w:szCs w:val="28"/>
                <w:lang w:val="ru-RU"/>
              </w:rPr>
              <w:t>расавки листьев эк</w:t>
            </w:r>
            <w:r w:rsidRPr="00B32ACD">
              <w:rPr>
                <w:b/>
                <w:color w:val="auto"/>
                <w:sz w:val="28"/>
                <w:szCs w:val="28"/>
                <w:lang w:val="ru-RU"/>
              </w:rPr>
              <w:t>с</w:t>
            </w:r>
            <w:r w:rsidRPr="00B32ACD">
              <w:rPr>
                <w:b/>
                <w:color w:val="auto"/>
                <w:sz w:val="28"/>
                <w:szCs w:val="28"/>
                <w:lang w:val="ru-RU"/>
              </w:rPr>
              <w:t>тракт густой</w:t>
            </w:r>
            <w:r w:rsidR="00765144" w:rsidRPr="00B32ACD">
              <w:rPr>
                <w:b/>
                <w:color w:val="auto"/>
                <w:sz w:val="28"/>
                <w:szCs w:val="28"/>
                <w:lang w:val="ru-RU"/>
              </w:rPr>
              <w:t>+</w:t>
            </w:r>
            <w:r w:rsidR="00C407A4" w:rsidRPr="00B32ACD">
              <w:rPr>
                <w:b/>
                <w:color w:val="auto"/>
                <w:sz w:val="28"/>
                <w:szCs w:val="28"/>
                <w:lang w:val="ru-RU"/>
              </w:rPr>
              <w:t>Ц</w:t>
            </w:r>
            <w:r w:rsidR="00765144" w:rsidRPr="00B32ACD">
              <w:rPr>
                <w:b/>
                <w:color w:val="auto"/>
                <w:sz w:val="28"/>
                <w:szCs w:val="28"/>
                <w:lang w:val="ru-RU"/>
              </w:rPr>
              <w:t>инка сульфат гептаги</w:t>
            </w:r>
            <w:r w:rsidR="00765144" w:rsidRPr="00B32ACD">
              <w:rPr>
                <w:b/>
                <w:color w:val="auto"/>
                <w:sz w:val="28"/>
                <w:szCs w:val="28"/>
                <w:lang w:val="ru-RU"/>
              </w:rPr>
              <w:t>д</w:t>
            </w:r>
            <w:r w:rsidR="00765144" w:rsidRPr="00B32ACD">
              <w:rPr>
                <w:b/>
                <w:color w:val="auto"/>
                <w:sz w:val="28"/>
                <w:szCs w:val="28"/>
                <w:lang w:val="ru-RU"/>
              </w:rPr>
              <w:t>рат, суппозитории ректальные</w:t>
            </w:r>
          </w:p>
        </w:tc>
        <w:tc>
          <w:tcPr>
            <w:tcW w:w="4078" w:type="dxa"/>
          </w:tcPr>
          <w:p w:rsidR="00765144" w:rsidRPr="00B32ACD" w:rsidRDefault="00765144" w:rsidP="0026307F">
            <w:pPr>
              <w:spacing w:before="240"/>
              <w:ind w:left="601"/>
              <w:jc w:val="both"/>
              <w:rPr>
                <w:color w:val="auto"/>
                <w:szCs w:val="28"/>
              </w:rPr>
            </w:pPr>
            <w:r w:rsidRPr="00B32ACD">
              <w:rPr>
                <w:b/>
                <w:color w:val="auto"/>
                <w:szCs w:val="28"/>
                <w:lang w:eastAsia="uk-UA"/>
              </w:rPr>
              <w:t>ФС</w:t>
            </w:r>
          </w:p>
        </w:tc>
      </w:tr>
      <w:tr w:rsidR="00765144" w:rsidRPr="00B32ACD" w:rsidTr="00765144">
        <w:tc>
          <w:tcPr>
            <w:tcW w:w="5495" w:type="dxa"/>
          </w:tcPr>
          <w:p w:rsidR="00765144" w:rsidRPr="00B32ACD" w:rsidRDefault="00246A9A" w:rsidP="00246A9A">
            <w:pPr>
              <w:pStyle w:val="Normal2c121258-5a5f-429b-ba2f-70fe52fec355"/>
              <w:spacing w:before="240" w:after="240" w:line="240" w:lineRule="auto"/>
              <w:rPr>
                <w:b/>
                <w:i/>
                <w:color w:val="auto"/>
                <w:sz w:val="28"/>
                <w:szCs w:val="28"/>
              </w:rPr>
            </w:pPr>
            <w:r w:rsidRPr="00B32ACD">
              <w:rPr>
                <w:b/>
                <w:i/>
                <w:color w:val="auto"/>
                <w:sz w:val="28"/>
                <w:szCs w:val="28"/>
              </w:rPr>
              <w:t xml:space="preserve">Bismuthi tribromphenolatis and </w:t>
            </w:r>
            <w:proofErr w:type="spellStart"/>
            <w:r w:rsidRPr="00B32ACD">
              <w:rPr>
                <w:b/>
                <w:i/>
                <w:color w:val="auto"/>
                <w:sz w:val="28"/>
                <w:szCs w:val="28"/>
              </w:rPr>
              <w:t>bismuthi</w:t>
            </w:r>
            <w:proofErr w:type="spellEnd"/>
            <w:r w:rsidRPr="00B32ACD">
              <w:rPr>
                <w:b/>
                <w:i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B32ACD">
              <w:rPr>
                <w:b/>
                <w:i/>
                <w:color w:val="auto"/>
                <w:sz w:val="28"/>
                <w:szCs w:val="28"/>
              </w:rPr>
              <w:t>oxidi</w:t>
            </w:r>
            <w:proofErr w:type="spellEnd"/>
            <w:r w:rsidRPr="00B32ACD">
              <w:rPr>
                <w:b/>
                <w:i/>
                <w:color w:val="auto"/>
                <w:sz w:val="28"/>
                <w:szCs w:val="28"/>
              </w:rPr>
              <w:t xml:space="preserve"> complex+ </w:t>
            </w:r>
            <w:proofErr w:type="spellStart"/>
            <w:r w:rsidR="00765144" w:rsidRPr="00B32ACD">
              <w:rPr>
                <w:b/>
                <w:i/>
                <w:color w:val="auto"/>
                <w:sz w:val="28"/>
                <w:szCs w:val="28"/>
              </w:rPr>
              <w:t>Belladonnae</w:t>
            </w:r>
            <w:proofErr w:type="spellEnd"/>
            <w:r w:rsidR="00765144" w:rsidRPr="00B32ACD">
              <w:rPr>
                <w:b/>
                <w:i/>
                <w:color w:val="auto"/>
                <w:sz w:val="28"/>
                <w:szCs w:val="28"/>
              </w:rPr>
              <w:t xml:space="preserve"> </w:t>
            </w:r>
            <w:proofErr w:type="spellStart"/>
            <w:r w:rsidR="00765144" w:rsidRPr="00B32ACD">
              <w:rPr>
                <w:b/>
                <w:i/>
                <w:color w:val="auto"/>
                <w:sz w:val="28"/>
                <w:szCs w:val="28"/>
              </w:rPr>
              <w:t>foliorum</w:t>
            </w:r>
            <w:proofErr w:type="spellEnd"/>
            <w:r w:rsidR="00765144" w:rsidRPr="00B32ACD">
              <w:rPr>
                <w:b/>
                <w:i/>
                <w:color w:val="auto"/>
                <w:sz w:val="28"/>
                <w:szCs w:val="28"/>
              </w:rPr>
              <w:t xml:space="preserve"> </w:t>
            </w:r>
            <w:proofErr w:type="spellStart"/>
            <w:r w:rsidR="00765144" w:rsidRPr="00B32ACD">
              <w:rPr>
                <w:b/>
                <w:i/>
                <w:color w:val="auto"/>
                <w:sz w:val="28"/>
                <w:szCs w:val="28"/>
              </w:rPr>
              <w:t>extra</w:t>
            </w:r>
            <w:r w:rsidR="00765144" w:rsidRPr="00B32ACD">
              <w:rPr>
                <w:b/>
                <w:i/>
                <w:color w:val="auto"/>
                <w:sz w:val="28"/>
                <w:szCs w:val="28"/>
              </w:rPr>
              <w:t>c</w:t>
            </w:r>
            <w:r w:rsidR="00765144" w:rsidRPr="00B32ACD">
              <w:rPr>
                <w:b/>
                <w:i/>
                <w:color w:val="auto"/>
                <w:sz w:val="28"/>
                <w:szCs w:val="28"/>
              </w:rPr>
              <w:t>tum</w:t>
            </w:r>
            <w:proofErr w:type="spellEnd"/>
            <w:r w:rsidR="00765144" w:rsidRPr="00B32ACD">
              <w:rPr>
                <w:b/>
                <w:i/>
                <w:color w:val="auto"/>
                <w:sz w:val="28"/>
                <w:szCs w:val="28"/>
              </w:rPr>
              <w:t xml:space="preserve"> </w:t>
            </w:r>
            <w:proofErr w:type="spellStart"/>
            <w:r w:rsidR="00765144" w:rsidRPr="00B32ACD">
              <w:rPr>
                <w:b/>
                <w:i/>
                <w:color w:val="auto"/>
                <w:sz w:val="28"/>
                <w:szCs w:val="28"/>
              </w:rPr>
              <w:t>spissum</w:t>
            </w:r>
            <w:proofErr w:type="spellEnd"/>
            <w:r w:rsidR="00765144" w:rsidRPr="00B32ACD">
              <w:rPr>
                <w:b/>
                <w:i/>
                <w:color w:val="auto"/>
                <w:sz w:val="28"/>
                <w:szCs w:val="28"/>
              </w:rPr>
              <w:t>+</w:t>
            </w:r>
            <w:r w:rsidR="00B32ACD">
              <w:rPr>
                <w:b/>
                <w:i/>
                <w:color w:val="auto"/>
                <w:sz w:val="28"/>
                <w:szCs w:val="28"/>
              </w:rPr>
              <w:t xml:space="preserve"> </w:t>
            </w:r>
            <w:proofErr w:type="spellStart"/>
            <w:r w:rsidR="00765144" w:rsidRPr="00B32ACD">
              <w:rPr>
                <w:b/>
                <w:i/>
                <w:color w:val="auto"/>
                <w:sz w:val="28"/>
                <w:szCs w:val="28"/>
              </w:rPr>
              <w:t>Zinci</w:t>
            </w:r>
            <w:proofErr w:type="spellEnd"/>
            <w:r w:rsidR="00765144" w:rsidRPr="00B32ACD">
              <w:rPr>
                <w:b/>
                <w:i/>
                <w:color w:val="auto"/>
                <w:sz w:val="28"/>
                <w:szCs w:val="28"/>
              </w:rPr>
              <w:t xml:space="preserve"> sulfas </w:t>
            </w:r>
            <w:proofErr w:type="spellStart"/>
            <w:r w:rsidR="00765144" w:rsidRPr="00B32ACD">
              <w:rPr>
                <w:b/>
                <w:i/>
                <w:color w:val="auto"/>
                <w:sz w:val="28"/>
                <w:szCs w:val="28"/>
              </w:rPr>
              <w:t>heptahydricus</w:t>
            </w:r>
            <w:proofErr w:type="spellEnd"/>
            <w:r w:rsidR="00765144" w:rsidRPr="00B32ACD">
              <w:rPr>
                <w:b/>
                <w:i/>
                <w:color w:val="auto"/>
                <w:sz w:val="28"/>
                <w:szCs w:val="28"/>
              </w:rPr>
              <w:t>,</w:t>
            </w:r>
            <w:r w:rsidR="00B32ACD">
              <w:rPr>
                <w:b/>
                <w:i/>
                <w:color w:val="auto"/>
                <w:sz w:val="28"/>
                <w:szCs w:val="28"/>
              </w:rPr>
              <w:t xml:space="preserve"> </w:t>
            </w:r>
            <w:proofErr w:type="spellStart"/>
            <w:r w:rsidR="00765144" w:rsidRPr="00B32ACD">
              <w:rPr>
                <w:b/>
                <w:i/>
                <w:color w:val="auto"/>
                <w:sz w:val="28"/>
                <w:szCs w:val="28"/>
              </w:rPr>
              <w:t>suppositoria</w:t>
            </w:r>
            <w:proofErr w:type="spellEnd"/>
            <w:r w:rsidR="00765144" w:rsidRPr="00B32ACD">
              <w:rPr>
                <w:b/>
                <w:i/>
                <w:color w:val="auto"/>
                <w:sz w:val="28"/>
                <w:szCs w:val="28"/>
              </w:rPr>
              <w:t xml:space="preserve"> rectalia</w:t>
            </w:r>
          </w:p>
        </w:tc>
        <w:tc>
          <w:tcPr>
            <w:tcW w:w="4078" w:type="dxa"/>
          </w:tcPr>
          <w:p w:rsidR="0015165D" w:rsidRPr="00B32ACD" w:rsidRDefault="0015165D" w:rsidP="0026307F">
            <w:pPr>
              <w:spacing w:before="240"/>
              <w:ind w:left="601"/>
              <w:jc w:val="both"/>
              <w:rPr>
                <w:b/>
                <w:color w:val="auto"/>
                <w:szCs w:val="28"/>
                <w:lang w:val="en-US"/>
              </w:rPr>
            </w:pPr>
          </w:p>
          <w:p w:rsidR="00765144" w:rsidRPr="00B32ACD" w:rsidRDefault="00765144" w:rsidP="0026307F">
            <w:pPr>
              <w:spacing w:before="240"/>
              <w:ind w:left="601"/>
              <w:jc w:val="both"/>
              <w:rPr>
                <w:color w:val="auto"/>
                <w:szCs w:val="28"/>
              </w:rPr>
            </w:pPr>
            <w:r w:rsidRPr="00B32ACD">
              <w:rPr>
                <w:b/>
                <w:color w:val="auto"/>
                <w:szCs w:val="28"/>
              </w:rPr>
              <w:t>В</w:t>
            </w:r>
            <w:r w:rsidR="0026307F" w:rsidRPr="00B32ACD">
              <w:rPr>
                <w:b/>
                <w:color w:val="auto"/>
                <w:szCs w:val="28"/>
              </w:rPr>
              <w:t xml:space="preserve">замен </w:t>
            </w:r>
            <w:r w:rsidRPr="00B32ACD">
              <w:rPr>
                <w:b/>
                <w:color w:val="auto"/>
                <w:szCs w:val="28"/>
              </w:rPr>
              <w:t>ФС 42-1185-95</w:t>
            </w:r>
          </w:p>
        </w:tc>
      </w:tr>
    </w:tbl>
    <w:p w:rsidR="00C02BB0" w:rsidRPr="00B32ACD" w:rsidRDefault="00C02BB0" w:rsidP="00C02BB0">
      <w:pPr>
        <w:ind w:firstLine="709"/>
        <w:jc w:val="both"/>
        <w:rPr>
          <w:color w:val="auto"/>
          <w:szCs w:val="28"/>
        </w:rPr>
      </w:pPr>
    </w:p>
    <w:p w:rsidR="00E461B8" w:rsidRPr="00B32ACD" w:rsidRDefault="00A344F2" w:rsidP="00C02BB0">
      <w:pPr>
        <w:ind w:firstLine="709"/>
        <w:jc w:val="both"/>
        <w:rPr>
          <w:color w:val="auto"/>
          <w:szCs w:val="28"/>
        </w:rPr>
      </w:pPr>
      <w:r w:rsidRPr="00B32ACD">
        <w:rPr>
          <w:color w:val="auto"/>
          <w:szCs w:val="28"/>
        </w:rPr>
        <w:t>Настоящая фармакопейная статья распространяется на лекарственный препарат</w:t>
      </w:r>
      <w:r w:rsidR="0026307F" w:rsidRPr="00B32ACD">
        <w:rPr>
          <w:color w:val="auto"/>
          <w:szCs w:val="28"/>
        </w:rPr>
        <w:t xml:space="preserve"> </w:t>
      </w:r>
      <w:r w:rsidR="00B32ACD" w:rsidRPr="00B32ACD">
        <w:rPr>
          <w:color w:val="auto"/>
          <w:szCs w:val="28"/>
        </w:rPr>
        <w:t>Ви</w:t>
      </w:r>
      <w:r w:rsidR="00022659" w:rsidRPr="00B32ACD">
        <w:rPr>
          <w:color w:val="auto"/>
          <w:szCs w:val="28"/>
        </w:rPr>
        <w:t xml:space="preserve">смута </w:t>
      </w:r>
      <w:proofErr w:type="spellStart"/>
      <w:r w:rsidR="00022659" w:rsidRPr="00B32ACD">
        <w:rPr>
          <w:color w:val="auto"/>
          <w:szCs w:val="28"/>
        </w:rPr>
        <w:t>трибромфенолята</w:t>
      </w:r>
      <w:proofErr w:type="spellEnd"/>
      <w:r w:rsidR="00022659" w:rsidRPr="00B32ACD">
        <w:rPr>
          <w:color w:val="auto"/>
          <w:szCs w:val="28"/>
        </w:rPr>
        <w:t xml:space="preserve"> и висмута оксида </w:t>
      </w:r>
      <w:proofErr w:type="spellStart"/>
      <w:r w:rsidR="00022659" w:rsidRPr="00B32ACD">
        <w:rPr>
          <w:color w:val="auto"/>
          <w:szCs w:val="28"/>
        </w:rPr>
        <w:t>комплекс+</w:t>
      </w:r>
      <w:r w:rsidR="00B32ACD" w:rsidRPr="00B32ACD">
        <w:rPr>
          <w:color w:val="auto"/>
          <w:szCs w:val="28"/>
        </w:rPr>
        <w:t>К</w:t>
      </w:r>
      <w:r w:rsidR="0026307F" w:rsidRPr="00B32ACD">
        <w:rPr>
          <w:color w:val="auto"/>
          <w:szCs w:val="28"/>
        </w:rPr>
        <w:t>расавки</w:t>
      </w:r>
      <w:proofErr w:type="spellEnd"/>
      <w:r w:rsidR="0026307F" w:rsidRPr="00B32ACD">
        <w:rPr>
          <w:color w:val="auto"/>
          <w:szCs w:val="28"/>
        </w:rPr>
        <w:t xml:space="preserve"> листьев экстракт </w:t>
      </w:r>
      <w:proofErr w:type="spellStart"/>
      <w:r w:rsidR="0026307F" w:rsidRPr="00B32ACD">
        <w:rPr>
          <w:color w:val="auto"/>
          <w:szCs w:val="28"/>
        </w:rPr>
        <w:t>густой+</w:t>
      </w:r>
      <w:r w:rsidR="00B32ACD" w:rsidRPr="00B32ACD">
        <w:rPr>
          <w:color w:val="auto"/>
          <w:szCs w:val="28"/>
        </w:rPr>
        <w:t>Ц</w:t>
      </w:r>
      <w:r w:rsidR="0026307F" w:rsidRPr="00B32ACD">
        <w:rPr>
          <w:color w:val="auto"/>
          <w:szCs w:val="28"/>
        </w:rPr>
        <w:t>инка</w:t>
      </w:r>
      <w:proofErr w:type="spellEnd"/>
      <w:r w:rsidR="0026307F" w:rsidRPr="00B32ACD">
        <w:rPr>
          <w:color w:val="auto"/>
          <w:szCs w:val="28"/>
        </w:rPr>
        <w:t xml:space="preserve"> сульфат </w:t>
      </w:r>
      <w:proofErr w:type="spellStart"/>
      <w:r w:rsidR="0026307F" w:rsidRPr="00B32ACD">
        <w:rPr>
          <w:color w:val="auto"/>
          <w:szCs w:val="28"/>
        </w:rPr>
        <w:t>гептагидрат</w:t>
      </w:r>
      <w:proofErr w:type="spellEnd"/>
      <w:r w:rsidR="0026307F" w:rsidRPr="00B32ACD">
        <w:rPr>
          <w:color w:val="auto"/>
          <w:szCs w:val="28"/>
        </w:rPr>
        <w:t>, суппозитории ректал</w:t>
      </w:r>
      <w:r w:rsidR="0026307F" w:rsidRPr="00B32ACD">
        <w:rPr>
          <w:color w:val="auto"/>
          <w:szCs w:val="28"/>
        </w:rPr>
        <w:t>ь</w:t>
      </w:r>
      <w:r w:rsidR="0026307F" w:rsidRPr="00B32ACD">
        <w:rPr>
          <w:color w:val="auto"/>
          <w:szCs w:val="28"/>
        </w:rPr>
        <w:t>ные</w:t>
      </w:r>
      <w:r w:rsidRPr="00B32ACD">
        <w:rPr>
          <w:color w:val="auto"/>
          <w:szCs w:val="28"/>
        </w:rPr>
        <w:t>. Препарат должен соответствовать требованиям ОФС «Суппозитории» и ниже приведенным требова</w:t>
      </w:r>
      <w:r w:rsidR="00C02BB0" w:rsidRPr="00B32ACD">
        <w:rPr>
          <w:color w:val="auto"/>
          <w:szCs w:val="28"/>
        </w:rPr>
        <w:t>ниям.</w:t>
      </w:r>
    </w:p>
    <w:p w:rsidR="00E461B8" w:rsidRPr="00B32ACD" w:rsidRDefault="00262197" w:rsidP="00C02BB0">
      <w:pPr>
        <w:ind w:firstLine="851"/>
        <w:jc w:val="both"/>
        <w:rPr>
          <w:color w:val="auto"/>
          <w:szCs w:val="28"/>
        </w:rPr>
      </w:pPr>
      <w:r w:rsidRPr="00B32ACD">
        <w:rPr>
          <w:color w:val="auto"/>
          <w:szCs w:val="28"/>
        </w:rPr>
        <w:t>Содержит</w:t>
      </w:r>
      <w:r w:rsidR="00A344F2" w:rsidRPr="00B32ACD">
        <w:rPr>
          <w:color w:val="auto"/>
          <w:szCs w:val="28"/>
        </w:rPr>
        <w:t xml:space="preserve"> </w:t>
      </w:r>
      <w:r w:rsidR="00B32ACD" w:rsidRPr="00B32ACD">
        <w:rPr>
          <w:color w:val="auto"/>
          <w:szCs w:val="28"/>
        </w:rPr>
        <w:t>не менее 86,0</w:t>
      </w:r>
      <w:r w:rsidR="00B32ACD">
        <w:rPr>
          <w:color w:val="auto"/>
          <w:szCs w:val="28"/>
        </w:rPr>
        <w:t xml:space="preserve"> </w:t>
      </w:r>
      <w:r w:rsidR="00B32ACD" w:rsidRPr="00B32ACD">
        <w:rPr>
          <w:color w:val="auto"/>
          <w:szCs w:val="28"/>
        </w:rPr>
        <w:t xml:space="preserve">и не более 114,0 % </w:t>
      </w:r>
      <w:r w:rsidR="00022659" w:rsidRPr="00B32ACD">
        <w:rPr>
          <w:color w:val="auto"/>
          <w:szCs w:val="28"/>
        </w:rPr>
        <w:t xml:space="preserve">висмута </w:t>
      </w:r>
      <w:proofErr w:type="spellStart"/>
      <w:r w:rsidR="00022659" w:rsidRPr="00B32ACD">
        <w:rPr>
          <w:color w:val="auto"/>
          <w:szCs w:val="28"/>
        </w:rPr>
        <w:t>трибромфенолята</w:t>
      </w:r>
      <w:proofErr w:type="spellEnd"/>
      <w:r w:rsidR="00022659" w:rsidRPr="00B32ACD">
        <w:rPr>
          <w:color w:val="auto"/>
          <w:szCs w:val="28"/>
        </w:rPr>
        <w:t xml:space="preserve"> и висмута оксида комплекса, </w:t>
      </w:r>
      <w:r w:rsidR="00B32ACD" w:rsidRPr="00B32ACD">
        <w:rPr>
          <w:color w:val="auto"/>
          <w:szCs w:val="28"/>
        </w:rPr>
        <w:t>не менее 83,0 %</w:t>
      </w:r>
      <w:r w:rsidR="00B32ACD">
        <w:rPr>
          <w:color w:val="auto"/>
          <w:szCs w:val="28"/>
        </w:rPr>
        <w:t xml:space="preserve"> </w:t>
      </w:r>
      <w:r w:rsidR="00B32ACD" w:rsidRPr="00B32ACD">
        <w:rPr>
          <w:color w:val="auto"/>
          <w:szCs w:val="28"/>
        </w:rPr>
        <w:t xml:space="preserve">и не более 117,0 % </w:t>
      </w:r>
      <w:r w:rsidR="00A344F2" w:rsidRPr="00B32ACD">
        <w:rPr>
          <w:color w:val="auto"/>
          <w:szCs w:val="28"/>
        </w:rPr>
        <w:t>суммы а</w:t>
      </w:r>
      <w:r w:rsidR="00A344F2" w:rsidRPr="00B32ACD">
        <w:rPr>
          <w:color w:val="auto"/>
          <w:szCs w:val="28"/>
        </w:rPr>
        <w:t>л</w:t>
      </w:r>
      <w:r w:rsidR="00A344F2" w:rsidRPr="00B32ACD">
        <w:rPr>
          <w:color w:val="auto"/>
          <w:szCs w:val="28"/>
        </w:rPr>
        <w:t>калоидов в пересчёте на гиосциа</w:t>
      </w:r>
      <w:r w:rsidR="00FA79C2" w:rsidRPr="00B32ACD">
        <w:rPr>
          <w:color w:val="auto"/>
          <w:szCs w:val="28"/>
        </w:rPr>
        <w:t>мин</w:t>
      </w:r>
      <w:r w:rsidR="0026307F" w:rsidRPr="00B32ACD">
        <w:rPr>
          <w:color w:val="auto"/>
          <w:szCs w:val="28"/>
        </w:rPr>
        <w:t>,</w:t>
      </w:r>
      <w:r w:rsidR="00B32ACD">
        <w:rPr>
          <w:color w:val="auto"/>
          <w:szCs w:val="28"/>
        </w:rPr>
        <w:t xml:space="preserve"> </w:t>
      </w:r>
      <w:r w:rsidR="00B32ACD" w:rsidRPr="00B32ACD">
        <w:rPr>
          <w:color w:val="auto"/>
          <w:szCs w:val="28"/>
        </w:rPr>
        <w:t>не менее 90,0 %</w:t>
      </w:r>
      <w:r w:rsidR="00B32ACD">
        <w:rPr>
          <w:color w:val="auto"/>
          <w:szCs w:val="28"/>
        </w:rPr>
        <w:t xml:space="preserve"> </w:t>
      </w:r>
      <w:r w:rsidR="00B32ACD" w:rsidRPr="00B32ACD">
        <w:rPr>
          <w:color w:val="auto"/>
          <w:szCs w:val="28"/>
        </w:rPr>
        <w:t xml:space="preserve">и не более 110,0 % </w:t>
      </w:r>
      <w:r w:rsidR="00A349AE" w:rsidRPr="00B32ACD">
        <w:rPr>
          <w:color w:val="auto"/>
          <w:szCs w:val="28"/>
        </w:rPr>
        <w:t xml:space="preserve">цинка сульфата </w:t>
      </w:r>
      <w:proofErr w:type="spellStart"/>
      <w:r w:rsidR="00A349AE" w:rsidRPr="00B32ACD">
        <w:rPr>
          <w:color w:val="auto"/>
          <w:szCs w:val="28"/>
        </w:rPr>
        <w:t>гептагидрата</w:t>
      </w:r>
      <w:proofErr w:type="spellEnd"/>
      <w:r w:rsidR="00A349AE" w:rsidRPr="00B32ACD">
        <w:rPr>
          <w:color w:val="auto"/>
          <w:szCs w:val="28"/>
        </w:rPr>
        <w:t xml:space="preserve"> </w:t>
      </w:r>
      <w:r w:rsidRPr="00B32ACD">
        <w:rPr>
          <w:color w:val="auto"/>
          <w:szCs w:val="28"/>
        </w:rPr>
        <w:t>от заявленного количества</w:t>
      </w:r>
      <w:r w:rsidR="00A344F2" w:rsidRPr="00B32ACD">
        <w:rPr>
          <w:color w:val="auto"/>
          <w:szCs w:val="28"/>
        </w:rPr>
        <w:t>.</w:t>
      </w:r>
    </w:p>
    <w:p w:rsidR="00B32ACD" w:rsidRPr="00B32ACD" w:rsidRDefault="00A344F2" w:rsidP="00B32ACD">
      <w:pPr>
        <w:ind w:firstLine="709"/>
        <w:jc w:val="both"/>
        <w:rPr>
          <w:color w:val="auto"/>
          <w:szCs w:val="28"/>
        </w:rPr>
      </w:pPr>
      <w:r w:rsidRPr="00B32ACD">
        <w:rPr>
          <w:b/>
          <w:color w:val="auto"/>
          <w:szCs w:val="28"/>
        </w:rPr>
        <w:t>Описание</w:t>
      </w:r>
      <w:r w:rsidR="0026307F" w:rsidRPr="00B32ACD">
        <w:rPr>
          <w:color w:val="auto"/>
          <w:szCs w:val="28"/>
        </w:rPr>
        <w:t xml:space="preserve">. </w:t>
      </w:r>
      <w:r w:rsidRPr="00B32ACD">
        <w:rPr>
          <w:color w:val="auto"/>
          <w:szCs w:val="28"/>
        </w:rPr>
        <w:t>Содержание раздела приводится в соответствии с ОФС «Суппозитории».</w:t>
      </w:r>
    </w:p>
    <w:p w:rsidR="00B73126" w:rsidRPr="00B32ACD" w:rsidRDefault="00A344F2" w:rsidP="00B32ACD">
      <w:pPr>
        <w:ind w:firstLine="709"/>
        <w:jc w:val="both"/>
        <w:rPr>
          <w:color w:val="auto"/>
          <w:szCs w:val="28"/>
        </w:rPr>
      </w:pPr>
      <w:r w:rsidRPr="00B32ACD">
        <w:rPr>
          <w:b/>
          <w:color w:val="auto"/>
          <w:szCs w:val="28"/>
        </w:rPr>
        <w:t>Подлинность</w:t>
      </w:r>
    </w:p>
    <w:p w:rsidR="00E461B8" w:rsidRPr="00B32ACD" w:rsidRDefault="00A344F2" w:rsidP="00F43338">
      <w:pPr>
        <w:ind w:firstLine="709"/>
        <w:rPr>
          <w:color w:val="auto"/>
          <w:szCs w:val="28"/>
        </w:rPr>
      </w:pPr>
      <w:r w:rsidRPr="00B32ACD">
        <w:rPr>
          <w:b/>
          <w:i/>
          <w:color w:val="auto"/>
          <w:szCs w:val="28"/>
        </w:rPr>
        <w:t>Тонкослойная хроматография</w:t>
      </w:r>
    </w:p>
    <w:p w:rsidR="00133C21" w:rsidRPr="00B32ACD" w:rsidRDefault="00133C21" w:rsidP="00B32ACD">
      <w:pPr>
        <w:spacing w:line="240" w:lineRule="auto"/>
        <w:ind w:firstLine="709"/>
        <w:jc w:val="both"/>
        <w:rPr>
          <w:color w:val="auto"/>
          <w:spacing w:val="-3"/>
          <w:szCs w:val="28"/>
        </w:rPr>
      </w:pPr>
      <w:r w:rsidRPr="00B32ACD">
        <w:rPr>
          <w:i/>
          <w:color w:val="auto"/>
          <w:spacing w:val="-3"/>
          <w:szCs w:val="28"/>
        </w:rPr>
        <w:t>Приготовление растворов</w:t>
      </w:r>
    </w:p>
    <w:p w:rsidR="000E6308" w:rsidRPr="00B32ACD" w:rsidRDefault="00A344F2" w:rsidP="00B32ACD">
      <w:pPr>
        <w:spacing w:line="240" w:lineRule="auto"/>
        <w:ind w:firstLine="709"/>
        <w:jc w:val="both"/>
        <w:rPr>
          <w:color w:val="auto"/>
          <w:szCs w:val="28"/>
        </w:rPr>
      </w:pPr>
      <w:r w:rsidRPr="00B32ACD">
        <w:rPr>
          <w:i/>
          <w:color w:val="auto"/>
          <w:szCs w:val="28"/>
        </w:rPr>
        <w:t xml:space="preserve">Раствор стандартного образца (СО) </w:t>
      </w:r>
      <w:r w:rsidR="000E6308" w:rsidRPr="00B32ACD">
        <w:rPr>
          <w:i/>
          <w:color w:val="auto"/>
          <w:szCs w:val="28"/>
        </w:rPr>
        <w:t>атропина</w:t>
      </w:r>
      <w:r w:rsidRPr="00B32ACD">
        <w:rPr>
          <w:i/>
          <w:color w:val="auto"/>
          <w:szCs w:val="28"/>
        </w:rPr>
        <w:t xml:space="preserve"> сульфата. </w:t>
      </w:r>
      <w:r w:rsidR="008205E1" w:rsidRPr="00B32ACD">
        <w:rPr>
          <w:color w:val="auto"/>
          <w:szCs w:val="28"/>
        </w:rPr>
        <w:t xml:space="preserve">Около </w:t>
      </w:r>
      <w:r w:rsidR="00133C21" w:rsidRPr="00B32ACD">
        <w:rPr>
          <w:color w:val="auto"/>
          <w:szCs w:val="28"/>
        </w:rPr>
        <w:t>1</w:t>
      </w:r>
      <w:r w:rsidR="000E6308" w:rsidRPr="00B32ACD">
        <w:rPr>
          <w:color w:val="auto"/>
          <w:szCs w:val="28"/>
        </w:rPr>
        <w:t>0</w:t>
      </w:r>
      <w:r w:rsidR="00133C21" w:rsidRPr="00B32ACD">
        <w:rPr>
          <w:color w:val="auto"/>
          <w:szCs w:val="28"/>
        </w:rPr>
        <w:t xml:space="preserve"> мг</w:t>
      </w:r>
      <w:r w:rsidRPr="00B32ACD">
        <w:rPr>
          <w:color w:val="auto"/>
          <w:szCs w:val="28"/>
        </w:rPr>
        <w:t xml:space="preserve"> СО </w:t>
      </w:r>
      <w:r w:rsidR="000E6308" w:rsidRPr="00B32ACD">
        <w:rPr>
          <w:color w:val="auto"/>
          <w:szCs w:val="28"/>
        </w:rPr>
        <w:t>атропина</w:t>
      </w:r>
      <w:r w:rsidRPr="00B32ACD">
        <w:rPr>
          <w:color w:val="auto"/>
          <w:szCs w:val="28"/>
        </w:rPr>
        <w:t xml:space="preserve"> </w:t>
      </w:r>
      <w:r w:rsidR="000E6308" w:rsidRPr="00B32ACD">
        <w:rPr>
          <w:color w:val="auto"/>
          <w:szCs w:val="28"/>
        </w:rPr>
        <w:t>сульфата помещают в мерную колбу вместимостью</w:t>
      </w:r>
      <w:r w:rsidR="00133C21" w:rsidRPr="00B32ACD">
        <w:rPr>
          <w:color w:val="auto"/>
          <w:szCs w:val="28"/>
        </w:rPr>
        <w:t xml:space="preserve"> 10</w:t>
      </w:r>
      <w:r w:rsidR="000E6308" w:rsidRPr="00B32ACD">
        <w:rPr>
          <w:color w:val="auto"/>
          <w:szCs w:val="28"/>
        </w:rPr>
        <w:t> мл, ра</w:t>
      </w:r>
      <w:r w:rsidR="000E6308" w:rsidRPr="00B32ACD">
        <w:rPr>
          <w:color w:val="auto"/>
          <w:szCs w:val="28"/>
        </w:rPr>
        <w:t>с</w:t>
      </w:r>
      <w:r w:rsidR="000E6308" w:rsidRPr="00B32ACD">
        <w:rPr>
          <w:color w:val="auto"/>
          <w:szCs w:val="28"/>
        </w:rPr>
        <w:t>творяют в 5 мл смеси хлороформ - метанол (1:1), доводят объем раствора до метки тем же растворителем и перемешивают</w:t>
      </w:r>
      <w:r w:rsidRPr="00B32ACD">
        <w:rPr>
          <w:color w:val="auto"/>
          <w:szCs w:val="28"/>
        </w:rPr>
        <w:t xml:space="preserve">. </w:t>
      </w:r>
    </w:p>
    <w:p w:rsidR="00E461B8" w:rsidRPr="00B32ACD" w:rsidRDefault="00A344F2" w:rsidP="00B32ACD">
      <w:pPr>
        <w:spacing w:line="240" w:lineRule="auto"/>
        <w:ind w:firstLine="709"/>
        <w:jc w:val="both"/>
        <w:rPr>
          <w:color w:val="auto"/>
          <w:szCs w:val="28"/>
        </w:rPr>
      </w:pPr>
      <w:r w:rsidRPr="00B32ACD">
        <w:rPr>
          <w:color w:val="auto"/>
          <w:szCs w:val="28"/>
        </w:rPr>
        <w:lastRenderedPageBreak/>
        <w:t xml:space="preserve">Раствор </w:t>
      </w:r>
      <w:r w:rsidR="000E6308" w:rsidRPr="00B32ACD">
        <w:rPr>
          <w:color w:val="auto"/>
          <w:szCs w:val="28"/>
        </w:rPr>
        <w:t>используют</w:t>
      </w:r>
      <w:r w:rsidRPr="00B32ACD">
        <w:rPr>
          <w:color w:val="auto"/>
          <w:szCs w:val="28"/>
        </w:rPr>
        <w:t xml:space="preserve"> свежеприготовленным.</w:t>
      </w:r>
    </w:p>
    <w:p w:rsidR="0007291D" w:rsidRPr="00B32ACD" w:rsidRDefault="005502C4" w:rsidP="00B32ACD">
      <w:pPr>
        <w:spacing w:line="240" w:lineRule="auto"/>
        <w:ind w:firstLine="709"/>
        <w:jc w:val="both"/>
        <w:rPr>
          <w:color w:val="auto"/>
          <w:szCs w:val="28"/>
        </w:rPr>
      </w:pPr>
      <w:r w:rsidRPr="00B32ACD">
        <w:rPr>
          <w:i/>
          <w:color w:val="auto"/>
          <w:spacing w:val="-3"/>
          <w:szCs w:val="28"/>
        </w:rPr>
        <w:t xml:space="preserve">Испытуемый раствор. </w:t>
      </w:r>
      <w:r w:rsidR="00966B95" w:rsidRPr="00B32ACD">
        <w:rPr>
          <w:color w:val="auto"/>
          <w:szCs w:val="28"/>
        </w:rPr>
        <w:t>Необходимое количество суппозиториев, с</w:t>
      </w:r>
      <w:r w:rsidR="00966B95" w:rsidRPr="00B32ACD">
        <w:rPr>
          <w:color w:val="auto"/>
          <w:szCs w:val="28"/>
        </w:rPr>
        <w:t>о</w:t>
      </w:r>
      <w:r w:rsidR="00966B95" w:rsidRPr="00B32ACD">
        <w:rPr>
          <w:color w:val="auto"/>
          <w:szCs w:val="28"/>
        </w:rPr>
        <w:t>держащих</w:t>
      </w:r>
      <w:r w:rsidR="00A344F2" w:rsidRPr="00B32ACD">
        <w:rPr>
          <w:color w:val="auto"/>
          <w:szCs w:val="28"/>
        </w:rPr>
        <w:t xml:space="preserve"> 0,</w:t>
      </w:r>
      <w:r w:rsidR="000E6308" w:rsidRPr="00B32ACD">
        <w:rPr>
          <w:color w:val="auto"/>
          <w:szCs w:val="28"/>
        </w:rPr>
        <w:t>06 </w:t>
      </w:r>
      <w:r w:rsidR="00A344F2" w:rsidRPr="00B32ACD">
        <w:rPr>
          <w:color w:val="auto"/>
          <w:szCs w:val="28"/>
        </w:rPr>
        <w:t xml:space="preserve">г </w:t>
      </w:r>
      <w:r w:rsidR="00990AC1" w:rsidRPr="00B32ACD">
        <w:rPr>
          <w:color w:val="auto"/>
          <w:szCs w:val="28"/>
        </w:rPr>
        <w:t>красавки листьев экстракта густого</w:t>
      </w:r>
      <w:r w:rsidR="00966B95" w:rsidRPr="00B32ACD">
        <w:rPr>
          <w:color w:val="auto"/>
          <w:szCs w:val="28"/>
        </w:rPr>
        <w:t>,</w:t>
      </w:r>
      <w:r w:rsidR="00A344F2" w:rsidRPr="00B32ACD">
        <w:rPr>
          <w:color w:val="auto"/>
          <w:szCs w:val="28"/>
        </w:rPr>
        <w:t xml:space="preserve"> помещают в конич</w:t>
      </w:r>
      <w:r w:rsidR="00A344F2" w:rsidRPr="00B32ACD">
        <w:rPr>
          <w:color w:val="auto"/>
          <w:szCs w:val="28"/>
        </w:rPr>
        <w:t>е</w:t>
      </w:r>
      <w:r w:rsidR="00A344F2" w:rsidRPr="00B32ACD">
        <w:rPr>
          <w:color w:val="auto"/>
          <w:szCs w:val="28"/>
        </w:rPr>
        <w:t xml:space="preserve">скую колбу вместимостью </w:t>
      </w:r>
      <w:r w:rsidR="00133C21" w:rsidRPr="00B32ACD">
        <w:rPr>
          <w:color w:val="auto"/>
          <w:szCs w:val="28"/>
        </w:rPr>
        <w:t>3</w:t>
      </w:r>
      <w:r w:rsidR="0007291D" w:rsidRPr="00B32ACD">
        <w:rPr>
          <w:color w:val="auto"/>
          <w:szCs w:val="28"/>
        </w:rPr>
        <w:t xml:space="preserve">00 мл, </w:t>
      </w:r>
      <w:r w:rsidRPr="00B32ACD">
        <w:rPr>
          <w:color w:val="auto"/>
          <w:szCs w:val="28"/>
        </w:rPr>
        <w:t>прибавляют 50 мл хлороформа и встрях</w:t>
      </w:r>
      <w:r w:rsidRPr="00B32ACD">
        <w:rPr>
          <w:color w:val="auto"/>
          <w:szCs w:val="28"/>
        </w:rPr>
        <w:t>и</w:t>
      </w:r>
      <w:r w:rsidRPr="00B32ACD">
        <w:rPr>
          <w:color w:val="auto"/>
          <w:szCs w:val="28"/>
        </w:rPr>
        <w:t>вают до полного растворения основы. Содержимое колбы фильтруют через бумажный фильтр «черная лента» в делительную воронку объемом 250 мл, прибавляют 30 мл 0,1 М раствора хлористоводородной кислоты и тщательно встряхивают. После разделения фаз хлороформное извлечение отделяют и отбрасывают. Прибавляют 30 мл хлороформа и тщательно встряхивают. П</w:t>
      </w:r>
      <w:r w:rsidRPr="00B32ACD">
        <w:rPr>
          <w:color w:val="auto"/>
          <w:szCs w:val="28"/>
        </w:rPr>
        <w:t>о</w:t>
      </w:r>
      <w:r w:rsidRPr="00B32ACD">
        <w:rPr>
          <w:color w:val="auto"/>
          <w:szCs w:val="28"/>
        </w:rPr>
        <w:t>сле разделения фаз хлороформный слой отделяют и отбрасывают. Водное и</w:t>
      </w:r>
      <w:r w:rsidRPr="00B32ACD">
        <w:rPr>
          <w:color w:val="auto"/>
          <w:szCs w:val="28"/>
        </w:rPr>
        <w:t>з</w:t>
      </w:r>
      <w:r w:rsidRPr="00B32ACD">
        <w:rPr>
          <w:color w:val="auto"/>
          <w:szCs w:val="28"/>
        </w:rPr>
        <w:t>влечение переносят в другую делительную воронку. Прибавляют 1 мл а</w:t>
      </w:r>
      <w:r w:rsidRPr="00B32ACD">
        <w:rPr>
          <w:color w:val="auto"/>
          <w:szCs w:val="28"/>
        </w:rPr>
        <w:t>м</w:t>
      </w:r>
      <w:r w:rsidRPr="00B32ACD">
        <w:rPr>
          <w:color w:val="auto"/>
          <w:szCs w:val="28"/>
        </w:rPr>
        <w:t>миака раствора 25 %, 30 мл хлороформа и тщательно встряхивают. После разделения фаз хлороформный слой переносят в круглодонную колбу и уп</w:t>
      </w:r>
      <w:r w:rsidRPr="00B32ACD">
        <w:rPr>
          <w:color w:val="auto"/>
          <w:szCs w:val="28"/>
        </w:rPr>
        <w:t>а</w:t>
      </w:r>
      <w:r w:rsidRPr="00B32ACD">
        <w:rPr>
          <w:color w:val="auto"/>
          <w:szCs w:val="28"/>
        </w:rPr>
        <w:t>ривают на роторном испарителе досуха. Сухой остаток растворяют в 1 мл смеси хлороформ – метанол (1:1)</w:t>
      </w:r>
      <w:r w:rsidR="000B23A5" w:rsidRPr="00B32ACD">
        <w:rPr>
          <w:color w:val="auto"/>
          <w:szCs w:val="28"/>
        </w:rPr>
        <w:t>.</w:t>
      </w:r>
    </w:p>
    <w:p w:rsidR="00E461B8" w:rsidRPr="00B32ACD" w:rsidRDefault="005502C4" w:rsidP="00B32ACD">
      <w:pPr>
        <w:spacing w:line="240" w:lineRule="auto"/>
        <w:ind w:firstLine="709"/>
        <w:jc w:val="both"/>
        <w:rPr>
          <w:color w:val="auto"/>
          <w:szCs w:val="28"/>
        </w:rPr>
      </w:pPr>
      <w:r w:rsidRPr="00B32ACD">
        <w:rPr>
          <w:i/>
          <w:color w:val="auto"/>
          <w:spacing w:val="-3"/>
          <w:szCs w:val="28"/>
        </w:rPr>
        <w:t xml:space="preserve">Реактив для детектирования. </w:t>
      </w:r>
      <w:r w:rsidRPr="00B32ACD">
        <w:rPr>
          <w:color w:val="auto"/>
          <w:szCs w:val="28"/>
        </w:rPr>
        <w:t>Реактив Драгендорфа модифицирова</w:t>
      </w:r>
      <w:r w:rsidRPr="00B32ACD">
        <w:rPr>
          <w:color w:val="auto"/>
          <w:szCs w:val="28"/>
        </w:rPr>
        <w:t>н</w:t>
      </w:r>
      <w:r w:rsidRPr="00B32ACD">
        <w:rPr>
          <w:color w:val="auto"/>
          <w:szCs w:val="28"/>
        </w:rPr>
        <w:t>ный.</w:t>
      </w:r>
    </w:p>
    <w:p w:rsidR="00B32ACD" w:rsidRDefault="00B32ACD">
      <w:pPr>
        <w:ind w:firstLine="709"/>
        <w:jc w:val="both"/>
        <w:rPr>
          <w:color w:val="auto"/>
          <w:spacing w:val="-3"/>
          <w:szCs w:val="28"/>
        </w:rPr>
      </w:pPr>
    </w:p>
    <w:p w:rsidR="00E461B8" w:rsidRPr="00B32ACD" w:rsidRDefault="005502C4">
      <w:pPr>
        <w:ind w:firstLine="709"/>
        <w:jc w:val="both"/>
        <w:rPr>
          <w:color w:val="auto"/>
          <w:szCs w:val="28"/>
        </w:rPr>
      </w:pPr>
      <w:r w:rsidRPr="00B32ACD">
        <w:rPr>
          <w:color w:val="auto"/>
          <w:spacing w:val="-3"/>
          <w:szCs w:val="28"/>
        </w:rPr>
        <w:t xml:space="preserve">На линию старта ТСХ пластинки </w:t>
      </w:r>
      <w:r w:rsidR="00B32ACD" w:rsidRPr="00B32ACD">
        <w:rPr>
          <w:color w:val="auto"/>
          <w:szCs w:val="28"/>
        </w:rPr>
        <w:t xml:space="preserve">со слоем силикагеля </w:t>
      </w:r>
      <w:r w:rsidRPr="00B32ACD">
        <w:rPr>
          <w:color w:val="auto"/>
          <w:szCs w:val="28"/>
        </w:rPr>
        <w:t>в виде полос дл</w:t>
      </w:r>
      <w:r w:rsidRPr="00B32ACD">
        <w:rPr>
          <w:color w:val="auto"/>
          <w:szCs w:val="28"/>
        </w:rPr>
        <w:t>и</w:t>
      </w:r>
      <w:r w:rsidRPr="00B32ACD">
        <w:rPr>
          <w:color w:val="auto"/>
          <w:szCs w:val="28"/>
        </w:rPr>
        <w:t xml:space="preserve">ной 10 мм и шириной 2 мм </w:t>
      </w:r>
      <w:r w:rsidRPr="00B32ACD">
        <w:rPr>
          <w:color w:val="auto"/>
          <w:spacing w:val="-3"/>
          <w:szCs w:val="28"/>
        </w:rPr>
        <w:t>наносят</w:t>
      </w:r>
      <w:r w:rsidRPr="00B32ACD">
        <w:rPr>
          <w:color w:val="auto"/>
          <w:szCs w:val="28"/>
        </w:rPr>
        <w:t xml:space="preserve"> 15</w:t>
      </w:r>
      <w:r w:rsidR="00A344F2" w:rsidRPr="00B32ACD">
        <w:rPr>
          <w:color w:val="auto"/>
          <w:szCs w:val="28"/>
        </w:rPr>
        <w:t xml:space="preserve"> мкл испытуемого раствора и </w:t>
      </w:r>
      <w:r w:rsidR="00BE6F33" w:rsidRPr="00B32ACD">
        <w:rPr>
          <w:color w:val="auto"/>
          <w:szCs w:val="28"/>
        </w:rPr>
        <w:t xml:space="preserve">10 мкл </w:t>
      </w:r>
      <w:r w:rsidR="00A344F2" w:rsidRPr="00B32ACD">
        <w:rPr>
          <w:color w:val="auto"/>
          <w:szCs w:val="28"/>
        </w:rPr>
        <w:t xml:space="preserve">раствора СО </w:t>
      </w:r>
      <w:r w:rsidR="00BE6F33" w:rsidRPr="00B32ACD">
        <w:rPr>
          <w:color w:val="auto"/>
          <w:szCs w:val="28"/>
        </w:rPr>
        <w:t>атропина</w:t>
      </w:r>
      <w:r w:rsidR="00A344F2" w:rsidRPr="00B32ACD">
        <w:rPr>
          <w:color w:val="auto"/>
          <w:szCs w:val="28"/>
        </w:rPr>
        <w:t xml:space="preserve"> сульфата. Пластинку с нанесенными пробами сушат на воздухе в течение 5 мин и помещают в камеру, предварительно насыще</w:t>
      </w:r>
      <w:r w:rsidR="00A344F2" w:rsidRPr="00B32ACD">
        <w:rPr>
          <w:color w:val="auto"/>
          <w:szCs w:val="28"/>
        </w:rPr>
        <w:t>н</w:t>
      </w:r>
      <w:r w:rsidR="00A344F2" w:rsidRPr="00B32ACD">
        <w:rPr>
          <w:color w:val="auto"/>
          <w:szCs w:val="28"/>
        </w:rPr>
        <w:t xml:space="preserve">ную </w:t>
      </w:r>
      <w:r w:rsidR="00B32ACD" w:rsidRPr="00B32ACD">
        <w:rPr>
          <w:color w:val="auto"/>
          <w:szCs w:val="28"/>
        </w:rPr>
        <w:t>смесью растворителей метанол – хлороформ – аммиака раствор конце</w:t>
      </w:r>
      <w:r w:rsidR="00B32ACD" w:rsidRPr="00B32ACD">
        <w:rPr>
          <w:color w:val="auto"/>
          <w:szCs w:val="28"/>
        </w:rPr>
        <w:t>н</w:t>
      </w:r>
      <w:r w:rsidR="00B32ACD" w:rsidRPr="00B32ACD">
        <w:rPr>
          <w:color w:val="auto"/>
          <w:szCs w:val="28"/>
        </w:rPr>
        <w:t>трированный 25 % (30:15:1)</w:t>
      </w:r>
      <w:r w:rsidRPr="00B32ACD">
        <w:rPr>
          <w:color w:val="auto"/>
          <w:szCs w:val="28"/>
        </w:rPr>
        <w:t xml:space="preserve"> </w:t>
      </w:r>
      <w:r w:rsidR="00A344F2" w:rsidRPr="00B32ACD">
        <w:rPr>
          <w:color w:val="auto"/>
          <w:szCs w:val="28"/>
        </w:rPr>
        <w:t>в течение 1 ч</w:t>
      </w:r>
      <w:r w:rsidRPr="00B32ACD">
        <w:rPr>
          <w:color w:val="auto"/>
          <w:szCs w:val="28"/>
        </w:rPr>
        <w:t>,</w:t>
      </w:r>
      <w:r w:rsidR="00A344F2" w:rsidRPr="00B32ACD">
        <w:rPr>
          <w:color w:val="auto"/>
          <w:szCs w:val="28"/>
        </w:rPr>
        <w:t xml:space="preserve"> и хроматографируют восходящим способом. Когда фронт растворителей пройдет около 80 – 90 % длины пл</w:t>
      </w:r>
      <w:r w:rsidR="00A344F2" w:rsidRPr="00B32ACD">
        <w:rPr>
          <w:color w:val="auto"/>
          <w:szCs w:val="28"/>
        </w:rPr>
        <w:t>а</w:t>
      </w:r>
      <w:r w:rsidR="00A344F2" w:rsidRPr="00B32ACD">
        <w:rPr>
          <w:color w:val="auto"/>
          <w:szCs w:val="28"/>
        </w:rPr>
        <w:t xml:space="preserve">стинки от линии старта, пластинку вынимают из камеры, сушат </w:t>
      </w:r>
      <w:r w:rsidR="00BE6F33" w:rsidRPr="00B32ACD">
        <w:rPr>
          <w:color w:val="auto"/>
          <w:szCs w:val="28"/>
        </w:rPr>
        <w:t>на воздухе в течение 10 мин</w:t>
      </w:r>
      <w:r w:rsidR="00A344F2" w:rsidRPr="00B32ACD">
        <w:rPr>
          <w:color w:val="auto"/>
          <w:szCs w:val="28"/>
        </w:rPr>
        <w:t xml:space="preserve">, </w:t>
      </w:r>
      <w:r w:rsidR="00D51E95" w:rsidRPr="00B32ACD">
        <w:rPr>
          <w:color w:val="auto"/>
          <w:szCs w:val="28"/>
        </w:rPr>
        <w:t xml:space="preserve">затем </w:t>
      </w:r>
      <w:r w:rsidR="00BE6F33" w:rsidRPr="00B32ACD">
        <w:rPr>
          <w:color w:val="auto"/>
          <w:szCs w:val="28"/>
        </w:rPr>
        <w:t>выдерживают в сушильном шкафу при температуре 100-105 °С в течение 15</w:t>
      </w:r>
      <w:r w:rsidR="00D51E95" w:rsidRPr="00B32ACD">
        <w:rPr>
          <w:color w:val="auto"/>
          <w:szCs w:val="28"/>
        </w:rPr>
        <w:t> </w:t>
      </w:r>
      <w:r w:rsidR="00BE6F33" w:rsidRPr="00B32ACD">
        <w:rPr>
          <w:color w:val="auto"/>
          <w:szCs w:val="28"/>
        </w:rPr>
        <w:t>мин</w:t>
      </w:r>
      <w:r w:rsidR="00D51E95" w:rsidRPr="00B32ACD">
        <w:rPr>
          <w:color w:val="auto"/>
          <w:szCs w:val="28"/>
        </w:rPr>
        <w:t xml:space="preserve">. После охлаждения </w:t>
      </w:r>
      <w:r w:rsidR="00A344F2" w:rsidRPr="00B32ACD">
        <w:rPr>
          <w:color w:val="auto"/>
          <w:szCs w:val="28"/>
        </w:rPr>
        <w:t xml:space="preserve">обрабатывают реактивом </w:t>
      </w:r>
      <w:r w:rsidRPr="00B32ACD">
        <w:rPr>
          <w:color w:val="auto"/>
          <w:szCs w:val="28"/>
        </w:rPr>
        <w:t>для детектирования</w:t>
      </w:r>
      <w:r w:rsidR="00D51E95" w:rsidRPr="00B32ACD">
        <w:rPr>
          <w:color w:val="auto"/>
          <w:szCs w:val="28"/>
        </w:rPr>
        <w:t xml:space="preserve"> и </w:t>
      </w:r>
      <w:r w:rsidR="00A344F2" w:rsidRPr="00B32ACD">
        <w:rPr>
          <w:color w:val="auto"/>
          <w:szCs w:val="28"/>
        </w:rPr>
        <w:t xml:space="preserve">просматривают при дневном свете. </w:t>
      </w:r>
    </w:p>
    <w:p w:rsidR="00E461B8" w:rsidRPr="00B32ACD" w:rsidRDefault="00A344F2">
      <w:pPr>
        <w:ind w:firstLine="709"/>
        <w:jc w:val="both"/>
        <w:rPr>
          <w:color w:val="auto"/>
          <w:szCs w:val="28"/>
        </w:rPr>
      </w:pPr>
      <w:r w:rsidRPr="00B32ACD">
        <w:rPr>
          <w:color w:val="auto"/>
          <w:szCs w:val="28"/>
        </w:rPr>
        <w:t xml:space="preserve">На хроматограмме раствора СО </w:t>
      </w:r>
      <w:r w:rsidR="00D51E95" w:rsidRPr="00B32ACD">
        <w:rPr>
          <w:color w:val="auto"/>
          <w:szCs w:val="28"/>
        </w:rPr>
        <w:t>атропина</w:t>
      </w:r>
      <w:r w:rsidRPr="00B32ACD">
        <w:rPr>
          <w:color w:val="auto"/>
          <w:szCs w:val="28"/>
        </w:rPr>
        <w:t xml:space="preserve"> сульфата должна обнаруж</w:t>
      </w:r>
      <w:r w:rsidRPr="00B32ACD">
        <w:rPr>
          <w:color w:val="auto"/>
          <w:szCs w:val="28"/>
        </w:rPr>
        <w:t>и</w:t>
      </w:r>
      <w:r w:rsidRPr="00B32ACD">
        <w:rPr>
          <w:color w:val="auto"/>
          <w:szCs w:val="28"/>
        </w:rPr>
        <w:t>ваться зона адсорбции оранжевого цвета.</w:t>
      </w:r>
    </w:p>
    <w:p w:rsidR="00E461B8" w:rsidRPr="00B32ACD" w:rsidRDefault="00A344F2">
      <w:pPr>
        <w:ind w:firstLine="709"/>
        <w:jc w:val="both"/>
        <w:rPr>
          <w:color w:val="auto"/>
          <w:szCs w:val="28"/>
        </w:rPr>
      </w:pPr>
      <w:r w:rsidRPr="00B32ACD">
        <w:rPr>
          <w:color w:val="auto"/>
          <w:szCs w:val="28"/>
        </w:rPr>
        <w:t xml:space="preserve">На хроматограмме испытуемого раствора должна обнаруживаться зона адсорбции оранжевого цвета на уровне зоны адсорбции СО </w:t>
      </w:r>
      <w:r w:rsidR="00D51E95" w:rsidRPr="00B32ACD">
        <w:rPr>
          <w:color w:val="auto"/>
          <w:szCs w:val="28"/>
        </w:rPr>
        <w:t>атропина</w:t>
      </w:r>
      <w:r w:rsidRPr="00B32ACD">
        <w:rPr>
          <w:color w:val="auto"/>
          <w:szCs w:val="28"/>
        </w:rPr>
        <w:t xml:space="preserve"> сульф</w:t>
      </w:r>
      <w:r w:rsidRPr="00B32ACD">
        <w:rPr>
          <w:color w:val="auto"/>
          <w:szCs w:val="28"/>
        </w:rPr>
        <w:t>а</w:t>
      </w:r>
      <w:r w:rsidRPr="00B32ACD">
        <w:rPr>
          <w:color w:val="auto"/>
          <w:szCs w:val="28"/>
        </w:rPr>
        <w:t>та; допускается обнаружение других зон адсорбции.</w:t>
      </w:r>
    </w:p>
    <w:p w:rsidR="008205E1" w:rsidRPr="00B32ACD" w:rsidRDefault="008205E1">
      <w:pPr>
        <w:ind w:firstLine="709"/>
        <w:jc w:val="both"/>
        <w:rPr>
          <w:b/>
          <w:i/>
          <w:color w:val="auto"/>
          <w:szCs w:val="28"/>
        </w:rPr>
      </w:pPr>
      <w:r w:rsidRPr="00B32ACD">
        <w:rPr>
          <w:b/>
          <w:i/>
          <w:color w:val="auto"/>
          <w:szCs w:val="28"/>
        </w:rPr>
        <w:t>Качественные реакции</w:t>
      </w:r>
    </w:p>
    <w:p w:rsidR="00C47BAB" w:rsidRPr="00B32ACD" w:rsidRDefault="00B32ACD">
      <w:pPr>
        <w:ind w:firstLine="709"/>
        <w:jc w:val="both"/>
        <w:rPr>
          <w:color w:val="auto"/>
          <w:szCs w:val="28"/>
        </w:rPr>
      </w:pPr>
      <w:r w:rsidRPr="00B32ACD">
        <w:rPr>
          <w:color w:val="auto"/>
          <w:szCs w:val="28"/>
        </w:rPr>
        <w:lastRenderedPageBreak/>
        <w:t>1.</w:t>
      </w:r>
      <w:r w:rsidR="00C47BAB" w:rsidRPr="00B32ACD">
        <w:rPr>
          <w:color w:val="auto"/>
          <w:szCs w:val="28"/>
        </w:rPr>
        <w:t xml:space="preserve"> Оставшуюся на фильтре массу, полученную при приготовлении и</w:t>
      </w:r>
      <w:r w:rsidR="00C47BAB" w:rsidRPr="00B32ACD">
        <w:rPr>
          <w:color w:val="auto"/>
          <w:szCs w:val="28"/>
        </w:rPr>
        <w:t>с</w:t>
      </w:r>
      <w:r w:rsidR="00C47BAB" w:rsidRPr="00B32ACD">
        <w:rPr>
          <w:color w:val="auto"/>
          <w:szCs w:val="28"/>
        </w:rPr>
        <w:t xml:space="preserve">пытуемого раствора </w:t>
      </w:r>
      <w:r w:rsidRPr="00B32ACD">
        <w:rPr>
          <w:color w:val="auto"/>
          <w:szCs w:val="28"/>
        </w:rPr>
        <w:t>для т</w:t>
      </w:r>
      <w:r w:rsidR="00C47BAB" w:rsidRPr="00B32ACD">
        <w:rPr>
          <w:color w:val="auto"/>
          <w:szCs w:val="28"/>
        </w:rPr>
        <w:t>онкослойн</w:t>
      </w:r>
      <w:r w:rsidRPr="00B32ACD">
        <w:rPr>
          <w:color w:val="auto"/>
          <w:szCs w:val="28"/>
        </w:rPr>
        <w:t>ой</w:t>
      </w:r>
      <w:r w:rsidR="00C47BAB" w:rsidRPr="00B32ACD">
        <w:rPr>
          <w:color w:val="auto"/>
          <w:szCs w:val="28"/>
        </w:rPr>
        <w:t xml:space="preserve"> хроматографи</w:t>
      </w:r>
      <w:r w:rsidRPr="00B32ACD">
        <w:rPr>
          <w:color w:val="auto"/>
          <w:szCs w:val="28"/>
        </w:rPr>
        <w:t>и</w:t>
      </w:r>
      <w:r w:rsidR="00C47BAB" w:rsidRPr="00B32ACD">
        <w:rPr>
          <w:color w:val="auto"/>
          <w:szCs w:val="28"/>
        </w:rPr>
        <w:t xml:space="preserve">, помещают в колбу вместимостью </w:t>
      </w:r>
      <w:r w:rsidR="00764D24" w:rsidRPr="00B32ACD">
        <w:rPr>
          <w:color w:val="auto"/>
          <w:szCs w:val="28"/>
        </w:rPr>
        <w:t>50 мл, прибавляют 10 мл хлористоводородной кислоты разв</w:t>
      </w:r>
      <w:r w:rsidR="00764D24" w:rsidRPr="00B32ACD">
        <w:rPr>
          <w:color w:val="auto"/>
          <w:szCs w:val="28"/>
        </w:rPr>
        <w:t>е</w:t>
      </w:r>
      <w:r w:rsidR="00764D24" w:rsidRPr="00B32ACD">
        <w:rPr>
          <w:color w:val="auto"/>
          <w:szCs w:val="28"/>
        </w:rPr>
        <w:t xml:space="preserve">дённой 8,3 %, нагревают до кипения, затем охлаждают и фильтруют. </w:t>
      </w:r>
    </w:p>
    <w:p w:rsidR="00764D24" w:rsidRPr="00B32ACD" w:rsidRDefault="00764D24">
      <w:pPr>
        <w:ind w:firstLine="709"/>
        <w:jc w:val="both"/>
        <w:rPr>
          <w:color w:val="auto"/>
          <w:szCs w:val="28"/>
        </w:rPr>
      </w:pPr>
      <w:r w:rsidRPr="00B32ACD">
        <w:rPr>
          <w:color w:val="auto"/>
          <w:szCs w:val="28"/>
        </w:rPr>
        <w:t>К фильтрату прибавляют 1 мл натрия сульфида раствора 2 %; должно наблюдаться коричневато-черное окрашивание с образованием черного оса</w:t>
      </w:r>
      <w:r w:rsidRPr="00B32ACD">
        <w:rPr>
          <w:color w:val="auto"/>
          <w:szCs w:val="28"/>
        </w:rPr>
        <w:t>д</w:t>
      </w:r>
      <w:r w:rsidRPr="00B32ACD">
        <w:rPr>
          <w:color w:val="auto"/>
          <w:szCs w:val="28"/>
        </w:rPr>
        <w:t>ка (трибромфенолята висмута и висмута оксида комплекс).</w:t>
      </w:r>
    </w:p>
    <w:p w:rsidR="00764D24" w:rsidRPr="00B32ACD" w:rsidRDefault="00B32ACD">
      <w:pPr>
        <w:ind w:firstLine="709"/>
        <w:jc w:val="both"/>
        <w:rPr>
          <w:color w:val="auto"/>
          <w:szCs w:val="28"/>
        </w:rPr>
      </w:pPr>
      <w:r w:rsidRPr="00B32ACD">
        <w:rPr>
          <w:color w:val="auto"/>
          <w:szCs w:val="28"/>
        </w:rPr>
        <w:t>2.</w:t>
      </w:r>
      <w:r w:rsidR="00764D24" w:rsidRPr="00B32ACD">
        <w:rPr>
          <w:color w:val="auto"/>
          <w:szCs w:val="28"/>
        </w:rPr>
        <w:t xml:space="preserve"> 2 мл испытуемого раствора дают </w:t>
      </w:r>
      <w:r w:rsidR="00B6625B" w:rsidRPr="00B32ACD">
        <w:rPr>
          <w:color w:val="auto"/>
          <w:szCs w:val="28"/>
        </w:rPr>
        <w:t>реакцию Б на цинк (ОФС «Общие реакции на подлинност</w:t>
      </w:r>
      <w:r w:rsidR="00236C2E">
        <w:rPr>
          <w:color w:val="auto"/>
          <w:szCs w:val="28"/>
        </w:rPr>
        <w:t>ь</w:t>
      </w:r>
      <w:r w:rsidR="00B6625B" w:rsidRPr="00B32ACD">
        <w:rPr>
          <w:color w:val="auto"/>
          <w:szCs w:val="28"/>
        </w:rPr>
        <w:t>»).</w:t>
      </w:r>
    </w:p>
    <w:p w:rsidR="00B6625B" w:rsidRPr="00B32ACD" w:rsidRDefault="00B32ACD">
      <w:pPr>
        <w:ind w:firstLine="709"/>
        <w:jc w:val="both"/>
        <w:rPr>
          <w:color w:val="auto"/>
          <w:szCs w:val="28"/>
        </w:rPr>
      </w:pPr>
      <w:r w:rsidRPr="00B32ACD">
        <w:rPr>
          <w:color w:val="auto"/>
          <w:szCs w:val="28"/>
        </w:rPr>
        <w:t>3.</w:t>
      </w:r>
      <w:r w:rsidR="00B6625B" w:rsidRPr="00B32ACD">
        <w:rPr>
          <w:color w:val="auto"/>
          <w:szCs w:val="28"/>
        </w:rPr>
        <w:t xml:space="preserve"> 1 мл испытуемого раствора дает реакцию на сульфаты (ОФС «Общие реакции на подлинност</w:t>
      </w:r>
      <w:r w:rsidR="00236C2E">
        <w:rPr>
          <w:color w:val="auto"/>
          <w:szCs w:val="28"/>
        </w:rPr>
        <w:t>ь</w:t>
      </w:r>
      <w:r w:rsidR="00B6625B" w:rsidRPr="00B32ACD">
        <w:rPr>
          <w:color w:val="auto"/>
          <w:szCs w:val="28"/>
        </w:rPr>
        <w:t>»).</w:t>
      </w:r>
    </w:p>
    <w:p w:rsidR="00E461B8" w:rsidRPr="00B32ACD" w:rsidRDefault="00A344F2" w:rsidP="00BC4DD4">
      <w:pPr>
        <w:ind w:firstLine="709"/>
        <w:jc w:val="both"/>
        <w:rPr>
          <w:color w:val="auto"/>
          <w:szCs w:val="28"/>
        </w:rPr>
      </w:pPr>
      <w:r w:rsidRPr="00B32ACD">
        <w:rPr>
          <w:b/>
          <w:color w:val="auto"/>
          <w:szCs w:val="28"/>
        </w:rPr>
        <w:t>Температура плавления</w:t>
      </w:r>
      <w:r w:rsidR="00B87719" w:rsidRPr="00B32ACD">
        <w:rPr>
          <w:color w:val="auto"/>
          <w:szCs w:val="28"/>
        </w:rPr>
        <w:t xml:space="preserve">. </w:t>
      </w:r>
      <w:r w:rsidR="00BC4DD4" w:rsidRPr="00B32ACD">
        <w:rPr>
          <w:color w:val="auto"/>
          <w:szCs w:val="28"/>
        </w:rPr>
        <w:t xml:space="preserve">Не выше 37 °С. В соответствии с </w:t>
      </w:r>
      <w:r w:rsidR="002129F8" w:rsidRPr="00B32ACD">
        <w:rPr>
          <w:color w:val="auto"/>
          <w:szCs w:val="28"/>
        </w:rPr>
        <w:t>требов</w:t>
      </w:r>
      <w:r w:rsidR="002129F8" w:rsidRPr="00B32ACD">
        <w:rPr>
          <w:color w:val="auto"/>
          <w:szCs w:val="28"/>
        </w:rPr>
        <w:t>а</w:t>
      </w:r>
      <w:r w:rsidR="002129F8" w:rsidRPr="00B32ACD">
        <w:rPr>
          <w:color w:val="auto"/>
          <w:szCs w:val="28"/>
        </w:rPr>
        <w:t xml:space="preserve">ниями </w:t>
      </w:r>
      <w:r w:rsidRPr="00B32ACD">
        <w:rPr>
          <w:color w:val="auto"/>
          <w:szCs w:val="28"/>
        </w:rPr>
        <w:t>ОФС «</w:t>
      </w:r>
      <w:r w:rsidR="00BC4DD4" w:rsidRPr="00B32ACD">
        <w:rPr>
          <w:color w:val="auto"/>
          <w:szCs w:val="28"/>
        </w:rPr>
        <w:t>Суппозитории».</w:t>
      </w:r>
    </w:p>
    <w:p w:rsidR="00E461B8" w:rsidRPr="00B32ACD" w:rsidRDefault="00A344F2" w:rsidP="00C407A4">
      <w:pPr>
        <w:ind w:firstLine="709"/>
        <w:jc w:val="both"/>
        <w:rPr>
          <w:b/>
          <w:color w:val="auto"/>
          <w:szCs w:val="28"/>
        </w:rPr>
      </w:pPr>
      <w:r w:rsidRPr="00B32ACD">
        <w:rPr>
          <w:b/>
          <w:color w:val="auto"/>
          <w:szCs w:val="28"/>
        </w:rPr>
        <w:t>Однородность дозирования</w:t>
      </w:r>
      <w:r w:rsidR="00B87719" w:rsidRPr="00B32ACD">
        <w:rPr>
          <w:b/>
          <w:color w:val="auto"/>
          <w:szCs w:val="28"/>
        </w:rPr>
        <w:t xml:space="preserve">. </w:t>
      </w:r>
      <w:r w:rsidR="005E7033" w:rsidRPr="00B32ACD">
        <w:rPr>
          <w:color w:val="auto"/>
          <w:szCs w:val="28"/>
        </w:rPr>
        <w:t>Определение проводят в соответствии с требованиями ОФС «Однородность дозирования», способ 1.</w:t>
      </w:r>
    </w:p>
    <w:p w:rsidR="005E7033" w:rsidRPr="00B32ACD" w:rsidRDefault="00AC3526" w:rsidP="005E7033">
      <w:pPr>
        <w:ind w:firstLine="709"/>
        <w:jc w:val="both"/>
        <w:rPr>
          <w:color w:val="auto"/>
          <w:szCs w:val="28"/>
        </w:rPr>
      </w:pPr>
      <w:r w:rsidRPr="00B32ACD">
        <w:rPr>
          <w:color w:val="auto"/>
          <w:szCs w:val="28"/>
        </w:rPr>
        <w:t xml:space="preserve">Содержание </w:t>
      </w:r>
      <w:r w:rsidR="00022659" w:rsidRPr="00B32ACD">
        <w:rPr>
          <w:color w:val="auto"/>
          <w:szCs w:val="28"/>
        </w:rPr>
        <w:t xml:space="preserve">висмута </w:t>
      </w:r>
      <w:r w:rsidR="00FE6C10" w:rsidRPr="00B32ACD">
        <w:rPr>
          <w:color w:val="auto"/>
          <w:szCs w:val="28"/>
        </w:rPr>
        <w:t>трибромфенолята и висмута оксида комплекс,</w:t>
      </w:r>
      <w:r w:rsidRPr="00B32ACD">
        <w:rPr>
          <w:color w:val="auto"/>
          <w:szCs w:val="28"/>
        </w:rPr>
        <w:t xml:space="preserve"> </w:t>
      </w:r>
      <w:r w:rsidR="00402238" w:rsidRPr="00B32ACD">
        <w:rPr>
          <w:color w:val="auto"/>
          <w:szCs w:val="28"/>
        </w:rPr>
        <w:t xml:space="preserve">цинка сульфата </w:t>
      </w:r>
      <w:proofErr w:type="spellStart"/>
      <w:r w:rsidR="00402238" w:rsidRPr="00B32ACD">
        <w:rPr>
          <w:color w:val="auto"/>
          <w:szCs w:val="28"/>
        </w:rPr>
        <w:t>гептагидрата</w:t>
      </w:r>
      <w:proofErr w:type="spellEnd"/>
      <w:r w:rsidR="00E235EF" w:rsidRPr="00B32ACD">
        <w:rPr>
          <w:color w:val="auto"/>
          <w:szCs w:val="28"/>
        </w:rPr>
        <w:t xml:space="preserve"> </w:t>
      </w:r>
      <w:r w:rsidRPr="00B32ACD">
        <w:rPr>
          <w:color w:val="auto"/>
          <w:szCs w:val="28"/>
        </w:rPr>
        <w:t>в каждо</w:t>
      </w:r>
      <w:r w:rsidR="00971FAC" w:rsidRPr="00B32ACD">
        <w:rPr>
          <w:color w:val="auto"/>
          <w:szCs w:val="28"/>
        </w:rPr>
        <w:t>м</w:t>
      </w:r>
      <w:r w:rsidRPr="00B32ACD">
        <w:rPr>
          <w:color w:val="auto"/>
          <w:szCs w:val="28"/>
        </w:rPr>
        <w:t xml:space="preserve"> </w:t>
      </w:r>
      <w:r w:rsidR="00971FAC" w:rsidRPr="00B32ACD">
        <w:rPr>
          <w:color w:val="auto"/>
          <w:szCs w:val="28"/>
        </w:rPr>
        <w:t>суппозитории</w:t>
      </w:r>
      <w:r w:rsidRPr="00B32ACD">
        <w:rPr>
          <w:color w:val="auto"/>
          <w:szCs w:val="28"/>
        </w:rPr>
        <w:t xml:space="preserve"> может отклоняться не более чем на ±15</w:t>
      </w:r>
      <w:r w:rsidR="00971FAC" w:rsidRPr="00B32ACD">
        <w:rPr>
          <w:color w:val="auto"/>
          <w:szCs w:val="28"/>
        </w:rPr>
        <w:t> %</w:t>
      </w:r>
      <w:r w:rsidR="00B32ACD">
        <w:rPr>
          <w:color w:val="auto"/>
          <w:szCs w:val="28"/>
        </w:rPr>
        <w:t xml:space="preserve"> </w:t>
      </w:r>
      <w:r w:rsidR="009911EC" w:rsidRPr="00B32ACD">
        <w:rPr>
          <w:color w:val="auto"/>
          <w:szCs w:val="28"/>
        </w:rPr>
        <w:t xml:space="preserve">и ни в одном суппозитории не должно превышать ±25 % </w:t>
      </w:r>
      <w:r w:rsidR="00971FAC" w:rsidRPr="00B32ACD">
        <w:rPr>
          <w:color w:val="auto"/>
          <w:szCs w:val="28"/>
        </w:rPr>
        <w:t xml:space="preserve">от </w:t>
      </w:r>
      <w:r w:rsidR="006D574A" w:rsidRPr="00B32ACD">
        <w:rPr>
          <w:color w:val="auto"/>
          <w:szCs w:val="28"/>
        </w:rPr>
        <w:t>номинального значения</w:t>
      </w:r>
      <w:r w:rsidR="00971FAC" w:rsidRPr="00B32ACD">
        <w:rPr>
          <w:color w:val="auto"/>
          <w:szCs w:val="28"/>
        </w:rPr>
        <w:t>.</w:t>
      </w:r>
    </w:p>
    <w:p w:rsidR="00CA074C" w:rsidRPr="00B32ACD" w:rsidRDefault="00022659" w:rsidP="009E49BC">
      <w:pPr>
        <w:spacing w:line="240" w:lineRule="auto"/>
        <w:ind w:firstLine="709"/>
        <w:rPr>
          <w:b/>
          <w:i/>
          <w:color w:val="auto"/>
          <w:szCs w:val="28"/>
        </w:rPr>
      </w:pPr>
      <w:r w:rsidRPr="00B32ACD">
        <w:rPr>
          <w:b/>
          <w:i/>
          <w:color w:val="auto"/>
          <w:szCs w:val="28"/>
        </w:rPr>
        <w:t xml:space="preserve">Висмута </w:t>
      </w:r>
      <w:proofErr w:type="spellStart"/>
      <w:r w:rsidRPr="00B32ACD">
        <w:rPr>
          <w:b/>
          <w:i/>
          <w:color w:val="auto"/>
          <w:szCs w:val="28"/>
        </w:rPr>
        <w:t>т</w:t>
      </w:r>
      <w:r w:rsidR="00CA074C" w:rsidRPr="00B32ACD">
        <w:rPr>
          <w:b/>
          <w:i/>
          <w:color w:val="auto"/>
          <w:szCs w:val="28"/>
        </w:rPr>
        <w:t>рибромфенолята</w:t>
      </w:r>
      <w:proofErr w:type="spellEnd"/>
      <w:r w:rsidR="00CA074C" w:rsidRPr="00B32ACD">
        <w:rPr>
          <w:b/>
          <w:i/>
          <w:color w:val="auto"/>
          <w:szCs w:val="28"/>
        </w:rPr>
        <w:t xml:space="preserve"> и висмута оксида комплекс</w:t>
      </w:r>
    </w:p>
    <w:p w:rsidR="00CA074C" w:rsidRPr="00B32ACD" w:rsidRDefault="00CA074C" w:rsidP="00CA074C">
      <w:pPr>
        <w:spacing w:line="240" w:lineRule="auto"/>
        <w:ind w:firstLine="709"/>
        <w:rPr>
          <w:i/>
          <w:color w:val="auto"/>
          <w:szCs w:val="28"/>
        </w:rPr>
      </w:pPr>
      <w:r w:rsidRPr="00B32ACD">
        <w:rPr>
          <w:i/>
          <w:color w:val="auto"/>
          <w:szCs w:val="28"/>
        </w:rPr>
        <w:t>Приготовление растворов</w:t>
      </w:r>
    </w:p>
    <w:p w:rsidR="00CA074C" w:rsidRPr="00B32ACD" w:rsidRDefault="00CA074C" w:rsidP="00CA074C">
      <w:pPr>
        <w:pStyle w:val="20"/>
        <w:shd w:val="clear" w:color="auto" w:fill="auto"/>
        <w:spacing w:after="0" w:line="240" w:lineRule="auto"/>
        <w:ind w:left="102" w:firstLine="618"/>
        <w:rPr>
          <w:i w:val="0"/>
          <w:color w:val="auto"/>
          <w:sz w:val="28"/>
          <w:szCs w:val="28"/>
        </w:rPr>
      </w:pPr>
      <w:r w:rsidRPr="00B32ACD">
        <w:rPr>
          <w:iCs w:val="0"/>
          <w:color w:val="auto"/>
          <w:spacing w:val="0"/>
          <w:sz w:val="28"/>
          <w:szCs w:val="28"/>
        </w:rPr>
        <w:t xml:space="preserve">Азотная кислота разведённая 8 %. </w:t>
      </w:r>
      <w:r w:rsidRPr="00B32ACD">
        <w:rPr>
          <w:i w:val="0"/>
          <w:color w:val="auto"/>
          <w:sz w:val="28"/>
          <w:szCs w:val="28"/>
        </w:rPr>
        <w:t>40 г азотной кислоты разведённой 16</w:t>
      </w:r>
      <w:r w:rsidR="00022659" w:rsidRPr="00B32ACD">
        <w:rPr>
          <w:i w:val="0"/>
          <w:color w:val="auto"/>
          <w:sz w:val="28"/>
          <w:szCs w:val="28"/>
        </w:rPr>
        <w:t> </w:t>
      </w:r>
      <w:r w:rsidRPr="00B32ACD">
        <w:rPr>
          <w:i w:val="0"/>
          <w:color w:val="auto"/>
          <w:sz w:val="28"/>
          <w:szCs w:val="28"/>
        </w:rPr>
        <w:t>% доводят водой до 100 мл.</w:t>
      </w:r>
    </w:p>
    <w:p w:rsidR="00CA074C" w:rsidRPr="00B32ACD" w:rsidRDefault="00CA074C" w:rsidP="00CA074C">
      <w:pPr>
        <w:pStyle w:val="20"/>
        <w:shd w:val="clear" w:color="auto" w:fill="auto"/>
        <w:spacing w:after="0" w:line="240" w:lineRule="auto"/>
        <w:ind w:left="102" w:firstLine="618"/>
        <w:rPr>
          <w:i w:val="0"/>
          <w:iCs w:val="0"/>
          <w:color w:val="auto"/>
          <w:spacing w:val="0"/>
          <w:sz w:val="28"/>
          <w:szCs w:val="28"/>
        </w:rPr>
      </w:pPr>
      <w:r w:rsidRPr="00B32ACD">
        <w:rPr>
          <w:iCs w:val="0"/>
          <w:color w:val="auto"/>
          <w:spacing w:val="0"/>
          <w:sz w:val="28"/>
          <w:szCs w:val="28"/>
        </w:rPr>
        <w:t xml:space="preserve">0,025 М раствор натрия эдетата. </w:t>
      </w:r>
      <w:r w:rsidRPr="00B32ACD">
        <w:rPr>
          <w:i w:val="0"/>
          <w:iCs w:val="0"/>
          <w:color w:val="auto"/>
          <w:spacing w:val="0"/>
          <w:sz w:val="28"/>
          <w:szCs w:val="28"/>
        </w:rPr>
        <w:t>100 мл 0,05 М раствора натрия эд</w:t>
      </w:r>
      <w:r w:rsidRPr="00B32ACD">
        <w:rPr>
          <w:i w:val="0"/>
          <w:iCs w:val="0"/>
          <w:color w:val="auto"/>
          <w:spacing w:val="0"/>
          <w:sz w:val="28"/>
          <w:szCs w:val="28"/>
        </w:rPr>
        <w:t>е</w:t>
      </w:r>
      <w:r w:rsidRPr="00B32ACD">
        <w:rPr>
          <w:i w:val="0"/>
          <w:iCs w:val="0"/>
          <w:color w:val="auto"/>
          <w:spacing w:val="0"/>
          <w:sz w:val="28"/>
          <w:szCs w:val="28"/>
        </w:rPr>
        <w:t>тата помещают в мерную колбу вместимостью 200 мл, доводят объем ра</w:t>
      </w:r>
      <w:r w:rsidRPr="00B32ACD">
        <w:rPr>
          <w:i w:val="0"/>
          <w:iCs w:val="0"/>
          <w:color w:val="auto"/>
          <w:spacing w:val="0"/>
          <w:sz w:val="28"/>
          <w:szCs w:val="28"/>
        </w:rPr>
        <w:t>с</w:t>
      </w:r>
      <w:r w:rsidRPr="00B32ACD">
        <w:rPr>
          <w:i w:val="0"/>
          <w:iCs w:val="0"/>
          <w:color w:val="auto"/>
          <w:spacing w:val="0"/>
          <w:sz w:val="28"/>
          <w:szCs w:val="28"/>
        </w:rPr>
        <w:t>твора до метки и перемешивают.</w:t>
      </w:r>
    </w:p>
    <w:p w:rsidR="00CA074C" w:rsidRPr="00B32ACD" w:rsidRDefault="00CA074C" w:rsidP="00CA074C">
      <w:pPr>
        <w:pStyle w:val="20"/>
        <w:shd w:val="clear" w:color="auto" w:fill="auto"/>
        <w:spacing w:after="0" w:line="240" w:lineRule="auto"/>
        <w:ind w:left="102" w:firstLine="618"/>
        <w:rPr>
          <w:i w:val="0"/>
          <w:iCs w:val="0"/>
          <w:color w:val="auto"/>
          <w:spacing w:val="0"/>
          <w:sz w:val="28"/>
          <w:szCs w:val="28"/>
        </w:rPr>
      </w:pPr>
    </w:p>
    <w:p w:rsidR="00C407A4" w:rsidRPr="00B32ACD" w:rsidRDefault="00CA074C" w:rsidP="00167EBE">
      <w:pPr>
        <w:ind w:firstLine="709"/>
        <w:jc w:val="both"/>
        <w:rPr>
          <w:color w:val="auto"/>
          <w:szCs w:val="28"/>
        </w:rPr>
      </w:pPr>
      <w:r w:rsidRPr="00B32ACD">
        <w:rPr>
          <w:color w:val="auto"/>
          <w:szCs w:val="28"/>
        </w:rPr>
        <w:t>Один суппозиторий помещают в колбу вместимостью 100 мл, приба</w:t>
      </w:r>
      <w:r w:rsidRPr="00B32ACD">
        <w:rPr>
          <w:color w:val="auto"/>
          <w:szCs w:val="28"/>
        </w:rPr>
        <w:t>в</w:t>
      </w:r>
      <w:r w:rsidRPr="00B32ACD">
        <w:rPr>
          <w:color w:val="auto"/>
          <w:szCs w:val="28"/>
        </w:rPr>
        <w:t xml:space="preserve">ляют 10 мл </w:t>
      </w:r>
      <w:r w:rsidRPr="00B32ACD">
        <w:rPr>
          <w:iCs/>
          <w:color w:val="auto"/>
          <w:szCs w:val="28"/>
        </w:rPr>
        <w:t xml:space="preserve">азотной кислоты разведённой 8 %, 2 мл </w:t>
      </w:r>
      <w:r w:rsidRPr="00B32ACD">
        <w:rPr>
          <w:color w:val="auto"/>
          <w:szCs w:val="28"/>
        </w:rPr>
        <w:t>водорода пероксида, 4</w:t>
      </w:r>
      <w:r w:rsidR="00022659" w:rsidRPr="00B32ACD">
        <w:rPr>
          <w:color w:val="auto"/>
          <w:szCs w:val="28"/>
        </w:rPr>
        <w:t> </w:t>
      </w:r>
      <w:r w:rsidRPr="00B32ACD">
        <w:rPr>
          <w:color w:val="auto"/>
          <w:szCs w:val="28"/>
        </w:rPr>
        <w:t>фарфоровых шарика и кипятят в течение 3-5 мин (до просветления жиров</w:t>
      </w:r>
      <w:r w:rsidRPr="00B32ACD">
        <w:rPr>
          <w:color w:val="auto"/>
          <w:szCs w:val="28"/>
        </w:rPr>
        <w:t>о</w:t>
      </w:r>
      <w:r w:rsidRPr="00B32ACD">
        <w:rPr>
          <w:color w:val="auto"/>
          <w:szCs w:val="28"/>
        </w:rPr>
        <w:t>го слоя). Прибавляют</w:t>
      </w:r>
      <w:r w:rsidR="00912946" w:rsidRPr="00B32ACD">
        <w:rPr>
          <w:color w:val="auto"/>
          <w:szCs w:val="28"/>
        </w:rPr>
        <w:t xml:space="preserve"> </w:t>
      </w:r>
      <w:r w:rsidRPr="00B32ACD">
        <w:rPr>
          <w:color w:val="auto"/>
          <w:szCs w:val="28"/>
        </w:rPr>
        <w:t>10 мл воды и кипятят еще 3 мин. Пробу без перемеш</w:t>
      </w:r>
      <w:r w:rsidRPr="00B32ACD">
        <w:rPr>
          <w:color w:val="auto"/>
          <w:szCs w:val="28"/>
        </w:rPr>
        <w:t>и</w:t>
      </w:r>
      <w:r w:rsidRPr="00B32ACD">
        <w:rPr>
          <w:color w:val="auto"/>
          <w:szCs w:val="28"/>
        </w:rPr>
        <w:t>вания охлаждают на льду и жидкую часть фильтруют через вату в конич</w:t>
      </w:r>
      <w:r w:rsidRPr="00B32ACD">
        <w:rPr>
          <w:color w:val="auto"/>
          <w:szCs w:val="28"/>
        </w:rPr>
        <w:t>е</w:t>
      </w:r>
      <w:r w:rsidRPr="00B32ACD">
        <w:rPr>
          <w:color w:val="auto"/>
          <w:szCs w:val="28"/>
        </w:rPr>
        <w:lastRenderedPageBreak/>
        <w:t>скую колбу вместимостью 250 мл. Колбу с основой промывают водой три раза порциями по 10 мл. Промывные воды присоединяют к основному фильтрату. Затем в колбу прибавляют 50 мл воды, 0,6 мл ксиленолового оранжевого раствора и титруют 0,025 М раствором натрия эдетата до пер</w:t>
      </w:r>
      <w:r w:rsidRPr="00B32ACD">
        <w:rPr>
          <w:color w:val="auto"/>
          <w:szCs w:val="28"/>
        </w:rPr>
        <w:t>е</w:t>
      </w:r>
      <w:r w:rsidRPr="00B32ACD">
        <w:rPr>
          <w:color w:val="auto"/>
          <w:szCs w:val="28"/>
        </w:rPr>
        <w:t>хода окраски от красноватой до желтой</w:t>
      </w:r>
      <w:r w:rsidR="00C407A4" w:rsidRPr="00B32ACD">
        <w:rPr>
          <w:color w:val="auto"/>
          <w:szCs w:val="28"/>
        </w:rPr>
        <w:t>.</w:t>
      </w:r>
    </w:p>
    <w:p w:rsidR="00CA074C" w:rsidRPr="00B32ACD" w:rsidRDefault="00CA074C" w:rsidP="00167EBE">
      <w:pPr>
        <w:ind w:firstLine="709"/>
        <w:jc w:val="both"/>
        <w:rPr>
          <w:color w:val="auto"/>
          <w:szCs w:val="28"/>
        </w:rPr>
      </w:pPr>
      <w:r w:rsidRPr="00B32ACD">
        <w:rPr>
          <w:color w:val="auto"/>
          <w:szCs w:val="28"/>
        </w:rPr>
        <w:t xml:space="preserve">Содержание </w:t>
      </w:r>
      <w:r w:rsidR="00167EBE" w:rsidRPr="00B32ACD">
        <w:rPr>
          <w:color w:val="auto"/>
          <w:szCs w:val="28"/>
        </w:rPr>
        <w:t xml:space="preserve">трибромфенолята висмута и висмута оксида комплекса </w:t>
      </w:r>
      <w:r w:rsidRPr="00B32ACD">
        <w:rPr>
          <w:color w:val="auto"/>
          <w:szCs w:val="28"/>
        </w:rPr>
        <w:t>в одном суппозитории в миллиграммах (Х) вычисляют по формуле:</w:t>
      </w:r>
    </w:p>
    <w:p w:rsidR="00DA09AE" w:rsidRPr="00B32ACD" w:rsidRDefault="00AA5BFA" w:rsidP="00DA09AE">
      <w:pPr>
        <w:ind w:firstLine="709"/>
        <w:jc w:val="center"/>
        <w:rPr>
          <w:color w:val="auto"/>
          <w:szCs w:val="28"/>
        </w:rPr>
      </w:pPr>
      <m:oMath>
        <m:sSub>
          <m:sSubPr>
            <m:ctrlPr>
              <w:rPr>
                <w:rFonts w:ascii="Cambria Math" w:hAnsi="Cambria Math"/>
                <w:color w:val="auto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/>
                <w:color w:val="auto"/>
                <w:szCs w:val="28"/>
              </w:rPr>
              <m:t>X</m:t>
            </m:r>
            <m:r>
              <w:rPr>
                <w:rFonts w:ascii="Cambria Math"/>
                <w:color w:val="auto"/>
                <w:szCs w:val="28"/>
              </w:rPr>
              <m:t>=V</m:t>
            </m:r>
            <m:r>
              <w:rPr>
                <w:color w:val="auto"/>
                <w:szCs w:val="28"/>
              </w:rPr>
              <m:t>∙</m:t>
            </m:r>
            <m:r>
              <w:rPr>
                <w:rFonts w:ascii="Cambria Math"/>
                <w:color w:val="auto"/>
                <w:szCs w:val="28"/>
              </w:rPr>
              <m:t>0,005825</m:t>
            </m:r>
            <m:r>
              <w:rPr>
                <w:color w:val="auto"/>
                <w:szCs w:val="28"/>
              </w:rPr>
              <m:t>∙</m:t>
            </m:r>
            <m:r>
              <w:rPr>
                <w:rFonts w:ascii="Cambria Math"/>
                <w:color w:val="auto"/>
                <w:szCs w:val="28"/>
              </w:rPr>
              <m:t>K</m:t>
            </m:r>
          </m:e>
          <m:sub>
            <m:r>
              <w:rPr>
                <w:rFonts w:ascii="Cambria Math"/>
                <w:color w:val="auto"/>
                <w:szCs w:val="28"/>
              </w:rPr>
              <m:t>p</m:t>
            </m:r>
          </m:sub>
        </m:sSub>
      </m:oMath>
      <w:r w:rsidR="00DA09AE" w:rsidRPr="00B32ACD">
        <w:rPr>
          <w:color w:val="auto"/>
          <w:szCs w:val="28"/>
        </w:rPr>
        <w:t>,</w:t>
      </w:r>
    </w:p>
    <w:tbl>
      <w:tblPr>
        <w:tblStyle w:val="a3"/>
        <w:tblpPr w:leftFromText="180" w:rightFromText="180" w:vertAnchor="text" w:horzAnchor="margin" w:tblpY="43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6"/>
        <w:gridCol w:w="1265"/>
        <w:gridCol w:w="414"/>
        <w:gridCol w:w="7218"/>
      </w:tblGrid>
      <w:tr w:rsidR="00167EBE" w:rsidRPr="00B32ACD" w:rsidTr="00167EBE">
        <w:tc>
          <w:tcPr>
            <w:tcW w:w="629" w:type="dxa"/>
          </w:tcPr>
          <w:p w:rsidR="00167EBE" w:rsidRPr="00B32ACD" w:rsidRDefault="00B73126" w:rsidP="00262197">
            <w:pPr>
              <w:spacing w:line="276" w:lineRule="auto"/>
              <w:jc w:val="both"/>
              <w:rPr>
                <w:rStyle w:val="8"/>
                <w:rFonts w:eastAsiaTheme="minorHAnsi"/>
                <w:color w:val="auto"/>
                <w:sz w:val="28"/>
                <w:szCs w:val="28"/>
              </w:rPr>
            </w:pPr>
            <w:r w:rsidRPr="00B32ACD">
              <w:rPr>
                <w:rStyle w:val="8"/>
                <w:rFonts w:eastAsiaTheme="minorHAnsi"/>
                <w:color w:val="auto"/>
                <w:sz w:val="28"/>
                <w:szCs w:val="28"/>
              </w:rPr>
              <w:t>г</w:t>
            </w:r>
            <w:r w:rsidR="00167EBE" w:rsidRPr="00B32ACD">
              <w:rPr>
                <w:rStyle w:val="8"/>
                <w:rFonts w:eastAsiaTheme="minorHAnsi"/>
                <w:color w:val="auto"/>
                <w:sz w:val="28"/>
                <w:szCs w:val="28"/>
              </w:rPr>
              <w:t>де</w:t>
            </w:r>
            <w:r w:rsidRPr="00B32ACD">
              <w:rPr>
                <w:rStyle w:val="8"/>
                <w:rFonts w:eastAsiaTheme="minorHAnsi"/>
                <w:color w:val="auto"/>
                <w:sz w:val="28"/>
                <w:szCs w:val="28"/>
              </w:rPr>
              <w:t>:</w:t>
            </w:r>
          </w:p>
        </w:tc>
        <w:tc>
          <w:tcPr>
            <w:tcW w:w="1265" w:type="dxa"/>
          </w:tcPr>
          <w:p w:rsidR="00167EBE" w:rsidRPr="00B32ACD" w:rsidRDefault="00167EBE" w:rsidP="00262197">
            <w:pPr>
              <w:spacing w:line="276" w:lineRule="auto"/>
              <w:jc w:val="both"/>
              <w:rPr>
                <w:rStyle w:val="8"/>
                <w:rFonts w:eastAsiaTheme="minorHAnsi"/>
                <w:i/>
                <w:color w:val="auto"/>
                <w:sz w:val="28"/>
                <w:szCs w:val="28"/>
                <w:lang w:val="en-US"/>
              </w:rPr>
            </w:pPr>
            <w:r w:rsidRPr="00B32ACD">
              <w:rPr>
                <w:rStyle w:val="8"/>
                <w:rFonts w:eastAsiaTheme="minorHAnsi"/>
                <w:i/>
                <w:color w:val="auto"/>
                <w:sz w:val="28"/>
                <w:szCs w:val="28"/>
                <w:lang w:val="en-US"/>
              </w:rPr>
              <w:t>V</w:t>
            </w:r>
          </w:p>
        </w:tc>
        <w:tc>
          <w:tcPr>
            <w:tcW w:w="415" w:type="dxa"/>
          </w:tcPr>
          <w:p w:rsidR="00167EBE" w:rsidRPr="00B32ACD" w:rsidRDefault="00167EBE" w:rsidP="00262197">
            <w:pPr>
              <w:spacing w:line="276" w:lineRule="auto"/>
              <w:jc w:val="both"/>
              <w:rPr>
                <w:rStyle w:val="8"/>
                <w:rFonts w:eastAsiaTheme="minorHAnsi"/>
                <w:color w:val="auto"/>
                <w:sz w:val="28"/>
                <w:szCs w:val="28"/>
              </w:rPr>
            </w:pPr>
            <w:r w:rsidRPr="00B32ACD">
              <w:rPr>
                <w:b/>
                <w:color w:val="auto"/>
                <w:szCs w:val="28"/>
              </w:rPr>
              <w:t>–</w:t>
            </w:r>
          </w:p>
        </w:tc>
        <w:tc>
          <w:tcPr>
            <w:tcW w:w="7264" w:type="dxa"/>
          </w:tcPr>
          <w:p w:rsidR="00167EBE" w:rsidRPr="00B32ACD" w:rsidRDefault="00167EBE" w:rsidP="00167EBE">
            <w:pPr>
              <w:spacing w:line="276" w:lineRule="auto"/>
              <w:rPr>
                <w:rStyle w:val="8"/>
                <w:rFonts w:eastAsiaTheme="minorHAnsi"/>
                <w:color w:val="auto"/>
                <w:sz w:val="28"/>
                <w:szCs w:val="28"/>
              </w:rPr>
            </w:pPr>
            <w:r w:rsidRPr="00B32ACD">
              <w:rPr>
                <w:color w:val="auto"/>
                <w:szCs w:val="28"/>
              </w:rPr>
              <w:t>объем 0,025 М раствора натрия эдетата, затраченного на титрование, мл;</w:t>
            </w:r>
          </w:p>
        </w:tc>
      </w:tr>
      <w:tr w:rsidR="00167EBE" w:rsidRPr="00B32ACD" w:rsidTr="00167EBE">
        <w:tc>
          <w:tcPr>
            <w:tcW w:w="629" w:type="dxa"/>
          </w:tcPr>
          <w:p w:rsidR="00167EBE" w:rsidRPr="00B32ACD" w:rsidRDefault="00167EBE" w:rsidP="00262197">
            <w:pPr>
              <w:spacing w:line="276" w:lineRule="auto"/>
              <w:ind w:right="-1"/>
              <w:jc w:val="both"/>
              <w:rPr>
                <w:rStyle w:val="8"/>
                <w:rFonts w:eastAsiaTheme="minorHAnsi"/>
                <w:color w:val="auto"/>
                <w:sz w:val="28"/>
                <w:szCs w:val="28"/>
              </w:rPr>
            </w:pPr>
          </w:p>
        </w:tc>
        <w:tc>
          <w:tcPr>
            <w:tcW w:w="1265" w:type="dxa"/>
          </w:tcPr>
          <w:p w:rsidR="00167EBE" w:rsidRPr="00B32ACD" w:rsidRDefault="00167EBE" w:rsidP="00262197">
            <w:pPr>
              <w:spacing w:line="276" w:lineRule="auto"/>
              <w:ind w:right="-1"/>
              <w:jc w:val="both"/>
              <w:rPr>
                <w:rStyle w:val="8"/>
                <w:rFonts w:eastAsiaTheme="minorHAnsi"/>
                <w:i/>
                <w:color w:val="auto"/>
                <w:sz w:val="28"/>
                <w:szCs w:val="28"/>
                <w:lang w:val="en-US"/>
              </w:rPr>
            </w:pPr>
            <w:r w:rsidRPr="00B32ACD">
              <w:rPr>
                <w:rStyle w:val="8"/>
                <w:rFonts w:eastAsiaTheme="minorHAnsi"/>
                <w:i/>
                <w:color w:val="auto"/>
                <w:sz w:val="28"/>
                <w:szCs w:val="28"/>
              </w:rPr>
              <w:t>0,005825</w:t>
            </w:r>
          </w:p>
        </w:tc>
        <w:tc>
          <w:tcPr>
            <w:tcW w:w="415" w:type="dxa"/>
          </w:tcPr>
          <w:p w:rsidR="00167EBE" w:rsidRPr="00B32ACD" w:rsidRDefault="00167EBE" w:rsidP="00262197">
            <w:pPr>
              <w:spacing w:line="276" w:lineRule="auto"/>
              <w:ind w:right="-1"/>
              <w:jc w:val="both"/>
              <w:rPr>
                <w:rStyle w:val="8"/>
                <w:rFonts w:eastAsiaTheme="minorHAnsi"/>
                <w:color w:val="auto"/>
                <w:sz w:val="28"/>
                <w:szCs w:val="28"/>
              </w:rPr>
            </w:pPr>
            <w:r w:rsidRPr="00B32ACD">
              <w:rPr>
                <w:b/>
                <w:color w:val="auto"/>
                <w:szCs w:val="28"/>
              </w:rPr>
              <w:t>–</w:t>
            </w:r>
          </w:p>
        </w:tc>
        <w:tc>
          <w:tcPr>
            <w:tcW w:w="7264" w:type="dxa"/>
          </w:tcPr>
          <w:p w:rsidR="00167EBE" w:rsidRPr="00B32ACD" w:rsidRDefault="00167EBE" w:rsidP="00262197">
            <w:pPr>
              <w:spacing w:line="276" w:lineRule="auto"/>
              <w:rPr>
                <w:rStyle w:val="8"/>
                <w:color w:val="auto"/>
                <w:sz w:val="28"/>
                <w:szCs w:val="28"/>
              </w:rPr>
            </w:pPr>
            <w:r w:rsidRPr="00B32ACD">
              <w:rPr>
                <w:color w:val="auto"/>
                <w:szCs w:val="28"/>
              </w:rPr>
              <w:t>титр 0,025 М раствора натрия эдетата по висмута оксиду, г/мл;</w:t>
            </w:r>
          </w:p>
        </w:tc>
      </w:tr>
      <w:tr w:rsidR="00167EBE" w:rsidRPr="00B32ACD" w:rsidTr="00167EBE">
        <w:tc>
          <w:tcPr>
            <w:tcW w:w="629" w:type="dxa"/>
          </w:tcPr>
          <w:p w:rsidR="00167EBE" w:rsidRPr="00B32ACD" w:rsidRDefault="00167EBE" w:rsidP="00262197">
            <w:pPr>
              <w:spacing w:line="276" w:lineRule="auto"/>
              <w:jc w:val="both"/>
              <w:rPr>
                <w:rStyle w:val="8"/>
                <w:rFonts w:eastAsiaTheme="minorHAnsi"/>
                <w:color w:val="auto"/>
                <w:sz w:val="28"/>
                <w:szCs w:val="28"/>
              </w:rPr>
            </w:pPr>
          </w:p>
        </w:tc>
        <w:tc>
          <w:tcPr>
            <w:tcW w:w="1265" w:type="dxa"/>
          </w:tcPr>
          <w:p w:rsidR="00167EBE" w:rsidRPr="00B32ACD" w:rsidRDefault="00167EBE" w:rsidP="00262197">
            <w:pPr>
              <w:spacing w:line="276" w:lineRule="auto"/>
              <w:jc w:val="both"/>
              <w:rPr>
                <w:rStyle w:val="8"/>
                <w:rFonts w:eastAsiaTheme="minorHAnsi"/>
                <w:i/>
                <w:color w:val="auto"/>
                <w:sz w:val="28"/>
                <w:szCs w:val="28"/>
                <w:vertAlign w:val="subscript"/>
                <w:lang w:val="en-US"/>
              </w:rPr>
            </w:pPr>
            <w:r w:rsidRPr="00B32ACD">
              <w:rPr>
                <w:rStyle w:val="8"/>
                <w:rFonts w:eastAsiaTheme="minorHAnsi"/>
                <w:i/>
                <w:color w:val="auto"/>
                <w:sz w:val="28"/>
                <w:szCs w:val="28"/>
              </w:rPr>
              <w:t>К</w:t>
            </w:r>
            <w:r w:rsidR="000E70A8" w:rsidRPr="00B32ACD">
              <w:rPr>
                <w:rStyle w:val="8"/>
                <w:rFonts w:eastAsiaTheme="minorHAnsi"/>
                <w:i/>
                <w:color w:val="auto"/>
                <w:sz w:val="28"/>
                <w:szCs w:val="28"/>
                <w:vertAlign w:val="subscript"/>
                <w:lang w:val="en-US"/>
              </w:rPr>
              <w:t>p</w:t>
            </w:r>
          </w:p>
        </w:tc>
        <w:tc>
          <w:tcPr>
            <w:tcW w:w="415" w:type="dxa"/>
          </w:tcPr>
          <w:p w:rsidR="00167EBE" w:rsidRPr="00B32ACD" w:rsidRDefault="00167EBE" w:rsidP="00262197">
            <w:pPr>
              <w:spacing w:line="276" w:lineRule="auto"/>
              <w:jc w:val="both"/>
              <w:rPr>
                <w:b/>
                <w:color w:val="auto"/>
                <w:szCs w:val="28"/>
              </w:rPr>
            </w:pPr>
            <w:r w:rsidRPr="00B32ACD">
              <w:rPr>
                <w:b/>
                <w:color w:val="auto"/>
                <w:szCs w:val="28"/>
              </w:rPr>
              <w:t>–</w:t>
            </w:r>
          </w:p>
        </w:tc>
        <w:tc>
          <w:tcPr>
            <w:tcW w:w="7264" w:type="dxa"/>
          </w:tcPr>
          <w:p w:rsidR="00167EBE" w:rsidRPr="00B32ACD" w:rsidRDefault="002129F8" w:rsidP="00606BB3">
            <w:pPr>
              <w:spacing w:line="276" w:lineRule="auto"/>
              <w:rPr>
                <w:color w:val="auto"/>
                <w:szCs w:val="28"/>
              </w:rPr>
            </w:pPr>
            <w:r w:rsidRPr="00B32ACD">
              <w:rPr>
                <w:iCs/>
                <w:color w:val="auto"/>
                <w:szCs w:val="28"/>
              </w:rPr>
              <w:t>к</w:t>
            </w:r>
            <w:r w:rsidR="00167EBE" w:rsidRPr="00B32ACD">
              <w:rPr>
                <w:iCs/>
                <w:color w:val="auto"/>
                <w:szCs w:val="28"/>
              </w:rPr>
              <w:t>оэффициент пересчета содержания</w:t>
            </w:r>
            <w:r w:rsidR="00B32ACD">
              <w:rPr>
                <w:iCs/>
                <w:color w:val="auto"/>
                <w:szCs w:val="28"/>
              </w:rPr>
              <w:t xml:space="preserve"> </w:t>
            </w:r>
            <w:proofErr w:type="spellStart"/>
            <w:r w:rsidR="00167EBE" w:rsidRPr="00B32ACD">
              <w:rPr>
                <w:color w:val="auto"/>
                <w:szCs w:val="28"/>
              </w:rPr>
              <w:t>трибромфенолята</w:t>
            </w:r>
            <w:proofErr w:type="spellEnd"/>
            <w:r w:rsidR="00167EBE" w:rsidRPr="00B32ACD">
              <w:rPr>
                <w:color w:val="auto"/>
                <w:szCs w:val="28"/>
              </w:rPr>
              <w:t xml:space="preserve"> висмута и висмута оксида комплекса, равный 1,905;</w:t>
            </w:r>
          </w:p>
        </w:tc>
      </w:tr>
    </w:tbl>
    <w:p w:rsidR="004B25AE" w:rsidRPr="00B32ACD" w:rsidRDefault="004B25AE" w:rsidP="002129F8">
      <w:pPr>
        <w:spacing w:after="240" w:line="240" w:lineRule="auto"/>
        <w:rPr>
          <w:b/>
          <w:color w:val="auto"/>
          <w:szCs w:val="28"/>
        </w:rPr>
      </w:pPr>
    </w:p>
    <w:p w:rsidR="009911EC" w:rsidRPr="00B32ACD" w:rsidRDefault="009911EC" w:rsidP="00087656">
      <w:pPr>
        <w:spacing w:after="240" w:line="240" w:lineRule="auto"/>
        <w:ind w:firstLine="709"/>
        <w:rPr>
          <w:b/>
          <w:i/>
          <w:color w:val="auto"/>
          <w:szCs w:val="28"/>
        </w:rPr>
      </w:pPr>
      <w:r w:rsidRPr="00B32ACD">
        <w:rPr>
          <w:b/>
          <w:i/>
          <w:color w:val="auto"/>
          <w:szCs w:val="28"/>
        </w:rPr>
        <w:t xml:space="preserve">Цинка сульфат </w:t>
      </w:r>
      <w:r w:rsidR="00262197" w:rsidRPr="00B32ACD">
        <w:rPr>
          <w:b/>
          <w:i/>
          <w:color w:val="auto"/>
          <w:szCs w:val="28"/>
        </w:rPr>
        <w:t>ге</w:t>
      </w:r>
      <w:r w:rsidR="009E49BC" w:rsidRPr="00B32ACD">
        <w:rPr>
          <w:b/>
          <w:i/>
          <w:color w:val="auto"/>
          <w:szCs w:val="28"/>
        </w:rPr>
        <w:t>птагидрат</w:t>
      </w:r>
    </w:p>
    <w:p w:rsidR="00B32ACD" w:rsidRPr="00B32ACD" w:rsidRDefault="00B32ACD" w:rsidP="00B32ACD">
      <w:pPr>
        <w:ind w:firstLine="709"/>
        <w:jc w:val="both"/>
        <w:rPr>
          <w:color w:val="auto"/>
          <w:spacing w:val="-3"/>
          <w:szCs w:val="28"/>
        </w:rPr>
      </w:pPr>
      <w:r w:rsidRPr="00B32ACD">
        <w:rPr>
          <w:i/>
          <w:color w:val="auto"/>
          <w:spacing w:val="-3"/>
          <w:szCs w:val="28"/>
        </w:rPr>
        <w:t>Приготовление растворов</w:t>
      </w:r>
    </w:p>
    <w:p w:rsidR="00087656" w:rsidRPr="00B32ACD" w:rsidRDefault="00087656" w:rsidP="00087656">
      <w:pPr>
        <w:pStyle w:val="20"/>
        <w:shd w:val="clear" w:color="auto" w:fill="auto"/>
        <w:spacing w:after="0" w:line="240" w:lineRule="auto"/>
        <w:ind w:left="102" w:firstLine="618"/>
        <w:rPr>
          <w:i w:val="0"/>
          <w:iCs w:val="0"/>
          <w:color w:val="auto"/>
          <w:spacing w:val="0"/>
          <w:sz w:val="28"/>
          <w:szCs w:val="28"/>
        </w:rPr>
      </w:pPr>
      <w:r w:rsidRPr="00B32ACD">
        <w:rPr>
          <w:iCs w:val="0"/>
          <w:color w:val="auto"/>
          <w:spacing w:val="0"/>
          <w:sz w:val="28"/>
          <w:szCs w:val="28"/>
        </w:rPr>
        <w:t xml:space="preserve">Ацетатный буферный раствор рН 5,4 - 5,8. </w:t>
      </w:r>
      <w:r w:rsidRPr="00B32ACD">
        <w:rPr>
          <w:i w:val="0"/>
          <w:iCs w:val="0"/>
          <w:color w:val="auto"/>
          <w:spacing w:val="0"/>
          <w:sz w:val="28"/>
          <w:szCs w:val="28"/>
        </w:rPr>
        <w:t>60 г натрия ацетата тр</w:t>
      </w:r>
      <w:r w:rsidRPr="00B32ACD">
        <w:rPr>
          <w:i w:val="0"/>
          <w:iCs w:val="0"/>
          <w:color w:val="auto"/>
          <w:spacing w:val="0"/>
          <w:sz w:val="28"/>
          <w:szCs w:val="28"/>
        </w:rPr>
        <w:t>и</w:t>
      </w:r>
      <w:r w:rsidRPr="00B32ACD">
        <w:rPr>
          <w:i w:val="0"/>
          <w:iCs w:val="0"/>
          <w:color w:val="auto"/>
          <w:spacing w:val="0"/>
          <w:sz w:val="28"/>
          <w:szCs w:val="28"/>
        </w:rPr>
        <w:t>гидрата помещают в мерную колбу вместимостью 1</w:t>
      </w:r>
      <w:r w:rsidR="00776F95" w:rsidRPr="00B32ACD">
        <w:rPr>
          <w:i w:val="0"/>
          <w:iCs w:val="0"/>
          <w:color w:val="auto"/>
          <w:spacing w:val="0"/>
          <w:sz w:val="28"/>
          <w:szCs w:val="28"/>
        </w:rPr>
        <w:t>000 м</w:t>
      </w:r>
      <w:r w:rsidRPr="00B32ACD">
        <w:rPr>
          <w:i w:val="0"/>
          <w:iCs w:val="0"/>
          <w:color w:val="auto"/>
          <w:spacing w:val="0"/>
          <w:sz w:val="28"/>
          <w:szCs w:val="28"/>
        </w:rPr>
        <w:t xml:space="preserve">л, растворяют в воде, затем прибавляют 10 мл уксусной кислоты разведённой 30 %, доводят объем раствора до метки водой и перемешивают. </w:t>
      </w:r>
    </w:p>
    <w:p w:rsidR="00087656" w:rsidRPr="00B32ACD" w:rsidRDefault="00087656" w:rsidP="00087656">
      <w:pPr>
        <w:pStyle w:val="20"/>
        <w:shd w:val="clear" w:color="auto" w:fill="auto"/>
        <w:spacing w:after="0" w:line="240" w:lineRule="auto"/>
        <w:ind w:left="102" w:firstLine="618"/>
        <w:rPr>
          <w:i w:val="0"/>
          <w:iCs w:val="0"/>
          <w:color w:val="auto"/>
          <w:spacing w:val="0"/>
          <w:sz w:val="28"/>
          <w:szCs w:val="28"/>
        </w:rPr>
      </w:pPr>
      <w:r w:rsidRPr="00B32ACD">
        <w:rPr>
          <w:i w:val="0"/>
          <w:iCs w:val="0"/>
          <w:color w:val="auto"/>
          <w:spacing w:val="0"/>
          <w:sz w:val="28"/>
          <w:szCs w:val="28"/>
        </w:rPr>
        <w:t>Срок годности раствора не более 7 сут при хранении в прохладном, защищенном от света месте.</w:t>
      </w:r>
    </w:p>
    <w:p w:rsidR="006E6C63" w:rsidRPr="00B32ACD" w:rsidRDefault="006E6C63" w:rsidP="00E311E2">
      <w:pPr>
        <w:ind w:firstLine="851"/>
        <w:jc w:val="both"/>
        <w:rPr>
          <w:color w:val="auto"/>
          <w:szCs w:val="28"/>
        </w:rPr>
      </w:pPr>
    </w:p>
    <w:p w:rsidR="00BD1064" w:rsidRPr="00B32ACD" w:rsidRDefault="003728C1" w:rsidP="00E311E2">
      <w:pPr>
        <w:ind w:firstLine="851"/>
        <w:jc w:val="both"/>
        <w:rPr>
          <w:color w:val="auto"/>
          <w:szCs w:val="28"/>
        </w:rPr>
      </w:pPr>
      <w:r w:rsidRPr="00B32ACD">
        <w:rPr>
          <w:color w:val="auto"/>
          <w:szCs w:val="28"/>
        </w:rPr>
        <w:t>К оттитрованной жидкости</w:t>
      </w:r>
      <w:r w:rsidR="00087656" w:rsidRPr="00B32ACD">
        <w:rPr>
          <w:color w:val="auto"/>
          <w:szCs w:val="28"/>
        </w:rPr>
        <w:t>, полученной при определении содержания</w:t>
      </w:r>
      <w:r w:rsidR="00B32ACD">
        <w:rPr>
          <w:color w:val="auto"/>
          <w:szCs w:val="28"/>
        </w:rPr>
        <w:t xml:space="preserve"> </w:t>
      </w:r>
      <w:proofErr w:type="spellStart"/>
      <w:r w:rsidR="00087656" w:rsidRPr="00B32ACD">
        <w:rPr>
          <w:color w:val="auto"/>
          <w:szCs w:val="28"/>
        </w:rPr>
        <w:t>трибромфенолята</w:t>
      </w:r>
      <w:proofErr w:type="spellEnd"/>
      <w:r w:rsidR="00087656" w:rsidRPr="00B32ACD">
        <w:rPr>
          <w:color w:val="auto"/>
          <w:szCs w:val="28"/>
        </w:rPr>
        <w:t xml:space="preserve"> висмута и висмута оксида комплекса, </w:t>
      </w:r>
      <w:r w:rsidRPr="00B32ACD">
        <w:rPr>
          <w:color w:val="auto"/>
          <w:szCs w:val="28"/>
        </w:rPr>
        <w:t xml:space="preserve">прибавляют натрия гидрокарбоната раствора 5 % </w:t>
      </w:r>
      <w:r w:rsidR="00BD1064" w:rsidRPr="00B32ACD">
        <w:rPr>
          <w:color w:val="auto"/>
          <w:szCs w:val="28"/>
        </w:rPr>
        <w:t xml:space="preserve">до перехода окраски от желтой до красноватой, затем 20 мл </w:t>
      </w:r>
      <w:r w:rsidR="009E49BC" w:rsidRPr="00B32ACD">
        <w:rPr>
          <w:color w:val="auto"/>
          <w:szCs w:val="28"/>
        </w:rPr>
        <w:t>ацетатного буферного раствора рН 5,4 - 5,8, 0,25 мл ксиленол</w:t>
      </w:r>
      <w:r w:rsidR="009E49BC" w:rsidRPr="00B32ACD">
        <w:rPr>
          <w:color w:val="auto"/>
          <w:szCs w:val="28"/>
        </w:rPr>
        <w:t>о</w:t>
      </w:r>
      <w:r w:rsidR="009E49BC" w:rsidRPr="00B32ACD">
        <w:rPr>
          <w:color w:val="auto"/>
          <w:szCs w:val="28"/>
        </w:rPr>
        <w:t>вого оранжевого раствора и титруют 0,025 М раствором натрия эдетата до перехода окраски от красноватой до желтой.</w:t>
      </w:r>
    </w:p>
    <w:p w:rsidR="009911EC" w:rsidRPr="00B32ACD" w:rsidRDefault="009E49BC" w:rsidP="00087656">
      <w:pPr>
        <w:ind w:firstLine="851"/>
        <w:jc w:val="both"/>
        <w:rPr>
          <w:color w:val="auto"/>
          <w:szCs w:val="28"/>
        </w:rPr>
      </w:pPr>
      <w:r w:rsidRPr="00B32ACD">
        <w:rPr>
          <w:color w:val="auto"/>
          <w:szCs w:val="28"/>
        </w:rPr>
        <w:t>1 мл 0,025 М раствора натрия эдетата соответствует 0,007100 г цинка сульфата гептагидрата (</w:t>
      </w:r>
      <w:r w:rsidRPr="00B32ACD">
        <w:rPr>
          <w:color w:val="auto"/>
          <w:szCs w:val="28"/>
          <w:lang w:val="en-US"/>
        </w:rPr>
        <w:t>ZnSO</w:t>
      </w:r>
      <w:r w:rsidRPr="00B32ACD">
        <w:rPr>
          <w:color w:val="auto"/>
          <w:szCs w:val="28"/>
          <w:vertAlign w:val="subscript"/>
        </w:rPr>
        <w:t>4</w:t>
      </w:r>
      <w:r w:rsidRPr="00B32ACD">
        <w:rPr>
          <w:color w:val="auto"/>
          <w:szCs w:val="28"/>
        </w:rPr>
        <w:t>·7</w:t>
      </w:r>
      <w:r w:rsidRPr="00B32ACD">
        <w:rPr>
          <w:color w:val="auto"/>
          <w:szCs w:val="28"/>
          <w:lang w:val="en-US"/>
        </w:rPr>
        <w:t>H</w:t>
      </w:r>
      <w:r w:rsidRPr="00B32ACD">
        <w:rPr>
          <w:color w:val="auto"/>
          <w:szCs w:val="28"/>
          <w:vertAlign w:val="subscript"/>
        </w:rPr>
        <w:t>2</w:t>
      </w:r>
      <w:r w:rsidRPr="00B32ACD">
        <w:rPr>
          <w:color w:val="auto"/>
          <w:szCs w:val="28"/>
          <w:lang w:val="en-US"/>
        </w:rPr>
        <w:t>O</w:t>
      </w:r>
      <w:r w:rsidRPr="00B32ACD">
        <w:rPr>
          <w:color w:val="auto"/>
          <w:szCs w:val="28"/>
        </w:rPr>
        <w:t>)</w:t>
      </w:r>
      <w:r w:rsidR="00776F95" w:rsidRPr="00B32ACD">
        <w:rPr>
          <w:color w:val="auto"/>
          <w:szCs w:val="28"/>
        </w:rPr>
        <w:t>.</w:t>
      </w:r>
    </w:p>
    <w:p w:rsidR="006E6C63" w:rsidRPr="00B32ACD" w:rsidRDefault="006E6C63" w:rsidP="00FB3707">
      <w:pPr>
        <w:ind w:firstLine="709"/>
        <w:jc w:val="both"/>
        <w:rPr>
          <w:color w:val="auto"/>
          <w:szCs w:val="28"/>
        </w:rPr>
      </w:pPr>
      <w:r w:rsidRPr="00B32ACD">
        <w:rPr>
          <w:b/>
          <w:color w:val="auto"/>
          <w:szCs w:val="28"/>
        </w:rPr>
        <w:lastRenderedPageBreak/>
        <w:t>Микробиологическая чистота.</w:t>
      </w:r>
      <w:r w:rsidRPr="00B32ACD">
        <w:rPr>
          <w:color w:val="auto"/>
          <w:szCs w:val="28"/>
        </w:rPr>
        <w:t xml:space="preserve"> В соответствии с требованиями ОФС «Микробиологическая чистота».</w:t>
      </w:r>
    </w:p>
    <w:p w:rsidR="00E461B8" w:rsidRPr="00B32ACD" w:rsidRDefault="00A344F2" w:rsidP="00FB3707">
      <w:pPr>
        <w:ind w:firstLine="709"/>
        <w:jc w:val="both"/>
        <w:rPr>
          <w:b/>
          <w:color w:val="auto"/>
          <w:szCs w:val="28"/>
        </w:rPr>
      </w:pPr>
      <w:r w:rsidRPr="00B32ACD">
        <w:rPr>
          <w:b/>
          <w:color w:val="auto"/>
          <w:szCs w:val="28"/>
        </w:rPr>
        <w:t>Количественное определение</w:t>
      </w:r>
    </w:p>
    <w:p w:rsidR="00E255C1" w:rsidRPr="00B32ACD" w:rsidRDefault="00022659" w:rsidP="00E255C1">
      <w:pPr>
        <w:spacing w:line="240" w:lineRule="auto"/>
        <w:ind w:firstLine="709"/>
        <w:rPr>
          <w:b/>
          <w:i/>
          <w:color w:val="auto"/>
          <w:szCs w:val="28"/>
        </w:rPr>
      </w:pPr>
      <w:r w:rsidRPr="00B32ACD">
        <w:rPr>
          <w:b/>
          <w:i/>
          <w:color w:val="auto"/>
          <w:szCs w:val="28"/>
        </w:rPr>
        <w:t>Висмута т</w:t>
      </w:r>
      <w:r w:rsidR="00E255C1" w:rsidRPr="00B32ACD">
        <w:rPr>
          <w:b/>
          <w:i/>
          <w:color w:val="auto"/>
          <w:szCs w:val="28"/>
        </w:rPr>
        <w:t>рибромфенолята и висмута оксида комплекс</w:t>
      </w:r>
    </w:p>
    <w:p w:rsidR="00E255C1" w:rsidRPr="00B32ACD" w:rsidRDefault="00E255C1" w:rsidP="00E255C1">
      <w:pPr>
        <w:spacing w:line="240" w:lineRule="auto"/>
        <w:ind w:firstLine="709"/>
        <w:rPr>
          <w:i/>
          <w:color w:val="auto"/>
          <w:szCs w:val="28"/>
        </w:rPr>
      </w:pPr>
      <w:r w:rsidRPr="00B32ACD">
        <w:rPr>
          <w:i/>
          <w:color w:val="auto"/>
          <w:szCs w:val="28"/>
        </w:rPr>
        <w:t>Приготовление растворов</w:t>
      </w:r>
    </w:p>
    <w:p w:rsidR="00E255C1" w:rsidRPr="00B32ACD" w:rsidRDefault="00E255C1" w:rsidP="00E255C1">
      <w:pPr>
        <w:pStyle w:val="20"/>
        <w:shd w:val="clear" w:color="auto" w:fill="auto"/>
        <w:spacing w:after="0" w:line="240" w:lineRule="auto"/>
        <w:ind w:left="102" w:firstLine="618"/>
        <w:rPr>
          <w:i w:val="0"/>
          <w:color w:val="auto"/>
          <w:sz w:val="28"/>
          <w:szCs w:val="28"/>
        </w:rPr>
      </w:pPr>
      <w:r w:rsidRPr="00B32ACD">
        <w:rPr>
          <w:iCs w:val="0"/>
          <w:color w:val="auto"/>
          <w:spacing w:val="0"/>
          <w:sz w:val="28"/>
          <w:szCs w:val="28"/>
        </w:rPr>
        <w:t xml:space="preserve">Азотная кислота разведённая 8 %. </w:t>
      </w:r>
      <w:r w:rsidRPr="00B32ACD">
        <w:rPr>
          <w:i w:val="0"/>
          <w:color w:val="auto"/>
          <w:sz w:val="28"/>
          <w:szCs w:val="28"/>
        </w:rPr>
        <w:t>40 г азотной кислоты разведённой 16 % доводят водой до 100 мл.</w:t>
      </w:r>
    </w:p>
    <w:p w:rsidR="00E255C1" w:rsidRPr="00B32ACD" w:rsidRDefault="00E255C1" w:rsidP="00E255C1">
      <w:pPr>
        <w:pStyle w:val="20"/>
        <w:shd w:val="clear" w:color="auto" w:fill="auto"/>
        <w:spacing w:after="0" w:line="240" w:lineRule="auto"/>
        <w:ind w:left="102" w:firstLine="618"/>
        <w:rPr>
          <w:i w:val="0"/>
          <w:iCs w:val="0"/>
          <w:color w:val="auto"/>
          <w:spacing w:val="0"/>
          <w:sz w:val="28"/>
          <w:szCs w:val="28"/>
        </w:rPr>
      </w:pPr>
      <w:r w:rsidRPr="00B32ACD">
        <w:rPr>
          <w:iCs w:val="0"/>
          <w:color w:val="auto"/>
          <w:spacing w:val="0"/>
          <w:sz w:val="28"/>
          <w:szCs w:val="28"/>
        </w:rPr>
        <w:t xml:space="preserve">0,025 М раствор натрия эдетата. </w:t>
      </w:r>
      <w:r w:rsidRPr="00B32ACD">
        <w:rPr>
          <w:i w:val="0"/>
          <w:iCs w:val="0"/>
          <w:color w:val="auto"/>
          <w:spacing w:val="0"/>
          <w:sz w:val="28"/>
          <w:szCs w:val="28"/>
        </w:rPr>
        <w:t>100 мл 0,05 М раствора натрия эд</w:t>
      </w:r>
      <w:r w:rsidRPr="00B32ACD">
        <w:rPr>
          <w:i w:val="0"/>
          <w:iCs w:val="0"/>
          <w:color w:val="auto"/>
          <w:spacing w:val="0"/>
          <w:sz w:val="28"/>
          <w:szCs w:val="28"/>
        </w:rPr>
        <w:t>е</w:t>
      </w:r>
      <w:r w:rsidRPr="00B32ACD">
        <w:rPr>
          <w:i w:val="0"/>
          <w:iCs w:val="0"/>
          <w:color w:val="auto"/>
          <w:spacing w:val="0"/>
          <w:sz w:val="28"/>
          <w:szCs w:val="28"/>
        </w:rPr>
        <w:t>тата помещают в мерную колбу вместимостью 200 мл, доводят объем ра</w:t>
      </w:r>
      <w:r w:rsidRPr="00B32ACD">
        <w:rPr>
          <w:i w:val="0"/>
          <w:iCs w:val="0"/>
          <w:color w:val="auto"/>
          <w:spacing w:val="0"/>
          <w:sz w:val="28"/>
          <w:szCs w:val="28"/>
        </w:rPr>
        <w:t>с</w:t>
      </w:r>
      <w:r w:rsidRPr="00B32ACD">
        <w:rPr>
          <w:i w:val="0"/>
          <w:iCs w:val="0"/>
          <w:color w:val="auto"/>
          <w:spacing w:val="0"/>
          <w:sz w:val="28"/>
          <w:szCs w:val="28"/>
        </w:rPr>
        <w:t>твора до метки и перемешивают.</w:t>
      </w:r>
    </w:p>
    <w:p w:rsidR="00E255C1" w:rsidRPr="00B32ACD" w:rsidRDefault="00E255C1" w:rsidP="00E255C1">
      <w:pPr>
        <w:pStyle w:val="20"/>
        <w:shd w:val="clear" w:color="auto" w:fill="auto"/>
        <w:spacing w:after="0" w:line="240" w:lineRule="auto"/>
        <w:ind w:left="102" w:firstLine="618"/>
        <w:rPr>
          <w:i w:val="0"/>
          <w:iCs w:val="0"/>
          <w:color w:val="auto"/>
          <w:spacing w:val="0"/>
          <w:sz w:val="28"/>
          <w:szCs w:val="28"/>
        </w:rPr>
      </w:pPr>
    </w:p>
    <w:p w:rsidR="00E255C1" w:rsidRPr="00B32ACD" w:rsidRDefault="00557734" w:rsidP="00E255C1">
      <w:pPr>
        <w:ind w:firstLine="709"/>
        <w:jc w:val="both"/>
        <w:rPr>
          <w:color w:val="auto"/>
          <w:szCs w:val="28"/>
        </w:rPr>
      </w:pPr>
      <w:r w:rsidRPr="00B32ACD">
        <w:rPr>
          <w:color w:val="auto"/>
          <w:szCs w:val="28"/>
        </w:rPr>
        <w:t>Точную навеску измельченной массы суппозиториев, содержащих ок</w:t>
      </w:r>
      <w:r w:rsidRPr="00B32ACD">
        <w:rPr>
          <w:color w:val="auto"/>
          <w:szCs w:val="28"/>
        </w:rPr>
        <w:t>о</w:t>
      </w:r>
      <w:r w:rsidRPr="00B32ACD">
        <w:rPr>
          <w:color w:val="auto"/>
          <w:szCs w:val="28"/>
        </w:rPr>
        <w:t>ло</w:t>
      </w:r>
      <w:r w:rsidR="00E255C1" w:rsidRPr="00B32ACD">
        <w:rPr>
          <w:color w:val="auto"/>
          <w:szCs w:val="28"/>
        </w:rPr>
        <w:t xml:space="preserve"> </w:t>
      </w:r>
      <w:r w:rsidRPr="00B32ACD">
        <w:rPr>
          <w:color w:val="auto"/>
          <w:szCs w:val="28"/>
        </w:rPr>
        <w:t xml:space="preserve">0,10 г </w:t>
      </w:r>
      <w:r w:rsidR="00472600" w:rsidRPr="00B32ACD">
        <w:rPr>
          <w:color w:val="auto"/>
          <w:szCs w:val="28"/>
        </w:rPr>
        <w:t xml:space="preserve">висмута </w:t>
      </w:r>
      <w:r w:rsidRPr="00B32ACD">
        <w:rPr>
          <w:color w:val="auto"/>
          <w:szCs w:val="28"/>
        </w:rPr>
        <w:t xml:space="preserve">трибромфенолята и висмута оксида комплекса, </w:t>
      </w:r>
      <w:r w:rsidR="00E255C1" w:rsidRPr="00B32ACD">
        <w:rPr>
          <w:color w:val="auto"/>
          <w:szCs w:val="28"/>
        </w:rPr>
        <w:t xml:space="preserve">помещают в колбу вместимостью 100 мл, прибавляют 10 мл </w:t>
      </w:r>
      <w:r w:rsidR="00E255C1" w:rsidRPr="00B32ACD">
        <w:rPr>
          <w:iCs/>
          <w:color w:val="auto"/>
          <w:szCs w:val="28"/>
        </w:rPr>
        <w:t xml:space="preserve">азотной кислоты разведённой 8 %, 2 мл </w:t>
      </w:r>
      <w:r w:rsidR="00E255C1" w:rsidRPr="00B32ACD">
        <w:rPr>
          <w:color w:val="auto"/>
          <w:szCs w:val="28"/>
        </w:rPr>
        <w:t>водорода пероксида, 4 фарфоровых шарика и кипятят в течение 3-5 мин (до просветления жирового слоя). Прибавляют</w:t>
      </w:r>
      <w:r w:rsidR="002129F8" w:rsidRPr="00B32ACD">
        <w:rPr>
          <w:color w:val="auto"/>
          <w:szCs w:val="28"/>
        </w:rPr>
        <w:t xml:space="preserve"> </w:t>
      </w:r>
      <w:r w:rsidR="00E255C1" w:rsidRPr="00B32ACD">
        <w:rPr>
          <w:color w:val="auto"/>
          <w:szCs w:val="28"/>
        </w:rPr>
        <w:t>10 мл воды и кипятят еще 3 мин. Пробу без перемешивания охлаждают на льду и жидкую часть филь</w:t>
      </w:r>
      <w:r w:rsidR="00E255C1" w:rsidRPr="00B32ACD">
        <w:rPr>
          <w:color w:val="auto"/>
          <w:szCs w:val="28"/>
        </w:rPr>
        <w:t>т</w:t>
      </w:r>
      <w:r w:rsidR="00E255C1" w:rsidRPr="00B32ACD">
        <w:rPr>
          <w:color w:val="auto"/>
          <w:szCs w:val="28"/>
        </w:rPr>
        <w:t>руют через вату в коническую колбу вместимостью 250 мл. Колбу с основой промывают водой три раза порциями по 10 мл. Промывные воды присоед</w:t>
      </w:r>
      <w:r w:rsidR="00E255C1" w:rsidRPr="00B32ACD">
        <w:rPr>
          <w:color w:val="auto"/>
          <w:szCs w:val="28"/>
        </w:rPr>
        <w:t>и</w:t>
      </w:r>
      <w:r w:rsidR="00E255C1" w:rsidRPr="00B32ACD">
        <w:rPr>
          <w:color w:val="auto"/>
          <w:szCs w:val="28"/>
        </w:rPr>
        <w:t>няют к основному фильтрату. Затем в колбу прибавляют 50 мл воды, 0,6 мл ксиленолового оранжевого раствора и титруют 0,025 М раствором натрия эдетата до перехода окраски от красноватой до желтой</w:t>
      </w:r>
      <w:r w:rsidR="00DA09AE" w:rsidRPr="00B32ACD">
        <w:rPr>
          <w:color w:val="auto"/>
          <w:szCs w:val="28"/>
        </w:rPr>
        <w:t>.</w:t>
      </w:r>
    </w:p>
    <w:p w:rsidR="00E255C1" w:rsidRPr="00B32ACD" w:rsidRDefault="00E255C1" w:rsidP="00E255C1">
      <w:pPr>
        <w:ind w:firstLine="709"/>
        <w:jc w:val="both"/>
        <w:rPr>
          <w:color w:val="auto"/>
          <w:szCs w:val="28"/>
        </w:rPr>
      </w:pPr>
      <w:r w:rsidRPr="00B32ACD">
        <w:rPr>
          <w:color w:val="auto"/>
          <w:szCs w:val="28"/>
        </w:rPr>
        <w:t xml:space="preserve">Содержание </w:t>
      </w:r>
      <w:r w:rsidR="00472600" w:rsidRPr="00B32ACD">
        <w:rPr>
          <w:color w:val="auto"/>
          <w:szCs w:val="28"/>
        </w:rPr>
        <w:t xml:space="preserve">висмута </w:t>
      </w:r>
      <w:r w:rsidRPr="00B32ACD">
        <w:rPr>
          <w:color w:val="auto"/>
          <w:szCs w:val="28"/>
        </w:rPr>
        <w:t xml:space="preserve">трибромфенолята и висмута оксида комплекса в одном суппозитории в </w:t>
      </w:r>
      <w:r w:rsidR="00262197" w:rsidRPr="00B32ACD">
        <w:rPr>
          <w:color w:val="auto"/>
          <w:szCs w:val="28"/>
        </w:rPr>
        <w:t xml:space="preserve">процентах от заявленного </w:t>
      </w:r>
      <w:r w:rsidRPr="00B32ACD">
        <w:rPr>
          <w:color w:val="auto"/>
          <w:szCs w:val="28"/>
        </w:rPr>
        <w:t>(</w:t>
      </w:r>
      <w:r w:rsidRPr="00B32ACD">
        <w:rPr>
          <w:i/>
          <w:color w:val="auto"/>
          <w:szCs w:val="28"/>
        </w:rPr>
        <w:t>Х</w:t>
      </w:r>
      <w:r w:rsidRPr="00B32ACD">
        <w:rPr>
          <w:color w:val="auto"/>
          <w:szCs w:val="28"/>
        </w:rPr>
        <w:t>)</w:t>
      </w:r>
      <w:r w:rsidR="00262197" w:rsidRPr="00B32ACD">
        <w:rPr>
          <w:color w:val="auto"/>
          <w:szCs w:val="28"/>
        </w:rPr>
        <w:t xml:space="preserve"> </w:t>
      </w:r>
      <w:r w:rsidRPr="00B32ACD">
        <w:rPr>
          <w:color w:val="auto"/>
          <w:szCs w:val="28"/>
        </w:rPr>
        <w:t>вычисляют по формуле:</w:t>
      </w:r>
    </w:p>
    <w:p w:rsidR="00262197" w:rsidRPr="00B32ACD" w:rsidRDefault="00262197" w:rsidP="00E255C1">
      <w:pPr>
        <w:ind w:firstLine="709"/>
        <w:jc w:val="both"/>
        <w:rPr>
          <w:i/>
          <w:color w:val="auto"/>
          <w:szCs w:val="28"/>
          <w:lang w:val="en-US"/>
        </w:rPr>
      </w:pPr>
      <m:oMathPara>
        <m:oMath>
          <m:r>
            <w:rPr>
              <w:rFonts w:ascii="Cambria Math"/>
              <w:color w:val="auto"/>
              <w:szCs w:val="28"/>
            </w:rPr>
            <m:t>Х</m:t>
          </m:r>
          <m:r>
            <w:rPr>
              <w:rFonts w:ascii="Cambria Math"/>
              <w:color w:val="auto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auto"/>
                  <w:szCs w:val="28"/>
                </w:rPr>
              </m:ctrlPr>
            </m:fPr>
            <m:num>
              <m:r>
                <w:rPr>
                  <w:rFonts w:ascii="Cambria Math"/>
                  <w:color w:val="auto"/>
                  <w:szCs w:val="28"/>
                </w:rPr>
                <m:t>V</m:t>
              </m:r>
              <m:r>
                <w:rPr>
                  <w:rFonts w:ascii="Cambria Math"/>
                  <w:color w:val="auto"/>
                  <w:szCs w:val="28"/>
                </w:rPr>
                <m:t>∙</m:t>
              </m:r>
              <m:r>
                <w:rPr>
                  <w:rFonts w:ascii="Cambria Math"/>
                  <w:color w:val="auto"/>
                  <w:szCs w:val="28"/>
                </w:rPr>
                <m:t>0,005825</m:t>
              </m:r>
              <m:r>
                <w:rPr>
                  <w:rFonts w:ascii="Cambria Math"/>
                  <w:color w:val="auto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auto"/>
                      <w:szCs w:val="28"/>
                    </w:rPr>
                  </m:ctrlPr>
                </m:sSubPr>
                <m:e>
                  <m:r>
                    <w:rPr>
                      <w:rFonts w:ascii="Cambria Math"/>
                      <w:color w:val="auto"/>
                      <w:szCs w:val="28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color w:val="auto"/>
                      <w:szCs w:val="28"/>
                    </w:rPr>
                    <m:t>p</m:t>
                  </m:r>
                </m:sub>
              </m:sSub>
              <m:r>
                <w:rPr>
                  <w:rFonts w:ascii="Cambria Math"/>
                  <w:color w:val="auto"/>
                  <w:szCs w:val="28"/>
                </w:rPr>
                <m:t>∙</m:t>
              </m:r>
              <m:r>
                <w:rPr>
                  <w:rFonts w:ascii="Cambria Math"/>
                  <w:color w:val="auto"/>
                  <w:szCs w:val="28"/>
                </w:rPr>
                <m:t>100</m:t>
              </m:r>
            </m:num>
            <m:den>
              <m:r>
                <w:rPr>
                  <w:rFonts w:ascii="Cambria Math" w:hAnsi="Cambria Math"/>
                  <w:color w:val="auto"/>
                  <w:szCs w:val="28"/>
                  <w:lang w:val="en-US"/>
                </w:rPr>
                <m:t>L</m:t>
              </m:r>
            </m:den>
          </m:f>
          <m:r>
            <w:rPr>
              <w:rFonts w:ascii="Cambria Math"/>
              <w:color w:val="auto"/>
              <w:szCs w:val="28"/>
            </w:rPr>
            <m:t>,</m:t>
          </m:r>
        </m:oMath>
      </m:oMathPara>
    </w:p>
    <w:tbl>
      <w:tblPr>
        <w:tblStyle w:val="a3"/>
        <w:tblpPr w:leftFromText="180" w:rightFromText="180" w:vertAnchor="text" w:horzAnchor="margin" w:tblpY="43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6"/>
        <w:gridCol w:w="1265"/>
        <w:gridCol w:w="417"/>
        <w:gridCol w:w="7215"/>
      </w:tblGrid>
      <w:tr w:rsidR="00262197" w:rsidRPr="00B32ACD" w:rsidTr="00262197">
        <w:tc>
          <w:tcPr>
            <w:tcW w:w="628" w:type="dxa"/>
          </w:tcPr>
          <w:p w:rsidR="00262197" w:rsidRPr="00B32ACD" w:rsidRDefault="00B73126" w:rsidP="00262197">
            <w:pPr>
              <w:spacing w:line="276" w:lineRule="auto"/>
              <w:jc w:val="both"/>
              <w:rPr>
                <w:rStyle w:val="8"/>
                <w:rFonts w:eastAsiaTheme="minorHAnsi"/>
                <w:color w:val="auto"/>
                <w:sz w:val="28"/>
                <w:szCs w:val="28"/>
              </w:rPr>
            </w:pPr>
            <w:r w:rsidRPr="00B32ACD">
              <w:rPr>
                <w:rStyle w:val="8"/>
                <w:rFonts w:eastAsiaTheme="minorHAnsi"/>
                <w:color w:val="auto"/>
                <w:sz w:val="28"/>
                <w:szCs w:val="28"/>
              </w:rPr>
              <w:t>г</w:t>
            </w:r>
            <w:r w:rsidR="00262197" w:rsidRPr="00B32ACD">
              <w:rPr>
                <w:rStyle w:val="8"/>
                <w:rFonts w:eastAsiaTheme="minorHAnsi"/>
                <w:color w:val="auto"/>
                <w:sz w:val="28"/>
                <w:szCs w:val="28"/>
              </w:rPr>
              <w:t>де</w:t>
            </w:r>
            <w:r w:rsidRPr="00B32ACD">
              <w:rPr>
                <w:rStyle w:val="8"/>
                <w:rFonts w:eastAsiaTheme="minorHAnsi"/>
                <w:color w:val="auto"/>
                <w:sz w:val="28"/>
                <w:szCs w:val="28"/>
              </w:rPr>
              <w:t>:</w:t>
            </w:r>
          </w:p>
        </w:tc>
        <w:tc>
          <w:tcPr>
            <w:tcW w:w="1265" w:type="dxa"/>
          </w:tcPr>
          <w:p w:rsidR="00262197" w:rsidRPr="00B32ACD" w:rsidRDefault="00262197" w:rsidP="00262197">
            <w:pPr>
              <w:spacing w:line="240" w:lineRule="auto"/>
              <w:jc w:val="both"/>
              <w:rPr>
                <w:rStyle w:val="8"/>
                <w:rFonts w:eastAsiaTheme="minorHAnsi"/>
                <w:i/>
                <w:color w:val="auto"/>
                <w:sz w:val="28"/>
                <w:szCs w:val="28"/>
              </w:rPr>
            </w:pPr>
            <w:r w:rsidRPr="00B32ACD">
              <w:rPr>
                <w:rStyle w:val="8"/>
                <w:rFonts w:eastAsiaTheme="minorHAnsi"/>
                <w:i/>
                <w:color w:val="auto"/>
                <w:sz w:val="28"/>
                <w:szCs w:val="28"/>
                <w:lang w:val="en-US"/>
              </w:rPr>
              <w:t>V</w:t>
            </w:r>
          </w:p>
        </w:tc>
        <w:tc>
          <w:tcPr>
            <w:tcW w:w="417" w:type="dxa"/>
          </w:tcPr>
          <w:p w:rsidR="00262197" w:rsidRPr="00B32ACD" w:rsidRDefault="00262197" w:rsidP="00262197">
            <w:pPr>
              <w:spacing w:line="276" w:lineRule="auto"/>
              <w:jc w:val="both"/>
              <w:rPr>
                <w:rStyle w:val="8"/>
                <w:rFonts w:eastAsiaTheme="minorHAnsi"/>
                <w:color w:val="auto"/>
                <w:sz w:val="28"/>
                <w:szCs w:val="28"/>
              </w:rPr>
            </w:pPr>
            <w:r w:rsidRPr="00B32ACD">
              <w:rPr>
                <w:b/>
                <w:color w:val="auto"/>
                <w:szCs w:val="28"/>
              </w:rPr>
              <w:t>–</w:t>
            </w:r>
          </w:p>
        </w:tc>
        <w:tc>
          <w:tcPr>
            <w:tcW w:w="7263" w:type="dxa"/>
          </w:tcPr>
          <w:p w:rsidR="00262197" w:rsidRPr="00B32ACD" w:rsidRDefault="00262197" w:rsidP="00262197">
            <w:pPr>
              <w:spacing w:line="276" w:lineRule="auto"/>
              <w:rPr>
                <w:rStyle w:val="8"/>
                <w:rFonts w:eastAsiaTheme="minorHAnsi"/>
                <w:color w:val="auto"/>
                <w:sz w:val="28"/>
                <w:szCs w:val="28"/>
              </w:rPr>
            </w:pPr>
            <w:r w:rsidRPr="00B32ACD">
              <w:rPr>
                <w:color w:val="auto"/>
                <w:szCs w:val="28"/>
              </w:rPr>
              <w:t>объем 0,025 М раствора натрия эдетата, затраченного на титрование, мл;</w:t>
            </w:r>
          </w:p>
        </w:tc>
      </w:tr>
      <w:tr w:rsidR="00262197" w:rsidRPr="00B32ACD" w:rsidTr="00262197">
        <w:tc>
          <w:tcPr>
            <w:tcW w:w="628" w:type="dxa"/>
          </w:tcPr>
          <w:p w:rsidR="00262197" w:rsidRPr="00B32ACD" w:rsidRDefault="00262197" w:rsidP="00262197">
            <w:pPr>
              <w:spacing w:line="276" w:lineRule="auto"/>
              <w:ind w:right="-1"/>
              <w:jc w:val="both"/>
              <w:rPr>
                <w:rStyle w:val="8"/>
                <w:rFonts w:eastAsiaTheme="minorHAnsi"/>
                <w:color w:val="auto"/>
                <w:sz w:val="28"/>
                <w:szCs w:val="28"/>
              </w:rPr>
            </w:pPr>
          </w:p>
        </w:tc>
        <w:tc>
          <w:tcPr>
            <w:tcW w:w="1265" w:type="dxa"/>
          </w:tcPr>
          <w:p w:rsidR="00262197" w:rsidRPr="00B32ACD" w:rsidRDefault="00262197" w:rsidP="00262197">
            <w:pPr>
              <w:spacing w:line="240" w:lineRule="auto"/>
              <w:ind w:right="-1"/>
              <w:jc w:val="both"/>
              <w:rPr>
                <w:rStyle w:val="8"/>
                <w:rFonts w:eastAsiaTheme="minorHAnsi"/>
                <w:i/>
                <w:color w:val="auto"/>
                <w:sz w:val="28"/>
                <w:szCs w:val="28"/>
                <w:lang w:val="en-US"/>
              </w:rPr>
            </w:pPr>
            <w:r w:rsidRPr="00B32ACD">
              <w:rPr>
                <w:rStyle w:val="8"/>
                <w:rFonts w:eastAsiaTheme="minorHAnsi"/>
                <w:i/>
                <w:color w:val="auto"/>
                <w:sz w:val="28"/>
                <w:szCs w:val="28"/>
              </w:rPr>
              <w:t>0,005825</w:t>
            </w:r>
          </w:p>
        </w:tc>
        <w:tc>
          <w:tcPr>
            <w:tcW w:w="417" w:type="dxa"/>
          </w:tcPr>
          <w:p w:rsidR="00262197" w:rsidRPr="00B32ACD" w:rsidRDefault="00262197" w:rsidP="00262197">
            <w:pPr>
              <w:spacing w:line="276" w:lineRule="auto"/>
              <w:ind w:right="-1"/>
              <w:jc w:val="both"/>
              <w:rPr>
                <w:rStyle w:val="8"/>
                <w:rFonts w:eastAsiaTheme="minorHAnsi"/>
                <w:color w:val="auto"/>
                <w:sz w:val="28"/>
                <w:szCs w:val="28"/>
              </w:rPr>
            </w:pPr>
            <w:r w:rsidRPr="00B32ACD">
              <w:rPr>
                <w:b/>
                <w:color w:val="auto"/>
                <w:szCs w:val="28"/>
              </w:rPr>
              <w:t>–</w:t>
            </w:r>
          </w:p>
        </w:tc>
        <w:tc>
          <w:tcPr>
            <w:tcW w:w="7263" w:type="dxa"/>
          </w:tcPr>
          <w:p w:rsidR="00262197" w:rsidRPr="00B32ACD" w:rsidRDefault="00262197" w:rsidP="00262197">
            <w:pPr>
              <w:spacing w:line="276" w:lineRule="auto"/>
              <w:rPr>
                <w:rStyle w:val="8"/>
                <w:color w:val="auto"/>
                <w:sz w:val="28"/>
                <w:szCs w:val="28"/>
              </w:rPr>
            </w:pPr>
            <w:r w:rsidRPr="00B32ACD">
              <w:rPr>
                <w:color w:val="auto"/>
                <w:szCs w:val="28"/>
              </w:rPr>
              <w:t>титр 0,025 М раствора натрия эдетата по висмута оксиду, г/мл;</w:t>
            </w:r>
          </w:p>
        </w:tc>
      </w:tr>
      <w:tr w:rsidR="00262197" w:rsidRPr="00B32ACD" w:rsidTr="00262197">
        <w:tc>
          <w:tcPr>
            <w:tcW w:w="628" w:type="dxa"/>
          </w:tcPr>
          <w:p w:rsidR="00262197" w:rsidRPr="00B32ACD" w:rsidRDefault="00262197" w:rsidP="00262197">
            <w:pPr>
              <w:spacing w:line="276" w:lineRule="auto"/>
              <w:ind w:right="-1"/>
              <w:jc w:val="both"/>
              <w:rPr>
                <w:rStyle w:val="8"/>
                <w:rFonts w:eastAsiaTheme="minorHAnsi"/>
                <w:color w:val="auto"/>
                <w:sz w:val="28"/>
                <w:szCs w:val="28"/>
              </w:rPr>
            </w:pPr>
          </w:p>
        </w:tc>
        <w:tc>
          <w:tcPr>
            <w:tcW w:w="1265" w:type="dxa"/>
          </w:tcPr>
          <w:p w:rsidR="00262197" w:rsidRPr="00B32ACD" w:rsidRDefault="00262197" w:rsidP="00262197">
            <w:pPr>
              <w:spacing w:line="240" w:lineRule="auto"/>
              <w:ind w:right="-1"/>
              <w:jc w:val="both"/>
              <w:rPr>
                <w:rStyle w:val="8"/>
                <w:rFonts w:eastAsiaTheme="minorHAnsi"/>
                <w:i/>
                <w:color w:val="auto"/>
                <w:sz w:val="28"/>
                <w:szCs w:val="28"/>
                <w:vertAlign w:val="subscript"/>
                <w:lang w:val="en-US"/>
              </w:rPr>
            </w:pPr>
            <w:r w:rsidRPr="00B32ACD">
              <w:rPr>
                <w:rStyle w:val="8"/>
                <w:rFonts w:eastAsiaTheme="minorHAnsi"/>
                <w:i/>
                <w:color w:val="auto"/>
                <w:sz w:val="28"/>
                <w:szCs w:val="28"/>
              </w:rPr>
              <w:t>К</w:t>
            </w:r>
            <w:r w:rsidR="00606BB3" w:rsidRPr="00B32ACD">
              <w:rPr>
                <w:rStyle w:val="8"/>
                <w:rFonts w:eastAsiaTheme="minorHAnsi"/>
                <w:i/>
                <w:color w:val="auto"/>
                <w:sz w:val="28"/>
                <w:szCs w:val="28"/>
                <w:vertAlign w:val="subscript"/>
                <w:lang w:val="en-US"/>
              </w:rPr>
              <w:t>p</w:t>
            </w:r>
          </w:p>
        </w:tc>
        <w:tc>
          <w:tcPr>
            <w:tcW w:w="417" w:type="dxa"/>
          </w:tcPr>
          <w:p w:rsidR="00262197" w:rsidRPr="00B32ACD" w:rsidRDefault="00262197" w:rsidP="00262197">
            <w:pPr>
              <w:spacing w:line="276" w:lineRule="auto"/>
              <w:ind w:right="-1"/>
              <w:jc w:val="both"/>
              <w:rPr>
                <w:b/>
                <w:color w:val="auto"/>
                <w:szCs w:val="28"/>
              </w:rPr>
            </w:pPr>
            <w:r w:rsidRPr="00B32ACD">
              <w:rPr>
                <w:b/>
                <w:color w:val="auto"/>
                <w:szCs w:val="28"/>
              </w:rPr>
              <w:t>−</w:t>
            </w:r>
          </w:p>
        </w:tc>
        <w:tc>
          <w:tcPr>
            <w:tcW w:w="7263" w:type="dxa"/>
          </w:tcPr>
          <w:p w:rsidR="00262197" w:rsidRPr="00B32ACD" w:rsidRDefault="00262197" w:rsidP="00606BB3">
            <w:pPr>
              <w:spacing w:line="276" w:lineRule="auto"/>
              <w:rPr>
                <w:color w:val="auto"/>
                <w:szCs w:val="28"/>
              </w:rPr>
            </w:pPr>
            <w:r w:rsidRPr="00B32ACD">
              <w:rPr>
                <w:iCs/>
                <w:color w:val="auto"/>
                <w:szCs w:val="28"/>
              </w:rPr>
              <w:t>коэффициент пересчета содержания</w:t>
            </w:r>
            <w:r w:rsidR="00B32ACD">
              <w:rPr>
                <w:iCs/>
                <w:color w:val="auto"/>
                <w:szCs w:val="28"/>
              </w:rPr>
              <w:t xml:space="preserve"> </w:t>
            </w:r>
            <w:proofErr w:type="spellStart"/>
            <w:r w:rsidRPr="00B32ACD">
              <w:rPr>
                <w:color w:val="auto"/>
                <w:szCs w:val="28"/>
              </w:rPr>
              <w:t>трибромфенолята</w:t>
            </w:r>
            <w:proofErr w:type="spellEnd"/>
            <w:r w:rsidRPr="00B32ACD">
              <w:rPr>
                <w:color w:val="auto"/>
                <w:szCs w:val="28"/>
              </w:rPr>
              <w:t xml:space="preserve"> висмута и висмута оксида комплекса, равный 1,905;</w:t>
            </w:r>
          </w:p>
        </w:tc>
      </w:tr>
      <w:tr w:rsidR="00262197" w:rsidRPr="00B32ACD" w:rsidTr="00262197">
        <w:tc>
          <w:tcPr>
            <w:tcW w:w="628" w:type="dxa"/>
          </w:tcPr>
          <w:p w:rsidR="00262197" w:rsidRPr="00B32ACD" w:rsidRDefault="00262197" w:rsidP="00262197">
            <w:pPr>
              <w:spacing w:line="276" w:lineRule="auto"/>
              <w:jc w:val="both"/>
              <w:rPr>
                <w:rStyle w:val="8"/>
                <w:rFonts w:eastAsiaTheme="minorHAnsi"/>
                <w:color w:val="auto"/>
                <w:sz w:val="28"/>
                <w:szCs w:val="28"/>
              </w:rPr>
            </w:pPr>
          </w:p>
        </w:tc>
        <w:tc>
          <w:tcPr>
            <w:tcW w:w="1265" w:type="dxa"/>
          </w:tcPr>
          <w:p w:rsidR="00262197" w:rsidRPr="00B32ACD" w:rsidRDefault="00262197" w:rsidP="00262197">
            <w:pPr>
              <w:spacing w:line="240" w:lineRule="auto"/>
              <w:jc w:val="both"/>
              <w:rPr>
                <w:rStyle w:val="8"/>
                <w:rFonts w:eastAsiaTheme="minorHAnsi"/>
                <w:i/>
                <w:color w:val="auto"/>
                <w:sz w:val="28"/>
                <w:szCs w:val="28"/>
                <w:vertAlign w:val="subscript"/>
                <w:lang w:val="en-US"/>
              </w:rPr>
            </w:pPr>
            <w:r w:rsidRPr="00B32ACD">
              <w:rPr>
                <w:rStyle w:val="8"/>
                <w:rFonts w:eastAsiaTheme="minorHAnsi"/>
                <w:i/>
                <w:color w:val="auto"/>
                <w:sz w:val="28"/>
                <w:szCs w:val="28"/>
                <w:lang w:val="en-US"/>
              </w:rPr>
              <w:t>L</w:t>
            </w:r>
          </w:p>
        </w:tc>
        <w:tc>
          <w:tcPr>
            <w:tcW w:w="417" w:type="dxa"/>
          </w:tcPr>
          <w:p w:rsidR="00262197" w:rsidRPr="00B32ACD" w:rsidRDefault="00262197" w:rsidP="00262197">
            <w:pPr>
              <w:spacing w:line="276" w:lineRule="auto"/>
              <w:jc w:val="both"/>
              <w:rPr>
                <w:b/>
                <w:color w:val="auto"/>
                <w:szCs w:val="28"/>
              </w:rPr>
            </w:pPr>
            <w:r w:rsidRPr="00B32ACD">
              <w:rPr>
                <w:b/>
                <w:color w:val="auto"/>
                <w:szCs w:val="28"/>
              </w:rPr>
              <w:t>–</w:t>
            </w:r>
          </w:p>
        </w:tc>
        <w:tc>
          <w:tcPr>
            <w:tcW w:w="7263" w:type="dxa"/>
          </w:tcPr>
          <w:p w:rsidR="00262197" w:rsidRPr="00B32ACD" w:rsidRDefault="00262197" w:rsidP="00262197">
            <w:pPr>
              <w:spacing w:line="276" w:lineRule="auto"/>
              <w:rPr>
                <w:color w:val="auto"/>
                <w:szCs w:val="28"/>
              </w:rPr>
            </w:pPr>
            <w:r w:rsidRPr="00B32ACD">
              <w:rPr>
                <w:iCs/>
                <w:color w:val="auto"/>
                <w:szCs w:val="28"/>
              </w:rPr>
              <w:t>заявленное количество</w:t>
            </w:r>
            <w:r w:rsidRPr="00B32ACD">
              <w:rPr>
                <w:color w:val="auto"/>
                <w:szCs w:val="28"/>
              </w:rPr>
              <w:t xml:space="preserve"> висмута трибромфенолята и ви</w:t>
            </w:r>
            <w:r w:rsidRPr="00B32ACD">
              <w:rPr>
                <w:color w:val="auto"/>
                <w:szCs w:val="28"/>
              </w:rPr>
              <w:t>с</w:t>
            </w:r>
            <w:r w:rsidRPr="00B32ACD">
              <w:rPr>
                <w:color w:val="auto"/>
                <w:szCs w:val="28"/>
              </w:rPr>
              <w:lastRenderedPageBreak/>
              <w:t>мута оксида комплекса в одном суппозитории, г.</w:t>
            </w:r>
          </w:p>
        </w:tc>
      </w:tr>
    </w:tbl>
    <w:p w:rsidR="00E255C1" w:rsidRPr="00B32ACD" w:rsidRDefault="00E255C1" w:rsidP="00262197">
      <w:pPr>
        <w:jc w:val="both"/>
        <w:rPr>
          <w:b/>
          <w:color w:val="auto"/>
          <w:szCs w:val="28"/>
        </w:rPr>
      </w:pPr>
    </w:p>
    <w:p w:rsidR="00557734" w:rsidRPr="00B32ACD" w:rsidRDefault="00DA09AE" w:rsidP="00557734">
      <w:pPr>
        <w:spacing w:after="240" w:line="240" w:lineRule="auto"/>
        <w:ind w:firstLine="709"/>
        <w:rPr>
          <w:b/>
          <w:i/>
          <w:color w:val="auto"/>
          <w:szCs w:val="28"/>
        </w:rPr>
      </w:pPr>
      <w:r w:rsidRPr="00B32ACD">
        <w:rPr>
          <w:b/>
          <w:i/>
          <w:color w:val="auto"/>
          <w:szCs w:val="28"/>
        </w:rPr>
        <w:t>Цинка сульфат ге</w:t>
      </w:r>
      <w:r w:rsidR="00557734" w:rsidRPr="00B32ACD">
        <w:rPr>
          <w:b/>
          <w:i/>
          <w:color w:val="auto"/>
          <w:szCs w:val="28"/>
        </w:rPr>
        <w:t>птагидрат</w:t>
      </w:r>
    </w:p>
    <w:p w:rsidR="00557734" w:rsidRPr="00B32ACD" w:rsidRDefault="00557734" w:rsidP="00C82868">
      <w:pPr>
        <w:pStyle w:val="20"/>
        <w:shd w:val="clear" w:color="auto" w:fill="auto"/>
        <w:spacing w:after="0" w:line="360" w:lineRule="auto"/>
        <w:ind w:left="102" w:firstLine="618"/>
        <w:rPr>
          <w:i w:val="0"/>
          <w:iCs w:val="0"/>
          <w:color w:val="auto"/>
          <w:spacing w:val="0"/>
          <w:sz w:val="28"/>
          <w:szCs w:val="28"/>
        </w:rPr>
      </w:pPr>
      <w:r w:rsidRPr="00B32ACD">
        <w:rPr>
          <w:iCs w:val="0"/>
          <w:color w:val="auto"/>
          <w:spacing w:val="0"/>
          <w:sz w:val="28"/>
          <w:szCs w:val="28"/>
        </w:rPr>
        <w:t xml:space="preserve">Ацетатный буферный раствор рН 5,4 - 5,8. </w:t>
      </w:r>
      <w:r w:rsidRPr="00B32ACD">
        <w:rPr>
          <w:i w:val="0"/>
          <w:iCs w:val="0"/>
          <w:color w:val="auto"/>
          <w:spacing w:val="0"/>
          <w:sz w:val="28"/>
          <w:szCs w:val="28"/>
        </w:rPr>
        <w:t>60 г натрия ацетата тр</w:t>
      </w:r>
      <w:r w:rsidRPr="00B32ACD">
        <w:rPr>
          <w:i w:val="0"/>
          <w:iCs w:val="0"/>
          <w:color w:val="auto"/>
          <w:spacing w:val="0"/>
          <w:sz w:val="28"/>
          <w:szCs w:val="28"/>
        </w:rPr>
        <w:t>и</w:t>
      </w:r>
      <w:r w:rsidRPr="00B32ACD">
        <w:rPr>
          <w:i w:val="0"/>
          <w:iCs w:val="0"/>
          <w:color w:val="auto"/>
          <w:spacing w:val="0"/>
          <w:sz w:val="28"/>
          <w:szCs w:val="28"/>
        </w:rPr>
        <w:t xml:space="preserve">гидрата помещают в мерную колбу вместимостью 1000 мл, растворяют в воде, затем прибавляют 10 мл уксусной кислоты разведённой 30 %, доводят объем раствора до метки водой и перемешивают. </w:t>
      </w:r>
    </w:p>
    <w:p w:rsidR="00557734" w:rsidRPr="00B32ACD" w:rsidRDefault="00557734" w:rsidP="00C82868">
      <w:pPr>
        <w:pStyle w:val="20"/>
        <w:shd w:val="clear" w:color="auto" w:fill="auto"/>
        <w:spacing w:after="0" w:line="360" w:lineRule="auto"/>
        <w:ind w:left="102" w:firstLine="618"/>
        <w:rPr>
          <w:i w:val="0"/>
          <w:iCs w:val="0"/>
          <w:color w:val="auto"/>
          <w:spacing w:val="0"/>
          <w:sz w:val="28"/>
          <w:szCs w:val="28"/>
        </w:rPr>
      </w:pPr>
      <w:r w:rsidRPr="00B32ACD">
        <w:rPr>
          <w:i w:val="0"/>
          <w:iCs w:val="0"/>
          <w:color w:val="auto"/>
          <w:spacing w:val="0"/>
          <w:sz w:val="28"/>
          <w:szCs w:val="28"/>
        </w:rPr>
        <w:t>Срок годности раствора не более 7 сут при хранении в прохладном, защищенном от света месте.</w:t>
      </w:r>
    </w:p>
    <w:p w:rsidR="00557734" w:rsidRPr="00B32ACD" w:rsidRDefault="00557734" w:rsidP="000E70A8">
      <w:pPr>
        <w:spacing w:after="120"/>
        <w:ind w:firstLine="851"/>
        <w:jc w:val="both"/>
        <w:rPr>
          <w:color w:val="auto"/>
          <w:szCs w:val="28"/>
        </w:rPr>
      </w:pPr>
      <w:r w:rsidRPr="00B32ACD">
        <w:rPr>
          <w:color w:val="auto"/>
          <w:szCs w:val="28"/>
        </w:rPr>
        <w:t>К оттитрованной жидкости, полученной при определении содержания</w:t>
      </w:r>
      <w:r w:rsidR="00B32ACD">
        <w:rPr>
          <w:color w:val="auto"/>
          <w:szCs w:val="28"/>
        </w:rPr>
        <w:t xml:space="preserve"> </w:t>
      </w:r>
      <w:r w:rsidR="00472600" w:rsidRPr="00B32ACD">
        <w:rPr>
          <w:color w:val="auto"/>
          <w:szCs w:val="28"/>
        </w:rPr>
        <w:t xml:space="preserve">висмута </w:t>
      </w:r>
      <w:proofErr w:type="spellStart"/>
      <w:r w:rsidRPr="00B32ACD">
        <w:rPr>
          <w:color w:val="auto"/>
          <w:szCs w:val="28"/>
        </w:rPr>
        <w:t>трибромфенолята</w:t>
      </w:r>
      <w:proofErr w:type="spellEnd"/>
      <w:r w:rsidRPr="00B32ACD">
        <w:rPr>
          <w:color w:val="auto"/>
          <w:szCs w:val="28"/>
        </w:rPr>
        <w:t xml:space="preserve"> и висмута оксида комплекса, прибавляют натрия гидрокарбоната раствора 5 % до перехода окраски от желтой до красноватой, затем 20 мл ацетатного буферного раствора рН 5,4 - 5,8, 0,25 мл ксиленол</w:t>
      </w:r>
      <w:r w:rsidRPr="00B32ACD">
        <w:rPr>
          <w:color w:val="auto"/>
          <w:szCs w:val="28"/>
        </w:rPr>
        <w:t>о</w:t>
      </w:r>
      <w:r w:rsidRPr="00B32ACD">
        <w:rPr>
          <w:color w:val="auto"/>
          <w:szCs w:val="28"/>
        </w:rPr>
        <w:t>вого оранжевого раствора и титруют 0,025 М раствором натрия эдетата до перехода окраски от красноватой до желтой.</w:t>
      </w:r>
    </w:p>
    <w:p w:rsidR="00557734" w:rsidRPr="00B32ACD" w:rsidRDefault="00557734" w:rsidP="00FB3707">
      <w:pPr>
        <w:ind w:firstLine="709"/>
        <w:jc w:val="both"/>
        <w:rPr>
          <w:color w:val="auto"/>
          <w:szCs w:val="28"/>
        </w:rPr>
      </w:pPr>
      <w:r w:rsidRPr="00B32ACD">
        <w:rPr>
          <w:color w:val="auto"/>
          <w:szCs w:val="28"/>
        </w:rPr>
        <w:t>1 мл 0,025 М раствора натрия эдетата соответствует 0,007100 г цинка сульфата гептагидрата (</w:t>
      </w:r>
      <w:r w:rsidRPr="00B32ACD">
        <w:rPr>
          <w:color w:val="auto"/>
          <w:szCs w:val="28"/>
          <w:lang w:val="en-US"/>
        </w:rPr>
        <w:t>ZnSO</w:t>
      </w:r>
      <w:r w:rsidRPr="00B32ACD">
        <w:rPr>
          <w:color w:val="auto"/>
          <w:szCs w:val="28"/>
          <w:vertAlign w:val="subscript"/>
        </w:rPr>
        <w:t>4</w:t>
      </w:r>
      <w:r w:rsidRPr="00B32ACD">
        <w:rPr>
          <w:color w:val="auto"/>
          <w:szCs w:val="28"/>
        </w:rPr>
        <w:t>·7</w:t>
      </w:r>
      <w:r w:rsidRPr="00B32ACD">
        <w:rPr>
          <w:color w:val="auto"/>
          <w:szCs w:val="28"/>
          <w:lang w:val="en-US"/>
        </w:rPr>
        <w:t>H</w:t>
      </w:r>
      <w:r w:rsidRPr="00B32ACD">
        <w:rPr>
          <w:color w:val="auto"/>
          <w:szCs w:val="28"/>
          <w:vertAlign w:val="subscript"/>
        </w:rPr>
        <w:t>2</w:t>
      </w:r>
      <w:r w:rsidRPr="00B32ACD">
        <w:rPr>
          <w:color w:val="auto"/>
          <w:szCs w:val="28"/>
          <w:lang w:val="en-US"/>
        </w:rPr>
        <w:t>O</w:t>
      </w:r>
      <w:r w:rsidRPr="00B32ACD">
        <w:rPr>
          <w:color w:val="auto"/>
          <w:szCs w:val="28"/>
        </w:rPr>
        <w:t>).</w:t>
      </w:r>
    </w:p>
    <w:p w:rsidR="00DA09AE" w:rsidRPr="00B32ACD" w:rsidRDefault="00DA09AE" w:rsidP="00DA09AE">
      <w:pPr>
        <w:spacing w:after="240"/>
        <w:ind w:firstLine="709"/>
        <w:rPr>
          <w:color w:val="auto"/>
          <w:szCs w:val="28"/>
        </w:rPr>
      </w:pPr>
      <w:r w:rsidRPr="00B32ACD">
        <w:rPr>
          <w:color w:val="auto"/>
          <w:szCs w:val="28"/>
        </w:rPr>
        <w:t>Содержание цинка сульфат гептагидрат в процентах от заявленного к</w:t>
      </w:r>
      <w:r w:rsidRPr="00B32ACD">
        <w:rPr>
          <w:color w:val="auto"/>
          <w:szCs w:val="28"/>
        </w:rPr>
        <w:t>о</w:t>
      </w:r>
      <w:r w:rsidRPr="00B32ACD">
        <w:rPr>
          <w:color w:val="auto"/>
          <w:szCs w:val="28"/>
        </w:rPr>
        <w:t>личества (</w:t>
      </w:r>
      <w:r w:rsidRPr="00B32ACD">
        <w:rPr>
          <w:i/>
          <w:color w:val="auto"/>
          <w:szCs w:val="28"/>
        </w:rPr>
        <w:t>Х</w:t>
      </w:r>
      <w:r w:rsidRPr="00B32ACD">
        <w:rPr>
          <w:color w:val="auto"/>
          <w:szCs w:val="28"/>
        </w:rPr>
        <w:t>) вычисляют по формуле:</w:t>
      </w:r>
    </w:p>
    <w:p w:rsidR="00DA09AE" w:rsidRPr="00B32ACD" w:rsidRDefault="00DA09AE" w:rsidP="00DA09AE">
      <w:pPr>
        <w:spacing w:after="240"/>
        <w:ind w:firstLine="709"/>
        <w:rPr>
          <w:color w:val="auto"/>
          <w:szCs w:val="28"/>
        </w:rPr>
      </w:pPr>
      <m:oMathPara>
        <m:oMath>
          <m:r>
            <m:rPr>
              <m:sty m:val="p"/>
            </m:rPr>
            <w:rPr>
              <w:rFonts w:ascii="Cambria Math"/>
              <w:color w:val="auto"/>
              <w:szCs w:val="28"/>
            </w:rPr>
            <m:t>Х</m:t>
          </m:r>
          <m:r>
            <m:rPr>
              <m:sty m:val="p"/>
            </m:rPr>
            <w:rPr>
              <w:rFonts w:ascii="Cambria Math"/>
              <w:color w:val="auto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color w:val="auto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/>
                  <w:color w:val="auto"/>
                  <w:szCs w:val="28"/>
                </w:rPr>
                <m:t>V</m:t>
              </m:r>
              <m:r>
                <m:rPr>
                  <m:sty m:val="p"/>
                </m:rPr>
                <w:rPr>
                  <w:color w:val="auto"/>
                  <w:szCs w:val="28"/>
                </w:rPr>
                <m:t>∙</m:t>
              </m:r>
              <m:r>
                <m:rPr>
                  <m:sty m:val="p"/>
                </m:rPr>
                <w:rPr>
                  <w:rFonts w:ascii="Cambria Math"/>
                  <w:color w:val="auto"/>
                  <w:szCs w:val="28"/>
                </w:rPr>
                <m:t>0,007100</m:t>
              </m:r>
              <m:r>
                <m:rPr>
                  <m:sty m:val="p"/>
                </m:rPr>
                <w:rPr>
                  <w:color w:val="auto"/>
                  <w:szCs w:val="28"/>
                </w:rPr>
                <m:t>∙</m:t>
              </m:r>
              <m:r>
                <m:rPr>
                  <m:sty m:val="p"/>
                </m:rPr>
                <w:rPr>
                  <w:rFonts w:ascii="Cambria Math"/>
                  <w:color w:val="auto"/>
                  <w:szCs w:val="28"/>
                </w:rPr>
                <m:t>K</m:t>
              </m:r>
              <m:r>
                <m:rPr>
                  <m:sty m:val="p"/>
                </m:rPr>
                <w:rPr>
                  <w:rFonts w:ascii="Cambria Math"/>
                  <w:color w:val="auto"/>
                  <w:szCs w:val="28"/>
                </w:rPr>
                <m:t>∙</m:t>
              </m:r>
              <m:r>
                <m:rPr>
                  <m:sty m:val="p"/>
                </m:rPr>
                <w:rPr>
                  <w:rFonts w:ascii="Cambria Math"/>
                  <w:color w:val="auto"/>
                  <w:szCs w:val="28"/>
                </w:rPr>
                <m:t>100</m:t>
              </m:r>
            </m:num>
            <m:den>
              <m:r>
                <w:rPr>
                  <w:rFonts w:ascii="Cambria Math" w:hAnsi="Cambria Math"/>
                  <w:color w:val="auto"/>
                  <w:szCs w:val="28"/>
                  <w:lang w:val="en-US"/>
                </w:rPr>
                <m:t>L</m:t>
              </m:r>
            </m:den>
          </m:f>
          <m:r>
            <m:rPr>
              <m:sty m:val="p"/>
            </m:rPr>
            <w:rPr>
              <w:rFonts w:ascii="Cambria Math"/>
              <w:color w:val="auto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color w:val="auto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/>
                  <w:color w:val="auto"/>
                  <w:szCs w:val="28"/>
                </w:rPr>
                <m:t>V</m:t>
              </m:r>
              <m:r>
                <m:rPr>
                  <m:sty m:val="p"/>
                </m:rPr>
                <w:rPr>
                  <w:color w:val="auto"/>
                  <w:szCs w:val="28"/>
                </w:rPr>
                <m:t>∙</m:t>
              </m:r>
              <m:r>
                <m:rPr>
                  <m:sty m:val="p"/>
                </m:rPr>
                <w:rPr>
                  <w:rFonts w:ascii="Cambria Math"/>
                  <w:color w:val="auto"/>
                  <w:szCs w:val="28"/>
                </w:rPr>
                <m:t>0,7100</m:t>
              </m:r>
              <m:r>
                <m:rPr>
                  <m:sty m:val="p"/>
                </m:rPr>
                <w:rPr>
                  <w:color w:val="auto"/>
                  <w:szCs w:val="28"/>
                </w:rPr>
                <m:t>∙</m:t>
              </m:r>
              <m:r>
                <m:rPr>
                  <m:sty m:val="p"/>
                </m:rPr>
                <w:rPr>
                  <w:rFonts w:ascii="Cambria Math"/>
                  <w:color w:val="auto"/>
                  <w:szCs w:val="28"/>
                </w:rPr>
                <m:t>K</m:t>
              </m:r>
            </m:num>
            <m:den>
              <m:r>
                <w:rPr>
                  <w:rFonts w:ascii="Cambria Math" w:hAnsi="Cambria Math"/>
                  <w:color w:val="auto"/>
                  <w:szCs w:val="28"/>
                  <w:lang w:val="en-US"/>
                </w:rPr>
                <m:t>L</m:t>
              </m:r>
            </m:den>
          </m:f>
          <m:r>
            <m:rPr>
              <m:sty m:val="p"/>
            </m:rPr>
            <w:rPr>
              <w:rFonts w:ascii="Cambria Math"/>
              <w:color w:val="auto"/>
              <w:szCs w:val="28"/>
            </w:rPr>
            <m:t>,</m:t>
          </m:r>
        </m:oMath>
      </m:oMathPara>
    </w:p>
    <w:tbl>
      <w:tblPr>
        <w:tblStyle w:val="a3"/>
        <w:tblpPr w:leftFromText="180" w:rightFromText="180" w:vertAnchor="text" w:horzAnchor="margin" w:tblpY="43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6"/>
        <w:gridCol w:w="1265"/>
        <w:gridCol w:w="414"/>
        <w:gridCol w:w="7218"/>
      </w:tblGrid>
      <w:tr w:rsidR="00DA09AE" w:rsidRPr="00B32ACD" w:rsidTr="00DA09AE">
        <w:tc>
          <w:tcPr>
            <w:tcW w:w="629" w:type="dxa"/>
          </w:tcPr>
          <w:p w:rsidR="00DA09AE" w:rsidRPr="00B32ACD" w:rsidRDefault="00B73126" w:rsidP="00DA09AE">
            <w:pPr>
              <w:spacing w:line="276" w:lineRule="auto"/>
              <w:jc w:val="both"/>
              <w:rPr>
                <w:rStyle w:val="8"/>
                <w:rFonts w:eastAsiaTheme="minorHAnsi"/>
                <w:color w:val="auto"/>
                <w:sz w:val="28"/>
                <w:szCs w:val="28"/>
              </w:rPr>
            </w:pPr>
            <w:r w:rsidRPr="00B32ACD">
              <w:rPr>
                <w:rStyle w:val="8"/>
                <w:rFonts w:eastAsiaTheme="minorHAnsi"/>
                <w:color w:val="auto"/>
                <w:sz w:val="28"/>
                <w:szCs w:val="28"/>
              </w:rPr>
              <w:t>г</w:t>
            </w:r>
            <w:r w:rsidR="00DA09AE" w:rsidRPr="00B32ACD">
              <w:rPr>
                <w:rStyle w:val="8"/>
                <w:rFonts w:eastAsiaTheme="minorHAnsi"/>
                <w:color w:val="auto"/>
                <w:sz w:val="28"/>
                <w:szCs w:val="28"/>
              </w:rPr>
              <w:t>де</w:t>
            </w:r>
            <w:r w:rsidRPr="00B32ACD">
              <w:rPr>
                <w:rStyle w:val="8"/>
                <w:rFonts w:eastAsiaTheme="minorHAnsi"/>
                <w:color w:val="auto"/>
                <w:sz w:val="28"/>
                <w:szCs w:val="28"/>
              </w:rPr>
              <w:t>:</w:t>
            </w:r>
          </w:p>
        </w:tc>
        <w:tc>
          <w:tcPr>
            <w:tcW w:w="1265" w:type="dxa"/>
          </w:tcPr>
          <w:p w:rsidR="00DA09AE" w:rsidRPr="00B32ACD" w:rsidRDefault="00DA09AE" w:rsidP="00DA09AE">
            <w:pPr>
              <w:spacing w:line="276" w:lineRule="auto"/>
              <w:jc w:val="both"/>
              <w:rPr>
                <w:rStyle w:val="8"/>
                <w:rFonts w:eastAsiaTheme="minorHAnsi"/>
                <w:i/>
                <w:color w:val="auto"/>
                <w:sz w:val="28"/>
                <w:szCs w:val="28"/>
                <w:lang w:val="en-US"/>
              </w:rPr>
            </w:pPr>
            <w:r w:rsidRPr="00B32ACD">
              <w:rPr>
                <w:rStyle w:val="8"/>
                <w:rFonts w:eastAsiaTheme="minorHAnsi"/>
                <w:i/>
                <w:color w:val="auto"/>
                <w:sz w:val="28"/>
                <w:szCs w:val="28"/>
                <w:lang w:val="en-US"/>
              </w:rPr>
              <w:t>V</w:t>
            </w:r>
          </w:p>
        </w:tc>
        <w:tc>
          <w:tcPr>
            <w:tcW w:w="415" w:type="dxa"/>
          </w:tcPr>
          <w:p w:rsidR="00DA09AE" w:rsidRPr="00B32ACD" w:rsidRDefault="00DA09AE" w:rsidP="00DA09AE">
            <w:pPr>
              <w:spacing w:line="276" w:lineRule="auto"/>
              <w:jc w:val="both"/>
              <w:rPr>
                <w:rStyle w:val="8"/>
                <w:rFonts w:eastAsiaTheme="minorHAnsi"/>
                <w:color w:val="auto"/>
                <w:sz w:val="28"/>
                <w:szCs w:val="28"/>
              </w:rPr>
            </w:pPr>
            <w:r w:rsidRPr="00B32ACD">
              <w:rPr>
                <w:b/>
                <w:color w:val="auto"/>
                <w:szCs w:val="28"/>
              </w:rPr>
              <w:t>–</w:t>
            </w:r>
          </w:p>
        </w:tc>
        <w:tc>
          <w:tcPr>
            <w:tcW w:w="7264" w:type="dxa"/>
          </w:tcPr>
          <w:p w:rsidR="00DA09AE" w:rsidRPr="00B32ACD" w:rsidRDefault="00DA09AE" w:rsidP="00DA09AE">
            <w:pPr>
              <w:spacing w:line="276" w:lineRule="auto"/>
              <w:rPr>
                <w:rStyle w:val="8"/>
                <w:rFonts w:eastAsiaTheme="minorHAnsi"/>
                <w:color w:val="auto"/>
                <w:sz w:val="28"/>
                <w:szCs w:val="28"/>
              </w:rPr>
            </w:pPr>
            <w:r w:rsidRPr="00B32ACD">
              <w:rPr>
                <w:color w:val="auto"/>
                <w:szCs w:val="28"/>
              </w:rPr>
              <w:t>объем 0,025 М раствора натрия эдетата, затраченного на титрование, мл;</w:t>
            </w:r>
          </w:p>
        </w:tc>
      </w:tr>
      <w:tr w:rsidR="00DA09AE" w:rsidRPr="00B32ACD" w:rsidTr="00DA09AE">
        <w:tc>
          <w:tcPr>
            <w:tcW w:w="629" w:type="dxa"/>
          </w:tcPr>
          <w:p w:rsidR="00DA09AE" w:rsidRPr="00B32ACD" w:rsidRDefault="00DA09AE" w:rsidP="00DA09AE">
            <w:pPr>
              <w:spacing w:line="276" w:lineRule="auto"/>
              <w:ind w:right="-1"/>
              <w:jc w:val="both"/>
              <w:rPr>
                <w:rStyle w:val="8"/>
                <w:rFonts w:eastAsiaTheme="minorHAnsi"/>
                <w:color w:val="auto"/>
                <w:sz w:val="28"/>
                <w:szCs w:val="28"/>
              </w:rPr>
            </w:pPr>
          </w:p>
        </w:tc>
        <w:tc>
          <w:tcPr>
            <w:tcW w:w="1265" w:type="dxa"/>
          </w:tcPr>
          <w:p w:rsidR="00DA09AE" w:rsidRPr="00B32ACD" w:rsidRDefault="00DA09AE" w:rsidP="00DA09AE">
            <w:pPr>
              <w:spacing w:line="276" w:lineRule="auto"/>
              <w:ind w:right="-1"/>
              <w:jc w:val="both"/>
              <w:rPr>
                <w:rStyle w:val="8"/>
                <w:rFonts w:eastAsiaTheme="minorHAnsi"/>
                <w:i/>
                <w:color w:val="auto"/>
                <w:sz w:val="28"/>
                <w:szCs w:val="28"/>
                <w:lang w:val="en-US"/>
              </w:rPr>
            </w:pPr>
            <w:r w:rsidRPr="00B32ACD">
              <w:rPr>
                <w:rStyle w:val="8"/>
                <w:rFonts w:eastAsiaTheme="minorHAnsi"/>
                <w:i/>
                <w:color w:val="auto"/>
                <w:sz w:val="28"/>
                <w:szCs w:val="28"/>
              </w:rPr>
              <w:t>0,00</w:t>
            </w:r>
            <w:r w:rsidRPr="00B32ACD">
              <w:rPr>
                <w:rStyle w:val="8"/>
                <w:rFonts w:eastAsiaTheme="minorHAnsi"/>
                <w:i/>
                <w:color w:val="auto"/>
                <w:sz w:val="28"/>
                <w:szCs w:val="28"/>
                <w:lang w:val="en-US"/>
              </w:rPr>
              <w:t>7100</w:t>
            </w:r>
          </w:p>
        </w:tc>
        <w:tc>
          <w:tcPr>
            <w:tcW w:w="415" w:type="dxa"/>
          </w:tcPr>
          <w:p w:rsidR="00DA09AE" w:rsidRPr="00B32ACD" w:rsidRDefault="00DA09AE" w:rsidP="00DA09AE">
            <w:pPr>
              <w:spacing w:line="276" w:lineRule="auto"/>
              <w:ind w:right="-1"/>
              <w:jc w:val="both"/>
              <w:rPr>
                <w:rStyle w:val="8"/>
                <w:rFonts w:eastAsiaTheme="minorHAnsi"/>
                <w:color w:val="auto"/>
                <w:sz w:val="28"/>
                <w:szCs w:val="28"/>
              </w:rPr>
            </w:pPr>
            <w:r w:rsidRPr="00B32ACD">
              <w:rPr>
                <w:b/>
                <w:color w:val="auto"/>
                <w:szCs w:val="28"/>
              </w:rPr>
              <w:t>–</w:t>
            </w:r>
          </w:p>
        </w:tc>
        <w:tc>
          <w:tcPr>
            <w:tcW w:w="7264" w:type="dxa"/>
          </w:tcPr>
          <w:p w:rsidR="00DA09AE" w:rsidRPr="00B32ACD" w:rsidRDefault="00DA09AE" w:rsidP="00DA09AE">
            <w:pPr>
              <w:spacing w:line="276" w:lineRule="auto"/>
              <w:rPr>
                <w:rStyle w:val="8"/>
                <w:color w:val="auto"/>
                <w:sz w:val="28"/>
                <w:szCs w:val="28"/>
              </w:rPr>
            </w:pPr>
            <w:r w:rsidRPr="00B32ACD">
              <w:rPr>
                <w:color w:val="auto"/>
                <w:szCs w:val="28"/>
              </w:rPr>
              <w:t xml:space="preserve">титр 0,025 М раствора натрия </w:t>
            </w:r>
            <w:proofErr w:type="spellStart"/>
            <w:r w:rsidRPr="00B32ACD">
              <w:rPr>
                <w:color w:val="auto"/>
                <w:szCs w:val="28"/>
              </w:rPr>
              <w:t>эдетата</w:t>
            </w:r>
            <w:proofErr w:type="spellEnd"/>
            <w:r w:rsidRPr="00B32ACD">
              <w:rPr>
                <w:color w:val="auto"/>
                <w:szCs w:val="28"/>
              </w:rPr>
              <w:t xml:space="preserve"> по</w:t>
            </w:r>
            <w:r w:rsidR="00B32ACD">
              <w:rPr>
                <w:color w:val="auto"/>
                <w:szCs w:val="28"/>
              </w:rPr>
              <w:t xml:space="preserve"> </w:t>
            </w:r>
            <w:r w:rsidRPr="00B32ACD">
              <w:rPr>
                <w:color w:val="auto"/>
                <w:szCs w:val="28"/>
              </w:rPr>
              <w:t xml:space="preserve">цинка сульфата </w:t>
            </w:r>
            <w:proofErr w:type="spellStart"/>
            <w:r w:rsidRPr="00B32ACD">
              <w:rPr>
                <w:color w:val="auto"/>
                <w:szCs w:val="28"/>
              </w:rPr>
              <w:t>гептагидрата</w:t>
            </w:r>
            <w:proofErr w:type="spellEnd"/>
            <w:r w:rsidRPr="00B32ACD">
              <w:rPr>
                <w:color w:val="auto"/>
                <w:szCs w:val="28"/>
              </w:rPr>
              <w:t xml:space="preserve"> , г/мл;</w:t>
            </w:r>
          </w:p>
        </w:tc>
      </w:tr>
      <w:tr w:rsidR="00DA09AE" w:rsidRPr="00B32ACD" w:rsidTr="00DA09AE">
        <w:tc>
          <w:tcPr>
            <w:tcW w:w="629" w:type="dxa"/>
          </w:tcPr>
          <w:p w:rsidR="00DA09AE" w:rsidRPr="00B32ACD" w:rsidRDefault="00DA09AE" w:rsidP="00DA09AE">
            <w:pPr>
              <w:spacing w:line="276" w:lineRule="auto"/>
              <w:jc w:val="both"/>
              <w:rPr>
                <w:rStyle w:val="8"/>
                <w:rFonts w:eastAsiaTheme="minorHAnsi"/>
                <w:color w:val="auto"/>
                <w:sz w:val="28"/>
                <w:szCs w:val="28"/>
              </w:rPr>
            </w:pPr>
          </w:p>
        </w:tc>
        <w:tc>
          <w:tcPr>
            <w:tcW w:w="1265" w:type="dxa"/>
          </w:tcPr>
          <w:p w:rsidR="00DA09AE" w:rsidRPr="00B32ACD" w:rsidRDefault="00DA09AE" w:rsidP="00DA09AE">
            <w:pPr>
              <w:spacing w:line="276" w:lineRule="auto"/>
              <w:jc w:val="both"/>
              <w:rPr>
                <w:rStyle w:val="8"/>
                <w:rFonts w:eastAsiaTheme="minorHAnsi"/>
                <w:i/>
                <w:color w:val="auto"/>
                <w:sz w:val="28"/>
                <w:szCs w:val="28"/>
                <w:vertAlign w:val="subscript"/>
              </w:rPr>
            </w:pPr>
            <w:r w:rsidRPr="00B32ACD">
              <w:rPr>
                <w:rStyle w:val="8"/>
                <w:rFonts w:eastAsiaTheme="minorHAnsi"/>
                <w:i/>
                <w:color w:val="auto"/>
                <w:sz w:val="28"/>
                <w:szCs w:val="28"/>
              </w:rPr>
              <w:t>К</w:t>
            </w:r>
          </w:p>
        </w:tc>
        <w:tc>
          <w:tcPr>
            <w:tcW w:w="415" w:type="dxa"/>
          </w:tcPr>
          <w:p w:rsidR="00DA09AE" w:rsidRPr="00B32ACD" w:rsidRDefault="00DA09AE" w:rsidP="00DA09AE">
            <w:pPr>
              <w:spacing w:line="276" w:lineRule="auto"/>
              <w:jc w:val="both"/>
              <w:rPr>
                <w:b/>
                <w:color w:val="auto"/>
                <w:szCs w:val="28"/>
              </w:rPr>
            </w:pPr>
            <w:r w:rsidRPr="00B32ACD">
              <w:rPr>
                <w:b/>
                <w:color w:val="auto"/>
                <w:szCs w:val="28"/>
              </w:rPr>
              <w:t>–</w:t>
            </w:r>
          </w:p>
        </w:tc>
        <w:tc>
          <w:tcPr>
            <w:tcW w:w="7264" w:type="dxa"/>
          </w:tcPr>
          <w:p w:rsidR="00DA09AE" w:rsidRPr="00B32ACD" w:rsidRDefault="008E6EAC" w:rsidP="008E6EAC">
            <w:pPr>
              <w:spacing w:line="276" w:lineRule="auto"/>
              <w:rPr>
                <w:color w:val="auto"/>
                <w:szCs w:val="28"/>
              </w:rPr>
            </w:pPr>
            <w:r w:rsidRPr="00B32ACD">
              <w:rPr>
                <w:iCs/>
                <w:color w:val="auto"/>
                <w:szCs w:val="28"/>
              </w:rPr>
              <w:t xml:space="preserve">поправочный коэффициент </w:t>
            </w:r>
            <w:r w:rsidRPr="00B32ACD">
              <w:rPr>
                <w:color w:val="auto"/>
                <w:szCs w:val="28"/>
              </w:rPr>
              <w:t>0,025 М раствора натрия эд</w:t>
            </w:r>
            <w:r w:rsidRPr="00B32ACD">
              <w:rPr>
                <w:color w:val="auto"/>
                <w:szCs w:val="28"/>
              </w:rPr>
              <w:t>е</w:t>
            </w:r>
            <w:r w:rsidRPr="00B32ACD">
              <w:rPr>
                <w:color w:val="auto"/>
                <w:szCs w:val="28"/>
              </w:rPr>
              <w:t>тата.</w:t>
            </w:r>
          </w:p>
        </w:tc>
      </w:tr>
    </w:tbl>
    <w:p w:rsidR="0054242C" w:rsidRPr="00B32ACD" w:rsidRDefault="0054242C" w:rsidP="000E70A8">
      <w:pPr>
        <w:ind w:firstLine="709"/>
        <w:jc w:val="both"/>
        <w:rPr>
          <w:b/>
          <w:i/>
          <w:color w:val="auto"/>
          <w:szCs w:val="28"/>
        </w:rPr>
      </w:pPr>
    </w:p>
    <w:p w:rsidR="00E255C1" w:rsidRPr="00B32ACD" w:rsidRDefault="00E255C1" w:rsidP="00C407A4">
      <w:pPr>
        <w:ind w:firstLine="709"/>
        <w:jc w:val="both"/>
        <w:rPr>
          <w:b/>
          <w:i/>
          <w:color w:val="auto"/>
          <w:szCs w:val="28"/>
        </w:rPr>
      </w:pPr>
      <w:r w:rsidRPr="00B32ACD">
        <w:rPr>
          <w:b/>
          <w:i/>
          <w:color w:val="auto"/>
          <w:szCs w:val="28"/>
        </w:rPr>
        <w:t>Сумма алкалоидов в пересчёте на гиосциамин</w:t>
      </w:r>
    </w:p>
    <w:p w:rsidR="00E255C1" w:rsidRPr="00B32ACD" w:rsidRDefault="00B73126" w:rsidP="00C407A4">
      <w:pPr>
        <w:pStyle w:val="20"/>
        <w:shd w:val="clear" w:color="auto" w:fill="auto"/>
        <w:spacing w:after="0" w:line="360" w:lineRule="auto"/>
        <w:ind w:firstLine="709"/>
        <w:rPr>
          <w:color w:val="auto"/>
          <w:sz w:val="28"/>
          <w:szCs w:val="28"/>
        </w:rPr>
      </w:pPr>
      <w:r w:rsidRPr="00B32ACD">
        <w:rPr>
          <w:color w:val="auto"/>
          <w:sz w:val="28"/>
          <w:szCs w:val="28"/>
        </w:rPr>
        <w:lastRenderedPageBreak/>
        <w:t>Приготовление растворов</w:t>
      </w:r>
    </w:p>
    <w:p w:rsidR="00E255C1" w:rsidRPr="00B32ACD" w:rsidRDefault="00E255C1" w:rsidP="00B32ACD">
      <w:pPr>
        <w:spacing w:line="240" w:lineRule="auto"/>
        <w:ind w:firstLine="709"/>
        <w:jc w:val="both"/>
        <w:rPr>
          <w:snapToGrid w:val="0"/>
          <w:color w:val="auto"/>
          <w:szCs w:val="28"/>
        </w:rPr>
      </w:pPr>
      <w:r w:rsidRPr="00B32ACD">
        <w:rPr>
          <w:i/>
          <w:color w:val="auto"/>
          <w:szCs w:val="28"/>
        </w:rPr>
        <w:t>Раствор стандартного образца (СО) атропина сульфата.</w:t>
      </w:r>
      <w:r w:rsidRPr="00B32ACD">
        <w:rPr>
          <w:color w:val="auto"/>
          <w:szCs w:val="28"/>
        </w:rPr>
        <w:t xml:space="preserve"> Около 0,035 г (точная навеска) СО</w:t>
      </w:r>
      <w:r w:rsidR="00B32ACD">
        <w:rPr>
          <w:color w:val="auto"/>
          <w:szCs w:val="28"/>
        </w:rPr>
        <w:t xml:space="preserve"> </w:t>
      </w:r>
      <w:r w:rsidRPr="00B32ACD">
        <w:rPr>
          <w:color w:val="auto"/>
          <w:szCs w:val="28"/>
        </w:rPr>
        <w:t xml:space="preserve">атропина сульфата </w:t>
      </w:r>
      <w:r w:rsidRPr="00B32ACD">
        <w:rPr>
          <w:snapToGrid w:val="0"/>
          <w:color w:val="auto"/>
          <w:szCs w:val="28"/>
        </w:rPr>
        <w:t>помещают в мерную колбу вместимостью 100 мл, растворяют в воде, доводят объем раствора до метки и перемешивают (раствор А).</w:t>
      </w:r>
    </w:p>
    <w:p w:rsidR="00E255C1" w:rsidRPr="00B32ACD" w:rsidRDefault="00E255C1" w:rsidP="00B32ACD">
      <w:pPr>
        <w:spacing w:line="240" w:lineRule="auto"/>
        <w:ind w:firstLine="709"/>
        <w:jc w:val="both"/>
        <w:rPr>
          <w:color w:val="auto"/>
          <w:szCs w:val="28"/>
        </w:rPr>
      </w:pPr>
      <w:r w:rsidRPr="00B32ACD">
        <w:rPr>
          <w:color w:val="auto"/>
          <w:szCs w:val="28"/>
        </w:rPr>
        <w:t>Срок годности раствора не более 2 мес</w:t>
      </w:r>
      <w:r w:rsidRPr="00B32ACD">
        <w:rPr>
          <w:snapToGrid w:val="0"/>
          <w:color w:val="auto"/>
          <w:szCs w:val="28"/>
        </w:rPr>
        <w:t xml:space="preserve"> при хранении </w:t>
      </w:r>
      <w:r w:rsidRPr="00B32ACD">
        <w:rPr>
          <w:color w:val="auto"/>
          <w:szCs w:val="28"/>
        </w:rPr>
        <w:t>в прохладном, защищенном от света месте.</w:t>
      </w:r>
    </w:p>
    <w:p w:rsidR="00E255C1" w:rsidRPr="00B32ACD" w:rsidRDefault="00E255C1" w:rsidP="00B32ACD">
      <w:pPr>
        <w:spacing w:line="240" w:lineRule="auto"/>
        <w:ind w:firstLine="709"/>
        <w:jc w:val="both"/>
        <w:rPr>
          <w:color w:val="auto"/>
          <w:szCs w:val="28"/>
        </w:rPr>
      </w:pPr>
      <w:r w:rsidRPr="00B32ACD">
        <w:rPr>
          <w:color w:val="auto"/>
          <w:szCs w:val="28"/>
        </w:rPr>
        <w:t>1,0 мл раствора А помещают в делительную воронку, прибавляют 20 мл воды, 10 мл фталатного буферного раствора рН 4,4, 1 мл пикриновой кислоты раствора 1 %, 20 мл хлороформа и встряхивают в течение 2 мин. Хлороформный слой фильтруют через бумажный фильтр "белая лента" с 3 г натрия сульфата безводного в мерную колбу вместимостью 25 мл. К оста</w:t>
      </w:r>
      <w:r w:rsidRPr="00B32ACD">
        <w:rPr>
          <w:color w:val="auto"/>
          <w:szCs w:val="28"/>
        </w:rPr>
        <w:t>в</w:t>
      </w:r>
      <w:r w:rsidRPr="00B32ACD">
        <w:rPr>
          <w:color w:val="auto"/>
          <w:szCs w:val="28"/>
        </w:rPr>
        <w:t>шемуся водному слою прибавляют 5 мл хлороформа, встряхивают в течение 1 мин, полученное хлороформное извлечение фильтруют в ту же мерную колбу вместимостью 25 мл, доводят объем раствора до метки хлороформом и перемешивают (раствор Б).</w:t>
      </w:r>
    </w:p>
    <w:p w:rsidR="00E255C1" w:rsidRPr="00B32ACD" w:rsidRDefault="00E255C1" w:rsidP="00B32ACD">
      <w:pPr>
        <w:pStyle w:val="20"/>
        <w:shd w:val="clear" w:color="auto" w:fill="auto"/>
        <w:spacing w:after="0" w:line="240" w:lineRule="auto"/>
        <w:ind w:firstLine="618"/>
        <w:rPr>
          <w:i w:val="0"/>
          <w:color w:val="auto"/>
          <w:sz w:val="28"/>
          <w:szCs w:val="28"/>
        </w:rPr>
      </w:pPr>
      <w:r w:rsidRPr="00B32ACD">
        <w:rPr>
          <w:i w:val="0"/>
          <w:color w:val="auto"/>
          <w:sz w:val="28"/>
          <w:szCs w:val="28"/>
        </w:rPr>
        <w:t>Раствор используют свежеприготовленным</w:t>
      </w:r>
      <w:r w:rsidR="00262197" w:rsidRPr="00B32ACD">
        <w:rPr>
          <w:i w:val="0"/>
          <w:color w:val="auto"/>
          <w:sz w:val="28"/>
          <w:szCs w:val="28"/>
        </w:rPr>
        <w:t>.</w:t>
      </w:r>
    </w:p>
    <w:p w:rsidR="00E255C1" w:rsidRPr="00B32ACD" w:rsidRDefault="0054242C" w:rsidP="00B32ACD">
      <w:pPr>
        <w:pStyle w:val="20"/>
        <w:shd w:val="clear" w:color="auto" w:fill="auto"/>
        <w:spacing w:after="0" w:line="240" w:lineRule="auto"/>
        <w:ind w:firstLine="618"/>
        <w:rPr>
          <w:i w:val="0"/>
          <w:color w:val="auto"/>
          <w:spacing w:val="0"/>
          <w:sz w:val="28"/>
          <w:szCs w:val="28"/>
        </w:rPr>
      </w:pPr>
      <w:r w:rsidRPr="00B32ACD">
        <w:rPr>
          <w:color w:val="auto"/>
          <w:spacing w:val="-3"/>
          <w:sz w:val="28"/>
          <w:szCs w:val="28"/>
        </w:rPr>
        <w:t xml:space="preserve">Испытуемый раствор. </w:t>
      </w:r>
      <w:r w:rsidR="00E255C1" w:rsidRPr="00B32ACD">
        <w:rPr>
          <w:i w:val="0"/>
          <w:color w:val="auto"/>
          <w:spacing w:val="0"/>
          <w:sz w:val="28"/>
          <w:szCs w:val="28"/>
        </w:rPr>
        <w:t xml:space="preserve">В делительную воронку вместимостью 100 мл помещают </w:t>
      </w:r>
      <w:r w:rsidR="00785D98" w:rsidRPr="00B32ACD">
        <w:rPr>
          <w:i w:val="0"/>
          <w:color w:val="auto"/>
          <w:spacing w:val="0"/>
          <w:sz w:val="28"/>
          <w:szCs w:val="28"/>
        </w:rPr>
        <w:t>2</w:t>
      </w:r>
      <w:r w:rsidR="00E255C1" w:rsidRPr="00B32ACD">
        <w:rPr>
          <w:i w:val="0"/>
          <w:color w:val="auto"/>
          <w:spacing w:val="0"/>
          <w:sz w:val="28"/>
          <w:szCs w:val="28"/>
        </w:rPr>
        <w:t>5 мл эфира, затем точную навеску измельченной массы суппоз</w:t>
      </w:r>
      <w:r w:rsidR="00E255C1" w:rsidRPr="00B32ACD">
        <w:rPr>
          <w:i w:val="0"/>
          <w:color w:val="auto"/>
          <w:spacing w:val="0"/>
          <w:sz w:val="28"/>
          <w:szCs w:val="28"/>
        </w:rPr>
        <w:t>и</w:t>
      </w:r>
      <w:r w:rsidR="00E255C1" w:rsidRPr="00B32ACD">
        <w:rPr>
          <w:i w:val="0"/>
          <w:color w:val="auto"/>
          <w:spacing w:val="0"/>
          <w:sz w:val="28"/>
          <w:szCs w:val="28"/>
        </w:rPr>
        <w:t xml:space="preserve">ториев, содержащих около 0,02 г </w:t>
      </w:r>
      <w:r w:rsidR="00E255C1" w:rsidRPr="00B32ACD">
        <w:rPr>
          <w:i w:val="0"/>
          <w:color w:val="auto"/>
          <w:sz w:val="28"/>
          <w:szCs w:val="28"/>
        </w:rPr>
        <w:t>красавки листьев экстракта густого</w:t>
      </w:r>
      <w:r w:rsidR="00E255C1" w:rsidRPr="00B32ACD">
        <w:rPr>
          <w:i w:val="0"/>
          <w:color w:val="auto"/>
          <w:spacing w:val="0"/>
          <w:sz w:val="28"/>
          <w:szCs w:val="28"/>
        </w:rPr>
        <w:t>, встрях</w:t>
      </w:r>
      <w:r w:rsidR="00E255C1" w:rsidRPr="00B32ACD">
        <w:rPr>
          <w:i w:val="0"/>
          <w:color w:val="auto"/>
          <w:spacing w:val="0"/>
          <w:sz w:val="28"/>
          <w:szCs w:val="28"/>
        </w:rPr>
        <w:t>и</w:t>
      </w:r>
      <w:r w:rsidR="00E255C1" w:rsidRPr="00B32ACD">
        <w:rPr>
          <w:i w:val="0"/>
          <w:color w:val="auto"/>
          <w:spacing w:val="0"/>
          <w:sz w:val="28"/>
          <w:szCs w:val="28"/>
        </w:rPr>
        <w:t xml:space="preserve">вают до полного растворения основы. К полученной смеси прибавляют </w:t>
      </w:r>
      <w:r w:rsidR="00785D98" w:rsidRPr="00B32ACD">
        <w:rPr>
          <w:i w:val="0"/>
          <w:color w:val="auto"/>
          <w:spacing w:val="0"/>
          <w:sz w:val="28"/>
          <w:szCs w:val="28"/>
        </w:rPr>
        <w:t>20</w:t>
      </w:r>
      <w:r w:rsidR="00E255C1" w:rsidRPr="00B32ACD">
        <w:rPr>
          <w:i w:val="0"/>
          <w:color w:val="auto"/>
          <w:spacing w:val="0"/>
          <w:sz w:val="28"/>
          <w:szCs w:val="28"/>
        </w:rPr>
        <w:t xml:space="preserve"> мл воды и энергично встряхивают, после расслоения фаз водный слой фильтр</w:t>
      </w:r>
      <w:r w:rsidR="00E255C1" w:rsidRPr="00B32ACD">
        <w:rPr>
          <w:i w:val="0"/>
          <w:color w:val="auto"/>
          <w:spacing w:val="0"/>
          <w:sz w:val="28"/>
          <w:szCs w:val="28"/>
        </w:rPr>
        <w:t>у</w:t>
      </w:r>
      <w:r w:rsidR="00E255C1" w:rsidRPr="00B32ACD">
        <w:rPr>
          <w:i w:val="0"/>
          <w:color w:val="auto"/>
          <w:spacing w:val="0"/>
          <w:sz w:val="28"/>
          <w:szCs w:val="28"/>
        </w:rPr>
        <w:t xml:space="preserve">ют через </w:t>
      </w:r>
      <w:r w:rsidR="00785D98" w:rsidRPr="00B32ACD">
        <w:rPr>
          <w:i w:val="0"/>
          <w:color w:val="auto"/>
          <w:spacing w:val="0"/>
          <w:sz w:val="28"/>
          <w:szCs w:val="28"/>
        </w:rPr>
        <w:t>вату</w:t>
      </w:r>
      <w:r w:rsidR="00E255C1" w:rsidRPr="00B32ACD">
        <w:rPr>
          <w:i w:val="0"/>
          <w:color w:val="auto"/>
          <w:spacing w:val="0"/>
          <w:sz w:val="28"/>
          <w:szCs w:val="28"/>
        </w:rPr>
        <w:t xml:space="preserve"> в другую делительную воронку. Экстракцию повторяют еще раз, используя 10 мл фталатного буферного раствора рН 4,4 и 5 мл воды. Водное извлечение фильтруют в ту же делительную воронку. </w:t>
      </w:r>
      <w:r w:rsidR="00785D98" w:rsidRPr="00B32ACD">
        <w:rPr>
          <w:i w:val="0"/>
          <w:color w:val="auto"/>
          <w:sz w:val="28"/>
          <w:szCs w:val="28"/>
        </w:rPr>
        <w:t xml:space="preserve">Воронку с ватой промывают 5 мл воды. </w:t>
      </w:r>
      <w:r w:rsidR="00E255C1" w:rsidRPr="00B32ACD">
        <w:rPr>
          <w:i w:val="0"/>
          <w:color w:val="auto"/>
          <w:spacing w:val="0"/>
          <w:sz w:val="28"/>
          <w:szCs w:val="28"/>
        </w:rPr>
        <w:t xml:space="preserve">К объединенным водным извлечениям прибавляют 1 мл пикриновой кислоты раствора 1 %, 20 мл хлороформа и </w:t>
      </w:r>
      <w:r w:rsidR="00785D98" w:rsidRPr="00B32ACD">
        <w:rPr>
          <w:i w:val="0"/>
          <w:color w:val="auto"/>
          <w:spacing w:val="0"/>
          <w:sz w:val="28"/>
          <w:szCs w:val="28"/>
        </w:rPr>
        <w:t xml:space="preserve">инверсивно </w:t>
      </w:r>
      <w:r w:rsidR="00E255C1" w:rsidRPr="00B32ACD">
        <w:rPr>
          <w:i w:val="0"/>
          <w:color w:val="auto"/>
          <w:spacing w:val="0"/>
          <w:sz w:val="28"/>
          <w:szCs w:val="28"/>
        </w:rPr>
        <w:t>встрях</w:t>
      </w:r>
      <w:r w:rsidR="00E255C1" w:rsidRPr="00B32ACD">
        <w:rPr>
          <w:i w:val="0"/>
          <w:color w:val="auto"/>
          <w:spacing w:val="0"/>
          <w:sz w:val="28"/>
          <w:szCs w:val="28"/>
        </w:rPr>
        <w:t>и</w:t>
      </w:r>
      <w:r w:rsidR="00E255C1" w:rsidRPr="00B32ACD">
        <w:rPr>
          <w:i w:val="0"/>
          <w:color w:val="auto"/>
          <w:spacing w:val="0"/>
          <w:sz w:val="28"/>
          <w:szCs w:val="28"/>
        </w:rPr>
        <w:t xml:space="preserve">вают в течение 2 мин. </w:t>
      </w:r>
      <w:r w:rsidR="00785D98" w:rsidRPr="00B32ACD">
        <w:rPr>
          <w:i w:val="0"/>
          <w:color w:val="auto"/>
          <w:spacing w:val="0"/>
          <w:sz w:val="28"/>
          <w:szCs w:val="28"/>
        </w:rPr>
        <w:t>После расслоения фаз х</w:t>
      </w:r>
      <w:r w:rsidR="00E255C1" w:rsidRPr="00B32ACD">
        <w:rPr>
          <w:i w:val="0"/>
          <w:color w:val="auto"/>
          <w:spacing w:val="0"/>
          <w:sz w:val="28"/>
          <w:szCs w:val="28"/>
        </w:rPr>
        <w:t>лороформный слой фильтруют через бумажный фильтр "белая лента"</w:t>
      </w:r>
      <w:r w:rsidR="00785D98" w:rsidRPr="00B32ACD">
        <w:rPr>
          <w:i w:val="0"/>
          <w:color w:val="auto"/>
          <w:spacing w:val="0"/>
          <w:sz w:val="28"/>
          <w:szCs w:val="28"/>
        </w:rPr>
        <w:t>,</w:t>
      </w:r>
      <w:r w:rsidR="00E255C1" w:rsidRPr="00B32ACD">
        <w:rPr>
          <w:i w:val="0"/>
          <w:color w:val="auto"/>
          <w:spacing w:val="0"/>
          <w:sz w:val="28"/>
          <w:szCs w:val="28"/>
        </w:rPr>
        <w:t xml:space="preserve"> с</w:t>
      </w:r>
      <w:r w:rsidR="00785D98" w:rsidRPr="00B32ACD">
        <w:rPr>
          <w:i w:val="0"/>
          <w:color w:val="auto"/>
          <w:spacing w:val="0"/>
          <w:sz w:val="28"/>
          <w:szCs w:val="28"/>
        </w:rPr>
        <w:t>одержащий</w:t>
      </w:r>
      <w:r w:rsidR="00E255C1" w:rsidRPr="00B32ACD">
        <w:rPr>
          <w:i w:val="0"/>
          <w:color w:val="auto"/>
          <w:spacing w:val="0"/>
          <w:sz w:val="28"/>
          <w:szCs w:val="28"/>
        </w:rPr>
        <w:t xml:space="preserve"> </w:t>
      </w:r>
      <w:r w:rsidR="00785D98" w:rsidRPr="00B32ACD">
        <w:rPr>
          <w:i w:val="0"/>
          <w:color w:val="auto"/>
          <w:spacing w:val="0"/>
          <w:sz w:val="28"/>
          <w:szCs w:val="28"/>
        </w:rPr>
        <w:t>1</w:t>
      </w:r>
      <w:r w:rsidR="00E255C1" w:rsidRPr="00B32ACD">
        <w:rPr>
          <w:i w:val="0"/>
          <w:color w:val="auto"/>
          <w:spacing w:val="0"/>
          <w:sz w:val="28"/>
          <w:szCs w:val="28"/>
        </w:rPr>
        <w:t xml:space="preserve"> г натрия сульфата бе</w:t>
      </w:r>
      <w:r w:rsidR="00E255C1" w:rsidRPr="00B32ACD">
        <w:rPr>
          <w:i w:val="0"/>
          <w:color w:val="auto"/>
          <w:spacing w:val="0"/>
          <w:sz w:val="28"/>
          <w:szCs w:val="28"/>
        </w:rPr>
        <w:t>з</w:t>
      </w:r>
      <w:r w:rsidR="00E255C1" w:rsidRPr="00B32ACD">
        <w:rPr>
          <w:i w:val="0"/>
          <w:color w:val="auto"/>
          <w:spacing w:val="0"/>
          <w:sz w:val="28"/>
          <w:szCs w:val="28"/>
        </w:rPr>
        <w:t>водного</w:t>
      </w:r>
      <w:r w:rsidR="00785D98" w:rsidRPr="00B32ACD">
        <w:rPr>
          <w:i w:val="0"/>
          <w:color w:val="auto"/>
          <w:spacing w:val="0"/>
          <w:sz w:val="28"/>
          <w:szCs w:val="28"/>
        </w:rPr>
        <w:t>,</w:t>
      </w:r>
      <w:r w:rsidR="00E255C1" w:rsidRPr="00B32ACD">
        <w:rPr>
          <w:i w:val="0"/>
          <w:color w:val="auto"/>
          <w:spacing w:val="0"/>
          <w:sz w:val="28"/>
          <w:szCs w:val="28"/>
        </w:rPr>
        <w:t xml:space="preserve"> в мерную колбу вместимостью 25 мл. К оставшемуся водному слою прибавляют 5 мл хлороформа, встряхивают в течение 1 мин, полученное хлороформное извлечение фильтруют в ту же мерную колбу вместимостью 25 мл, доводят объем раствора до метки хлороформом и перемешивают</w:t>
      </w:r>
      <w:r w:rsidRPr="00B32ACD">
        <w:rPr>
          <w:i w:val="0"/>
          <w:color w:val="auto"/>
          <w:spacing w:val="0"/>
          <w:sz w:val="28"/>
          <w:szCs w:val="28"/>
        </w:rPr>
        <w:t>.</w:t>
      </w:r>
    </w:p>
    <w:p w:rsidR="0054242C" w:rsidRPr="00B32ACD" w:rsidRDefault="0054242C" w:rsidP="00E255C1">
      <w:pPr>
        <w:ind w:firstLine="709"/>
        <w:jc w:val="both"/>
        <w:rPr>
          <w:color w:val="auto"/>
          <w:szCs w:val="28"/>
        </w:rPr>
      </w:pPr>
    </w:p>
    <w:p w:rsidR="00E255C1" w:rsidRPr="00B32ACD" w:rsidRDefault="00B73126" w:rsidP="00E255C1">
      <w:pPr>
        <w:ind w:firstLine="709"/>
        <w:jc w:val="both"/>
        <w:rPr>
          <w:color w:val="auto"/>
          <w:szCs w:val="28"/>
        </w:rPr>
      </w:pPr>
      <w:r w:rsidRPr="00B32ACD">
        <w:rPr>
          <w:color w:val="auto"/>
          <w:szCs w:val="28"/>
        </w:rPr>
        <w:t>Оптическую плотность испытуемого раствора и</w:t>
      </w:r>
      <w:r w:rsidR="00E255C1" w:rsidRPr="00B32ACD">
        <w:rPr>
          <w:color w:val="auto"/>
          <w:szCs w:val="28"/>
        </w:rPr>
        <w:t>змеряют на спектроф</w:t>
      </w:r>
      <w:r w:rsidR="00E255C1" w:rsidRPr="00B32ACD">
        <w:rPr>
          <w:color w:val="auto"/>
          <w:szCs w:val="28"/>
        </w:rPr>
        <w:t>о</w:t>
      </w:r>
      <w:r w:rsidR="00E255C1" w:rsidRPr="00B32ACD">
        <w:rPr>
          <w:color w:val="auto"/>
          <w:szCs w:val="28"/>
        </w:rPr>
        <w:t>тометре при длине волны 420 нм в кювете с толщиной слоя 10 мм</w:t>
      </w:r>
      <w:r w:rsidRPr="00B32ACD">
        <w:rPr>
          <w:color w:val="auto"/>
          <w:szCs w:val="28"/>
        </w:rPr>
        <w:t xml:space="preserve"> относ</w:t>
      </w:r>
      <w:r w:rsidRPr="00B32ACD">
        <w:rPr>
          <w:color w:val="auto"/>
          <w:szCs w:val="28"/>
        </w:rPr>
        <w:t>и</w:t>
      </w:r>
      <w:r w:rsidRPr="00B32ACD">
        <w:rPr>
          <w:color w:val="auto"/>
          <w:szCs w:val="28"/>
        </w:rPr>
        <w:t>тельно раствора сравнения</w:t>
      </w:r>
      <w:r w:rsidR="00E255C1" w:rsidRPr="00B32ACD">
        <w:rPr>
          <w:color w:val="auto"/>
          <w:szCs w:val="28"/>
        </w:rPr>
        <w:t>. В качестве раствора сравнения используют хл</w:t>
      </w:r>
      <w:r w:rsidR="00E255C1" w:rsidRPr="00B32ACD">
        <w:rPr>
          <w:color w:val="auto"/>
          <w:szCs w:val="28"/>
        </w:rPr>
        <w:t>о</w:t>
      </w:r>
      <w:r w:rsidR="00E255C1" w:rsidRPr="00B32ACD">
        <w:rPr>
          <w:color w:val="auto"/>
          <w:szCs w:val="28"/>
        </w:rPr>
        <w:t>роформ.</w:t>
      </w:r>
    </w:p>
    <w:p w:rsidR="00E255C1" w:rsidRPr="00B32ACD" w:rsidRDefault="00E255C1" w:rsidP="00E255C1">
      <w:pPr>
        <w:pStyle w:val="ac"/>
        <w:shd w:val="clear" w:color="auto" w:fill="auto"/>
        <w:spacing w:line="360" w:lineRule="auto"/>
        <w:ind w:firstLine="689"/>
        <w:rPr>
          <w:color w:val="auto"/>
          <w:spacing w:val="0"/>
          <w:sz w:val="28"/>
          <w:szCs w:val="28"/>
        </w:rPr>
      </w:pPr>
      <w:r w:rsidRPr="00B32ACD">
        <w:rPr>
          <w:color w:val="auto"/>
          <w:spacing w:val="0"/>
          <w:sz w:val="28"/>
          <w:szCs w:val="28"/>
        </w:rPr>
        <w:t xml:space="preserve">Параллельно в </w:t>
      </w:r>
      <w:r w:rsidR="00B32ACD" w:rsidRPr="00B32ACD">
        <w:rPr>
          <w:color w:val="auto"/>
          <w:spacing w:val="0"/>
          <w:sz w:val="28"/>
          <w:szCs w:val="28"/>
        </w:rPr>
        <w:t>аналогичных</w:t>
      </w:r>
      <w:r w:rsidRPr="00B32ACD">
        <w:rPr>
          <w:color w:val="auto"/>
          <w:spacing w:val="0"/>
          <w:sz w:val="28"/>
          <w:szCs w:val="28"/>
        </w:rPr>
        <w:t xml:space="preserve"> условиях измеряют оптическую плотность раствора Б СО атропина сульфата.</w:t>
      </w:r>
    </w:p>
    <w:p w:rsidR="00E255C1" w:rsidRPr="00B32ACD" w:rsidRDefault="00E255C1" w:rsidP="00E255C1">
      <w:pPr>
        <w:pStyle w:val="ac"/>
        <w:shd w:val="clear" w:color="auto" w:fill="auto"/>
        <w:spacing w:line="360" w:lineRule="auto"/>
        <w:ind w:firstLine="547"/>
        <w:rPr>
          <w:color w:val="auto"/>
          <w:spacing w:val="0"/>
          <w:sz w:val="28"/>
          <w:szCs w:val="28"/>
        </w:rPr>
      </w:pPr>
      <w:r w:rsidRPr="00B32ACD">
        <w:rPr>
          <w:color w:val="auto"/>
          <w:spacing w:val="0"/>
          <w:sz w:val="28"/>
          <w:szCs w:val="28"/>
        </w:rPr>
        <w:lastRenderedPageBreak/>
        <w:t xml:space="preserve">Содержание суммы алкалоидов в пересчете на гиосциамин в </w:t>
      </w:r>
      <w:r w:rsidR="00F53A69" w:rsidRPr="00B32ACD">
        <w:rPr>
          <w:color w:val="auto"/>
          <w:spacing w:val="0"/>
          <w:sz w:val="28"/>
          <w:szCs w:val="28"/>
        </w:rPr>
        <w:t>процентах</w:t>
      </w:r>
      <w:r w:rsidRPr="00B32ACD">
        <w:rPr>
          <w:color w:val="auto"/>
          <w:spacing w:val="0"/>
          <w:sz w:val="28"/>
          <w:szCs w:val="28"/>
        </w:rPr>
        <w:t xml:space="preserve"> </w:t>
      </w:r>
      <w:r w:rsidR="002129F8" w:rsidRPr="00B32ACD">
        <w:rPr>
          <w:color w:val="auto"/>
          <w:spacing w:val="0"/>
          <w:sz w:val="28"/>
          <w:szCs w:val="28"/>
        </w:rPr>
        <w:t xml:space="preserve">от заявленного количества </w:t>
      </w:r>
      <w:r w:rsidRPr="00B32ACD">
        <w:rPr>
          <w:color w:val="auto"/>
          <w:spacing w:val="0"/>
          <w:sz w:val="28"/>
          <w:szCs w:val="28"/>
        </w:rPr>
        <w:t>(</w:t>
      </w:r>
      <w:r w:rsidRPr="00B32ACD">
        <w:rPr>
          <w:i/>
          <w:color w:val="auto"/>
          <w:spacing w:val="0"/>
          <w:sz w:val="28"/>
          <w:szCs w:val="28"/>
        </w:rPr>
        <w:t>Х</w:t>
      </w:r>
      <w:r w:rsidRPr="00B32ACD">
        <w:rPr>
          <w:color w:val="auto"/>
          <w:spacing w:val="0"/>
          <w:sz w:val="28"/>
          <w:szCs w:val="28"/>
        </w:rPr>
        <w:t>) вычисляют по формуле:</w:t>
      </w:r>
    </w:p>
    <w:p w:rsidR="00C118A8" w:rsidRPr="00B32ACD" w:rsidRDefault="002129F8" w:rsidP="00FB3707">
      <w:pPr>
        <w:ind w:firstLine="709"/>
        <w:jc w:val="both"/>
        <w:rPr>
          <w:color w:val="auto"/>
          <w:szCs w:val="28"/>
        </w:rPr>
      </w:pPr>
      <m:oMathPara>
        <m:oMath>
          <m:r>
            <w:rPr>
              <w:rFonts w:ascii="Cambria Math"/>
              <w:noProof/>
              <w:color w:val="auto"/>
              <w:szCs w:val="28"/>
            </w:rPr>
            <m:t>Х</m:t>
          </m:r>
          <m:r>
            <m:rPr>
              <m:sty m:val="p"/>
            </m:rPr>
            <w:rPr>
              <w:rFonts w:ascii="Cambria Math"/>
              <w:noProof/>
              <w:color w:val="auto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noProof/>
                  <w:color w:val="auto"/>
                  <w:szCs w:val="28"/>
                </w:rPr>
              </m:ctrlPr>
            </m:fPr>
            <m:num>
              <m:r>
                <w:rPr>
                  <w:rFonts w:ascii="Cambria Math"/>
                  <w:noProof/>
                  <w:color w:val="auto"/>
                  <w:szCs w:val="28"/>
                </w:rPr>
                <m:t>A</m:t>
              </m:r>
              <m:r>
                <w:rPr>
                  <w:rFonts w:ascii="Cambria Math"/>
                  <w:noProof/>
                  <w:color w:val="auto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noProof/>
                      <w:color w:val="auto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/>
                      <w:noProof/>
                      <w:color w:val="auto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/>
                      <w:noProof/>
                      <w:color w:val="auto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noProof/>
                  <w:color w:val="auto"/>
                  <w:szCs w:val="28"/>
                </w:rPr>
                <m:t>∙</m:t>
              </m:r>
              <m:r>
                <w:rPr>
                  <w:rFonts w:ascii="Cambria Math"/>
                  <w:noProof/>
                  <w:color w:val="auto"/>
                  <w:szCs w:val="28"/>
                </w:rPr>
                <m:t xml:space="preserve">25 </m:t>
              </m:r>
              <m:r>
                <w:rPr>
                  <w:noProof/>
                  <w:color w:val="auto"/>
                  <w:szCs w:val="28"/>
                </w:rPr>
                <m:t>∙</m:t>
              </m:r>
              <m:r>
                <w:rPr>
                  <w:rFonts w:ascii="Cambria Math"/>
                  <w:noProof/>
                  <w:color w:val="auto"/>
                  <w:szCs w:val="28"/>
                </w:rPr>
                <m:t xml:space="preserve">1 </m:t>
              </m:r>
              <m:r>
                <w:rPr>
                  <w:noProof/>
                  <w:color w:val="auto"/>
                  <w:szCs w:val="28"/>
                </w:rPr>
                <m:t>∙</m:t>
              </m:r>
              <m:r>
                <w:rPr>
                  <w:rFonts w:ascii="Cambria Math"/>
                  <w:noProof/>
                  <w:color w:val="auto"/>
                  <w:szCs w:val="28"/>
                </w:rPr>
                <m:t xml:space="preserve">P </m:t>
              </m:r>
              <m:r>
                <w:rPr>
                  <w:noProof/>
                  <w:color w:val="auto"/>
                  <w:szCs w:val="28"/>
                </w:rPr>
                <m:t>∙</m:t>
              </m:r>
              <m:r>
                <w:rPr>
                  <w:rFonts w:ascii="Cambria Math"/>
                  <w:noProof/>
                  <w:color w:val="auto"/>
                  <w:szCs w:val="28"/>
                </w:rPr>
                <m:t>1000</m:t>
              </m:r>
              <m:r>
                <w:rPr>
                  <w:noProof/>
                  <w:color w:val="auto"/>
                  <w:szCs w:val="28"/>
                </w:rPr>
                <m:t>∙</m:t>
              </m:r>
              <m:r>
                <w:rPr>
                  <w:rFonts w:ascii="Cambria Math"/>
                  <w:noProof/>
                  <w:color w:val="auto"/>
                  <w:szCs w:val="28"/>
                  <w:lang w:val="en-US"/>
                </w:rPr>
                <m:t>G</m:t>
              </m:r>
              <m:r>
                <w:rPr>
                  <w:rFonts w:ascii="Cambria Math"/>
                  <w:noProof/>
                  <w:color w:val="auto"/>
                  <w:szCs w:val="28"/>
                  <w:lang w:val="en-US"/>
                </w:rPr>
                <m:t>∙</m:t>
              </m:r>
              <m:r>
                <w:rPr>
                  <w:rFonts w:ascii="Cambria Math"/>
                  <w:noProof/>
                  <w:color w:val="auto"/>
                  <w:szCs w:val="28"/>
                  <w:lang w:val="en-US"/>
                </w:rPr>
                <m:t>100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noProof/>
                      <w:color w:val="auto"/>
                      <w:szCs w:val="28"/>
                    </w:rPr>
                  </m:ctrlPr>
                </m:sSubPr>
                <m:e>
                  <m:r>
                    <w:rPr>
                      <w:rFonts w:ascii="Cambria Math"/>
                      <w:noProof/>
                      <w:color w:val="auto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/>
                      <w:noProof/>
                      <w:color w:val="auto"/>
                      <w:szCs w:val="28"/>
                    </w:rPr>
                    <m:t xml:space="preserve">0 </m:t>
                  </m:r>
                </m:sub>
              </m:sSub>
              <m:r>
                <w:rPr>
                  <w:noProof/>
                  <w:color w:val="auto"/>
                  <w:szCs w:val="28"/>
                </w:rPr>
                <m:t>∙</m:t>
              </m:r>
              <m:r>
                <w:rPr>
                  <w:rFonts w:ascii="Cambria Math"/>
                  <w:noProof/>
                  <w:color w:val="auto"/>
                  <w:szCs w:val="28"/>
                  <w:lang w:val="en-US"/>
                </w:rPr>
                <m:t>a</m:t>
              </m:r>
              <m:r>
                <w:rPr>
                  <w:noProof/>
                  <w:color w:val="auto"/>
                  <w:szCs w:val="28"/>
                  <w:lang w:val="en-US"/>
                </w:rPr>
                <m:t>∙</m:t>
              </m:r>
              <m:r>
                <w:rPr>
                  <w:rFonts w:ascii="Cambria Math"/>
                  <w:noProof/>
                  <w:color w:val="auto"/>
                  <w:szCs w:val="28"/>
                </w:rPr>
                <m:t xml:space="preserve">100 </m:t>
              </m:r>
              <m:r>
                <w:rPr>
                  <w:noProof/>
                  <w:color w:val="auto"/>
                  <w:szCs w:val="28"/>
                </w:rPr>
                <m:t>∙</m:t>
              </m:r>
              <m:r>
                <w:rPr>
                  <w:rFonts w:ascii="Cambria Math"/>
                  <w:noProof/>
                  <w:color w:val="auto"/>
                  <w:szCs w:val="28"/>
                </w:rPr>
                <m:t xml:space="preserve">1,169 </m:t>
              </m:r>
              <m:r>
                <w:rPr>
                  <w:noProof/>
                  <w:color w:val="auto"/>
                  <w:szCs w:val="28"/>
                </w:rPr>
                <m:t>∙</m:t>
              </m:r>
              <m:r>
                <w:rPr>
                  <w:rFonts w:ascii="Cambria Math"/>
                  <w:noProof/>
                  <w:color w:val="auto"/>
                  <w:szCs w:val="28"/>
                </w:rPr>
                <m:t xml:space="preserve">25 </m:t>
              </m:r>
              <m:r>
                <w:rPr>
                  <w:noProof/>
                  <w:color w:val="auto"/>
                  <w:szCs w:val="28"/>
                </w:rPr>
                <m:t>∙</m:t>
              </m:r>
              <m:r>
                <w:rPr>
                  <w:rFonts w:ascii="Cambria Math"/>
                  <w:noProof/>
                  <w:color w:val="auto"/>
                  <w:szCs w:val="28"/>
                </w:rPr>
                <m:t>100</m:t>
              </m:r>
              <m:r>
                <w:rPr>
                  <w:noProof/>
                  <w:color w:val="auto"/>
                  <w:szCs w:val="28"/>
                </w:rPr>
                <m:t>∙</m:t>
              </m:r>
              <m:r>
                <w:rPr>
                  <w:rFonts w:ascii="Cambria Math"/>
                  <w:noProof/>
                  <w:color w:val="auto"/>
                  <w:szCs w:val="28"/>
                  <w:lang w:val="en-US"/>
                </w:rPr>
                <m:t>L</m:t>
              </m:r>
            </m:den>
          </m:f>
          <m:r>
            <w:rPr>
              <w:rFonts w:ascii="Cambria Math"/>
              <w:noProof/>
              <w:color w:val="auto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noProof/>
                  <w:color w:val="auto"/>
                  <w:szCs w:val="28"/>
                </w:rPr>
              </m:ctrlPr>
            </m:fPr>
            <m:num>
              <m:r>
                <w:rPr>
                  <w:rFonts w:ascii="Cambria Math"/>
                  <w:noProof/>
                  <w:color w:val="auto"/>
                  <w:szCs w:val="28"/>
                </w:rPr>
                <m:t>A</m:t>
              </m:r>
              <m:r>
                <w:rPr>
                  <w:rFonts w:ascii="Cambria Math"/>
                  <w:noProof/>
                  <w:color w:val="auto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noProof/>
                      <w:color w:val="auto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noProof/>
                      <w:color w:val="auto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/>
                      <w:noProof/>
                      <w:color w:val="auto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/>
                  <w:noProof/>
                  <w:color w:val="auto"/>
                  <w:szCs w:val="28"/>
                </w:rPr>
                <m:t>∙</m:t>
              </m:r>
              <m:r>
                <w:rPr>
                  <w:rFonts w:ascii="Cambria Math"/>
                  <w:noProof/>
                  <w:color w:val="auto"/>
                  <w:szCs w:val="28"/>
                </w:rPr>
                <m:t xml:space="preserve">P </m:t>
              </m:r>
              <m:r>
                <w:rPr>
                  <w:noProof/>
                  <w:color w:val="auto"/>
                  <w:szCs w:val="28"/>
                </w:rPr>
                <m:t>∙</m:t>
              </m:r>
              <m:r>
                <w:rPr>
                  <w:rFonts w:ascii="Cambria Math"/>
                  <w:noProof/>
                  <w:color w:val="auto"/>
                  <w:szCs w:val="28"/>
                </w:rPr>
                <m:t>G</m:t>
              </m:r>
              <m:r>
                <w:rPr>
                  <w:rFonts w:ascii="Cambria Math"/>
                  <w:noProof/>
                  <w:color w:val="auto"/>
                  <w:szCs w:val="28"/>
                </w:rPr>
                <m:t>∙</m:t>
              </m:r>
              <m:r>
                <w:rPr>
                  <w:rFonts w:ascii="Cambria Math"/>
                  <w:noProof/>
                  <w:color w:val="auto"/>
                  <w:szCs w:val="28"/>
                </w:rPr>
                <m:t>8,554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noProof/>
                      <w:color w:val="auto"/>
                      <w:szCs w:val="28"/>
                    </w:rPr>
                  </m:ctrlPr>
                </m:sSubPr>
                <m:e>
                  <m:r>
                    <w:rPr>
                      <w:rFonts w:ascii="Cambria Math"/>
                      <w:noProof/>
                      <w:color w:val="auto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/>
                      <w:noProof/>
                      <w:color w:val="auto"/>
                      <w:szCs w:val="28"/>
                    </w:rPr>
                    <m:t xml:space="preserve">0 </m:t>
                  </m:r>
                </m:sub>
              </m:sSub>
              <m:r>
                <w:rPr>
                  <w:noProof/>
                  <w:color w:val="auto"/>
                  <w:szCs w:val="28"/>
                </w:rPr>
                <m:t>∙а∙</m:t>
              </m:r>
              <m:r>
                <w:rPr>
                  <w:rFonts w:ascii="Cambria Math"/>
                  <w:noProof/>
                  <w:color w:val="auto"/>
                  <w:szCs w:val="28"/>
                </w:rPr>
                <m:t>L</m:t>
              </m:r>
            </m:den>
          </m:f>
          <m:r>
            <m:rPr>
              <m:sty m:val="p"/>
            </m:rPr>
            <w:rPr>
              <w:rFonts w:ascii="Cambria Math"/>
              <w:noProof/>
              <w:color w:val="auto"/>
              <w:szCs w:val="28"/>
            </w:rPr>
            <m:t>,</m:t>
          </m:r>
        </m:oMath>
      </m:oMathPara>
    </w:p>
    <w:tbl>
      <w:tblPr>
        <w:tblStyle w:val="a3"/>
        <w:tblpPr w:leftFromText="180" w:rightFromText="180" w:vertAnchor="text" w:horzAnchor="margin" w:tblpY="43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6"/>
        <w:gridCol w:w="842"/>
        <w:gridCol w:w="420"/>
        <w:gridCol w:w="7635"/>
      </w:tblGrid>
      <w:tr w:rsidR="00E255C1" w:rsidRPr="00B32ACD" w:rsidTr="00262197">
        <w:tc>
          <w:tcPr>
            <w:tcW w:w="631" w:type="dxa"/>
          </w:tcPr>
          <w:p w:rsidR="00E255C1" w:rsidRPr="00B32ACD" w:rsidRDefault="00606BB3" w:rsidP="00262197">
            <w:pPr>
              <w:spacing w:line="276" w:lineRule="auto"/>
              <w:jc w:val="both"/>
              <w:rPr>
                <w:rStyle w:val="8"/>
                <w:rFonts w:eastAsiaTheme="minorHAnsi"/>
                <w:color w:val="auto"/>
                <w:sz w:val="28"/>
                <w:szCs w:val="28"/>
              </w:rPr>
            </w:pPr>
            <w:r w:rsidRPr="00B32ACD">
              <w:rPr>
                <w:rStyle w:val="8"/>
                <w:rFonts w:eastAsiaTheme="minorHAnsi"/>
                <w:color w:val="auto"/>
                <w:sz w:val="28"/>
                <w:szCs w:val="28"/>
              </w:rPr>
              <w:t>г</w:t>
            </w:r>
            <w:r w:rsidR="00E255C1" w:rsidRPr="00B32ACD">
              <w:rPr>
                <w:rStyle w:val="8"/>
                <w:rFonts w:eastAsiaTheme="minorHAnsi"/>
                <w:color w:val="auto"/>
                <w:sz w:val="28"/>
                <w:szCs w:val="28"/>
              </w:rPr>
              <w:t>де</w:t>
            </w:r>
            <w:r w:rsidRPr="00B32ACD">
              <w:rPr>
                <w:rStyle w:val="8"/>
                <w:rFonts w:eastAsiaTheme="minorHAnsi"/>
                <w:color w:val="auto"/>
                <w:sz w:val="28"/>
                <w:szCs w:val="28"/>
              </w:rPr>
              <w:t>:</w:t>
            </w:r>
          </w:p>
        </w:tc>
        <w:tc>
          <w:tcPr>
            <w:tcW w:w="845" w:type="dxa"/>
          </w:tcPr>
          <w:p w:rsidR="00E255C1" w:rsidRPr="00B32ACD" w:rsidRDefault="00E255C1" w:rsidP="00262197">
            <w:pPr>
              <w:spacing w:line="276" w:lineRule="auto"/>
              <w:jc w:val="both"/>
              <w:rPr>
                <w:rStyle w:val="8"/>
                <w:rFonts w:eastAsiaTheme="minorHAnsi"/>
                <w:i/>
                <w:color w:val="auto"/>
                <w:sz w:val="28"/>
                <w:szCs w:val="28"/>
              </w:rPr>
            </w:pPr>
            <w:r w:rsidRPr="00B32ACD">
              <w:rPr>
                <w:rStyle w:val="8"/>
                <w:rFonts w:eastAsiaTheme="minorHAnsi"/>
                <w:i/>
                <w:color w:val="auto"/>
                <w:sz w:val="28"/>
                <w:szCs w:val="28"/>
              </w:rPr>
              <w:t>А</w:t>
            </w:r>
          </w:p>
        </w:tc>
        <w:tc>
          <w:tcPr>
            <w:tcW w:w="420" w:type="dxa"/>
          </w:tcPr>
          <w:p w:rsidR="00E255C1" w:rsidRPr="00B32ACD" w:rsidRDefault="00E255C1" w:rsidP="002129F8">
            <w:pPr>
              <w:spacing w:line="276" w:lineRule="auto"/>
              <w:jc w:val="center"/>
              <w:rPr>
                <w:rStyle w:val="8"/>
                <w:rFonts w:eastAsiaTheme="minorHAnsi"/>
                <w:color w:val="auto"/>
                <w:sz w:val="28"/>
                <w:szCs w:val="28"/>
              </w:rPr>
            </w:pPr>
            <w:r w:rsidRPr="00B32ACD">
              <w:rPr>
                <w:b/>
                <w:color w:val="auto"/>
                <w:szCs w:val="28"/>
              </w:rPr>
              <w:t>–</w:t>
            </w:r>
          </w:p>
        </w:tc>
        <w:tc>
          <w:tcPr>
            <w:tcW w:w="7677" w:type="dxa"/>
          </w:tcPr>
          <w:p w:rsidR="00E255C1" w:rsidRPr="00B32ACD" w:rsidRDefault="00E255C1" w:rsidP="00262197">
            <w:pPr>
              <w:spacing w:line="276" w:lineRule="auto"/>
              <w:rPr>
                <w:rStyle w:val="8"/>
                <w:rFonts w:eastAsiaTheme="minorHAnsi"/>
                <w:color w:val="auto"/>
                <w:sz w:val="28"/>
                <w:szCs w:val="28"/>
              </w:rPr>
            </w:pPr>
            <w:r w:rsidRPr="00B32ACD">
              <w:rPr>
                <w:color w:val="auto"/>
                <w:szCs w:val="28"/>
              </w:rPr>
              <w:t>оптическая плотность испытуемого раствора;</w:t>
            </w:r>
          </w:p>
        </w:tc>
      </w:tr>
      <w:tr w:rsidR="00E255C1" w:rsidRPr="00B32ACD" w:rsidTr="00262197">
        <w:tc>
          <w:tcPr>
            <w:tcW w:w="631" w:type="dxa"/>
          </w:tcPr>
          <w:p w:rsidR="00E255C1" w:rsidRPr="00B32ACD" w:rsidRDefault="00E255C1" w:rsidP="00262197">
            <w:pPr>
              <w:spacing w:line="276" w:lineRule="auto"/>
              <w:ind w:right="-1"/>
              <w:jc w:val="both"/>
              <w:rPr>
                <w:rStyle w:val="8"/>
                <w:rFonts w:eastAsiaTheme="minorHAnsi"/>
                <w:color w:val="auto"/>
                <w:sz w:val="28"/>
                <w:szCs w:val="28"/>
              </w:rPr>
            </w:pPr>
          </w:p>
        </w:tc>
        <w:tc>
          <w:tcPr>
            <w:tcW w:w="845" w:type="dxa"/>
          </w:tcPr>
          <w:p w:rsidR="00E255C1" w:rsidRPr="00B32ACD" w:rsidRDefault="00E255C1" w:rsidP="00262197">
            <w:pPr>
              <w:spacing w:line="276" w:lineRule="auto"/>
              <w:ind w:right="-1"/>
              <w:jc w:val="both"/>
              <w:rPr>
                <w:rStyle w:val="8"/>
                <w:rFonts w:eastAsiaTheme="minorHAnsi"/>
                <w:i/>
                <w:color w:val="auto"/>
                <w:sz w:val="28"/>
                <w:szCs w:val="28"/>
                <w:lang w:val="en-US"/>
              </w:rPr>
            </w:pPr>
            <w:r w:rsidRPr="00B32ACD">
              <w:rPr>
                <w:rStyle w:val="8"/>
                <w:rFonts w:eastAsiaTheme="minorHAnsi"/>
                <w:i/>
                <w:color w:val="auto"/>
                <w:sz w:val="28"/>
                <w:szCs w:val="28"/>
              </w:rPr>
              <w:t>а</w:t>
            </w:r>
            <w:r w:rsidRPr="00B32ACD">
              <w:rPr>
                <w:rStyle w:val="8"/>
                <w:rFonts w:eastAsiaTheme="minorHAnsi"/>
                <w:i/>
                <w:color w:val="auto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420" w:type="dxa"/>
          </w:tcPr>
          <w:p w:rsidR="00E255C1" w:rsidRPr="00B32ACD" w:rsidRDefault="00E255C1" w:rsidP="002129F8">
            <w:pPr>
              <w:spacing w:line="276" w:lineRule="auto"/>
              <w:ind w:right="-1"/>
              <w:jc w:val="center"/>
              <w:rPr>
                <w:rStyle w:val="8"/>
                <w:rFonts w:eastAsiaTheme="minorHAnsi"/>
                <w:color w:val="auto"/>
                <w:sz w:val="28"/>
                <w:szCs w:val="28"/>
              </w:rPr>
            </w:pPr>
            <w:r w:rsidRPr="00B32ACD">
              <w:rPr>
                <w:b/>
                <w:color w:val="auto"/>
                <w:szCs w:val="28"/>
              </w:rPr>
              <w:t>–</w:t>
            </w:r>
          </w:p>
        </w:tc>
        <w:tc>
          <w:tcPr>
            <w:tcW w:w="7677" w:type="dxa"/>
          </w:tcPr>
          <w:p w:rsidR="00E255C1" w:rsidRPr="00B32ACD" w:rsidRDefault="00E255C1" w:rsidP="00262197">
            <w:pPr>
              <w:spacing w:line="276" w:lineRule="auto"/>
              <w:rPr>
                <w:rStyle w:val="8"/>
                <w:color w:val="auto"/>
                <w:sz w:val="28"/>
                <w:szCs w:val="28"/>
              </w:rPr>
            </w:pPr>
            <w:r w:rsidRPr="00B32ACD">
              <w:rPr>
                <w:color w:val="auto"/>
                <w:szCs w:val="28"/>
              </w:rPr>
              <w:t>навеска СО атропина сульфата, г;</w:t>
            </w:r>
          </w:p>
        </w:tc>
      </w:tr>
      <w:tr w:rsidR="00E735BC" w:rsidRPr="00B32ACD" w:rsidTr="00262197">
        <w:tc>
          <w:tcPr>
            <w:tcW w:w="631" w:type="dxa"/>
          </w:tcPr>
          <w:p w:rsidR="00E735BC" w:rsidRPr="00B32ACD" w:rsidRDefault="00E735BC" w:rsidP="00262197">
            <w:pPr>
              <w:spacing w:line="276" w:lineRule="auto"/>
              <w:ind w:right="-1"/>
              <w:jc w:val="both"/>
              <w:rPr>
                <w:rStyle w:val="8"/>
                <w:rFonts w:eastAsiaTheme="minorHAnsi"/>
                <w:color w:val="auto"/>
                <w:sz w:val="28"/>
                <w:szCs w:val="28"/>
              </w:rPr>
            </w:pPr>
          </w:p>
        </w:tc>
        <w:tc>
          <w:tcPr>
            <w:tcW w:w="845" w:type="dxa"/>
          </w:tcPr>
          <w:p w:rsidR="00E735BC" w:rsidRPr="00B32ACD" w:rsidRDefault="00E735BC" w:rsidP="00262197">
            <w:pPr>
              <w:spacing w:line="276" w:lineRule="auto"/>
              <w:ind w:right="-1"/>
              <w:jc w:val="both"/>
              <w:rPr>
                <w:rStyle w:val="8"/>
                <w:rFonts w:eastAsiaTheme="minorHAnsi"/>
                <w:i/>
                <w:color w:val="auto"/>
                <w:sz w:val="28"/>
                <w:szCs w:val="28"/>
                <w:lang w:val="en-US"/>
              </w:rPr>
            </w:pPr>
            <w:r w:rsidRPr="00B32ACD">
              <w:rPr>
                <w:rStyle w:val="8"/>
                <w:rFonts w:eastAsiaTheme="minorHAnsi"/>
                <w:i/>
                <w:color w:val="auto"/>
                <w:sz w:val="28"/>
                <w:szCs w:val="28"/>
                <w:lang w:val="en-US"/>
              </w:rPr>
              <w:t>a</w:t>
            </w:r>
          </w:p>
        </w:tc>
        <w:tc>
          <w:tcPr>
            <w:tcW w:w="420" w:type="dxa"/>
          </w:tcPr>
          <w:p w:rsidR="00E735BC" w:rsidRPr="00B32ACD" w:rsidRDefault="00E735BC" w:rsidP="002129F8">
            <w:pPr>
              <w:spacing w:line="276" w:lineRule="auto"/>
              <w:ind w:right="-1"/>
              <w:jc w:val="center"/>
              <w:rPr>
                <w:b/>
                <w:color w:val="auto"/>
                <w:szCs w:val="28"/>
              </w:rPr>
            </w:pPr>
            <w:r w:rsidRPr="00B32ACD">
              <w:rPr>
                <w:b/>
                <w:color w:val="auto"/>
                <w:szCs w:val="28"/>
              </w:rPr>
              <w:t>−</w:t>
            </w:r>
          </w:p>
        </w:tc>
        <w:tc>
          <w:tcPr>
            <w:tcW w:w="7677" w:type="dxa"/>
          </w:tcPr>
          <w:p w:rsidR="00E735BC" w:rsidRPr="00B32ACD" w:rsidRDefault="00E735BC" w:rsidP="00682384">
            <w:pPr>
              <w:spacing w:line="276" w:lineRule="auto"/>
              <w:rPr>
                <w:color w:val="auto"/>
                <w:szCs w:val="28"/>
              </w:rPr>
            </w:pPr>
            <w:r w:rsidRPr="00B32ACD">
              <w:rPr>
                <w:color w:val="auto"/>
                <w:szCs w:val="28"/>
              </w:rPr>
              <w:t>навеска измельченной массы суппозиториев</w:t>
            </w:r>
            <w:r w:rsidR="00810B6F" w:rsidRPr="00B32ACD">
              <w:rPr>
                <w:color w:val="auto"/>
                <w:szCs w:val="28"/>
              </w:rPr>
              <w:t>, г</w:t>
            </w:r>
            <w:r w:rsidRPr="00B32ACD">
              <w:rPr>
                <w:color w:val="auto"/>
                <w:szCs w:val="28"/>
              </w:rPr>
              <w:t>;</w:t>
            </w:r>
          </w:p>
        </w:tc>
      </w:tr>
      <w:tr w:rsidR="00E255C1" w:rsidRPr="00B32ACD" w:rsidTr="00262197">
        <w:tc>
          <w:tcPr>
            <w:tcW w:w="631" w:type="dxa"/>
          </w:tcPr>
          <w:p w:rsidR="00E255C1" w:rsidRPr="00B32ACD" w:rsidRDefault="00E255C1" w:rsidP="00262197">
            <w:pPr>
              <w:spacing w:line="276" w:lineRule="auto"/>
              <w:jc w:val="both"/>
              <w:rPr>
                <w:rStyle w:val="8"/>
                <w:rFonts w:eastAsiaTheme="minorHAnsi"/>
                <w:color w:val="auto"/>
                <w:sz w:val="28"/>
                <w:szCs w:val="28"/>
              </w:rPr>
            </w:pPr>
          </w:p>
        </w:tc>
        <w:tc>
          <w:tcPr>
            <w:tcW w:w="845" w:type="dxa"/>
          </w:tcPr>
          <w:p w:rsidR="00E255C1" w:rsidRPr="00B32ACD" w:rsidRDefault="00E255C1" w:rsidP="00262197">
            <w:pPr>
              <w:spacing w:line="276" w:lineRule="auto"/>
              <w:jc w:val="both"/>
              <w:rPr>
                <w:rStyle w:val="8"/>
                <w:rFonts w:eastAsiaTheme="minorHAnsi"/>
                <w:i/>
                <w:color w:val="auto"/>
                <w:sz w:val="28"/>
                <w:szCs w:val="28"/>
                <w:vertAlign w:val="subscript"/>
              </w:rPr>
            </w:pPr>
            <w:r w:rsidRPr="00B32ACD">
              <w:rPr>
                <w:rStyle w:val="8"/>
                <w:rFonts w:eastAsiaTheme="minorHAnsi"/>
                <w:i/>
                <w:color w:val="auto"/>
                <w:sz w:val="28"/>
                <w:szCs w:val="28"/>
              </w:rPr>
              <w:t>А</w:t>
            </w:r>
            <w:r w:rsidRPr="00B32ACD">
              <w:rPr>
                <w:rStyle w:val="8"/>
                <w:rFonts w:eastAsiaTheme="minorHAnsi"/>
                <w:i/>
                <w:color w:val="auto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420" w:type="dxa"/>
          </w:tcPr>
          <w:p w:rsidR="00E255C1" w:rsidRPr="00B32ACD" w:rsidRDefault="00E255C1" w:rsidP="002129F8">
            <w:pPr>
              <w:spacing w:line="276" w:lineRule="auto"/>
              <w:jc w:val="center"/>
              <w:rPr>
                <w:b/>
                <w:color w:val="auto"/>
                <w:szCs w:val="28"/>
              </w:rPr>
            </w:pPr>
            <w:r w:rsidRPr="00B32ACD">
              <w:rPr>
                <w:b/>
                <w:color w:val="auto"/>
                <w:szCs w:val="28"/>
              </w:rPr>
              <w:t>–</w:t>
            </w:r>
          </w:p>
        </w:tc>
        <w:tc>
          <w:tcPr>
            <w:tcW w:w="7677" w:type="dxa"/>
          </w:tcPr>
          <w:p w:rsidR="00E255C1" w:rsidRPr="00B32ACD" w:rsidRDefault="00E255C1" w:rsidP="00262197">
            <w:pPr>
              <w:spacing w:line="276" w:lineRule="auto"/>
              <w:rPr>
                <w:color w:val="auto"/>
                <w:szCs w:val="28"/>
              </w:rPr>
            </w:pPr>
            <w:r w:rsidRPr="00B32ACD">
              <w:rPr>
                <w:iCs/>
                <w:color w:val="auto"/>
                <w:szCs w:val="28"/>
              </w:rPr>
              <w:t>оптическая плотность раствора Б СО атропина сульфата</w:t>
            </w:r>
            <w:r w:rsidRPr="00B32ACD">
              <w:rPr>
                <w:color w:val="auto"/>
                <w:szCs w:val="28"/>
              </w:rPr>
              <w:t>;</w:t>
            </w:r>
          </w:p>
        </w:tc>
      </w:tr>
      <w:tr w:rsidR="00E255C1" w:rsidRPr="00B32ACD" w:rsidTr="00262197">
        <w:tc>
          <w:tcPr>
            <w:tcW w:w="631" w:type="dxa"/>
          </w:tcPr>
          <w:p w:rsidR="00E255C1" w:rsidRPr="00B32ACD" w:rsidRDefault="00E255C1" w:rsidP="00262197">
            <w:pPr>
              <w:spacing w:line="276" w:lineRule="auto"/>
              <w:ind w:right="-1"/>
              <w:jc w:val="both"/>
              <w:rPr>
                <w:rStyle w:val="8"/>
                <w:rFonts w:eastAsiaTheme="minorHAnsi"/>
                <w:color w:val="auto"/>
                <w:sz w:val="28"/>
                <w:szCs w:val="28"/>
              </w:rPr>
            </w:pPr>
          </w:p>
        </w:tc>
        <w:tc>
          <w:tcPr>
            <w:tcW w:w="845" w:type="dxa"/>
          </w:tcPr>
          <w:p w:rsidR="00E255C1" w:rsidRPr="00B32ACD" w:rsidRDefault="00E255C1" w:rsidP="00262197">
            <w:pPr>
              <w:spacing w:line="276" w:lineRule="auto"/>
              <w:ind w:right="-1"/>
              <w:jc w:val="both"/>
              <w:rPr>
                <w:rStyle w:val="8"/>
                <w:rFonts w:eastAsiaTheme="minorHAnsi"/>
                <w:i/>
                <w:color w:val="auto"/>
                <w:sz w:val="28"/>
                <w:szCs w:val="28"/>
              </w:rPr>
            </w:pPr>
            <w:r w:rsidRPr="00B32ACD">
              <w:rPr>
                <w:rStyle w:val="8"/>
                <w:rFonts w:eastAsiaTheme="minorHAnsi"/>
                <w:i/>
                <w:color w:val="auto"/>
                <w:sz w:val="28"/>
                <w:szCs w:val="28"/>
                <w:lang w:val="en-US"/>
              </w:rPr>
              <w:t>P</w:t>
            </w:r>
          </w:p>
        </w:tc>
        <w:tc>
          <w:tcPr>
            <w:tcW w:w="420" w:type="dxa"/>
          </w:tcPr>
          <w:p w:rsidR="00E255C1" w:rsidRPr="00B32ACD" w:rsidRDefault="00E255C1" w:rsidP="002129F8">
            <w:pPr>
              <w:spacing w:line="276" w:lineRule="auto"/>
              <w:ind w:right="-1"/>
              <w:jc w:val="center"/>
              <w:rPr>
                <w:b/>
                <w:color w:val="auto"/>
                <w:szCs w:val="28"/>
              </w:rPr>
            </w:pPr>
            <w:r w:rsidRPr="00B32ACD">
              <w:rPr>
                <w:b/>
                <w:color w:val="auto"/>
                <w:szCs w:val="28"/>
              </w:rPr>
              <w:t>–</w:t>
            </w:r>
          </w:p>
        </w:tc>
        <w:tc>
          <w:tcPr>
            <w:tcW w:w="7677" w:type="dxa"/>
          </w:tcPr>
          <w:p w:rsidR="00E255C1" w:rsidRPr="00B32ACD" w:rsidRDefault="00E255C1" w:rsidP="00262197">
            <w:pPr>
              <w:spacing w:line="276" w:lineRule="auto"/>
              <w:rPr>
                <w:rStyle w:val="8"/>
                <w:rFonts w:eastAsiaTheme="minorHAnsi"/>
                <w:color w:val="auto"/>
                <w:sz w:val="28"/>
                <w:szCs w:val="28"/>
              </w:rPr>
            </w:pPr>
            <w:r w:rsidRPr="00B32ACD">
              <w:rPr>
                <w:color w:val="auto"/>
                <w:szCs w:val="28"/>
              </w:rPr>
              <w:t>содержание основного вещества в СО атропина сульфата, %.</w:t>
            </w:r>
          </w:p>
        </w:tc>
      </w:tr>
      <w:tr w:rsidR="00F0086A" w:rsidRPr="00B32ACD" w:rsidTr="00262197">
        <w:tc>
          <w:tcPr>
            <w:tcW w:w="631" w:type="dxa"/>
          </w:tcPr>
          <w:p w:rsidR="00F0086A" w:rsidRPr="00B32ACD" w:rsidRDefault="00F0086A" w:rsidP="00262197">
            <w:pPr>
              <w:spacing w:line="276" w:lineRule="auto"/>
              <w:ind w:right="-1"/>
              <w:jc w:val="both"/>
              <w:rPr>
                <w:rStyle w:val="8"/>
                <w:rFonts w:eastAsiaTheme="minorHAnsi"/>
                <w:color w:val="auto"/>
                <w:sz w:val="28"/>
                <w:szCs w:val="28"/>
              </w:rPr>
            </w:pPr>
          </w:p>
        </w:tc>
        <w:tc>
          <w:tcPr>
            <w:tcW w:w="845" w:type="dxa"/>
          </w:tcPr>
          <w:p w:rsidR="00F0086A" w:rsidRPr="00B32ACD" w:rsidRDefault="00F0086A" w:rsidP="00262197">
            <w:pPr>
              <w:spacing w:line="276" w:lineRule="auto"/>
              <w:ind w:right="-1"/>
              <w:jc w:val="both"/>
              <w:rPr>
                <w:rStyle w:val="8"/>
                <w:rFonts w:eastAsiaTheme="minorHAnsi"/>
                <w:i/>
                <w:color w:val="auto"/>
                <w:sz w:val="28"/>
                <w:szCs w:val="28"/>
                <w:lang w:val="en-US"/>
              </w:rPr>
            </w:pPr>
            <w:r w:rsidRPr="00B32ACD">
              <w:rPr>
                <w:rStyle w:val="8"/>
                <w:rFonts w:eastAsiaTheme="minorHAnsi"/>
                <w:i/>
                <w:color w:val="auto"/>
                <w:sz w:val="28"/>
                <w:szCs w:val="28"/>
                <w:lang w:val="en-US"/>
              </w:rPr>
              <w:t>G</w:t>
            </w:r>
          </w:p>
        </w:tc>
        <w:tc>
          <w:tcPr>
            <w:tcW w:w="420" w:type="dxa"/>
          </w:tcPr>
          <w:p w:rsidR="00F0086A" w:rsidRPr="00B32ACD" w:rsidRDefault="00F0086A" w:rsidP="002129F8">
            <w:pPr>
              <w:spacing w:line="276" w:lineRule="auto"/>
              <w:ind w:right="-1"/>
              <w:jc w:val="center"/>
              <w:rPr>
                <w:b/>
                <w:color w:val="auto"/>
                <w:szCs w:val="28"/>
              </w:rPr>
            </w:pPr>
            <w:r w:rsidRPr="00B32ACD">
              <w:rPr>
                <w:b/>
                <w:color w:val="auto"/>
                <w:szCs w:val="28"/>
              </w:rPr>
              <w:t>−</w:t>
            </w:r>
          </w:p>
        </w:tc>
        <w:tc>
          <w:tcPr>
            <w:tcW w:w="7677" w:type="dxa"/>
          </w:tcPr>
          <w:p w:rsidR="00F0086A" w:rsidRPr="00B32ACD" w:rsidRDefault="00F0086A" w:rsidP="00262197">
            <w:pPr>
              <w:spacing w:line="276" w:lineRule="auto"/>
              <w:rPr>
                <w:color w:val="auto"/>
                <w:szCs w:val="28"/>
              </w:rPr>
            </w:pPr>
            <w:r w:rsidRPr="00B32ACD">
              <w:rPr>
                <w:color w:val="auto"/>
                <w:szCs w:val="28"/>
              </w:rPr>
              <w:t>средняя масса суппозитория, г;</w:t>
            </w:r>
          </w:p>
        </w:tc>
      </w:tr>
      <w:tr w:rsidR="00E255C1" w:rsidRPr="00B32ACD" w:rsidTr="00262197">
        <w:tc>
          <w:tcPr>
            <w:tcW w:w="631" w:type="dxa"/>
          </w:tcPr>
          <w:p w:rsidR="00E255C1" w:rsidRPr="00B32ACD" w:rsidRDefault="00E255C1" w:rsidP="00262197">
            <w:pPr>
              <w:spacing w:line="276" w:lineRule="auto"/>
              <w:ind w:right="-1"/>
              <w:jc w:val="both"/>
              <w:rPr>
                <w:rStyle w:val="8"/>
                <w:rFonts w:eastAsiaTheme="minorHAnsi"/>
                <w:color w:val="auto"/>
                <w:sz w:val="28"/>
                <w:szCs w:val="28"/>
              </w:rPr>
            </w:pPr>
          </w:p>
        </w:tc>
        <w:tc>
          <w:tcPr>
            <w:tcW w:w="845" w:type="dxa"/>
          </w:tcPr>
          <w:p w:rsidR="00E255C1" w:rsidRPr="00B32ACD" w:rsidRDefault="000E70A8" w:rsidP="00262197">
            <w:pPr>
              <w:spacing w:line="276" w:lineRule="auto"/>
              <w:ind w:right="-1"/>
              <w:jc w:val="both"/>
              <w:rPr>
                <w:rStyle w:val="8"/>
                <w:rFonts w:eastAsiaTheme="minorHAnsi"/>
                <w:i/>
                <w:color w:val="auto"/>
                <w:sz w:val="28"/>
                <w:szCs w:val="28"/>
              </w:rPr>
            </w:pPr>
            <w:r w:rsidRPr="00B32ACD">
              <w:rPr>
                <w:rStyle w:val="8"/>
                <w:rFonts w:eastAsiaTheme="minorHAnsi"/>
                <w:i/>
                <w:color w:val="auto"/>
                <w:sz w:val="28"/>
                <w:szCs w:val="28"/>
                <w:lang w:val="en-US"/>
              </w:rPr>
              <w:t>K</w:t>
            </w:r>
            <w:r w:rsidRPr="00B32ACD">
              <w:rPr>
                <w:rStyle w:val="8"/>
                <w:rFonts w:eastAsiaTheme="minorHAnsi"/>
                <w:i/>
                <w:color w:val="auto"/>
                <w:sz w:val="28"/>
                <w:szCs w:val="28"/>
                <w:vertAlign w:val="subscript"/>
              </w:rPr>
              <w:t>р</w:t>
            </w:r>
          </w:p>
        </w:tc>
        <w:tc>
          <w:tcPr>
            <w:tcW w:w="420" w:type="dxa"/>
          </w:tcPr>
          <w:p w:rsidR="00E255C1" w:rsidRPr="00B32ACD" w:rsidRDefault="00E255C1" w:rsidP="002129F8">
            <w:pPr>
              <w:spacing w:line="276" w:lineRule="auto"/>
              <w:ind w:right="-1"/>
              <w:jc w:val="center"/>
              <w:rPr>
                <w:b/>
                <w:color w:val="auto"/>
                <w:szCs w:val="28"/>
              </w:rPr>
            </w:pPr>
            <w:r w:rsidRPr="00B32ACD">
              <w:rPr>
                <w:b/>
                <w:color w:val="auto"/>
                <w:szCs w:val="28"/>
              </w:rPr>
              <w:t>–</w:t>
            </w:r>
          </w:p>
        </w:tc>
        <w:tc>
          <w:tcPr>
            <w:tcW w:w="7677" w:type="dxa"/>
          </w:tcPr>
          <w:p w:rsidR="00E255C1" w:rsidRPr="00B32ACD" w:rsidRDefault="00E255C1" w:rsidP="000E70A8">
            <w:pPr>
              <w:spacing w:line="276" w:lineRule="auto"/>
              <w:rPr>
                <w:color w:val="auto"/>
                <w:szCs w:val="28"/>
              </w:rPr>
            </w:pPr>
            <w:r w:rsidRPr="00B32ACD">
              <w:rPr>
                <w:color w:val="auto"/>
                <w:szCs w:val="28"/>
              </w:rPr>
              <w:t>коэффициент пересчёта атропина сульфата на гиосциамин</w:t>
            </w:r>
            <w:r w:rsidR="000E70A8" w:rsidRPr="00B32ACD">
              <w:rPr>
                <w:color w:val="auto"/>
                <w:szCs w:val="28"/>
              </w:rPr>
              <w:t>, равный 1,169</w:t>
            </w:r>
            <w:r w:rsidR="00912946" w:rsidRPr="00B32ACD">
              <w:rPr>
                <w:color w:val="auto"/>
                <w:szCs w:val="28"/>
              </w:rPr>
              <w:t>;</w:t>
            </w:r>
          </w:p>
        </w:tc>
      </w:tr>
      <w:tr w:rsidR="00912946" w:rsidRPr="00B32ACD" w:rsidTr="00262197">
        <w:tc>
          <w:tcPr>
            <w:tcW w:w="631" w:type="dxa"/>
          </w:tcPr>
          <w:p w:rsidR="00912946" w:rsidRPr="00B32ACD" w:rsidRDefault="00912946" w:rsidP="00262197">
            <w:pPr>
              <w:spacing w:line="276" w:lineRule="auto"/>
              <w:ind w:right="-1"/>
              <w:jc w:val="both"/>
              <w:rPr>
                <w:rStyle w:val="8"/>
                <w:rFonts w:eastAsiaTheme="minorHAnsi"/>
                <w:color w:val="auto"/>
                <w:sz w:val="28"/>
                <w:szCs w:val="28"/>
              </w:rPr>
            </w:pPr>
          </w:p>
        </w:tc>
        <w:tc>
          <w:tcPr>
            <w:tcW w:w="845" w:type="dxa"/>
          </w:tcPr>
          <w:p w:rsidR="00912946" w:rsidRPr="00B32ACD" w:rsidRDefault="00912946" w:rsidP="00262197">
            <w:pPr>
              <w:spacing w:line="276" w:lineRule="auto"/>
              <w:ind w:right="-1"/>
              <w:jc w:val="both"/>
              <w:rPr>
                <w:rStyle w:val="8"/>
                <w:rFonts w:eastAsiaTheme="minorHAnsi"/>
                <w:i/>
                <w:color w:val="auto"/>
                <w:sz w:val="28"/>
                <w:szCs w:val="28"/>
                <w:lang w:val="en-US"/>
              </w:rPr>
            </w:pPr>
            <w:r w:rsidRPr="00B32ACD">
              <w:rPr>
                <w:rStyle w:val="8"/>
                <w:rFonts w:eastAsiaTheme="minorHAnsi"/>
                <w:i/>
                <w:color w:val="auto"/>
                <w:sz w:val="28"/>
                <w:szCs w:val="28"/>
                <w:lang w:val="en-US"/>
              </w:rPr>
              <w:t>L</w:t>
            </w:r>
          </w:p>
        </w:tc>
        <w:tc>
          <w:tcPr>
            <w:tcW w:w="420" w:type="dxa"/>
          </w:tcPr>
          <w:p w:rsidR="00912946" w:rsidRPr="00B32ACD" w:rsidRDefault="00912946" w:rsidP="002129F8">
            <w:pPr>
              <w:spacing w:line="276" w:lineRule="auto"/>
              <w:ind w:right="-1"/>
              <w:jc w:val="center"/>
              <w:rPr>
                <w:b/>
                <w:color w:val="auto"/>
                <w:szCs w:val="28"/>
              </w:rPr>
            </w:pPr>
            <w:r w:rsidRPr="00B32ACD">
              <w:rPr>
                <w:b/>
                <w:color w:val="auto"/>
                <w:szCs w:val="28"/>
              </w:rPr>
              <w:t>–</w:t>
            </w:r>
          </w:p>
        </w:tc>
        <w:tc>
          <w:tcPr>
            <w:tcW w:w="7677" w:type="dxa"/>
          </w:tcPr>
          <w:p w:rsidR="00912946" w:rsidRPr="00B32ACD" w:rsidRDefault="00606BB3" w:rsidP="00606BB3">
            <w:pPr>
              <w:spacing w:line="276" w:lineRule="auto"/>
              <w:rPr>
                <w:color w:val="auto"/>
                <w:szCs w:val="28"/>
              </w:rPr>
            </w:pPr>
            <w:r w:rsidRPr="00B32ACD">
              <w:rPr>
                <w:color w:val="auto"/>
                <w:szCs w:val="28"/>
              </w:rPr>
              <w:t>з</w:t>
            </w:r>
            <w:r w:rsidR="00912946" w:rsidRPr="00B32ACD">
              <w:rPr>
                <w:color w:val="auto"/>
                <w:szCs w:val="28"/>
              </w:rPr>
              <w:t>аявленное количество суммы алкалоидов в пересчёте на г</w:t>
            </w:r>
            <w:r w:rsidR="00912946" w:rsidRPr="00B32ACD">
              <w:rPr>
                <w:color w:val="auto"/>
                <w:szCs w:val="28"/>
              </w:rPr>
              <w:t>и</w:t>
            </w:r>
            <w:r w:rsidR="00912946" w:rsidRPr="00B32ACD">
              <w:rPr>
                <w:color w:val="auto"/>
                <w:szCs w:val="28"/>
              </w:rPr>
              <w:t xml:space="preserve">осциамин в одном суппозитории. </w:t>
            </w:r>
          </w:p>
        </w:tc>
      </w:tr>
    </w:tbl>
    <w:p w:rsidR="00E461B8" w:rsidRPr="00B32ACD" w:rsidRDefault="00A344F2" w:rsidP="005557AE">
      <w:pPr>
        <w:ind w:firstLine="709"/>
        <w:rPr>
          <w:color w:val="auto"/>
          <w:szCs w:val="28"/>
        </w:rPr>
      </w:pPr>
      <w:r w:rsidRPr="00B32ACD">
        <w:rPr>
          <w:b/>
          <w:color w:val="auto"/>
          <w:szCs w:val="28"/>
        </w:rPr>
        <w:t>Хранение</w:t>
      </w:r>
      <w:r w:rsidR="005557AE" w:rsidRPr="00B32ACD">
        <w:rPr>
          <w:color w:val="auto"/>
          <w:szCs w:val="28"/>
        </w:rPr>
        <w:t xml:space="preserve">. </w:t>
      </w:r>
      <w:r w:rsidR="0056392F" w:rsidRPr="00B32ACD">
        <w:rPr>
          <w:color w:val="auto"/>
          <w:szCs w:val="28"/>
        </w:rPr>
        <w:t>В соответствии с требованиями ОФС</w:t>
      </w:r>
      <w:r w:rsidR="0056392F" w:rsidRPr="00B32ACD">
        <w:rPr>
          <w:color w:val="auto"/>
          <w:szCs w:val="28"/>
          <w:lang w:val="en-US"/>
        </w:rPr>
        <w:t> </w:t>
      </w:r>
      <w:r w:rsidR="0056392F" w:rsidRPr="00B32ACD">
        <w:rPr>
          <w:color w:val="auto"/>
          <w:szCs w:val="28"/>
        </w:rPr>
        <w:t>«Хранение лекарс</w:t>
      </w:r>
      <w:r w:rsidR="0056392F" w:rsidRPr="00B32ACD">
        <w:rPr>
          <w:color w:val="auto"/>
          <w:szCs w:val="28"/>
        </w:rPr>
        <w:t>т</w:t>
      </w:r>
      <w:r w:rsidR="0056392F" w:rsidRPr="00B32ACD">
        <w:rPr>
          <w:color w:val="auto"/>
          <w:szCs w:val="28"/>
        </w:rPr>
        <w:t>венных средств».</w:t>
      </w:r>
    </w:p>
    <w:sectPr w:rsidR="00E461B8" w:rsidRPr="00B32ACD" w:rsidSect="00E461B8">
      <w:footerReference w:type="even" r:id="rId8"/>
      <w:footerReference w:type="default" r:id="rId9"/>
      <w:type w:val="continuous"/>
      <w:pgSz w:w="11907" w:h="16839"/>
      <w:pgMar w:top="1133" w:right="850" w:bottom="1133" w:left="1700" w:header="708" w:footer="708" w:gutter="0"/>
      <w:cols w:space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6C2E" w:rsidRDefault="00236C2E" w:rsidP="00E16E05">
      <w:pPr>
        <w:spacing w:line="240" w:lineRule="auto"/>
      </w:pPr>
      <w:r>
        <w:separator/>
      </w:r>
    </w:p>
  </w:endnote>
  <w:endnote w:type="continuationSeparator" w:id="1">
    <w:p w:rsidR="00236C2E" w:rsidRDefault="00236C2E" w:rsidP="00E16E0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auto"/>
      </w:rPr>
      <w:id w:val="3168490"/>
      <w:docPartObj>
        <w:docPartGallery w:val="Page Numbers (Bottom of Page)"/>
        <w:docPartUnique/>
      </w:docPartObj>
    </w:sdtPr>
    <w:sdtContent>
      <w:p w:rsidR="00236C2E" w:rsidRDefault="00236C2E">
        <w:pPr>
          <w:pStyle w:val="aa"/>
          <w:jc w:val="center"/>
        </w:pPr>
        <w:fldSimple w:instr=" PAGE   \* MERGEFORMAT ">
          <w:r>
            <w:rPr>
              <w:noProof/>
            </w:rPr>
            <w:t>6</w:t>
          </w:r>
        </w:fldSimple>
      </w:p>
    </w:sdtContent>
  </w:sdt>
  <w:p w:rsidR="00236C2E" w:rsidRDefault="00236C2E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auto"/>
      </w:rPr>
      <w:id w:val="3168491"/>
      <w:docPartObj>
        <w:docPartGallery w:val="Page Numbers (Bottom of Page)"/>
        <w:docPartUnique/>
      </w:docPartObj>
    </w:sdtPr>
    <w:sdtContent>
      <w:p w:rsidR="00236C2E" w:rsidRDefault="00236C2E">
        <w:pPr>
          <w:pStyle w:val="aa"/>
          <w:jc w:val="center"/>
        </w:pPr>
        <w:fldSimple w:instr=" PAGE   \* MERGEFORMAT ">
          <w:r w:rsidR="00463B05">
            <w:rPr>
              <w:noProof/>
            </w:rPr>
            <w:t>2</w:t>
          </w:r>
        </w:fldSimple>
      </w:p>
    </w:sdtContent>
  </w:sdt>
  <w:p w:rsidR="00236C2E" w:rsidRDefault="00236C2E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6C2E" w:rsidRDefault="00236C2E" w:rsidP="00E16E05">
      <w:pPr>
        <w:spacing w:line="240" w:lineRule="auto"/>
      </w:pPr>
      <w:r>
        <w:separator/>
      </w:r>
    </w:p>
  </w:footnote>
  <w:footnote w:type="continuationSeparator" w:id="1">
    <w:p w:rsidR="00236C2E" w:rsidRDefault="00236C2E" w:rsidP="00E16E0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BC1544"/>
    <w:multiLevelType w:val="multilevel"/>
    <w:tmpl w:val="F1EC6D60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bordersDoNotSurroundHeader/>
  <w:bordersDoNotSurroundFooter/>
  <w:proofState w:spelling="clean"/>
  <w:documentProtection w:edit="trackedChanges" w:enforcement="0"/>
  <w:defaultTabStop w:val="720"/>
  <w:autoHyphenation/>
  <w:doNotHyphenateCaps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461B8"/>
    <w:rsid w:val="00022659"/>
    <w:rsid w:val="00042474"/>
    <w:rsid w:val="0007291D"/>
    <w:rsid w:val="00077E27"/>
    <w:rsid w:val="00087656"/>
    <w:rsid w:val="000A7921"/>
    <w:rsid w:val="000B23A5"/>
    <w:rsid w:val="000E6308"/>
    <w:rsid w:val="000E70A8"/>
    <w:rsid w:val="000F7C3E"/>
    <w:rsid w:val="00117B7D"/>
    <w:rsid w:val="00133C21"/>
    <w:rsid w:val="0015165D"/>
    <w:rsid w:val="00161404"/>
    <w:rsid w:val="001656CE"/>
    <w:rsid w:val="00167EBE"/>
    <w:rsid w:val="001726D7"/>
    <w:rsid w:val="0017523F"/>
    <w:rsid w:val="00175422"/>
    <w:rsid w:val="0018114B"/>
    <w:rsid w:val="001C6A9C"/>
    <w:rsid w:val="001F6F78"/>
    <w:rsid w:val="00211F9F"/>
    <w:rsid w:val="002129F8"/>
    <w:rsid w:val="0021427E"/>
    <w:rsid w:val="0023383D"/>
    <w:rsid w:val="00236C2E"/>
    <w:rsid w:val="00243EEF"/>
    <w:rsid w:val="00246A9A"/>
    <w:rsid w:val="002514AB"/>
    <w:rsid w:val="00262197"/>
    <w:rsid w:val="0026307F"/>
    <w:rsid w:val="002727DE"/>
    <w:rsid w:val="00293282"/>
    <w:rsid w:val="002E0DB8"/>
    <w:rsid w:val="00314B39"/>
    <w:rsid w:val="003228FD"/>
    <w:rsid w:val="00341A28"/>
    <w:rsid w:val="003728C1"/>
    <w:rsid w:val="0037466A"/>
    <w:rsid w:val="003A4F76"/>
    <w:rsid w:val="003B726E"/>
    <w:rsid w:val="003F50A9"/>
    <w:rsid w:val="004004EC"/>
    <w:rsid w:val="00402238"/>
    <w:rsid w:val="00407921"/>
    <w:rsid w:val="00424B92"/>
    <w:rsid w:val="00443EE7"/>
    <w:rsid w:val="00447ED1"/>
    <w:rsid w:val="00450C21"/>
    <w:rsid w:val="00463B05"/>
    <w:rsid w:val="00472600"/>
    <w:rsid w:val="00484583"/>
    <w:rsid w:val="00486F3C"/>
    <w:rsid w:val="00487F86"/>
    <w:rsid w:val="00493AC3"/>
    <w:rsid w:val="004963BB"/>
    <w:rsid w:val="004A4AC5"/>
    <w:rsid w:val="004B25AE"/>
    <w:rsid w:val="004B4C17"/>
    <w:rsid w:val="004B740A"/>
    <w:rsid w:val="004C053A"/>
    <w:rsid w:val="004C074F"/>
    <w:rsid w:val="004D20AF"/>
    <w:rsid w:val="004E1F0A"/>
    <w:rsid w:val="00517019"/>
    <w:rsid w:val="00524398"/>
    <w:rsid w:val="0054242C"/>
    <w:rsid w:val="005502C4"/>
    <w:rsid w:val="005557AE"/>
    <w:rsid w:val="00557734"/>
    <w:rsid w:val="0056392F"/>
    <w:rsid w:val="00595AE2"/>
    <w:rsid w:val="005A530A"/>
    <w:rsid w:val="005B56BA"/>
    <w:rsid w:val="005C595A"/>
    <w:rsid w:val="005E7033"/>
    <w:rsid w:val="005F2EF5"/>
    <w:rsid w:val="00605CA7"/>
    <w:rsid w:val="00606BB3"/>
    <w:rsid w:val="006654AC"/>
    <w:rsid w:val="00682384"/>
    <w:rsid w:val="006837E0"/>
    <w:rsid w:val="006D574A"/>
    <w:rsid w:val="006E0E91"/>
    <w:rsid w:val="006E54F8"/>
    <w:rsid w:val="006E6C63"/>
    <w:rsid w:val="006F4D4E"/>
    <w:rsid w:val="00715E32"/>
    <w:rsid w:val="00764D24"/>
    <w:rsid w:val="00765144"/>
    <w:rsid w:val="00766224"/>
    <w:rsid w:val="00776F95"/>
    <w:rsid w:val="00785D98"/>
    <w:rsid w:val="007A7904"/>
    <w:rsid w:val="007C0F0B"/>
    <w:rsid w:val="007C21E7"/>
    <w:rsid w:val="007C4815"/>
    <w:rsid w:val="007F5FA5"/>
    <w:rsid w:val="00810B6F"/>
    <w:rsid w:val="008205E1"/>
    <w:rsid w:val="0084234E"/>
    <w:rsid w:val="00855867"/>
    <w:rsid w:val="00856CEF"/>
    <w:rsid w:val="008635DC"/>
    <w:rsid w:val="00875BBB"/>
    <w:rsid w:val="008A1B60"/>
    <w:rsid w:val="008D2E3B"/>
    <w:rsid w:val="008E6EAC"/>
    <w:rsid w:val="008F778C"/>
    <w:rsid w:val="00907C29"/>
    <w:rsid w:val="00912946"/>
    <w:rsid w:val="00922F40"/>
    <w:rsid w:val="009241D8"/>
    <w:rsid w:val="00951FBE"/>
    <w:rsid w:val="00966B95"/>
    <w:rsid w:val="00971FAC"/>
    <w:rsid w:val="00976BAD"/>
    <w:rsid w:val="00984A0D"/>
    <w:rsid w:val="00990AC1"/>
    <w:rsid w:val="009911EC"/>
    <w:rsid w:val="009A4AE4"/>
    <w:rsid w:val="009B4C8D"/>
    <w:rsid w:val="009C7A7E"/>
    <w:rsid w:val="009E49BC"/>
    <w:rsid w:val="00A27DDA"/>
    <w:rsid w:val="00A32859"/>
    <w:rsid w:val="00A344F2"/>
    <w:rsid w:val="00A349AE"/>
    <w:rsid w:val="00AA5BFA"/>
    <w:rsid w:val="00AC3526"/>
    <w:rsid w:val="00AC4411"/>
    <w:rsid w:val="00B0796F"/>
    <w:rsid w:val="00B14918"/>
    <w:rsid w:val="00B31C7B"/>
    <w:rsid w:val="00B32ACD"/>
    <w:rsid w:val="00B610C7"/>
    <w:rsid w:val="00B6625B"/>
    <w:rsid w:val="00B718F8"/>
    <w:rsid w:val="00B73126"/>
    <w:rsid w:val="00B73CC7"/>
    <w:rsid w:val="00B80ED8"/>
    <w:rsid w:val="00B8534D"/>
    <w:rsid w:val="00B87719"/>
    <w:rsid w:val="00BA4506"/>
    <w:rsid w:val="00BB0DED"/>
    <w:rsid w:val="00BB3F90"/>
    <w:rsid w:val="00BC1A06"/>
    <w:rsid w:val="00BC4DD4"/>
    <w:rsid w:val="00BD1064"/>
    <w:rsid w:val="00BE4577"/>
    <w:rsid w:val="00BE53F1"/>
    <w:rsid w:val="00BE6F33"/>
    <w:rsid w:val="00C02BB0"/>
    <w:rsid w:val="00C118A8"/>
    <w:rsid w:val="00C407A4"/>
    <w:rsid w:val="00C47BAB"/>
    <w:rsid w:val="00C74E45"/>
    <w:rsid w:val="00C82868"/>
    <w:rsid w:val="00C8740C"/>
    <w:rsid w:val="00CA074C"/>
    <w:rsid w:val="00CC0FE3"/>
    <w:rsid w:val="00CC50AB"/>
    <w:rsid w:val="00CE0292"/>
    <w:rsid w:val="00D02D4E"/>
    <w:rsid w:val="00D318B7"/>
    <w:rsid w:val="00D46F50"/>
    <w:rsid w:val="00D51E95"/>
    <w:rsid w:val="00D52939"/>
    <w:rsid w:val="00D6336D"/>
    <w:rsid w:val="00D67887"/>
    <w:rsid w:val="00D725F6"/>
    <w:rsid w:val="00D73037"/>
    <w:rsid w:val="00DA09AE"/>
    <w:rsid w:val="00DD68CE"/>
    <w:rsid w:val="00E16E05"/>
    <w:rsid w:val="00E235EF"/>
    <w:rsid w:val="00E255C1"/>
    <w:rsid w:val="00E311E2"/>
    <w:rsid w:val="00E431C3"/>
    <w:rsid w:val="00E461B8"/>
    <w:rsid w:val="00E51800"/>
    <w:rsid w:val="00E71E83"/>
    <w:rsid w:val="00E735BC"/>
    <w:rsid w:val="00E80657"/>
    <w:rsid w:val="00E92D8B"/>
    <w:rsid w:val="00EE01DE"/>
    <w:rsid w:val="00F0008F"/>
    <w:rsid w:val="00F0086A"/>
    <w:rsid w:val="00F1021B"/>
    <w:rsid w:val="00F1564B"/>
    <w:rsid w:val="00F43338"/>
    <w:rsid w:val="00F53A69"/>
    <w:rsid w:val="00F7534A"/>
    <w:rsid w:val="00F75959"/>
    <w:rsid w:val="00F92C8C"/>
    <w:rsid w:val="00FA6B63"/>
    <w:rsid w:val="00FA7025"/>
    <w:rsid w:val="00FA79C2"/>
    <w:rsid w:val="00FB3707"/>
    <w:rsid w:val="00FE6C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sz w:val="28"/>
        <w:lang w:val="ru-RU" w:eastAsia="ru-RU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1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Font">
    <w:name w:val="DefaultParagraphFont"/>
    <w:semiHidden/>
    <w:unhideWhenUsed/>
    <w:rsid w:val="00E461B8"/>
  </w:style>
  <w:style w:type="table" w:styleId="a3">
    <w:name w:val="Table Grid"/>
    <w:basedOn w:val="a1"/>
    <w:rsid w:val="00E461B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2c121258-5a5f-429b-ba2f-70fe52fec355">
    <w:name w:val="Normal_2c121258-5a5f-429b-ba2f-70fe52fec355"/>
    <w:rsid w:val="00E461B8"/>
    <w:rPr>
      <w:sz w:val="24"/>
      <w:szCs w:val="24"/>
      <w:lang w:val="en-US" w:eastAsia="uk-UA"/>
    </w:rPr>
  </w:style>
  <w:style w:type="character" w:styleId="a4">
    <w:name w:val="Hyperlink"/>
    <w:rsid w:val="00E461B8"/>
    <w:rPr>
      <w:color w:val="0000FF"/>
      <w:u w:val="single"/>
    </w:rPr>
  </w:style>
  <w:style w:type="paragraph" w:customStyle="1" w:styleId="Normal0">
    <w:name w:val="Normal_0"/>
    <w:rsid w:val="00E461B8"/>
  </w:style>
  <w:style w:type="character" w:customStyle="1" w:styleId="LineNumber">
    <w:name w:val="Line Number"/>
    <w:basedOn w:val="a0"/>
    <w:semiHidden/>
    <w:rsid w:val="00E461B8"/>
  </w:style>
  <w:style w:type="character" w:customStyle="1" w:styleId="Hyperlink0">
    <w:name w:val="Hyperlink_0"/>
    <w:rsid w:val="00E461B8"/>
    <w:rPr>
      <w:color w:val="0000FF"/>
      <w:u w:val="single"/>
    </w:rPr>
  </w:style>
  <w:style w:type="table" w:customStyle="1" w:styleId="NormalTable0">
    <w:name w:val="Normal Table_0"/>
    <w:rsid w:val="00E461B8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1">
    <w:name w:val="Table Simple 1"/>
    <w:basedOn w:val="a1"/>
    <w:rsid w:val="00E461B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87F8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7F8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87F86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E16E05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16E05"/>
  </w:style>
  <w:style w:type="paragraph" w:styleId="aa">
    <w:name w:val="footer"/>
    <w:basedOn w:val="a"/>
    <w:link w:val="ab"/>
    <w:uiPriority w:val="99"/>
    <w:unhideWhenUsed/>
    <w:rsid w:val="00E16E05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16E05"/>
  </w:style>
  <w:style w:type="character" w:customStyle="1" w:styleId="10">
    <w:name w:val="Основной текст Знак1"/>
    <w:basedOn w:val="a0"/>
    <w:link w:val="ac"/>
    <w:uiPriority w:val="99"/>
    <w:rsid w:val="005E7033"/>
    <w:rPr>
      <w:spacing w:val="-10"/>
      <w:sz w:val="27"/>
      <w:szCs w:val="27"/>
      <w:shd w:val="clear" w:color="auto" w:fill="FFFFFF"/>
    </w:rPr>
  </w:style>
  <w:style w:type="paragraph" w:styleId="ac">
    <w:name w:val="Body Text"/>
    <w:basedOn w:val="a"/>
    <w:link w:val="10"/>
    <w:uiPriority w:val="99"/>
    <w:rsid w:val="005E7033"/>
    <w:pPr>
      <w:widowControl w:val="0"/>
      <w:shd w:val="clear" w:color="auto" w:fill="FFFFFF"/>
      <w:spacing w:line="403" w:lineRule="exact"/>
      <w:jc w:val="both"/>
    </w:pPr>
    <w:rPr>
      <w:spacing w:val="-10"/>
      <w:sz w:val="27"/>
      <w:szCs w:val="27"/>
    </w:rPr>
  </w:style>
  <w:style w:type="character" w:customStyle="1" w:styleId="ad">
    <w:name w:val="Основной текст Знак"/>
    <w:basedOn w:val="a0"/>
    <w:link w:val="ac"/>
    <w:uiPriority w:val="99"/>
    <w:semiHidden/>
    <w:rsid w:val="005E7033"/>
  </w:style>
  <w:style w:type="character" w:customStyle="1" w:styleId="ae">
    <w:name w:val="Основной текст + Курсив"/>
    <w:aliases w:val="Интервал -1 pt"/>
    <w:basedOn w:val="10"/>
    <w:uiPriority w:val="99"/>
    <w:rsid w:val="005E7033"/>
    <w:rPr>
      <w:rFonts w:ascii="Times New Roman" w:hAnsi="Times New Roman" w:cs="Times New Roman"/>
      <w:i/>
      <w:iCs/>
      <w:spacing w:val="-20"/>
      <w:u w:val="none"/>
    </w:rPr>
  </w:style>
  <w:style w:type="character" w:customStyle="1" w:styleId="2">
    <w:name w:val="Основной текст (2)_"/>
    <w:basedOn w:val="a0"/>
    <w:link w:val="20"/>
    <w:uiPriority w:val="99"/>
    <w:rsid w:val="005E7033"/>
    <w:rPr>
      <w:i/>
      <w:iCs/>
      <w:spacing w:val="-10"/>
      <w:sz w:val="27"/>
      <w:szCs w:val="27"/>
      <w:shd w:val="clear" w:color="auto" w:fill="FFFFFF"/>
    </w:rPr>
  </w:style>
  <w:style w:type="character" w:customStyle="1" w:styleId="214pt">
    <w:name w:val="Основной текст (2) + 14 pt"/>
    <w:basedOn w:val="2"/>
    <w:uiPriority w:val="99"/>
    <w:rsid w:val="005E7033"/>
    <w:rPr>
      <w:sz w:val="28"/>
      <w:szCs w:val="28"/>
    </w:rPr>
  </w:style>
  <w:style w:type="character" w:customStyle="1" w:styleId="3">
    <w:name w:val="Основной текст (3)_"/>
    <w:basedOn w:val="a0"/>
    <w:link w:val="30"/>
    <w:uiPriority w:val="99"/>
    <w:rsid w:val="005E7033"/>
    <w:rPr>
      <w:i/>
      <w:iCs/>
      <w:spacing w:val="-20"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5E7033"/>
    <w:pPr>
      <w:widowControl w:val="0"/>
      <w:shd w:val="clear" w:color="auto" w:fill="FFFFFF"/>
      <w:spacing w:after="180" w:line="240" w:lineRule="atLeast"/>
      <w:ind w:firstLine="620"/>
      <w:jc w:val="both"/>
    </w:pPr>
    <w:rPr>
      <w:i/>
      <w:iCs/>
      <w:spacing w:val="-10"/>
      <w:sz w:val="27"/>
      <w:szCs w:val="27"/>
    </w:rPr>
  </w:style>
  <w:style w:type="paragraph" w:customStyle="1" w:styleId="30">
    <w:name w:val="Основной текст (3)"/>
    <w:basedOn w:val="a"/>
    <w:link w:val="3"/>
    <w:uiPriority w:val="99"/>
    <w:rsid w:val="005E7033"/>
    <w:pPr>
      <w:widowControl w:val="0"/>
      <w:shd w:val="clear" w:color="auto" w:fill="FFFFFF"/>
      <w:spacing w:before="180" w:after="180" w:line="240" w:lineRule="atLeast"/>
      <w:ind w:firstLine="620"/>
      <w:jc w:val="both"/>
    </w:pPr>
    <w:rPr>
      <w:i/>
      <w:iCs/>
      <w:spacing w:val="-20"/>
      <w:sz w:val="27"/>
      <w:szCs w:val="27"/>
    </w:rPr>
  </w:style>
  <w:style w:type="character" w:customStyle="1" w:styleId="8">
    <w:name w:val="Основной текст8"/>
    <w:basedOn w:val="a0"/>
    <w:rsid w:val="00976BAD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styleId="af">
    <w:name w:val="Body Text Indent"/>
    <w:basedOn w:val="a"/>
    <w:link w:val="af0"/>
    <w:uiPriority w:val="99"/>
    <w:semiHidden/>
    <w:unhideWhenUsed/>
    <w:rsid w:val="00C74E45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C74E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A56114-3F28-43BA-9E89-00BB67B95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1938</Words>
  <Characters>11052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NCESPM</Company>
  <LinksUpToDate>false</LinksUpToDate>
  <CharactersWithSpaces>12965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WWW4_x005f_x005F_x005f_x0024_</dc:creator>
  <cp:lastModifiedBy>EvdokimovaOV</cp:lastModifiedBy>
  <cp:revision>2</cp:revision>
  <cp:lastPrinted>2019-12-25T11:29:00Z</cp:lastPrinted>
  <dcterms:created xsi:type="dcterms:W3CDTF">2021-12-01T08:56:00Z</dcterms:created>
  <dcterms:modified xsi:type="dcterms:W3CDTF">2021-12-01T08:56:00Z</dcterms:modified>
</cp:coreProperties>
</file>