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5" w:rsidRPr="00F604D6" w:rsidRDefault="00282085" w:rsidP="0028208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82085" w:rsidRPr="00F604D6" w:rsidRDefault="00282085" w:rsidP="002820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82085" w:rsidRPr="00F604D6" w:rsidRDefault="00282085" w:rsidP="002820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82085" w:rsidRDefault="00282085" w:rsidP="002820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82085" w:rsidRPr="00231C17" w:rsidRDefault="00282085" w:rsidP="0028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82085" w:rsidTr="004F2F18">
        <w:tc>
          <w:tcPr>
            <w:tcW w:w="9356" w:type="dxa"/>
          </w:tcPr>
          <w:p w:rsidR="00282085" w:rsidRDefault="00282085" w:rsidP="004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085" w:rsidRDefault="00282085" w:rsidP="0028208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82085" w:rsidRPr="00F57AED" w:rsidTr="004F2F18">
        <w:tc>
          <w:tcPr>
            <w:tcW w:w="5920" w:type="dxa"/>
          </w:tcPr>
          <w:p w:rsidR="00282085" w:rsidRPr="00121CB3" w:rsidRDefault="00282085" w:rsidP="004F2F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Аденозин</w:t>
            </w:r>
          </w:p>
        </w:tc>
        <w:tc>
          <w:tcPr>
            <w:tcW w:w="460" w:type="dxa"/>
          </w:tcPr>
          <w:p w:rsidR="00282085" w:rsidRPr="00121CB3" w:rsidRDefault="00282085" w:rsidP="004F2F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82085" w:rsidRPr="00F57AED" w:rsidRDefault="00282085" w:rsidP="004F2F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82085" w:rsidRPr="00121CB3" w:rsidTr="004F2F18">
        <w:tc>
          <w:tcPr>
            <w:tcW w:w="5920" w:type="dxa"/>
          </w:tcPr>
          <w:p w:rsidR="00282085" w:rsidRPr="00121CB3" w:rsidRDefault="00282085" w:rsidP="004F2F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Аденозин</w:t>
            </w:r>
          </w:p>
        </w:tc>
        <w:tc>
          <w:tcPr>
            <w:tcW w:w="460" w:type="dxa"/>
          </w:tcPr>
          <w:p w:rsidR="00282085" w:rsidRPr="00121CB3" w:rsidRDefault="00282085" w:rsidP="004F2F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82085" w:rsidRPr="00121CB3" w:rsidRDefault="00282085" w:rsidP="004F2F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085" w:rsidRPr="00A70813" w:rsidTr="004F2F18">
        <w:tc>
          <w:tcPr>
            <w:tcW w:w="5920" w:type="dxa"/>
          </w:tcPr>
          <w:p w:rsidR="00282085" w:rsidRPr="00282085" w:rsidRDefault="00282085" w:rsidP="004F2F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Adenosinum</w:t>
            </w:r>
            <w:proofErr w:type="spellEnd"/>
          </w:p>
        </w:tc>
        <w:tc>
          <w:tcPr>
            <w:tcW w:w="460" w:type="dxa"/>
          </w:tcPr>
          <w:p w:rsidR="00282085" w:rsidRPr="00121CB3" w:rsidRDefault="00282085" w:rsidP="004F2F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82085" w:rsidRPr="00972BBA" w:rsidRDefault="00282085" w:rsidP="004F2F1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82085" w:rsidRDefault="00282085" w:rsidP="0028208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82085" w:rsidTr="004F2F18">
        <w:tc>
          <w:tcPr>
            <w:tcW w:w="9356" w:type="dxa"/>
          </w:tcPr>
          <w:p w:rsidR="00282085" w:rsidRDefault="00282085" w:rsidP="004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085" w:rsidRPr="00B75F92" w:rsidRDefault="00282085" w:rsidP="0028208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6B6B" w:rsidRPr="00AE4D74" w:rsidTr="002C69D4">
        <w:tc>
          <w:tcPr>
            <w:tcW w:w="9571" w:type="dxa"/>
            <w:gridSpan w:val="2"/>
          </w:tcPr>
          <w:p w:rsidR="00D26B6B" w:rsidRPr="00AC0F27" w:rsidRDefault="00D26B6B" w:rsidP="002C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6-Амино-9-</w:t>
            </w:r>
            <w:r w:rsidRPr="00F47A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рибофуранозил</w:t>
            </w:r>
            <w:proofErr w:type="spellEnd"/>
            <w:r w:rsidRPr="00F47A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-пурин</w:t>
            </w:r>
          </w:p>
        </w:tc>
      </w:tr>
      <w:tr w:rsidR="00D26B6B" w:rsidTr="002C69D4">
        <w:tc>
          <w:tcPr>
            <w:tcW w:w="9571" w:type="dxa"/>
            <w:gridSpan w:val="2"/>
          </w:tcPr>
          <w:p w:rsidR="00D26B6B" w:rsidRPr="00F47A61" w:rsidRDefault="00D26B6B" w:rsidP="002C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6B" w:rsidRDefault="00D26B6B" w:rsidP="002C6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225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7pt;height:133.35pt" o:ole="">
                  <v:imagedata r:id="rId6" o:title=""/>
                </v:shape>
                <o:OLEObject Type="Embed" ProgID="ChemWindow.Document" ShapeID="_x0000_i1025" DrawAspect="Content" ObjectID="_1700631696" r:id="rId7"/>
              </w:object>
            </w:r>
          </w:p>
          <w:p w:rsidR="00D26B6B" w:rsidRPr="00F47A61" w:rsidRDefault="00D26B6B" w:rsidP="002C6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6B6B" w:rsidTr="002C69D4">
        <w:tc>
          <w:tcPr>
            <w:tcW w:w="4785" w:type="dxa"/>
          </w:tcPr>
          <w:p w:rsidR="00D26B6B" w:rsidRPr="00E97CCB" w:rsidRDefault="00D26B6B" w:rsidP="002C6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A06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0A067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A06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A067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A067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0A067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D26B6B" w:rsidRPr="004D286A" w:rsidRDefault="00D26B6B" w:rsidP="002C69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267,24</w:t>
            </w:r>
          </w:p>
        </w:tc>
      </w:tr>
    </w:tbl>
    <w:p w:rsidR="00282085" w:rsidRDefault="00282085" w:rsidP="002820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2085" w:rsidRPr="005F480C" w:rsidRDefault="00282085" w:rsidP="004A1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E97CC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,0 % и не более 1</w:t>
      </w:r>
      <w:r w:rsidR="00E97CCB">
        <w:rPr>
          <w:rFonts w:ascii="Times New Roman" w:hAnsi="Times New Roman" w:cs="Times New Roman"/>
          <w:sz w:val="28"/>
          <w:szCs w:val="28"/>
        </w:rPr>
        <w:t>01,0 % аденозина</w:t>
      </w:r>
      <w:r w:rsidR="004A1974">
        <w:rPr>
          <w:rFonts w:ascii="Times New Roman" w:hAnsi="Times New Roman" w:cs="Times New Roman"/>
          <w:sz w:val="28"/>
          <w:szCs w:val="28"/>
        </w:rPr>
        <w:t xml:space="preserve">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A19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E4D74">
        <w:rPr>
          <w:rFonts w:ascii="Times New Roman" w:hAnsi="Times New Roman" w:cs="Times New Roman"/>
          <w:sz w:val="28"/>
          <w:szCs w:val="28"/>
        </w:rPr>
        <w:t>N</w:t>
      </w:r>
      <w:r w:rsidRPr="000A067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E4D74">
        <w:rPr>
          <w:rFonts w:ascii="Times New Roman" w:hAnsi="Times New Roman" w:cs="Times New Roman"/>
          <w:sz w:val="28"/>
          <w:szCs w:val="28"/>
        </w:rPr>
        <w:t>O</w:t>
      </w:r>
      <w:r w:rsidR="004A19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282085" w:rsidRDefault="00282085" w:rsidP="002820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2085" w:rsidRDefault="00282085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Белый или почти белый кр</w:t>
      </w:r>
      <w:r w:rsidR="004A1974">
        <w:rPr>
          <w:rFonts w:ascii="Times New Roman" w:hAnsi="Times New Roman" w:cs="Times New Roman"/>
          <w:sz w:val="28"/>
          <w:szCs w:val="28"/>
        </w:rPr>
        <w:t>исталлический порошок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974" w:rsidRDefault="004A1974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Мало растворим в воде, растворим в горячей воде, практически нерастворим в спирте 96 %.</w:t>
      </w:r>
    </w:p>
    <w:p w:rsidR="009B24D0" w:rsidRDefault="009B24D0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*Растворяется в разведённых минеральных кислотах.</w:t>
      </w:r>
    </w:p>
    <w:p w:rsidR="00930B14" w:rsidRDefault="00A83B9C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</w:t>
      </w:r>
      <w:r w:rsidR="00190F76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субстанции, снятый в диске с калия бромидом, в области от 4000 до 400 см</w:t>
      </w:r>
      <w:r w:rsidR="00190F7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190F76">
        <w:rPr>
          <w:rFonts w:ascii="Times New Roman" w:hAnsi="Times New Roman" w:cs="Times New Roman"/>
          <w:sz w:val="28"/>
          <w:szCs w:val="28"/>
        </w:rPr>
        <w:t xml:space="preserve"> по положению</w:t>
      </w:r>
      <w:r w:rsidR="00D86A4C">
        <w:rPr>
          <w:rFonts w:ascii="Times New Roman" w:hAnsi="Times New Roman" w:cs="Times New Roman"/>
          <w:sz w:val="28"/>
          <w:szCs w:val="28"/>
        </w:rPr>
        <w:t xml:space="preserve"> полос поглощения</w:t>
      </w:r>
      <w:r w:rsidR="00190F76">
        <w:rPr>
          <w:rFonts w:ascii="Times New Roman" w:hAnsi="Times New Roman" w:cs="Times New Roman"/>
          <w:sz w:val="28"/>
          <w:szCs w:val="28"/>
        </w:rPr>
        <w:t xml:space="preserve"> должен соответствовать спектру стандартного образца аденозина.</w:t>
      </w:r>
    </w:p>
    <w:p w:rsidR="00AC36AA" w:rsidRDefault="00AC36AA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233 до 235 °С (ОФС «Температура плавления», метод 1).</w:t>
      </w:r>
    </w:p>
    <w:p w:rsidR="00524465" w:rsidRDefault="00E670A1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</w:rPr>
        <w:t xml:space="preserve"> От –45 до –49 в пересчёте на сухое вещество (2,5 % раствор субстанции в хлористоводородной кисл</w:t>
      </w:r>
      <w:r w:rsidR="006679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растворе 1 М, ОФС «Поляриметрия»).</w:t>
      </w:r>
    </w:p>
    <w:p w:rsidR="00E670A1" w:rsidRDefault="00E670A1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Суспендируют 5 г субстанции в 100 мл воды и нагревают до кипения. Охлаждают, фильтруют с помощью вакуума и доводят объём </w:t>
      </w:r>
      <w:r w:rsidR="007D16CE">
        <w:rPr>
          <w:rFonts w:ascii="Times New Roman" w:hAnsi="Times New Roman" w:cs="Times New Roman"/>
          <w:sz w:val="28"/>
          <w:szCs w:val="28"/>
        </w:rPr>
        <w:t>водой до 100 мл.</w:t>
      </w:r>
      <w:r w:rsidR="003C5C17">
        <w:rPr>
          <w:rFonts w:ascii="Times New Roman" w:hAnsi="Times New Roman" w:cs="Times New Roman"/>
          <w:sz w:val="28"/>
          <w:szCs w:val="28"/>
        </w:rPr>
        <w:t xml:space="preserve"> Полученный раствор должен быть бесцветным (ОФС «Степень окраски жидкостей», метод 2).</w:t>
      </w:r>
    </w:p>
    <w:p w:rsidR="003C5C17" w:rsidRDefault="00063902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Кислотность или щёлочность.</w:t>
      </w:r>
      <w:r>
        <w:rPr>
          <w:rFonts w:ascii="Times New Roman" w:hAnsi="Times New Roman" w:cs="Times New Roman"/>
          <w:sz w:val="28"/>
          <w:szCs w:val="28"/>
        </w:rPr>
        <w:t xml:space="preserve"> К 10 мл раствора, полученного в испытании «Цветность раствора», прибавляют 0,1 мл бромкрезолового пурпурного раствора 0,05 % и 0,1 мл хлористоводородной кислоты раствора 0,01 М</w:t>
      </w:r>
      <w:r w:rsidR="00C047EC">
        <w:rPr>
          <w:rFonts w:ascii="Times New Roman" w:hAnsi="Times New Roman" w:cs="Times New Roman"/>
          <w:sz w:val="28"/>
          <w:szCs w:val="28"/>
        </w:rPr>
        <w:t>. Раствор должен быть жёлтым. Прибавляют 0,4 мл 0,01 М раствора натрия гидроксида. Окраска раствора должна измениться на сине-фиолетовую.</w:t>
      </w:r>
    </w:p>
    <w:p w:rsidR="0035166C" w:rsidRDefault="0035166C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5166C" w:rsidRDefault="0035166C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 л помещают 6,8 г калия гидросульфата и 3,4 г тетрабутиламмония гидросульфата, растворяют в воде, доводят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35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раствора калия гидроксида раствором 5 % до 6,50±0,05 и доводят объём раствора </w:t>
      </w:r>
      <w:r w:rsidR="004C2CAB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7621C0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7621C0" w:rsidRDefault="007621C0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7621C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400:600.</w:t>
      </w:r>
    </w:p>
    <w:p w:rsidR="007621C0" w:rsidRDefault="00CA563F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20 мг субстанции, растворяют в ПФ и доводят объём раствора тем же растворителем до метки.</w:t>
      </w:r>
    </w:p>
    <w:p w:rsidR="00F11C41" w:rsidRDefault="00F11C41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 мл испытуемого раствора и доводят объём раствора ПФ до метки. В мерную колбу вместимостью 10 мл помещают 1,0 мл полученного раствора и доводят объём раствора тем же растворителем до метки.</w:t>
      </w:r>
    </w:p>
    <w:p w:rsidR="004F2F18" w:rsidRDefault="009B319B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5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 мг инозина, растворяют в ПФ и доводят объём раствора тем же растворителем до метки. </w:t>
      </w:r>
      <w:r w:rsidR="00827FE4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4,0 мл полученного раствора и доводят объём раствора ПФ до метки.</w:t>
      </w:r>
    </w:p>
    <w:p w:rsidR="00D26B6B" w:rsidRDefault="00D26B6B" w:rsidP="00D26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D26B6B" w:rsidRDefault="00D26B6B" w:rsidP="00D26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): 7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-пурин-6-амин,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3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73-24-5. </w:t>
      </w:r>
    </w:p>
    <w:p w:rsidR="00D26B6B" w:rsidRPr="003123A5" w:rsidRDefault="00D26B6B" w:rsidP="00D26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(инозин): 9-(β-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рибофуранозил</w:t>
      </w:r>
      <w:proofErr w:type="spellEnd"/>
      <w:r>
        <w:rPr>
          <w:rFonts w:ascii="Times New Roman" w:hAnsi="Times New Roman" w:cs="Times New Roman"/>
          <w:sz w:val="28"/>
          <w:szCs w:val="28"/>
        </w:rPr>
        <w:t>)-1,9-дигидро-6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-пурин-6-он,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58-63-9. </w:t>
      </w:r>
    </w:p>
    <w:p w:rsidR="003A4C35" w:rsidRPr="008F18F3" w:rsidRDefault="003A4C35" w:rsidP="003A4C3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A4C35" w:rsidTr="00995BE4">
        <w:tc>
          <w:tcPr>
            <w:tcW w:w="3794" w:type="dxa"/>
          </w:tcPr>
          <w:p w:rsidR="003A4C35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3A4C35" w:rsidRPr="009A6642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эндкепированный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3A4C35" w:rsidTr="00995BE4">
        <w:tc>
          <w:tcPr>
            <w:tcW w:w="3794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3A4C35" w:rsidTr="00995BE4">
        <w:tc>
          <w:tcPr>
            <w:tcW w:w="3794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3A4C35" w:rsidTr="00995BE4">
        <w:tc>
          <w:tcPr>
            <w:tcW w:w="3794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A4C35" w:rsidTr="00995BE4">
        <w:tc>
          <w:tcPr>
            <w:tcW w:w="3794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3A4C35" w:rsidTr="00995BE4">
        <w:tc>
          <w:tcPr>
            <w:tcW w:w="3794" w:type="dxa"/>
          </w:tcPr>
          <w:p w:rsidR="003A4C35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3A4C35" w:rsidRPr="000E1940" w:rsidRDefault="003A4C35" w:rsidP="00995BE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1,5-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мени удерживания пика аденозина.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0F52" w:rsidRDefault="007954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795441" w:rsidRDefault="005E2112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Аденозин – 1 (около 13 мин); примесь А – около 0,3;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E2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около 0,4.</w:t>
      </w:r>
    </w:p>
    <w:p w:rsidR="00A5723B" w:rsidRDefault="00A5723B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C4373E" w:rsidRDefault="00C4373E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4373E">
        <w:rPr>
          <w:rFonts w:ascii="Times New Roman" w:hAnsi="Times New Roman" w:cs="Times New Roman"/>
          <w:i/>
          <w:sz w:val="28"/>
          <w:szCs w:val="28"/>
        </w:rPr>
        <w:t>)</w:t>
      </w:r>
      <w:r w:rsidRPr="00C4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примеси А и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1,5.</w:t>
      </w:r>
    </w:p>
    <w:p w:rsidR="00346901" w:rsidRDefault="00346901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 А – 0,6;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1,4.</w:t>
      </w:r>
    </w:p>
    <w:p w:rsidR="00595BEC" w:rsidRDefault="00995BE4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995BE4" w:rsidRDefault="00995BE4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примеси А не должна превышать двукратную площадь основного пика на хроматограмме раствора сравнения (не более 0,2 %);</w:t>
      </w:r>
    </w:p>
    <w:p w:rsidR="00995BE4" w:rsidRDefault="00995BE4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пика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должна превышать площадь основного пика на хроматограмме раствора сравнения</w:t>
      </w:r>
      <w:r w:rsidR="00404F95">
        <w:rPr>
          <w:rFonts w:ascii="Times New Roman" w:hAnsi="Times New Roman" w:cs="Times New Roman"/>
          <w:sz w:val="28"/>
          <w:szCs w:val="28"/>
        </w:rPr>
        <w:t xml:space="preserve"> (не более 0,1 %);</w:t>
      </w:r>
    </w:p>
    <w:p w:rsidR="00404F95" w:rsidRDefault="00404F95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 площадь основного пика на хроматограмме раствора сравнения (не более 0,1 %);</w:t>
      </w:r>
    </w:p>
    <w:p w:rsidR="00404F95" w:rsidRDefault="00404F95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F3E"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 пятикратную площадь основного пика на хроматограмме раствора сравнения (не более 0,5 %).</w:t>
      </w:r>
    </w:p>
    <w:p w:rsidR="009D0B85" w:rsidRDefault="009D0B85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 раствора сравнения (менее 0,05</w:t>
      </w:r>
      <w:r w:rsidR="004A661C">
        <w:rPr>
          <w:rFonts w:ascii="Times New Roman" w:hAnsi="Times New Roman" w:cs="Times New Roman"/>
          <w:sz w:val="28"/>
          <w:szCs w:val="28"/>
        </w:rPr>
        <w:t> 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77C4" w:rsidRDefault="002624E3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0,5 % (ОФС «Потеря в массе при высушивании», способ 1). </w:t>
      </w:r>
      <w:r w:rsidR="00823777">
        <w:rPr>
          <w:rFonts w:ascii="Times New Roman" w:hAnsi="Times New Roman" w:cs="Times New Roman"/>
          <w:sz w:val="28"/>
          <w:szCs w:val="28"/>
        </w:rPr>
        <w:t>Для определения используют о</w:t>
      </w:r>
      <w:r>
        <w:rPr>
          <w:rFonts w:ascii="Times New Roman" w:hAnsi="Times New Roman" w:cs="Times New Roman"/>
          <w:sz w:val="28"/>
          <w:szCs w:val="28"/>
        </w:rPr>
        <w:t>коло 1 г (точная навеска) субстанции</w:t>
      </w:r>
      <w:r w:rsidR="00823777">
        <w:rPr>
          <w:rFonts w:ascii="Times New Roman" w:hAnsi="Times New Roman" w:cs="Times New Roman"/>
          <w:sz w:val="28"/>
          <w:szCs w:val="28"/>
        </w:rPr>
        <w:t>.</w:t>
      </w:r>
    </w:p>
    <w:p w:rsidR="003D7A90" w:rsidRPr="003D7A90" w:rsidRDefault="003D7A90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Аммоний.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F8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соответствии с требованиями ОФС «Аммоний» с использованием 2,5 мл стандартного раствора аммоний-иона (2 мкг/мл).</w:t>
      </w:r>
      <w:r w:rsidR="00307A4C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около 0,5 г (точная навеска) субстанции.</w:t>
      </w:r>
    </w:p>
    <w:p w:rsidR="00BB176F" w:rsidRDefault="008D32D9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0,02 % (ОФС «Сульфаты», метод 1). Для определения используют раствор, полученный в испытании «Цветность раствора».</w:t>
      </w:r>
    </w:p>
    <w:p w:rsidR="000C30D6" w:rsidRDefault="005D69E2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Хлориды.</w:t>
      </w:r>
      <w:r>
        <w:rPr>
          <w:rFonts w:ascii="Times New Roman" w:hAnsi="Times New Roman" w:cs="Times New Roman"/>
          <w:sz w:val="28"/>
          <w:szCs w:val="28"/>
        </w:rPr>
        <w:t xml:space="preserve"> Не более 0,01 % (ОФС «Хлориды»). </w:t>
      </w:r>
      <w:r w:rsidR="002908AC">
        <w:rPr>
          <w:rFonts w:ascii="Times New Roman" w:hAnsi="Times New Roman" w:cs="Times New Roman"/>
          <w:sz w:val="28"/>
          <w:szCs w:val="28"/>
        </w:rPr>
        <w:t>В мерную колбу вместимостью 25 мл помещают 10,0 мл раствора, полученного в испытании «Цветность раствора», и доводят объём водой до метки.</w:t>
      </w:r>
    </w:p>
    <w:p w:rsidR="0062789F" w:rsidRDefault="0062789F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0,1 % (ОФС «Сульфатная зола»). Для определения используют около 1 г (точная навеска) субстанции.</w:t>
      </w:r>
    </w:p>
    <w:p w:rsidR="00367E7B" w:rsidRPr="00367E7B" w:rsidRDefault="00367E7B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0,001 %. Определение проводят в соответствии с ОФС «Тяжёлые металлы», метод 2, в зольном остатке,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полученном после сжигания 1 г субстанции, с использованием эталонного раствора 1.</w:t>
      </w:r>
    </w:p>
    <w:p w:rsidR="00367E7B" w:rsidRDefault="00367E7B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F3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01B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122032" w:rsidRDefault="00122032" w:rsidP="001220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2032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5,8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аденозина</w:t>
      </w:r>
      <w:r w:rsidRPr="004F2779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E16F68" w:rsidRDefault="00E16F68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734C2" w:rsidRDefault="001734C2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5F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8B735F" w:rsidRDefault="008B735F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0,2 г (точная навеска) субстанции растворяют, при необходимости нагревая, в смеси 20 мл уксусного ангидрида и 30 мл уксусной кислоты безводной и титруют 0,1 М раствором хлорной кислоты. </w:t>
      </w:r>
      <w:r w:rsidR="00EF220F">
        <w:rPr>
          <w:rFonts w:ascii="Times New Roman" w:hAnsi="Times New Roman" w:cs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1D367F" w:rsidRDefault="000551D6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хлорной кислоты соответствует 26,72 мг аденозина </w:t>
      </w:r>
      <w:r w:rsidRPr="000A0670">
        <w:rPr>
          <w:rFonts w:ascii="Times New Roman" w:hAnsi="Times New Roman" w:cs="Times New Roman"/>
          <w:sz w:val="28"/>
          <w:szCs w:val="28"/>
        </w:rPr>
        <w:t>C</w:t>
      </w:r>
      <w:r w:rsidRPr="000A067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0A0670">
        <w:rPr>
          <w:rFonts w:ascii="Times New Roman" w:hAnsi="Times New Roman" w:cs="Times New Roman"/>
          <w:sz w:val="28"/>
          <w:szCs w:val="28"/>
        </w:rPr>
        <w:t>H</w:t>
      </w:r>
      <w:r w:rsidRPr="000A06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0670">
        <w:rPr>
          <w:rFonts w:ascii="Times New Roman" w:hAnsi="Times New Roman" w:cs="Times New Roman"/>
          <w:sz w:val="28"/>
          <w:szCs w:val="28"/>
        </w:rPr>
        <w:t>N</w:t>
      </w:r>
      <w:r w:rsidRPr="000A067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A067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140" w:rsidRDefault="00EB75B7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C3112A" w:rsidRDefault="00C3112A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1D6" w:rsidRPr="001734C2" w:rsidRDefault="00512140" w:rsidP="002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  <w:r w:rsidR="000551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51D6" w:rsidRPr="001734C2" w:rsidSect="00C31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18" w:rsidRDefault="00926718" w:rsidP="00282085">
      <w:pPr>
        <w:spacing w:after="0" w:line="240" w:lineRule="auto"/>
      </w:pPr>
      <w:r>
        <w:separator/>
      </w:r>
    </w:p>
  </w:endnote>
  <w:endnote w:type="continuationSeparator" w:id="1">
    <w:p w:rsidR="00926718" w:rsidRDefault="00926718" w:rsidP="002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8D" w:rsidRDefault="00CE2C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5896"/>
      <w:docPartObj>
        <w:docPartGallery w:val="Page Numbers (Bottom of Page)"/>
        <w:docPartUnique/>
      </w:docPartObj>
    </w:sdtPr>
    <w:sdtContent>
      <w:p w:rsidR="00926718" w:rsidRDefault="002A33C2">
        <w:pPr>
          <w:pStyle w:val="a5"/>
          <w:jc w:val="center"/>
        </w:pPr>
        <w:r w:rsidRPr="00AC36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6718" w:rsidRPr="00AC36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36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C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36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718" w:rsidRDefault="009267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8D" w:rsidRDefault="00CE2C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18" w:rsidRDefault="00926718" w:rsidP="00282085">
      <w:pPr>
        <w:spacing w:after="0" w:line="240" w:lineRule="auto"/>
      </w:pPr>
      <w:r>
        <w:separator/>
      </w:r>
    </w:p>
  </w:footnote>
  <w:footnote w:type="continuationSeparator" w:id="1">
    <w:p w:rsidR="00926718" w:rsidRDefault="00926718" w:rsidP="0028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8D" w:rsidRDefault="00CE2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8D" w:rsidRDefault="00CE2C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18" w:rsidRPr="00C3112A" w:rsidRDefault="00926718" w:rsidP="00C3112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85"/>
    <w:rsid w:val="00003675"/>
    <w:rsid w:val="000551D6"/>
    <w:rsid w:val="00063902"/>
    <w:rsid w:val="000A1846"/>
    <w:rsid w:val="000C30D6"/>
    <w:rsid w:val="00122032"/>
    <w:rsid w:val="001377C4"/>
    <w:rsid w:val="001734C2"/>
    <w:rsid w:val="00190F76"/>
    <w:rsid w:val="0019288D"/>
    <w:rsid w:val="001A3C19"/>
    <w:rsid w:val="001D367F"/>
    <w:rsid w:val="00203A72"/>
    <w:rsid w:val="002624E3"/>
    <w:rsid w:val="00282085"/>
    <w:rsid w:val="002908AC"/>
    <w:rsid w:val="002A33C2"/>
    <w:rsid w:val="002E74D2"/>
    <w:rsid w:val="00307A4C"/>
    <w:rsid w:val="003123A5"/>
    <w:rsid w:val="00340E81"/>
    <w:rsid w:val="00346901"/>
    <w:rsid w:val="0035166C"/>
    <w:rsid w:val="0036500D"/>
    <w:rsid w:val="00367E7B"/>
    <w:rsid w:val="003A4C35"/>
    <w:rsid w:val="003C5C17"/>
    <w:rsid w:val="003D7A90"/>
    <w:rsid w:val="00404F95"/>
    <w:rsid w:val="00414382"/>
    <w:rsid w:val="004A1974"/>
    <w:rsid w:val="004A661C"/>
    <w:rsid w:val="004C2CAB"/>
    <w:rsid w:val="004F2F18"/>
    <w:rsid w:val="00502B48"/>
    <w:rsid w:val="00512140"/>
    <w:rsid w:val="00524465"/>
    <w:rsid w:val="00567FAC"/>
    <w:rsid w:val="00595BEC"/>
    <w:rsid w:val="005B7313"/>
    <w:rsid w:val="005D69E2"/>
    <w:rsid w:val="005E2112"/>
    <w:rsid w:val="0062789F"/>
    <w:rsid w:val="00630908"/>
    <w:rsid w:val="00667905"/>
    <w:rsid w:val="006A22EE"/>
    <w:rsid w:val="006B1571"/>
    <w:rsid w:val="006D0F52"/>
    <w:rsid w:val="007621C0"/>
    <w:rsid w:val="00795441"/>
    <w:rsid w:val="007D16CE"/>
    <w:rsid w:val="00823777"/>
    <w:rsid w:val="00827FE4"/>
    <w:rsid w:val="008B735F"/>
    <w:rsid w:val="008D32D9"/>
    <w:rsid w:val="008E7C92"/>
    <w:rsid w:val="00926718"/>
    <w:rsid w:val="0093098D"/>
    <w:rsid w:val="00930B14"/>
    <w:rsid w:val="00995BE4"/>
    <w:rsid w:val="009B0361"/>
    <w:rsid w:val="009B24D0"/>
    <w:rsid w:val="009B319B"/>
    <w:rsid w:val="009D0B85"/>
    <w:rsid w:val="00A252B2"/>
    <w:rsid w:val="00A258E2"/>
    <w:rsid w:val="00A5723B"/>
    <w:rsid w:val="00A83B9C"/>
    <w:rsid w:val="00AC36AA"/>
    <w:rsid w:val="00AC7F1F"/>
    <w:rsid w:val="00B22727"/>
    <w:rsid w:val="00B4233F"/>
    <w:rsid w:val="00BB176F"/>
    <w:rsid w:val="00C047EC"/>
    <w:rsid w:val="00C06F3E"/>
    <w:rsid w:val="00C3112A"/>
    <w:rsid w:val="00C4373E"/>
    <w:rsid w:val="00C730E7"/>
    <w:rsid w:val="00CA563F"/>
    <w:rsid w:val="00CE2C8D"/>
    <w:rsid w:val="00D25C3A"/>
    <w:rsid w:val="00D26B6B"/>
    <w:rsid w:val="00D53576"/>
    <w:rsid w:val="00D716E6"/>
    <w:rsid w:val="00D86A4C"/>
    <w:rsid w:val="00DA16F8"/>
    <w:rsid w:val="00E16F68"/>
    <w:rsid w:val="00E637F2"/>
    <w:rsid w:val="00E670A1"/>
    <w:rsid w:val="00E97CCB"/>
    <w:rsid w:val="00EB75B7"/>
    <w:rsid w:val="00EF220F"/>
    <w:rsid w:val="00F11C41"/>
    <w:rsid w:val="00F3501B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085"/>
  </w:style>
  <w:style w:type="paragraph" w:styleId="a5">
    <w:name w:val="footer"/>
    <w:basedOn w:val="a"/>
    <w:link w:val="a6"/>
    <w:uiPriority w:val="99"/>
    <w:unhideWhenUsed/>
    <w:rsid w:val="0028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085"/>
  </w:style>
  <w:style w:type="table" w:styleId="a7">
    <w:name w:val="Table Grid"/>
    <w:basedOn w:val="a1"/>
    <w:uiPriority w:val="59"/>
    <w:rsid w:val="002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8208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208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08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423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233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233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23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2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dcterms:created xsi:type="dcterms:W3CDTF">2020-11-23T13:47:00Z</dcterms:created>
  <dcterms:modified xsi:type="dcterms:W3CDTF">2021-12-10T05:55:00Z</dcterms:modified>
</cp:coreProperties>
</file>