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26" w:rsidRPr="00F604D6" w:rsidRDefault="00852C26" w:rsidP="00852C26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52C26" w:rsidRPr="00F604D6" w:rsidRDefault="00852C26" w:rsidP="00852C2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52C26" w:rsidRPr="00F604D6" w:rsidRDefault="00852C26" w:rsidP="00852C2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52C26" w:rsidRDefault="00852C26" w:rsidP="00852C2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52C26" w:rsidRPr="00231C17" w:rsidRDefault="00852C26" w:rsidP="0085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52C26" w:rsidTr="00852C26">
        <w:tc>
          <w:tcPr>
            <w:tcW w:w="9356" w:type="dxa"/>
          </w:tcPr>
          <w:p w:rsidR="00852C26" w:rsidRDefault="00852C26" w:rsidP="008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C26" w:rsidRDefault="00852C26" w:rsidP="00852C2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D65D5" w:rsidRPr="00F57AED" w:rsidTr="004D65D5">
        <w:tc>
          <w:tcPr>
            <w:tcW w:w="5920" w:type="dxa"/>
          </w:tcPr>
          <w:p w:rsidR="004D65D5" w:rsidRPr="00B00413" w:rsidRDefault="004D65D5" w:rsidP="001F2A3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Мезодиэтилэтилендибензолсульфонат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431E">
              <w:rPr>
                <w:rFonts w:ascii="Times New Roman" w:hAnsi="Times New Roman" w:cs="Times New Roman"/>
                <w:b/>
                <w:sz w:val="28"/>
                <w:szCs w:val="28"/>
              </w:rPr>
              <w:t>дикалия</w:t>
            </w:r>
            <w:proofErr w:type="spellEnd"/>
            <w:r w:rsidRPr="00AC4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431E">
              <w:rPr>
                <w:rFonts w:ascii="Times New Roman" w:hAnsi="Times New Roman" w:cs="Times New Roman"/>
                <w:b/>
                <w:sz w:val="28"/>
                <w:szCs w:val="28"/>
              </w:rPr>
              <w:t>дигидрат</w:t>
            </w:r>
            <w:proofErr w:type="spellEnd"/>
          </w:p>
        </w:tc>
        <w:tc>
          <w:tcPr>
            <w:tcW w:w="460" w:type="dxa"/>
          </w:tcPr>
          <w:p w:rsidR="004D65D5" w:rsidRPr="00121CB3" w:rsidRDefault="004D65D5" w:rsidP="004D65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D65D5" w:rsidRPr="006C4A4E" w:rsidRDefault="004D65D5" w:rsidP="004D65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D65D5" w:rsidRPr="00121CB3" w:rsidTr="004D65D5">
        <w:tc>
          <w:tcPr>
            <w:tcW w:w="5920" w:type="dxa"/>
          </w:tcPr>
          <w:p w:rsidR="004D65D5" w:rsidRPr="00B00413" w:rsidRDefault="004D65D5" w:rsidP="001F2A3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Мезодиэтилэтилендибензолсульфонат</w:t>
            </w:r>
            <w:proofErr w:type="spellEnd"/>
          </w:p>
        </w:tc>
        <w:tc>
          <w:tcPr>
            <w:tcW w:w="460" w:type="dxa"/>
          </w:tcPr>
          <w:p w:rsidR="004D65D5" w:rsidRPr="00121CB3" w:rsidRDefault="004D65D5" w:rsidP="004D65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D65D5" w:rsidRPr="00121CB3" w:rsidRDefault="004D65D5" w:rsidP="004D65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5D5" w:rsidRPr="00A70813" w:rsidTr="004D65D5">
        <w:tc>
          <w:tcPr>
            <w:tcW w:w="5920" w:type="dxa"/>
          </w:tcPr>
          <w:p w:rsidR="004D65D5" w:rsidRPr="00AC431E" w:rsidRDefault="004D65D5" w:rsidP="001F2A3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Mesodiethylethylenedibenzolsulfonas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dikalii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dihydricus</w:t>
            </w:r>
            <w:proofErr w:type="spellEnd"/>
          </w:p>
        </w:tc>
        <w:tc>
          <w:tcPr>
            <w:tcW w:w="460" w:type="dxa"/>
          </w:tcPr>
          <w:p w:rsidR="004D65D5" w:rsidRPr="006C4A4E" w:rsidRDefault="004D65D5" w:rsidP="004D65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D65D5" w:rsidRPr="00286AFE" w:rsidRDefault="004D65D5" w:rsidP="004D65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FE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1606-87</w:t>
            </w:r>
          </w:p>
        </w:tc>
      </w:tr>
    </w:tbl>
    <w:p w:rsidR="004D65D5" w:rsidRDefault="004D65D5" w:rsidP="004D65D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D65D5" w:rsidTr="004D65D5">
        <w:tc>
          <w:tcPr>
            <w:tcW w:w="9356" w:type="dxa"/>
          </w:tcPr>
          <w:p w:rsidR="004D65D5" w:rsidRDefault="004D65D5" w:rsidP="0017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5D5" w:rsidRPr="006C4A4E" w:rsidRDefault="004D65D5" w:rsidP="004D65D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65D5" w:rsidRPr="00CE3FBD" w:rsidTr="004D65D5">
        <w:tc>
          <w:tcPr>
            <w:tcW w:w="9571" w:type="dxa"/>
            <w:gridSpan w:val="2"/>
          </w:tcPr>
          <w:p w:rsidR="004D65D5" w:rsidRPr="00A64A3A" w:rsidRDefault="004D65D5" w:rsidP="004D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45">
              <w:rPr>
                <w:rFonts w:ascii="Times New Roman" w:hAnsi="Times New Roman" w:cs="Times New Roman"/>
                <w:sz w:val="28"/>
                <w:szCs w:val="28"/>
              </w:rPr>
              <w:t>мезо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-4,4ʹ-(1,2-Диэтилэтилен)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дибензолсульфонат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дигидрат</w:t>
            </w:r>
            <w:proofErr w:type="spellEnd"/>
          </w:p>
        </w:tc>
      </w:tr>
      <w:tr w:rsidR="004D65D5" w:rsidRPr="005721E7" w:rsidTr="004D65D5">
        <w:tc>
          <w:tcPr>
            <w:tcW w:w="9571" w:type="dxa"/>
            <w:gridSpan w:val="2"/>
          </w:tcPr>
          <w:p w:rsidR="004D65D5" w:rsidRPr="002477ED" w:rsidRDefault="004D65D5" w:rsidP="001769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D65D5" w:rsidRDefault="004D65D5" w:rsidP="001769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object w:dxaOrig="607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.65pt;height:105.2pt" o:ole="">
                  <v:imagedata r:id="rId6" o:title=""/>
                </v:shape>
                <o:OLEObject Type="Embed" ProgID="ChemWindow.Document" ShapeID="_x0000_i1025" DrawAspect="Content" ObjectID="_1699792123" r:id="rId7"/>
              </w:object>
            </w:r>
          </w:p>
          <w:p w:rsidR="004D65D5" w:rsidRPr="00111056" w:rsidRDefault="004D65D5" w:rsidP="001769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4D65D5" w:rsidTr="004D65D5">
        <w:tc>
          <w:tcPr>
            <w:tcW w:w="4785" w:type="dxa"/>
          </w:tcPr>
          <w:p w:rsidR="004D65D5" w:rsidRPr="000810DD" w:rsidRDefault="004D65D5" w:rsidP="001769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D65D5" w:rsidRPr="00743785" w:rsidRDefault="004D65D5" w:rsidP="004D65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510,7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69CD" w:rsidRDefault="001769CD" w:rsidP="001F2A3D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971" w:rsidRPr="00CC5722" w:rsidRDefault="00BA7971" w:rsidP="001F2A3D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22">
        <w:rPr>
          <w:rFonts w:ascii="Times New Roman" w:hAnsi="Times New Roman"/>
          <w:sz w:val="28"/>
          <w:szCs w:val="28"/>
          <w:lang w:val="en-US"/>
        </w:rPr>
        <w:t>C</w:t>
      </w:r>
      <w:r w:rsidRPr="00CC5722">
        <w:rPr>
          <w:rFonts w:ascii="Times New Roman" w:hAnsi="Times New Roman"/>
          <w:sz w:val="28"/>
          <w:szCs w:val="28"/>
        </w:rPr>
        <w:t>одержит не менее 99,0 % и не более 102</w:t>
      </w:r>
      <w:r w:rsidR="00FD496F">
        <w:rPr>
          <w:rFonts w:ascii="Times New Roman" w:hAnsi="Times New Roman"/>
          <w:sz w:val="28"/>
          <w:szCs w:val="28"/>
        </w:rPr>
        <w:t>,</w:t>
      </w:r>
      <w:r w:rsidRPr="00CC5722">
        <w:rPr>
          <w:rFonts w:ascii="Times New Roman" w:hAnsi="Times New Roman"/>
          <w:sz w:val="28"/>
          <w:szCs w:val="28"/>
        </w:rPr>
        <w:t xml:space="preserve">0 % </w:t>
      </w:r>
      <w:proofErr w:type="spellStart"/>
      <w:r w:rsidRPr="00CC5722">
        <w:rPr>
          <w:rFonts w:ascii="Times New Roman" w:hAnsi="Times New Roman"/>
          <w:sz w:val="28"/>
          <w:szCs w:val="28"/>
        </w:rPr>
        <w:t>мезодиэтилэтилендибензолсульфоната</w:t>
      </w:r>
      <w:proofErr w:type="spellEnd"/>
      <w:r w:rsidRPr="00CC5722">
        <w:rPr>
          <w:rFonts w:ascii="Times New Roman" w:hAnsi="Times New Roman"/>
          <w:sz w:val="28"/>
          <w:szCs w:val="28"/>
        </w:rPr>
        <w:t xml:space="preserve"> </w:t>
      </w:r>
      <w:r w:rsidR="004D65D5" w:rsidRPr="00CC57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65D5" w:rsidRPr="00CC5722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4D65D5" w:rsidRPr="00CC57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D65D5" w:rsidRPr="00CC5722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4D65D5" w:rsidRPr="00CC572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D65D5" w:rsidRPr="00CC57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D65D5" w:rsidRPr="00CC57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D65D5" w:rsidRPr="00CC572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D65D5" w:rsidRPr="00CC57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D65D5" w:rsidRPr="00CC57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F2A3D" w:rsidRPr="00CC5722">
        <w:rPr>
          <w:rFonts w:ascii="Times New Roman" w:hAnsi="Times New Roman" w:cs="Times New Roman"/>
          <w:sz w:val="28"/>
          <w:szCs w:val="28"/>
        </w:rPr>
        <w:t xml:space="preserve"> </w:t>
      </w:r>
      <w:r w:rsidR="00CD4C57">
        <w:rPr>
          <w:rFonts w:ascii="Times New Roman" w:hAnsi="Times New Roman"/>
          <w:sz w:val="28"/>
          <w:szCs w:val="28"/>
        </w:rPr>
        <w:t>в пересчете на</w:t>
      </w:r>
      <w:r w:rsidR="00CC5722" w:rsidRPr="00CC5722">
        <w:rPr>
          <w:rFonts w:ascii="Times New Roman" w:hAnsi="Times New Roman"/>
          <w:sz w:val="28"/>
          <w:szCs w:val="28"/>
        </w:rPr>
        <w:t xml:space="preserve"> сухое </w:t>
      </w:r>
      <w:r w:rsidRPr="00CC5722">
        <w:rPr>
          <w:rFonts w:ascii="Times New Roman" w:hAnsi="Times New Roman"/>
          <w:sz w:val="28"/>
          <w:szCs w:val="28"/>
        </w:rPr>
        <w:t>вещество.</w:t>
      </w:r>
    </w:p>
    <w:p w:rsidR="00CC5722" w:rsidRDefault="00CC5722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46" w:rsidRPr="001769CD" w:rsidRDefault="007E5960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CD2680" w:rsidRPr="0017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680" w:rsidRPr="001769CD">
        <w:rPr>
          <w:rFonts w:ascii="Times New Roman" w:hAnsi="Times New Roman"/>
          <w:color w:val="000000"/>
          <w:sz w:val="28"/>
          <w:szCs w:val="28"/>
        </w:rPr>
        <w:t>Белый кристаллический порошок.</w:t>
      </w:r>
    </w:p>
    <w:p w:rsidR="007E5960" w:rsidRPr="001769CD" w:rsidRDefault="007E5960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CD2680" w:rsidRPr="0017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680" w:rsidRPr="001769CD">
        <w:rPr>
          <w:rFonts w:ascii="Times New Roman" w:hAnsi="Times New Roman" w:cs="Times New Roman"/>
          <w:sz w:val="28"/>
          <w:szCs w:val="28"/>
        </w:rPr>
        <w:t>Ле</w:t>
      </w:r>
      <w:r w:rsidR="004D65D5" w:rsidRPr="001769CD">
        <w:rPr>
          <w:rFonts w:ascii="Times New Roman" w:hAnsi="Times New Roman" w:cs="Times New Roman"/>
          <w:sz w:val="28"/>
          <w:szCs w:val="28"/>
        </w:rPr>
        <w:t xml:space="preserve">гко растворим в горячей воде, </w:t>
      </w:r>
      <w:r w:rsidR="00CD2680" w:rsidRPr="001769CD">
        <w:rPr>
          <w:rFonts w:ascii="Times New Roman" w:hAnsi="Times New Roman" w:cs="Times New Roman"/>
          <w:sz w:val="28"/>
          <w:szCs w:val="28"/>
        </w:rPr>
        <w:t>практически не растворим в спирте, эфире и хлороформе.</w:t>
      </w:r>
    </w:p>
    <w:p w:rsidR="007E5960" w:rsidRPr="001769CD" w:rsidRDefault="007E5960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t>Подлинность.</w:t>
      </w:r>
    </w:p>
    <w:p w:rsidR="00905F48" w:rsidRPr="001769CD" w:rsidRDefault="00905F48" w:rsidP="001F2A3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69CD">
        <w:rPr>
          <w:rFonts w:ascii="Times New Roman" w:hAnsi="Times New Roman" w:cs="Times New Roman"/>
          <w:i/>
          <w:sz w:val="28"/>
          <w:szCs w:val="28"/>
        </w:rPr>
        <w:t>1.</w:t>
      </w:r>
      <w:r w:rsidRPr="001769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1769CD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proofErr w:type="spellEnd"/>
      <w:r w:rsidRPr="001769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69CD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Pr="001769CD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Pr="001769CD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 Спектр поглощения 0,001 % раствора субстанции в воде в области длин волн от 220 до 240 нм должен </w:t>
      </w:r>
      <w:r w:rsidRPr="001769CD">
        <w:rPr>
          <w:rFonts w:ascii="Times New Roman" w:hAnsi="Times New Roman"/>
          <w:color w:val="000000"/>
          <w:sz w:val="28"/>
          <w:szCs w:val="28"/>
        </w:rPr>
        <w:lastRenderedPageBreak/>
        <w:t>иметь (только один) максимум при 229 нм. В качестве раствора сравнения используют воду.</w:t>
      </w:r>
    </w:p>
    <w:p w:rsidR="00D429E6" w:rsidRPr="001769CD" w:rsidRDefault="00905F48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9CD">
        <w:rPr>
          <w:rFonts w:ascii="Times New Roman" w:hAnsi="Times New Roman" w:cs="Times New Roman"/>
          <w:i/>
          <w:sz w:val="28"/>
          <w:szCs w:val="28"/>
        </w:rPr>
        <w:t xml:space="preserve">2. Качественная реакция. </w:t>
      </w:r>
      <w:r w:rsidR="00D429E6" w:rsidRPr="0017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Субстанция должна давать характерную реакцию Б на калий (ОФС «Общие реакции на подлинность»).</w:t>
      </w:r>
    </w:p>
    <w:p w:rsidR="003A7B5C" w:rsidRPr="001769CD" w:rsidRDefault="00D429E6" w:rsidP="001F2A3D">
      <w:p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17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769CD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3A7B5C" w:rsidRPr="001769CD">
        <w:rPr>
          <w:rFonts w:ascii="Times New Roman" w:hAnsi="Times New Roman" w:cs="Times New Roman"/>
          <w:sz w:val="28"/>
          <w:szCs w:val="28"/>
        </w:rPr>
        <w:t xml:space="preserve">Растворяют 0,1 г субстанции в 10 мл воды, прибавляют 0,5 мл </w:t>
      </w:r>
      <w:r w:rsidR="003A7B5C" w:rsidRPr="001769CD">
        <w:rPr>
          <w:rFonts w:ascii="Times New Roman" w:hAnsi="Times New Roman"/>
          <w:sz w:val="28"/>
          <w:szCs w:val="28"/>
        </w:rPr>
        <w:t>хлористоводородной кислоты разведённой 8,3 % и 1 мл бария хлорида раствор 5 % должно наблюдаться образование осадка белого цвета.</w:t>
      </w:r>
    </w:p>
    <w:p w:rsidR="007E5960" w:rsidRPr="00CC5722" w:rsidRDefault="007E5960" w:rsidP="001F2A3D">
      <w:p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CC5722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0C3527" w:rsidRPr="00CC5722">
        <w:rPr>
          <w:rFonts w:ascii="Times New Roman" w:hAnsi="Times New Roman" w:cs="Times New Roman"/>
          <w:sz w:val="28"/>
          <w:szCs w:val="28"/>
        </w:rPr>
        <w:t xml:space="preserve"> Раствор 0,2 г субстанции в 20</w:t>
      </w:r>
      <w:r w:rsidR="00CD4C57">
        <w:rPr>
          <w:rFonts w:ascii="Times New Roman" w:hAnsi="Times New Roman" w:cs="Times New Roman"/>
          <w:sz w:val="28"/>
          <w:szCs w:val="28"/>
        </w:rPr>
        <w:t xml:space="preserve"> мл воды должен быть прозрачным</w:t>
      </w:r>
      <w:r w:rsidR="000C3527" w:rsidRPr="00CC5722">
        <w:rPr>
          <w:rFonts w:ascii="Times New Roman" w:hAnsi="Times New Roman"/>
          <w:sz w:val="28"/>
          <w:szCs w:val="28"/>
        </w:rPr>
        <w:t xml:space="preserve"> (ОФС «Прозрачность и степень мутности жидкостей»).</w:t>
      </w:r>
    </w:p>
    <w:p w:rsidR="007E5960" w:rsidRPr="00CC5722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22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0C3527" w:rsidRPr="00CC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527" w:rsidRPr="00CC5722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CC5722" w:rsidRPr="00CC5722">
        <w:rPr>
          <w:rFonts w:ascii="Times New Roman" w:hAnsi="Times New Roman" w:cs="Times New Roman"/>
          <w:sz w:val="28"/>
          <w:szCs w:val="28"/>
        </w:rPr>
        <w:t xml:space="preserve"> бесцветным</w:t>
      </w:r>
      <w:r w:rsidR="000C3527" w:rsidRPr="00CC5722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501577" w:rsidRPr="001B5DCB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t>рН раствора.</w:t>
      </w:r>
      <w:r w:rsidR="00EB2A43" w:rsidRPr="0017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A43" w:rsidRPr="001769CD">
        <w:rPr>
          <w:rFonts w:ascii="Times New Roman" w:hAnsi="Times New Roman" w:cs="Times New Roman"/>
          <w:sz w:val="28"/>
          <w:szCs w:val="28"/>
        </w:rPr>
        <w:t>От 5,8 до 7,0 (1 % раствор, ОФС «</w:t>
      </w:r>
      <w:proofErr w:type="spellStart"/>
      <w:r w:rsidR="00EB2A43" w:rsidRPr="001769CD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EB2A43" w:rsidRPr="001769CD">
        <w:rPr>
          <w:rFonts w:ascii="Times New Roman" w:hAnsi="Times New Roman" w:cs="Times New Roman"/>
          <w:sz w:val="28"/>
          <w:szCs w:val="28"/>
        </w:rPr>
        <w:t>», метод 3</w:t>
      </w:r>
      <w:r w:rsidR="00EB2A43" w:rsidRPr="001B5DCB">
        <w:rPr>
          <w:rFonts w:ascii="Times New Roman" w:hAnsi="Times New Roman" w:cs="Times New Roman"/>
          <w:sz w:val="28"/>
          <w:szCs w:val="28"/>
        </w:rPr>
        <w:t>).</w:t>
      </w:r>
    </w:p>
    <w:p w:rsidR="00501577" w:rsidRPr="001B5DCB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C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FC57A6" w:rsidRPr="001B5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A6" w:rsidRPr="001B5DCB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A7B5C" w:rsidRPr="00534E2B" w:rsidRDefault="00FC57A6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B">
        <w:rPr>
          <w:rFonts w:ascii="Times New Roman" w:hAnsi="Times New Roman" w:cs="Times New Roman"/>
          <w:i/>
          <w:sz w:val="28"/>
          <w:szCs w:val="28"/>
        </w:rPr>
        <w:t xml:space="preserve">Подвижная фаза А (ПФА). </w:t>
      </w:r>
      <w:r w:rsidR="00CD4C57">
        <w:rPr>
          <w:rFonts w:ascii="Times New Roman" w:hAnsi="Times New Roman" w:cs="Times New Roman"/>
          <w:sz w:val="28"/>
          <w:szCs w:val="28"/>
        </w:rPr>
        <w:t>В</w:t>
      </w:r>
      <w:r w:rsidR="00534E2B" w:rsidRPr="00534E2B">
        <w:rPr>
          <w:rFonts w:ascii="Times New Roman" w:hAnsi="Times New Roman" w:cs="Times New Roman"/>
          <w:sz w:val="28"/>
          <w:szCs w:val="28"/>
        </w:rPr>
        <w:t xml:space="preserve"> химический стакан</w:t>
      </w:r>
      <w:r w:rsidRPr="00534E2B">
        <w:rPr>
          <w:rFonts w:ascii="Times New Roman" w:hAnsi="Times New Roman" w:cs="Times New Roman"/>
          <w:sz w:val="28"/>
          <w:szCs w:val="28"/>
        </w:rPr>
        <w:t xml:space="preserve"> помещают 10 мл </w:t>
      </w:r>
      <w:proofErr w:type="spellStart"/>
      <w:r w:rsidRPr="00534E2B">
        <w:rPr>
          <w:rFonts w:ascii="Times New Roman" w:hAnsi="Times New Roman" w:cs="Times New Roman"/>
          <w:sz w:val="28"/>
          <w:szCs w:val="28"/>
        </w:rPr>
        <w:t>триэтиламина</w:t>
      </w:r>
      <w:proofErr w:type="spellEnd"/>
      <w:r w:rsidRPr="00534E2B">
        <w:rPr>
          <w:rFonts w:ascii="Times New Roman" w:hAnsi="Times New Roman" w:cs="Times New Roman"/>
          <w:sz w:val="28"/>
          <w:szCs w:val="28"/>
        </w:rPr>
        <w:t xml:space="preserve"> и 8 г </w:t>
      </w:r>
      <w:r w:rsidR="00534E2B" w:rsidRPr="00534E2B">
        <w:rPr>
          <w:rFonts w:ascii="Times New Roman" w:hAnsi="Times New Roman" w:cs="Times New Roman"/>
          <w:sz w:val="28"/>
          <w:szCs w:val="28"/>
        </w:rPr>
        <w:t xml:space="preserve"> фосфорной </w:t>
      </w:r>
      <w:r w:rsidRPr="00534E2B">
        <w:rPr>
          <w:rFonts w:ascii="Times New Roman" w:hAnsi="Times New Roman" w:cs="Times New Roman"/>
          <w:sz w:val="28"/>
          <w:szCs w:val="28"/>
        </w:rPr>
        <w:t>кислоты концентрированной</w:t>
      </w:r>
      <w:r w:rsidR="00414C1B" w:rsidRPr="00534E2B">
        <w:rPr>
          <w:rFonts w:ascii="Times New Roman" w:hAnsi="Times New Roman" w:cs="Times New Roman"/>
          <w:sz w:val="28"/>
          <w:szCs w:val="28"/>
        </w:rPr>
        <w:t xml:space="preserve">, </w:t>
      </w:r>
      <w:r w:rsidR="00534E2B" w:rsidRPr="00534E2B">
        <w:rPr>
          <w:rFonts w:ascii="Times New Roman" w:hAnsi="Times New Roman" w:cs="Times New Roman"/>
          <w:sz w:val="28"/>
          <w:szCs w:val="28"/>
        </w:rPr>
        <w:t xml:space="preserve">растворяют в 900 мл воды и </w:t>
      </w:r>
      <w:r w:rsidR="00414C1B" w:rsidRPr="00534E2B">
        <w:rPr>
          <w:rFonts w:ascii="Times New Roman" w:hAnsi="Times New Roman" w:cs="Times New Roman"/>
          <w:sz w:val="28"/>
          <w:szCs w:val="28"/>
        </w:rPr>
        <w:t xml:space="preserve">доводят рН раствора </w:t>
      </w:r>
      <w:r w:rsidR="00534E2B" w:rsidRPr="00534E2B">
        <w:rPr>
          <w:rFonts w:ascii="Times New Roman" w:hAnsi="Times New Roman" w:cs="Times New Roman"/>
          <w:sz w:val="28"/>
          <w:szCs w:val="28"/>
        </w:rPr>
        <w:t xml:space="preserve">фосфорной </w:t>
      </w:r>
      <w:r w:rsidR="00414C1B" w:rsidRPr="00534E2B">
        <w:rPr>
          <w:rFonts w:ascii="Times New Roman" w:hAnsi="Times New Roman" w:cs="Times New Roman"/>
          <w:sz w:val="28"/>
          <w:szCs w:val="28"/>
        </w:rPr>
        <w:t>кислотой разведённой 55% до рН 2,75</w:t>
      </w:r>
      <w:r w:rsidR="00534E2B" w:rsidRPr="00534E2B">
        <w:rPr>
          <w:rFonts w:ascii="Times New Roman" w:hAnsi="Times New Roman" w:cs="Times New Roman"/>
          <w:sz w:val="28"/>
          <w:szCs w:val="28"/>
        </w:rPr>
        <w:t>±0,05. Переносят полученный раствор в мерную колбу вместимостью 1 л</w:t>
      </w:r>
      <w:r w:rsidR="00414C1B" w:rsidRPr="00534E2B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FC57A6" w:rsidRPr="00534E2B" w:rsidRDefault="00414C1B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B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534E2B">
        <w:rPr>
          <w:rFonts w:ascii="Times New Roman" w:hAnsi="Times New Roman" w:cs="Times New Roman"/>
          <w:sz w:val="28"/>
          <w:szCs w:val="28"/>
        </w:rPr>
        <w:t xml:space="preserve"> Метанол.</w:t>
      </w:r>
    </w:p>
    <w:p w:rsidR="00534E2B" w:rsidRPr="00534E2B" w:rsidRDefault="00534E2B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B">
        <w:rPr>
          <w:rFonts w:ascii="Times New Roman" w:hAnsi="Times New Roman" w:cs="Times New Roman"/>
          <w:i/>
          <w:sz w:val="28"/>
          <w:szCs w:val="28"/>
        </w:rPr>
        <w:t xml:space="preserve">Растворитель: </w:t>
      </w:r>
      <w:r w:rsidRPr="00534E2B">
        <w:rPr>
          <w:rFonts w:ascii="Times New Roman" w:hAnsi="Times New Roman" w:cs="Times New Roman"/>
          <w:sz w:val="28"/>
          <w:szCs w:val="28"/>
        </w:rPr>
        <w:t>ПФА–ПФБ (1:1)</w:t>
      </w:r>
    </w:p>
    <w:p w:rsidR="00FC57A6" w:rsidRPr="00534E2B" w:rsidRDefault="00414C1B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2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534E2B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 г субстанции, растворяют</w:t>
      </w:r>
      <w:r w:rsidR="00CD4C57">
        <w:rPr>
          <w:rFonts w:ascii="Times New Roman" w:hAnsi="Times New Roman" w:cs="Times New Roman"/>
          <w:sz w:val="28"/>
          <w:szCs w:val="28"/>
        </w:rPr>
        <w:t xml:space="preserve"> в 50 мл ПФА и</w:t>
      </w:r>
      <w:r w:rsidR="002F51F6" w:rsidRPr="00534E2B">
        <w:rPr>
          <w:rFonts w:ascii="Times New Roman" w:hAnsi="Times New Roman" w:cs="Times New Roman"/>
          <w:sz w:val="28"/>
          <w:szCs w:val="28"/>
        </w:rPr>
        <w:t xml:space="preserve"> доводят объём раствора ПФБ до метки.</w:t>
      </w:r>
    </w:p>
    <w:p w:rsidR="002F51F6" w:rsidRPr="006B0BAE" w:rsidRDefault="002F51F6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E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6B0BAE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 мл испытуемого ра</w:t>
      </w:r>
      <w:r w:rsidR="00CD4C57">
        <w:rPr>
          <w:rFonts w:ascii="Times New Roman" w:hAnsi="Times New Roman" w:cs="Times New Roman"/>
          <w:sz w:val="28"/>
          <w:szCs w:val="28"/>
        </w:rPr>
        <w:t>створа и доводят объём раствора</w:t>
      </w:r>
      <w:r w:rsidR="00534E2B" w:rsidRPr="006B0BAE">
        <w:rPr>
          <w:rFonts w:ascii="Times New Roman" w:hAnsi="Times New Roman" w:cs="Times New Roman"/>
          <w:sz w:val="28"/>
          <w:szCs w:val="28"/>
        </w:rPr>
        <w:t xml:space="preserve"> растворителем</w:t>
      </w:r>
      <w:r w:rsidRPr="006B0BAE">
        <w:rPr>
          <w:rFonts w:ascii="Times New Roman" w:hAnsi="Times New Roman" w:cs="Times New Roman"/>
          <w:sz w:val="28"/>
          <w:szCs w:val="28"/>
        </w:rPr>
        <w:t xml:space="preserve"> до </w:t>
      </w:r>
      <w:r w:rsidRPr="006B0BAE">
        <w:rPr>
          <w:rFonts w:ascii="Times New Roman" w:hAnsi="Times New Roman" w:cs="Times New Roman"/>
          <w:sz w:val="28"/>
          <w:szCs w:val="28"/>
        </w:rPr>
        <w:lastRenderedPageBreak/>
        <w:t>метки. В мерную колбу вместимостью 10 мл помещают 1 мл полученного ра</w:t>
      </w:r>
      <w:r w:rsidR="00CD4C57">
        <w:rPr>
          <w:rFonts w:ascii="Times New Roman" w:hAnsi="Times New Roman" w:cs="Times New Roman"/>
          <w:sz w:val="28"/>
          <w:szCs w:val="28"/>
        </w:rPr>
        <w:t>створа и доводят объём раствора</w:t>
      </w:r>
      <w:r w:rsidR="006B0BAE" w:rsidRPr="006B0BAE">
        <w:rPr>
          <w:rFonts w:ascii="Times New Roman" w:hAnsi="Times New Roman" w:cs="Times New Roman"/>
          <w:sz w:val="28"/>
          <w:szCs w:val="28"/>
        </w:rPr>
        <w:t xml:space="preserve"> раст</w:t>
      </w:r>
      <w:r w:rsidR="00587423">
        <w:rPr>
          <w:rFonts w:ascii="Times New Roman" w:hAnsi="Times New Roman" w:cs="Times New Roman"/>
          <w:sz w:val="28"/>
          <w:szCs w:val="28"/>
        </w:rPr>
        <w:t>в</w:t>
      </w:r>
      <w:r w:rsidR="006B0BAE" w:rsidRPr="006B0BAE">
        <w:rPr>
          <w:rFonts w:ascii="Times New Roman" w:hAnsi="Times New Roman" w:cs="Times New Roman"/>
          <w:sz w:val="28"/>
          <w:szCs w:val="28"/>
        </w:rPr>
        <w:t xml:space="preserve">орителем </w:t>
      </w:r>
      <w:r w:rsidRPr="006B0BAE">
        <w:rPr>
          <w:rFonts w:ascii="Times New Roman" w:hAnsi="Times New Roman" w:cs="Times New Roman"/>
          <w:sz w:val="28"/>
          <w:szCs w:val="28"/>
        </w:rPr>
        <w:t>до метки.</w:t>
      </w:r>
    </w:p>
    <w:p w:rsidR="00EA14AC" w:rsidRPr="006B0BAE" w:rsidRDefault="00EA14AC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6B0BAE">
        <w:rPr>
          <w:rFonts w:ascii="Times New Roman" w:hAnsi="Times New Roman" w:cs="Times New Roman"/>
          <w:i/>
          <w:sz w:val="28"/>
          <w:szCs w:val="28"/>
        </w:rPr>
        <w:t>толуолсульфоновой</w:t>
      </w:r>
      <w:proofErr w:type="spellEnd"/>
      <w:r w:rsidRPr="006B0BAE">
        <w:rPr>
          <w:rFonts w:ascii="Times New Roman" w:hAnsi="Times New Roman" w:cs="Times New Roman"/>
          <w:i/>
          <w:sz w:val="28"/>
          <w:szCs w:val="28"/>
        </w:rPr>
        <w:t xml:space="preserve"> кислоты в метаноле.</w:t>
      </w:r>
      <w:r w:rsidRPr="006B0BA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0,1 г </w:t>
      </w:r>
      <w:proofErr w:type="spellStart"/>
      <w:r w:rsidRPr="006B0BAE">
        <w:rPr>
          <w:rFonts w:ascii="Times New Roman" w:hAnsi="Times New Roman" w:cs="Times New Roman"/>
          <w:sz w:val="28"/>
          <w:szCs w:val="28"/>
        </w:rPr>
        <w:t>толуолсульфоновой</w:t>
      </w:r>
      <w:proofErr w:type="spellEnd"/>
      <w:r w:rsidRPr="006B0BAE">
        <w:rPr>
          <w:rFonts w:ascii="Times New Roman" w:hAnsi="Times New Roman" w:cs="Times New Roman"/>
          <w:sz w:val="28"/>
          <w:szCs w:val="28"/>
        </w:rPr>
        <w:t xml:space="preserve"> кислоты и доводят объём раствора метанолом до метки.</w:t>
      </w:r>
    </w:p>
    <w:p w:rsidR="00EA14AC" w:rsidRPr="006B0BAE" w:rsidRDefault="002F51F6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AE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A54B14">
        <w:rPr>
          <w:rFonts w:ascii="Times New Roman" w:hAnsi="Times New Roman" w:cs="Times New Roman"/>
          <w:i/>
          <w:sz w:val="28"/>
          <w:szCs w:val="28"/>
        </w:rPr>
        <w:t xml:space="preserve"> разделительной способности</w:t>
      </w:r>
      <w:r w:rsidR="00A54B14" w:rsidRPr="006B0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BAE">
        <w:rPr>
          <w:rFonts w:ascii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 w:rsidR="00EA14AC" w:rsidRPr="006B0BA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0,1 мл испытуемого раствора и 0,1 мл раствора </w:t>
      </w:r>
      <w:proofErr w:type="spellStart"/>
      <w:r w:rsidR="00EA14AC" w:rsidRPr="006B0BAE">
        <w:rPr>
          <w:rFonts w:ascii="Times New Roman" w:hAnsi="Times New Roman" w:cs="Times New Roman"/>
          <w:sz w:val="28"/>
          <w:szCs w:val="28"/>
        </w:rPr>
        <w:t>толуолсульфоновой</w:t>
      </w:r>
      <w:proofErr w:type="spellEnd"/>
      <w:r w:rsidR="00EA14AC" w:rsidRPr="006B0BAE">
        <w:rPr>
          <w:rFonts w:ascii="Times New Roman" w:hAnsi="Times New Roman" w:cs="Times New Roman"/>
          <w:sz w:val="28"/>
          <w:szCs w:val="28"/>
        </w:rPr>
        <w:t xml:space="preserve"> кислоты в метаноле и доводят объём раствора </w:t>
      </w:r>
      <w:r w:rsidR="006B0BAE" w:rsidRPr="006B0BAE">
        <w:rPr>
          <w:rFonts w:ascii="Times New Roman" w:hAnsi="Times New Roman" w:cs="Times New Roman"/>
          <w:sz w:val="28"/>
          <w:szCs w:val="28"/>
        </w:rPr>
        <w:t xml:space="preserve"> растворителем</w:t>
      </w:r>
      <w:r w:rsidR="00EA14AC" w:rsidRPr="006B0BAE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EA14AC" w:rsidRPr="006B0BAE" w:rsidRDefault="00EA14AC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A54B14">
        <w:rPr>
          <w:rFonts w:ascii="Times New Roman" w:hAnsi="Times New Roman" w:cs="Times New Roman"/>
          <w:sz w:val="28"/>
          <w:szCs w:val="28"/>
        </w:rPr>
        <w:t>В мерную</w:t>
      </w:r>
      <w:r w:rsidRPr="006B0BAE">
        <w:rPr>
          <w:rFonts w:ascii="Times New Roman" w:hAnsi="Times New Roman" w:cs="Times New Roman"/>
          <w:sz w:val="28"/>
          <w:szCs w:val="28"/>
        </w:rPr>
        <w:t xml:space="preserve"> колбу вместимостью 10 мл помещают 5 мл раствора сра</w:t>
      </w:r>
      <w:r w:rsidR="00CD4C57">
        <w:rPr>
          <w:rFonts w:ascii="Times New Roman" w:hAnsi="Times New Roman" w:cs="Times New Roman"/>
          <w:sz w:val="28"/>
          <w:szCs w:val="28"/>
        </w:rPr>
        <w:t>внения и доводят объём раствора</w:t>
      </w:r>
      <w:r w:rsidR="006B0BAE" w:rsidRPr="006B0BAE">
        <w:rPr>
          <w:rFonts w:ascii="Times New Roman" w:hAnsi="Times New Roman" w:cs="Times New Roman"/>
          <w:sz w:val="28"/>
          <w:szCs w:val="28"/>
        </w:rPr>
        <w:t xml:space="preserve"> растворителем</w:t>
      </w:r>
      <w:r w:rsidRPr="006B0BAE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EA14AC" w:rsidRPr="00A54B14" w:rsidRDefault="00845C18" w:rsidP="00354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Хроматографические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условия</w:t>
      </w: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5066"/>
      </w:tblGrid>
      <w:tr w:rsidR="00EA14AC" w:rsidRPr="001769CD" w:rsidTr="00C16651">
        <w:trPr>
          <w:trHeight w:val="1005"/>
        </w:trPr>
        <w:tc>
          <w:tcPr>
            <w:tcW w:w="4317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A54B14" w:rsidRDefault="00EA14AC" w:rsidP="00354B1A">
            <w:pPr>
              <w:spacing w:after="12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066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A54B14" w:rsidRDefault="00EA14AC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250 × 4,6 мм, силикагель </w:t>
            </w:r>
            <w:proofErr w:type="spellStart"/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A5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 (C18); 5 мкм;</w:t>
            </w:r>
          </w:p>
        </w:tc>
      </w:tr>
      <w:tr w:rsidR="00EA14AC" w:rsidRPr="001769CD" w:rsidTr="00C16651">
        <w:trPr>
          <w:trHeight w:val="417"/>
        </w:trPr>
        <w:tc>
          <w:tcPr>
            <w:tcW w:w="4317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EA14AC" w:rsidP="00354B1A">
            <w:pPr>
              <w:spacing w:after="12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066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354B1A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14AC"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°С;</w:t>
            </w:r>
          </w:p>
        </w:tc>
      </w:tr>
      <w:tr w:rsidR="00EA14AC" w:rsidRPr="001769CD" w:rsidTr="00C16651">
        <w:trPr>
          <w:trHeight w:val="401"/>
        </w:trPr>
        <w:tc>
          <w:tcPr>
            <w:tcW w:w="4317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EA14AC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066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EA14AC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 мл/мин;</w:t>
            </w:r>
          </w:p>
        </w:tc>
      </w:tr>
      <w:tr w:rsidR="00EA14AC" w:rsidRPr="001769CD" w:rsidTr="00845C18">
        <w:trPr>
          <w:trHeight w:val="401"/>
        </w:trPr>
        <w:tc>
          <w:tcPr>
            <w:tcW w:w="4317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EA14AC" w:rsidP="00354B1A">
            <w:pPr>
              <w:spacing w:after="12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066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354B1A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</w:t>
            </w:r>
            <w:r w:rsidR="00EA14AC"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A14AC"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EA14AC" w:rsidRPr="001769CD" w:rsidTr="00845C18">
        <w:trPr>
          <w:trHeight w:val="417"/>
        </w:trPr>
        <w:tc>
          <w:tcPr>
            <w:tcW w:w="4317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EA14AC" w:rsidP="00354B1A">
            <w:pPr>
              <w:spacing w:after="12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066" w:type="dxa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A14AC" w:rsidRPr="004A5CB3" w:rsidRDefault="00354B1A" w:rsidP="00354B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14AC" w:rsidRPr="004A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мкл;</w:t>
            </w:r>
          </w:p>
        </w:tc>
      </w:tr>
    </w:tbl>
    <w:p w:rsidR="00EA14AC" w:rsidRPr="004A5CB3" w:rsidRDefault="00354B1A" w:rsidP="00845C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B3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3608"/>
        <w:gridCol w:w="3569"/>
      </w:tblGrid>
      <w:tr w:rsidR="00354B1A" w:rsidRPr="004A5CB3" w:rsidTr="00354B1A">
        <w:trPr>
          <w:trHeight w:val="380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354B1A" w:rsidRPr="004A5CB3" w:rsidTr="00354B1A">
        <w:trPr>
          <w:trHeight w:val="380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0–5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54B1A" w:rsidRPr="004A5CB3" w:rsidTr="00354B1A">
        <w:trPr>
          <w:trHeight w:val="380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5–15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50 → 100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50→0</w:t>
            </w:r>
          </w:p>
        </w:tc>
      </w:tr>
      <w:tr w:rsidR="00354B1A" w:rsidRPr="004A5CB3" w:rsidTr="00354B1A">
        <w:trPr>
          <w:trHeight w:val="380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15–25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54B1A" w:rsidRPr="004A5CB3" w:rsidTr="00354B1A">
        <w:trPr>
          <w:trHeight w:val="405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25–28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100 → 50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100 → 50</w:t>
            </w:r>
          </w:p>
        </w:tc>
      </w:tr>
      <w:tr w:rsidR="00354B1A" w:rsidRPr="001769CD" w:rsidTr="00354B1A">
        <w:trPr>
          <w:trHeight w:val="405"/>
        </w:trPr>
        <w:tc>
          <w:tcPr>
            <w:tcW w:w="2444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28–55</w:t>
            </w:r>
          </w:p>
        </w:tc>
        <w:tc>
          <w:tcPr>
            <w:tcW w:w="3608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3569" w:type="dxa"/>
          </w:tcPr>
          <w:p w:rsidR="00354B1A" w:rsidRPr="004A5CB3" w:rsidRDefault="00354B1A" w:rsidP="004A5CB3">
            <w:pPr>
              <w:pStyle w:val="a4"/>
              <w:spacing w:before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A5CB3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</w:tr>
    </w:tbl>
    <w:p w:rsidR="00EA14AC" w:rsidRPr="00A54B14" w:rsidRDefault="000B2C74" w:rsidP="00845C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CD4C57">
        <w:rPr>
          <w:rFonts w:ascii="Times New Roman" w:hAnsi="Times New Roman" w:cs="Times New Roman"/>
          <w:sz w:val="28"/>
          <w:szCs w:val="28"/>
        </w:rPr>
        <w:t>,</w:t>
      </w:r>
      <w:r w:rsidRPr="00A54B14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хроматографической системы</w:t>
      </w:r>
      <w:r w:rsidR="00A54B14" w:rsidRPr="00A54B14">
        <w:rPr>
          <w:rFonts w:ascii="Times New Roman" w:hAnsi="Times New Roman" w:cs="Times New Roman"/>
          <w:sz w:val="28"/>
          <w:szCs w:val="28"/>
        </w:rPr>
        <w:t xml:space="preserve">, раствор для проверки разделительной </w:t>
      </w:r>
      <w:r w:rsidR="00A54B14" w:rsidRPr="00A54B14">
        <w:rPr>
          <w:rFonts w:ascii="Times New Roman" w:hAnsi="Times New Roman" w:cs="Times New Roman"/>
          <w:sz w:val="28"/>
          <w:szCs w:val="28"/>
        </w:rPr>
        <w:lastRenderedPageBreak/>
        <w:t>способности хроматографической системы, раствор сравнения и испытуемый раствор</w:t>
      </w:r>
      <w:r w:rsidRPr="00A54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47D" w:rsidRPr="00A54B14" w:rsidRDefault="000B2C74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="00B4647D" w:rsidRPr="00A54B14">
        <w:rPr>
          <w:rFonts w:ascii="Times New Roman" w:hAnsi="Times New Roman" w:cs="Times New Roman"/>
          <w:sz w:val="28"/>
          <w:szCs w:val="28"/>
        </w:rPr>
        <w:t>На хроматограмме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47D" w:rsidRPr="00A54B14">
        <w:rPr>
          <w:rFonts w:ascii="Times New Roman" w:hAnsi="Times New Roman" w:cs="Times New Roman"/>
          <w:sz w:val="28"/>
          <w:szCs w:val="28"/>
        </w:rPr>
        <w:t xml:space="preserve">раствора для проверки </w:t>
      </w:r>
      <w:r w:rsidR="00A54B14" w:rsidRPr="00A54B14">
        <w:rPr>
          <w:rFonts w:ascii="Times New Roman" w:hAnsi="Times New Roman" w:cs="Times New Roman"/>
          <w:sz w:val="28"/>
          <w:szCs w:val="28"/>
        </w:rPr>
        <w:t xml:space="preserve"> разделительной способности </w:t>
      </w:r>
      <w:r w:rsidR="00B4647D" w:rsidRPr="00A54B14">
        <w:rPr>
          <w:rFonts w:ascii="Times New Roman" w:hAnsi="Times New Roman" w:cs="Times New Roman"/>
          <w:sz w:val="28"/>
          <w:szCs w:val="28"/>
        </w:rPr>
        <w:t>хроматографической системы: - 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B4647D" w:rsidRPr="00A54B1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4647D" w:rsidRPr="00A54B1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>)</w:t>
      </w:r>
      <w:r w:rsidR="00B4647D" w:rsidRPr="00A54B14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B4647D" w:rsidRPr="00A54B14">
        <w:rPr>
          <w:rFonts w:ascii="Times New Roman" w:hAnsi="Times New Roman" w:cs="Times New Roman"/>
          <w:sz w:val="28"/>
          <w:szCs w:val="28"/>
        </w:rPr>
        <w:t>мезодиэтилэтилендибензолсульфоната</w:t>
      </w:r>
      <w:proofErr w:type="spellEnd"/>
      <w:r w:rsidR="00B4647D" w:rsidRPr="00A54B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647D" w:rsidRPr="00A54B14">
        <w:rPr>
          <w:rFonts w:ascii="Times New Roman" w:hAnsi="Times New Roman" w:cs="Times New Roman"/>
          <w:sz w:val="28"/>
          <w:szCs w:val="28"/>
        </w:rPr>
        <w:t>толуолсульфоновой</w:t>
      </w:r>
      <w:proofErr w:type="spellEnd"/>
      <w:r w:rsidR="00B4647D" w:rsidRPr="00A54B14">
        <w:rPr>
          <w:rFonts w:ascii="Times New Roman" w:hAnsi="Times New Roman" w:cs="Times New Roman"/>
          <w:sz w:val="28"/>
          <w:szCs w:val="28"/>
        </w:rPr>
        <w:t xml:space="preserve"> кислоты должно быть не менее 1,5;</w:t>
      </w:r>
    </w:p>
    <w:p w:rsidR="00B4647D" w:rsidRPr="00A54B14" w:rsidRDefault="000B2C74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На хроматограмме</w:t>
      </w:r>
      <w:r w:rsidRPr="00A54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B14">
        <w:rPr>
          <w:rFonts w:ascii="Times New Roman" w:hAnsi="Times New Roman" w:cs="Times New Roman"/>
          <w:sz w:val="28"/>
          <w:szCs w:val="28"/>
        </w:rPr>
        <w:t>раствора для проверки чувствительн</w:t>
      </w:r>
      <w:r w:rsidR="00B4647D" w:rsidRPr="00A54B14">
        <w:rPr>
          <w:rFonts w:ascii="Times New Roman" w:hAnsi="Times New Roman" w:cs="Times New Roman"/>
          <w:sz w:val="28"/>
          <w:szCs w:val="28"/>
        </w:rPr>
        <w:t>ости хроматографической системы: - 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="00B4647D" w:rsidRPr="00A54B1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>/</w:t>
      </w:r>
      <w:r w:rsidR="00B4647D" w:rsidRPr="00A54B1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4647D" w:rsidRPr="00A54B1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4647D" w:rsidRPr="00A54B14">
        <w:rPr>
          <w:rFonts w:ascii="Times New Roman" w:hAnsi="Times New Roman" w:cs="Times New Roman"/>
          <w:sz w:val="28"/>
          <w:szCs w:val="28"/>
        </w:rPr>
        <w:t xml:space="preserve">для пика </w:t>
      </w:r>
      <w:proofErr w:type="spellStart"/>
      <w:r w:rsidR="00B4647D" w:rsidRPr="00A54B14">
        <w:rPr>
          <w:rFonts w:ascii="Times New Roman" w:hAnsi="Times New Roman" w:cs="Times New Roman"/>
          <w:sz w:val="28"/>
          <w:szCs w:val="28"/>
        </w:rPr>
        <w:t>мезодиэтилэтилендибензолсульфоната</w:t>
      </w:r>
      <w:proofErr w:type="spellEnd"/>
      <w:r w:rsidR="00B4647D" w:rsidRPr="00A54B14"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B4647D" w:rsidRPr="00A54B14" w:rsidRDefault="00B4647D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B4647D" w:rsidRPr="00A54B14" w:rsidRDefault="00B4647D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/>
          <w:color w:val="000000"/>
          <w:sz w:val="28"/>
          <w:szCs w:val="28"/>
        </w:rPr>
        <w:t>-</w:t>
      </w:r>
      <w:r w:rsidRPr="00A54B1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54B1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54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B14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54B1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54B1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54B1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54B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4B14">
        <w:rPr>
          <w:rFonts w:ascii="Times New Roman" w:hAnsi="Times New Roman" w:cs="Times New Roman"/>
          <w:sz w:val="28"/>
          <w:szCs w:val="28"/>
        </w:rPr>
        <w:t>мезодиэтилэтилендибензолсульфоната</w:t>
      </w:r>
      <w:proofErr w:type="spellEnd"/>
      <w:r w:rsidRPr="00A54B14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2,5;</w:t>
      </w:r>
    </w:p>
    <w:p w:rsidR="00B4647D" w:rsidRPr="00A54B14" w:rsidRDefault="00B4647D" w:rsidP="001F2A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B14">
        <w:rPr>
          <w:rFonts w:ascii="Times New Roman" w:hAnsi="Times New Roman"/>
          <w:color w:val="000000"/>
          <w:sz w:val="28"/>
          <w:szCs w:val="28"/>
        </w:rPr>
        <w:t>-</w:t>
      </w:r>
      <w:r w:rsidRPr="00A54B1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54B1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54B1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A54B14">
        <w:rPr>
          <w:rFonts w:ascii="Times New Roman" w:hAnsi="Times New Roman" w:cs="Times New Roman"/>
          <w:sz w:val="28"/>
          <w:szCs w:val="28"/>
        </w:rPr>
        <w:t>мезодиэтилэтилендибензолсульфоната</w:t>
      </w:r>
      <w:proofErr w:type="spellEnd"/>
      <w:r w:rsidRPr="00A54B1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10 % (6 определений);</w:t>
      </w:r>
    </w:p>
    <w:p w:rsidR="000B2C74" w:rsidRPr="00A54B14" w:rsidRDefault="00ED75CA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1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</w:p>
    <w:p w:rsidR="00ED75CA" w:rsidRPr="00A54B14" w:rsidRDefault="00ED75CA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ED75CA" w:rsidRPr="00A54B14" w:rsidRDefault="00ED75CA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- площадь пика любой примеси не должна превышать площадь основного  пика на хроматограмме испытуемого раствора (не более 0,1 %);</w:t>
      </w:r>
    </w:p>
    <w:p w:rsidR="00ED75CA" w:rsidRPr="00EA784B" w:rsidRDefault="00ED75CA" w:rsidP="00CD4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14">
        <w:rPr>
          <w:rFonts w:ascii="Times New Roman" w:hAnsi="Times New Roman" w:cs="Times New Roman"/>
          <w:sz w:val="28"/>
          <w:szCs w:val="28"/>
        </w:rPr>
        <w:t>- суммарная площадь пиков всех примесей не должна превышать пятикратную площадь основного пика на хроматограмме испытуемого раствора (не более 0,5 %).</w:t>
      </w:r>
    </w:p>
    <w:p w:rsidR="00CD2680" w:rsidRPr="001B5DCB" w:rsidRDefault="00CD2680" w:rsidP="001F2A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5DCB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EB2A43" w:rsidRPr="001B5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A43" w:rsidRPr="001B5DCB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1B5DCB" w:rsidRPr="001B5DCB">
        <w:rPr>
          <w:rFonts w:ascii="Times New Roman" w:hAnsi="Times New Roman"/>
          <w:color w:val="000000"/>
          <w:sz w:val="28"/>
          <w:szCs w:val="28"/>
        </w:rPr>
        <w:t xml:space="preserve">менее 6,0 не </w:t>
      </w:r>
      <w:r w:rsidR="00EB2A43" w:rsidRPr="001B5DCB">
        <w:rPr>
          <w:rFonts w:ascii="Times New Roman" w:hAnsi="Times New Roman"/>
          <w:color w:val="000000"/>
          <w:sz w:val="28"/>
          <w:szCs w:val="28"/>
        </w:rPr>
        <w:t>более 8,0 % (ОФС «Потеря в м</w:t>
      </w:r>
      <w:r w:rsidR="00465F09" w:rsidRPr="001B5DCB">
        <w:rPr>
          <w:rFonts w:ascii="Times New Roman" w:hAnsi="Times New Roman"/>
          <w:color w:val="000000"/>
          <w:sz w:val="28"/>
          <w:szCs w:val="28"/>
        </w:rPr>
        <w:t>ассе при высушивании», способ 1</w:t>
      </w:r>
      <w:r w:rsidR="00EB2A43" w:rsidRPr="001B5DCB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0,5 г (точная навеска) субстанции. </w:t>
      </w:r>
    </w:p>
    <w:p w:rsidR="00842F4E" w:rsidRPr="00EA784B" w:rsidRDefault="00233756" w:rsidP="00842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4B">
        <w:rPr>
          <w:rFonts w:ascii="Times New Roman" w:hAnsi="Times New Roman" w:cs="Times New Roman"/>
          <w:b/>
          <w:sz w:val="28"/>
          <w:szCs w:val="28"/>
        </w:rPr>
        <w:t>*</w:t>
      </w:r>
      <w:r w:rsidR="00501577" w:rsidRPr="00EA784B">
        <w:rPr>
          <w:rFonts w:ascii="Times New Roman" w:hAnsi="Times New Roman" w:cs="Times New Roman"/>
          <w:b/>
          <w:sz w:val="28"/>
          <w:szCs w:val="28"/>
        </w:rPr>
        <w:t>Железо</w:t>
      </w:r>
      <w:r w:rsidR="00501577" w:rsidRPr="00EA784B">
        <w:rPr>
          <w:rFonts w:ascii="Times New Roman" w:hAnsi="Times New Roman" w:cs="Times New Roman"/>
          <w:sz w:val="28"/>
          <w:szCs w:val="28"/>
        </w:rPr>
        <w:t>.</w:t>
      </w:r>
      <w:r w:rsidRPr="00EA784B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EA784B">
        <w:rPr>
          <w:rFonts w:ascii="Times New Roman" w:hAnsi="Times New Roman" w:cs="Times New Roman"/>
          <w:bCs/>
          <w:sz w:val="28"/>
          <w:szCs w:val="28"/>
          <w:lang w:bidi="ru-RU"/>
        </w:rPr>
        <w:t>0,001 %</w:t>
      </w:r>
      <w:r w:rsidRPr="00EA784B">
        <w:rPr>
          <w:rFonts w:ascii="Times New Roman" w:hAnsi="Times New Roman" w:cs="Times New Roman"/>
          <w:sz w:val="28"/>
          <w:szCs w:val="28"/>
        </w:rPr>
        <w:t xml:space="preserve">. Определение проводят в соответствии с ОФС «Железо», метод </w:t>
      </w:r>
      <w:r w:rsidR="00EA784B" w:rsidRPr="00EA784B">
        <w:rPr>
          <w:rFonts w:ascii="Times New Roman" w:hAnsi="Times New Roman" w:cs="Times New Roman"/>
          <w:sz w:val="28"/>
          <w:szCs w:val="28"/>
        </w:rPr>
        <w:t>3</w:t>
      </w:r>
      <w:r w:rsidRPr="00EA784B">
        <w:rPr>
          <w:rFonts w:ascii="Times New Roman" w:hAnsi="Times New Roman" w:cs="Times New Roman"/>
          <w:sz w:val="28"/>
          <w:szCs w:val="28"/>
        </w:rPr>
        <w:t>, в зольном остатке, полученном после сжигания 3,0 г субс</w:t>
      </w:r>
      <w:r w:rsidR="00B97825" w:rsidRPr="00EA784B">
        <w:rPr>
          <w:rFonts w:ascii="Times New Roman" w:hAnsi="Times New Roman" w:cs="Times New Roman"/>
          <w:sz w:val="28"/>
          <w:szCs w:val="28"/>
        </w:rPr>
        <w:t>танции (ОФС «Сульфатная зола»), использованием стандартного раствора железо(</w:t>
      </w:r>
      <w:r w:rsidR="00B97825" w:rsidRPr="00EA78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7825" w:rsidRPr="00EA784B">
        <w:rPr>
          <w:rFonts w:ascii="Times New Roman" w:hAnsi="Times New Roman" w:cs="Times New Roman"/>
          <w:sz w:val="28"/>
          <w:szCs w:val="28"/>
        </w:rPr>
        <w:t xml:space="preserve">)-иона </w:t>
      </w:r>
      <w:r w:rsidR="00EA784B" w:rsidRPr="00EA784B">
        <w:rPr>
          <w:rFonts w:ascii="Times New Roman" w:hAnsi="Times New Roman" w:cs="Times New Roman"/>
          <w:sz w:val="28"/>
          <w:szCs w:val="28"/>
        </w:rPr>
        <w:t xml:space="preserve">3 </w:t>
      </w:r>
      <w:r w:rsidR="00B97825" w:rsidRPr="00EA784B">
        <w:rPr>
          <w:rFonts w:ascii="Times New Roman" w:hAnsi="Times New Roman" w:cs="Times New Roman"/>
          <w:sz w:val="28"/>
          <w:szCs w:val="28"/>
        </w:rPr>
        <w:t>мкг/мл</w:t>
      </w:r>
      <w:r w:rsidR="00842F4E" w:rsidRPr="00EA784B">
        <w:rPr>
          <w:rFonts w:ascii="Times New Roman" w:hAnsi="Times New Roman" w:cs="Times New Roman"/>
          <w:sz w:val="28"/>
          <w:szCs w:val="28"/>
        </w:rPr>
        <w:t>.</w:t>
      </w:r>
    </w:p>
    <w:p w:rsidR="00501577" w:rsidRPr="001769CD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lastRenderedPageBreak/>
        <w:t>Хлориды.</w:t>
      </w:r>
      <w:r w:rsidR="002E0E37" w:rsidRPr="001769CD">
        <w:rPr>
          <w:rFonts w:ascii="Times New Roman" w:hAnsi="Times New Roman" w:cs="Times New Roman"/>
          <w:sz w:val="28"/>
          <w:szCs w:val="28"/>
        </w:rPr>
        <w:t xml:space="preserve"> </w:t>
      </w:r>
      <w:r w:rsidR="002E0E37" w:rsidRPr="001769CD">
        <w:rPr>
          <w:rFonts w:ascii="Times New Roman" w:hAnsi="Times New Roman" w:cs="Times New Roman"/>
          <w:sz w:val="28"/>
          <w:szCs w:val="28"/>
          <w:lang w:bidi="ru-RU"/>
        </w:rPr>
        <w:t xml:space="preserve">Не более 0,02 % (ОФС «Хлориды). Для определения используют 10 </w:t>
      </w:r>
      <w:r w:rsidR="002E0E37" w:rsidRPr="001769CD">
        <w:rPr>
          <w:rFonts w:ascii="Times New Roman" w:hAnsi="Times New Roman" w:cs="Times New Roman"/>
          <w:iCs/>
          <w:sz w:val="28"/>
          <w:szCs w:val="28"/>
          <w:lang w:bidi="ru-RU"/>
        </w:rPr>
        <w:t>мл</w:t>
      </w:r>
      <w:r w:rsidR="002E0E37" w:rsidRPr="001769CD">
        <w:rPr>
          <w:rFonts w:ascii="Times New Roman" w:hAnsi="Times New Roman" w:cs="Times New Roman"/>
          <w:sz w:val="28"/>
          <w:szCs w:val="28"/>
          <w:lang w:bidi="ru-RU"/>
        </w:rPr>
        <w:t xml:space="preserve"> раствора полученного </w:t>
      </w:r>
      <w:r w:rsidR="002E0E37" w:rsidRPr="001769CD">
        <w:rPr>
          <w:rFonts w:ascii="Times New Roman" w:hAnsi="Times New Roman" w:cs="Times New Roman"/>
          <w:sz w:val="28"/>
          <w:szCs w:val="28"/>
        </w:rPr>
        <w:t>в испытании «Прозрачность раствора»</w:t>
      </w:r>
      <w:r w:rsidR="002E0E37" w:rsidRPr="001769C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E0E37" w:rsidRPr="001769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501577" w:rsidRPr="001769CD" w:rsidRDefault="00501577" w:rsidP="001F2A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9CD">
        <w:rPr>
          <w:rFonts w:ascii="Times New Roman" w:hAnsi="Times New Roman" w:cs="Times New Roman"/>
          <w:b/>
          <w:sz w:val="28"/>
          <w:szCs w:val="28"/>
        </w:rPr>
        <w:t>Тяжелые металлы.</w:t>
      </w:r>
      <w:r w:rsidR="00266124" w:rsidRPr="0017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124" w:rsidRPr="001769CD">
        <w:rPr>
          <w:rFonts w:ascii="Times New Roman" w:hAnsi="Times New Roman"/>
          <w:sz w:val="28"/>
          <w:szCs w:val="28"/>
        </w:rPr>
        <w:t xml:space="preserve">Не более 0,001 %. Определение проводят в соответствии с ОФС «Тяжёлые металлы», в зольном остатке, полученном после сжигания 1,0 г субстанции, с использованием эталонного раствора </w:t>
      </w:r>
      <w:r w:rsidR="00112ADD" w:rsidRPr="001769CD">
        <w:rPr>
          <w:rFonts w:ascii="Times New Roman" w:hAnsi="Times New Roman"/>
          <w:sz w:val="28"/>
          <w:szCs w:val="28"/>
        </w:rPr>
        <w:t>1.</w:t>
      </w:r>
      <w:r w:rsidR="00266124" w:rsidRPr="001769CD">
        <w:rPr>
          <w:rFonts w:ascii="Times New Roman" w:hAnsi="Times New Roman"/>
          <w:sz w:val="28"/>
          <w:szCs w:val="28"/>
        </w:rPr>
        <w:t xml:space="preserve"> </w:t>
      </w:r>
    </w:p>
    <w:p w:rsidR="0001450B" w:rsidRPr="002A3DC1" w:rsidRDefault="0001450B" w:rsidP="000145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Pr="00476624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2A3DC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8,8</w:t>
      </w:r>
      <w:r w:rsidRPr="002A3DC1">
        <w:rPr>
          <w:rFonts w:ascii="Times New Roman" w:hAnsi="Times New Roman"/>
          <w:sz w:val="28"/>
          <w:szCs w:val="28"/>
        </w:rPr>
        <w:t xml:space="preserve"> ЕЭ на 1 г </w:t>
      </w:r>
      <w:proofErr w:type="spellStart"/>
      <w:r w:rsidRPr="00CC5722">
        <w:rPr>
          <w:rFonts w:ascii="Times New Roman" w:hAnsi="Times New Roman"/>
          <w:sz w:val="28"/>
          <w:szCs w:val="28"/>
        </w:rPr>
        <w:t>мезодиэтилэтилендибензолсульфоната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3DC1">
        <w:rPr>
          <w:rFonts w:ascii="Times New Roman" w:hAnsi="Times New Roman"/>
          <w:sz w:val="28"/>
          <w:szCs w:val="28"/>
        </w:rPr>
        <w:t xml:space="preserve">(ОФС «Бактериальные эндотоксины»). </w:t>
      </w:r>
      <w:r>
        <w:rPr>
          <w:rFonts w:ascii="Times New Roman" w:hAnsi="Times New Roman"/>
          <w:sz w:val="28"/>
          <w:szCs w:val="28"/>
        </w:rPr>
        <w:t xml:space="preserve">При приготовлении испытуемый </w:t>
      </w:r>
      <w:r w:rsidRPr="002A3DC1">
        <w:rPr>
          <w:rFonts w:ascii="Times New Roman" w:hAnsi="Times New Roman"/>
          <w:sz w:val="28"/>
          <w:szCs w:val="28"/>
        </w:rPr>
        <w:t>раст</w:t>
      </w:r>
      <w:r>
        <w:rPr>
          <w:rFonts w:ascii="Times New Roman" w:hAnsi="Times New Roman"/>
          <w:sz w:val="28"/>
          <w:szCs w:val="28"/>
        </w:rPr>
        <w:t>вор субстанции с концентрацией 10</w:t>
      </w:r>
      <w:r w:rsidRPr="002A3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мг/</w:t>
      </w:r>
      <w:r w:rsidRPr="002A3DC1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нагревают до 80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С до полного растворения,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 затем охлаждают до комнатной температуры. </w:t>
      </w:r>
    </w:p>
    <w:p w:rsidR="00501577" w:rsidRPr="00201FA4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="002E0E37" w:rsidRPr="00201FA4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ED75CA" w:rsidRPr="00201FA4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ED75CA" w:rsidRPr="00201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5CA" w:rsidRPr="00201FA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ED75CA" w:rsidRPr="00201FA4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ED75CA" w:rsidRPr="00201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5CA" w:rsidRPr="00201FA4" w:rsidRDefault="004D65D5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sz w:val="28"/>
          <w:szCs w:val="28"/>
        </w:rPr>
        <w:t>Около 0,25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1FA4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</w:t>
      </w:r>
      <w:r w:rsidR="00CA3568" w:rsidRPr="00201FA4">
        <w:rPr>
          <w:rFonts w:ascii="Times New Roman" w:hAnsi="Times New Roman" w:cs="Times New Roman"/>
          <w:sz w:val="28"/>
          <w:szCs w:val="28"/>
        </w:rPr>
        <w:t xml:space="preserve">помещают в химическую колбу, </w:t>
      </w:r>
      <w:r w:rsidRPr="00201FA4">
        <w:rPr>
          <w:rFonts w:ascii="Times New Roman" w:hAnsi="Times New Roman" w:cs="Times New Roman"/>
          <w:sz w:val="28"/>
          <w:szCs w:val="28"/>
        </w:rPr>
        <w:t xml:space="preserve">растворяют в 10 мл воды при нагревании на водяной бане и охлаждают до комнатной температуры. Полученный раствор </w:t>
      </w:r>
      <w:r w:rsidR="00C52F5C" w:rsidRPr="00201FA4">
        <w:rPr>
          <w:rFonts w:ascii="Times New Roman" w:hAnsi="Times New Roman" w:cs="Times New Roman"/>
          <w:sz w:val="28"/>
          <w:szCs w:val="28"/>
        </w:rPr>
        <w:t xml:space="preserve">пропускают через </w:t>
      </w:r>
      <w:proofErr w:type="spellStart"/>
      <w:r w:rsidR="00C52F5C" w:rsidRPr="00201FA4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="00C52F5C" w:rsidRPr="00201FA4">
        <w:rPr>
          <w:rFonts w:ascii="Times New Roman" w:hAnsi="Times New Roman" w:cs="Times New Roman"/>
          <w:sz w:val="28"/>
          <w:szCs w:val="28"/>
        </w:rPr>
        <w:t xml:space="preserve"> колонку с </w:t>
      </w:r>
      <w:proofErr w:type="spellStart"/>
      <w:r w:rsidR="00C52F5C" w:rsidRPr="00201FA4">
        <w:rPr>
          <w:rFonts w:ascii="Times New Roman" w:hAnsi="Times New Roman" w:cs="Times New Roman"/>
          <w:sz w:val="28"/>
          <w:szCs w:val="28"/>
        </w:rPr>
        <w:t>катионообменной</w:t>
      </w:r>
      <w:proofErr w:type="spellEnd"/>
      <w:r w:rsidR="00C52F5C" w:rsidRPr="00201FA4">
        <w:rPr>
          <w:rFonts w:ascii="Times New Roman" w:hAnsi="Times New Roman" w:cs="Times New Roman"/>
          <w:sz w:val="28"/>
          <w:szCs w:val="28"/>
        </w:rPr>
        <w:t xml:space="preserve"> смолой сильной (</w:t>
      </w:r>
      <w:proofErr w:type="spellStart"/>
      <w:r w:rsidR="008112C1" w:rsidRPr="00201FA4">
        <w:rPr>
          <w:rFonts w:ascii="Times New Roman" w:hAnsi="Times New Roman" w:cs="Times New Roman"/>
          <w:sz w:val="28"/>
          <w:szCs w:val="28"/>
        </w:rPr>
        <w:t>протонированная</w:t>
      </w:r>
      <w:proofErr w:type="spellEnd"/>
      <w:r w:rsidR="008112C1" w:rsidRPr="00201FA4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C52F5C" w:rsidRPr="00201FA4">
        <w:rPr>
          <w:rFonts w:ascii="Times New Roman" w:hAnsi="Times New Roman" w:cs="Times New Roman"/>
          <w:sz w:val="28"/>
          <w:szCs w:val="28"/>
        </w:rPr>
        <w:t xml:space="preserve">). </w:t>
      </w:r>
      <w:r w:rsidR="00CA3568" w:rsidRPr="00201FA4">
        <w:rPr>
          <w:rFonts w:ascii="Times New Roman" w:hAnsi="Times New Roman" w:cs="Times New Roman"/>
          <w:sz w:val="28"/>
          <w:szCs w:val="28"/>
        </w:rPr>
        <w:t xml:space="preserve">Химическую колбу </w:t>
      </w:r>
      <w:r w:rsidR="00986BE4" w:rsidRPr="00201FA4">
        <w:rPr>
          <w:rFonts w:ascii="Times New Roman" w:hAnsi="Times New Roman" w:cs="Times New Roman"/>
          <w:sz w:val="28"/>
          <w:szCs w:val="28"/>
        </w:rPr>
        <w:t xml:space="preserve">промывают 50 мл воды и так же пропускают через </w:t>
      </w:r>
      <w:proofErr w:type="spellStart"/>
      <w:r w:rsidR="00986BE4" w:rsidRPr="00201FA4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="00986BE4" w:rsidRPr="00201FA4">
        <w:rPr>
          <w:rFonts w:ascii="Times New Roman" w:hAnsi="Times New Roman" w:cs="Times New Roman"/>
          <w:sz w:val="28"/>
          <w:szCs w:val="28"/>
        </w:rPr>
        <w:t xml:space="preserve"> колонку.</w:t>
      </w:r>
    </w:p>
    <w:p w:rsidR="00CA3568" w:rsidRPr="00201FA4" w:rsidRDefault="00CA3568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sz w:val="28"/>
          <w:szCs w:val="28"/>
        </w:rPr>
        <w:t xml:space="preserve">Полученный раствор титруют 0,1 М раствором натрия гидроксида </w:t>
      </w:r>
      <w:r w:rsidR="001F2A3D" w:rsidRPr="00201FA4">
        <w:rPr>
          <w:rFonts w:ascii="Times New Roman" w:hAnsi="Times New Roman" w:cs="Times New Roman"/>
          <w:sz w:val="28"/>
          <w:szCs w:val="28"/>
        </w:rPr>
        <w:t>до перехода</w:t>
      </w:r>
      <w:r w:rsidRPr="00201FA4">
        <w:rPr>
          <w:rFonts w:ascii="Times New Roman" w:hAnsi="Times New Roman" w:cs="Times New Roman"/>
          <w:sz w:val="28"/>
          <w:szCs w:val="28"/>
        </w:rPr>
        <w:t xml:space="preserve"> окраски в </w:t>
      </w:r>
      <w:r w:rsidR="001F2A3D" w:rsidRPr="00201FA4">
        <w:rPr>
          <w:rFonts w:ascii="Times New Roman" w:hAnsi="Times New Roman" w:cs="Times New Roman"/>
          <w:sz w:val="28"/>
          <w:szCs w:val="28"/>
        </w:rPr>
        <w:t>розовый цвет</w:t>
      </w:r>
      <w:r w:rsidRPr="00201FA4">
        <w:rPr>
          <w:rFonts w:ascii="Times New Roman" w:hAnsi="Times New Roman" w:cs="Times New Roman"/>
          <w:sz w:val="28"/>
          <w:szCs w:val="28"/>
        </w:rPr>
        <w:t xml:space="preserve"> (индикатор – 2 капли </w:t>
      </w:r>
      <w:r w:rsidR="001F2A3D" w:rsidRPr="00201FA4">
        <w:rPr>
          <w:rFonts w:ascii="Times New Roman" w:hAnsi="Times New Roman" w:cs="Times New Roman"/>
          <w:sz w:val="28"/>
          <w:szCs w:val="28"/>
        </w:rPr>
        <w:t>фенолфталеина раствора 1 %</w:t>
      </w:r>
      <w:r w:rsidRPr="00201FA4">
        <w:rPr>
          <w:rFonts w:ascii="Times New Roman" w:hAnsi="Times New Roman" w:cs="Times New Roman"/>
          <w:sz w:val="28"/>
          <w:szCs w:val="28"/>
        </w:rPr>
        <w:t>)</w:t>
      </w:r>
    </w:p>
    <w:p w:rsidR="00CA3568" w:rsidRPr="00201FA4" w:rsidRDefault="00CA3568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501577" w:rsidRPr="00201FA4" w:rsidRDefault="00CA3568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01FA4">
        <w:rPr>
          <w:rFonts w:ascii="Times New Roman" w:hAnsi="Times New Roman" w:cs="Times New Roman"/>
          <w:sz w:val="28"/>
          <w:szCs w:val="28"/>
        </w:rPr>
        <w:t xml:space="preserve">1 мл </w:t>
      </w:r>
      <w:r w:rsidR="00201FA4" w:rsidRPr="00201FA4">
        <w:rPr>
          <w:rFonts w:ascii="Times New Roman" w:hAnsi="Times New Roman" w:cs="Times New Roman"/>
          <w:sz w:val="28"/>
          <w:szCs w:val="28"/>
        </w:rPr>
        <w:t>0</w:t>
      </w:r>
      <w:r w:rsidRPr="00201FA4">
        <w:rPr>
          <w:rFonts w:ascii="Times New Roman" w:hAnsi="Times New Roman" w:cs="Times New Roman"/>
          <w:sz w:val="28"/>
          <w:szCs w:val="28"/>
        </w:rPr>
        <w:t xml:space="preserve">,1 М раствора натрия гидроксида соответствует 23,73 мг </w:t>
      </w:r>
      <w:proofErr w:type="spellStart"/>
      <w:r w:rsidRPr="00201FA4">
        <w:rPr>
          <w:rFonts w:ascii="Times New Roman" w:hAnsi="Times New Roman"/>
          <w:sz w:val="28"/>
          <w:szCs w:val="28"/>
        </w:rPr>
        <w:t>мезодиэтилэтилендибензолсульфоната</w:t>
      </w:r>
      <w:proofErr w:type="spellEnd"/>
      <w:r w:rsidRPr="00201FA4">
        <w:rPr>
          <w:rFonts w:ascii="Times New Roman" w:hAnsi="Times New Roman"/>
          <w:sz w:val="28"/>
          <w:szCs w:val="28"/>
        </w:rPr>
        <w:t xml:space="preserve"> 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1FA4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01F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01F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1FA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01F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1F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1FA4">
        <w:rPr>
          <w:rFonts w:ascii="Times New Roman" w:hAnsi="Times New Roman" w:cs="Times New Roman"/>
          <w:sz w:val="28"/>
          <w:szCs w:val="28"/>
        </w:rPr>
        <w:t>.</w:t>
      </w:r>
    </w:p>
    <w:p w:rsidR="00501577" w:rsidRPr="00201FA4" w:rsidRDefault="00501577" w:rsidP="001F2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A4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201FA4">
        <w:rPr>
          <w:rFonts w:ascii="Times New Roman" w:hAnsi="Times New Roman" w:cs="Times New Roman"/>
          <w:sz w:val="28"/>
          <w:szCs w:val="28"/>
        </w:rPr>
        <w:t>В защищенном от света месте.</w:t>
      </w:r>
    </w:p>
    <w:p w:rsidR="00501577" w:rsidRPr="00233756" w:rsidRDefault="00233756" w:rsidP="002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A4">
        <w:rPr>
          <w:rFonts w:ascii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C92711" w:rsidRDefault="00C92711" w:rsidP="000C3527">
      <w:pPr>
        <w:spacing w:after="0" w:line="360" w:lineRule="auto"/>
        <w:ind w:firstLine="709"/>
        <w:jc w:val="both"/>
      </w:pPr>
    </w:p>
    <w:sectPr w:rsidR="00C92711" w:rsidSect="00CD4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EC" w:rsidRDefault="006647EC" w:rsidP="00852C26">
      <w:pPr>
        <w:spacing w:after="0" w:line="240" w:lineRule="auto"/>
      </w:pPr>
      <w:r>
        <w:separator/>
      </w:r>
    </w:p>
  </w:endnote>
  <w:endnote w:type="continuationSeparator" w:id="1">
    <w:p w:rsidR="006647EC" w:rsidRDefault="006647EC" w:rsidP="0085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C5" w:rsidRDefault="00E73F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736958"/>
      <w:docPartObj>
        <w:docPartGallery w:val="Page Numbers (Bottom of Page)"/>
        <w:docPartUnique/>
      </w:docPartObj>
    </w:sdtPr>
    <w:sdtContent>
      <w:p w:rsidR="00CD4C57" w:rsidRPr="00CD4C57" w:rsidRDefault="00A90192" w:rsidP="00CD4C5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4C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4C57" w:rsidRPr="00CD4C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4C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FC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4C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C5" w:rsidRDefault="00E73F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EC" w:rsidRDefault="006647EC" w:rsidP="00852C26">
      <w:pPr>
        <w:spacing w:after="0" w:line="240" w:lineRule="auto"/>
      </w:pPr>
      <w:r>
        <w:separator/>
      </w:r>
    </w:p>
  </w:footnote>
  <w:footnote w:type="continuationSeparator" w:id="1">
    <w:p w:rsidR="006647EC" w:rsidRDefault="006647EC" w:rsidP="0085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C5" w:rsidRDefault="00E73F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57" w:rsidRPr="00093F45" w:rsidRDefault="00CD4C57" w:rsidP="00852C26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57" w:rsidRPr="00CD4C57" w:rsidRDefault="00CD4C57" w:rsidP="00CD4C57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C26"/>
    <w:rsid w:val="0001450B"/>
    <w:rsid w:val="00037414"/>
    <w:rsid w:val="000B2C74"/>
    <w:rsid w:val="000C3527"/>
    <w:rsid w:val="00112ADD"/>
    <w:rsid w:val="001769CD"/>
    <w:rsid w:val="001B5DCB"/>
    <w:rsid w:val="001F2A3D"/>
    <w:rsid w:val="00201FA4"/>
    <w:rsid w:val="00233756"/>
    <w:rsid w:val="00266124"/>
    <w:rsid w:val="00287C50"/>
    <w:rsid w:val="002E0E37"/>
    <w:rsid w:val="002F51F6"/>
    <w:rsid w:val="00354B1A"/>
    <w:rsid w:val="003A13B0"/>
    <w:rsid w:val="003A7B5C"/>
    <w:rsid w:val="003D2391"/>
    <w:rsid w:val="003D7E55"/>
    <w:rsid w:val="00414C1B"/>
    <w:rsid w:val="00414D38"/>
    <w:rsid w:val="00465F09"/>
    <w:rsid w:val="00495645"/>
    <w:rsid w:val="004A5CB3"/>
    <w:rsid w:val="004D65D5"/>
    <w:rsid w:val="00501577"/>
    <w:rsid w:val="00534E2B"/>
    <w:rsid w:val="00587423"/>
    <w:rsid w:val="005A62B0"/>
    <w:rsid w:val="006647EC"/>
    <w:rsid w:val="006B0BAE"/>
    <w:rsid w:val="007175A3"/>
    <w:rsid w:val="007E093F"/>
    <w:rsid w:val="007E5960"/>
    <w:rsid w:val="008112C1"/>
    <w:rsid w:val="00830805"/>
    <w:rsid w:val="00836BAD"/>
    <w:rsid w:val="00842F4E"/>
    <w:rsid w:val="00845C18"/>
    <w:rsid w:val="00852C26"/>
    <w:rsid w:val="0087455D"/>
    <w:rsid w:val="00905F48"/>
    <w:rsid w:val="00951AA7"/>
    <w:rsid w:val="00986BE4"/>
    <w:rsid w:val="009B2442"/>
    <w:rsid w:val="00A54B14"/>
    <w:rsid w:val="00A90192"/>
    <w:rsid w:val="00AC0E1F"/>
    <w:rsid w:val="00B4647D"/>
    <w:rsid w:val="00B647A0"/>
    <w:rsid w:val="00B97825"/>
    <w:rsid w:val="00BA7971"/>
    <w:rsid w:val="00BC63D7"/>
    <w:rsid w:val="00BF0909"/>
    <w:rsid w:val="00C12357"/>
    <w:rsid w:val="00C16651"/>
    <w:rsid w:val="00C52F5C"/>
    <w:rsid w:val="00C61AFE"/>
    <w:rsid w:val="00C92711"/>
    <w:rsid w:val="00CA3568"/>
    <w:rsid w:val="00CC4D51"/>
    <w:rsid w:val="00CC5722"/>
    <w:rsid w:val="00CD2680"/>
    <w:rsid w:val="00CD4C57"/>
    <w:rsid w:val="00D429E6"/>
    <w:rsid w:val="00D76D71"/>
    <w:rsid w:val="00E73FC5"/>
    <w:rsid w:val="00EA14AC"/>
    <w:rsid w:val="00EA784B"/>
    <w:rsid w:val="00EB2A43"/>
    <w:rsid w:val="00EC012F"/>
    <w:rsid w:val="00ED75CA"/>
    <w:rsid w:val="00F50B46"/>
    <w:rsid w:val="00F63816"/>
    <w:rsid w:val="00F6698E"/>
    <w:rsid w:val="00FC57A6"/>
    <w:rsid w:val="00FD496F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52C2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52C2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C26"/>
  </w:style>
  <w:style w:type="paragraph" w:styleId="a8">
    <w:name w:val="footer"/>
    <w:basedOn w:val="a"/>
    <w:link w:val="a9"/>
    <w:uiPriority w:val="99"/>
    <w:unhideWhenUsed/>
    <w:rsid w:val="0085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C26"/>
  </w:style>
  <w:style w:type="character" w:customStyle="1" w:styleId="sub">
    <w:name w:val="sub"/>
    <w:basedOn w:val="a0"/>
    <w:rsid w:val="00852C26"/>
  </w:style>
  <w:style w:type="paragraph" w:styleId="aa">
    <w:name w:val="Plain Text"/>
    <w:aliases w:val="Plain Text Char"/>
    <w:basedOn w:val="a"/>
    <w:link w:val="ab"/>
    <w:unhideWhenUsed/>
    <w:rsid w:val="000C352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aliases w:val="Plain Text Char Знак"/>
    <w:basedOn w:val="a0"/>
    <w:link w:val="aa"/>
    <w:rsid w:val="000C3527"/>
    <w:rPr>
      <w:rFonts w:ascii="Consolas" w:hAnsi="Consolas" w:cs="Consolas"/>
      <w:sz w:val="21"/>
      <w:szCs w:val="21"/>
    </w:rPr>
  </w:style>
  <w:style w:type="paragraph" w:customStyle="1" w:styleId="1">
    <w:name w:val="Обычный1"/>
    <w:basedOn w:val="a"/>
    <w:rsid w:val="00E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52F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2F5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2F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F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F5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5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2F5C"/>
    <w:rPr>
      <w:rFonts w:ascii="Tahoma" w:hAnsi="Tahoma" w:cs="Tahoma"/>
      <w:sz w:val="16"/>
      <w:szCs w:val="16"/>
    </w:rPr>
  </w:style>
  <w:style w:type="character" w:customStyle="1" w:styleId="17">
    <w:name w:val="Основной текст + Полужирный17"/>
    <w:basedOn w:val="a0"/>
    <w:rsid w:val="00842F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1450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52C2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52C2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C26"/>
  </w:style>
  <w:style w:type="paragraph" w:styleId="a8">
    <w:name w:val="footer"/>
    <w:basedOn w:val="a"/>
    <w:link w:val="a9"/>
    <w:uiPriority w:val="99"/>
    <w:unhideWhenUsed/>
    <w:rsid w:val="0085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C26"/>
  </w:style>
  <w:style w:type="character" w:customStyle="1" w:styleId="sub">
    <w:name w:val="sub"/>
    <w:basedOn w:val="a0"/>
    <w:rsid w:val="00852C26"/>
  </w:style>
  <w:style w:type="paragraph" w:styleId="aa">
    <w:name w:val="Plain Text"/>
    <w:aliases w:val="Plain Text Char"/>
    <w:basedOn w:val="a"/>
    <w:link w:val="ab"/>
    <w:unhideWhenUsed/>
    <w:rsid w:val="000C352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aliases w:val="Plain Text Char Знак"/>
    <w:basedOn w:val="a0"/>
    <w:link w:val="aa"/>
    <w:rsid w:val="000C3527"/>
    <w:rPr>
      <w:rFonts w:ascii="Consolas" w:hAnsi="Consolas" w:cs="Consolas"/>
      <w:sz w:val="21"/>
      <w:szCs w:val="21"/>
    </w:rPr>
  </w:style>
  <w:style w:type="paragraph" w:customStyle="1" w:styleId="1">
    <w:name w:val="Обычный1"/>
    <w:basedOn w:val="a"/>
    <w:rsid w:val="00E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52F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2F5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2F5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F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F5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5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2F5C"/>
    <w:rPr>
      <w:rFonts w:ascii="Tahoma" w:hAnsi="Tahoma" w:cs="Tahoma"/>
      <w:sz w:val="16"/>
      <w:szCs w:val="16"/>
    </w:rPr>
  </w:style>
  <w:style w:type="character" w:customStyle="1" w:styleId="17">
    <w:name w:val="Основной текст + Полужирный17"/>
    <w:basedOn w:val="a0"/>
    <w:rsid w:val="00842F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1450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6</cp:revision>
  <dcterms:created xsi:type="dcterms:W3CDTF">2020-04-09T13:12:00Z</dcterms:created>
  <dcterms:modified xsi:type="dcterms:W3CDTF">2021-11-30T12:41:00Z</dcterms:modified>
</cp:coreProperties>
</file>