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6E" w:rsidRPr="00F604D6" w:rsidRDefault="0049266E" w:rsidP="0049266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9266E" w:rsidRPr="00F604D6" w:rsidRDefault="0049266E" w:rsidP="004926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9266E" w:rsidRPr="00F604D6" w:rsidRDefault="0049266E" w:rsidP="004926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9266E" w:rsidRDefault="0049266E" w:rsidP="004926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9266E" w:rsidRPr="00231C17" w:rsidRDefault="0049266E" w:rsidP="00492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9266E" w:rsidTr="00F95EDC">
        <w:tc>
          <w:tcPr>
            <w:tcW w:w="9356" w:type="dxa"/>
          </w:tcPr>
          <w:p w:rsidR="0049266E" w:rsidRDefault="0049266E" w:rsidP="00F9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66E" w:rsidRDefault="0049266E" w:rsidP="0049266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9266E" w:rsidRPr="00F57AED" w:rsidTr="00F95EDC">
        <w:tc>
          <w:tcPr>
            <w:tcW w:w="5920" w:type="dxa"/>
          </w:tcPr>
          <w:p w:rsidR="0049266E" w:rsidRPr="00121CB3" w:rsidRDefault="00F95EDC" w:rsidP="00F95E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Дулоксетина гидрохлорид</w:t>
            </w:r>
          </w:p>
        </w:tc>
        <w:tc>
          <w:tcPr>
            <w:tcW w:w="460" w:type="dxa"/>
          </w:tcPr>
          <w:p w:rsidR="0049266E" w:rsidRPr="00121CB3" w:rsidRDefault="0049266E" w:rsidP="00F95ED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9266E" w:rsidRPr="00F57AED" w:rsidRDefault="0049266E" w:rsidP="00F95E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9266E" w:rsidRPr="00121CB3" w:rsidTr="00F95EDC">
        <w:tc>
          <w:tcPr>
            <w:tcW w:w="5920" w:type="dxa"/>
          </w:tcPr>
          <w:p w:rsidR="0049266E" w:rsidRPr="00121CB3" w:rsidRDefault="00F95EDC" w:rsidP="00F95E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Дулоксетин</w:t>
            </w:r>
          </w:p>
        </w:tc>
        <w:tc>
          <w:tcPr>
            <w:tcW w:w="460" w:type="dxa"/>
          </w:tcPr>
          <w:p w:rsidR="0049266E" w:rsidRPr="00121CB3" w:rsidRDefault="0049266E" w:rsidP="00F95ED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9266E" w:rsidRPr="00121CB3" w:rsidRDefault="0049266E" w:rsidP="00F95E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66E" w:rsidRPr="00A70813" w:rsidTr="00F95EDC">
        <w:tc>
          <w:tcPr>
            <w:tcW w:w="5920" w:type="dxa"/>
          </w:tcPr>
          <w:p w:rsidR="0049266E" w:rsidRPr="00121CB3" w:rsidRDefault="00F95EDC" w:rsidP="001825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Duloxetini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49266E" w:rsidRPr="00121CB3" w:rsidRDefault="0049266E" w:rsidP="00182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9266E" w:rsidRPr="00A70813" w:rsidRDefault="0049266E" w:rsidP="00182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9266E" w:rsidRDefault="0049266E" w:rsidP="0049266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677"/>
        <w:gridCol w:w="4679"/>
        <w:gridCol w:w="107"/>
      </w:tblGrid>
      <w:tr w:rsidR="0049266E" w:rsidTr="0018254C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</w:tcPr>
          <w:p w:rsidR="0049266E" w:rsidRDefault="0049266E" w:rsidP="00F9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6E" w:rsidRPr="004A7C10" w:rsidTr="0018254C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49266E" w:rsidRPr="00396410" w:rsidRDefault="004A7C10" w:rsidP="00F9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5B4F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B4F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F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-Метил-3-(нафтал</w:t>
            </w:r>
            <w:r w:rsidR="00EB0B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н-1-илокси)-3-(тиофен-2-ил)пропан-1-амина гидрохлорид</w:t>
            </w:r>
          </w:p>
          <w:p w:rsidR="0018254C" w:rsidRPr="00396410" w:rsidRDefault="0018254C" w:rsidP="0018254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266E" w:rsidRPr="004A7C10" w:rsidTr="0018254C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49266E" w:rsidRDefault="0018254C" w:rsidP="00F95EDC">
            <w:pPr>
              <w:jc w:val="center"/>
              <w:rPr>
                <w:rFonts w:eastAsiaTheme="minorEastAsia"/>
                <w:lang w:val="en-US" w:eastAsia="ru-RU"/>
              </w:rPr>
            </w:pPr>
            <w:r w:rsidRPr="0018254C">
              <w:rPr>
                <w:rFonts w:eastAsiaTheme="minorEastAsia"/>
                <w:lang w:eastAsia="ru-RU"/>
              </w:rPr>
              <w:object w:dxaOrig="4140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5pt;height:87.6pt" o:ole="">
                  <v:imagedata r:id="rId7" o:title=""/>
                </v:shape>
                <o:OLEObject Type="Embed" ProgID="ChemWindow.Document" ShapeID="_x0000_i1025" DrawAspect="Content" ObjectID="_1665822600" r:id="rId8"/>
              </w:object>
            </w:r>
          </w:p>
          <w:p w:rsidR="0018254C" w:rsidRPr="0018254C" w:rsidRDefault="0018254C" w:rsidP="00F95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266E" w:rsidTr="0018254C">
        <w:tblPrEx>
          <w:tblBorders>
            <w:top w:val="none" w:sz="0" w:space="0" w:color="auto"/>
          </w:tblBorders>
        </w:tblPrEx>
        <w:tc>
          <w:tcPr>
            <w:tcW w:w="4785" w:type="dxa"/>
            <w:gridSpan w:val="2"/>
          </w:tcPr>
          <w:p w:rsidR="0049266E" w:rsidRPr="00805228" w:rsidRDefault="0049266E" w:rsidP="008052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5C3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F95ED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18</w:t>
            </w:r>
            <w:r w:rsidRPr="00F615C3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805228">
              <w:rPr>
                <w:rFonts w:ascii="Times New Roman" w:hAnsi="Times New Roman" w:cs="Times New Roman"/>
                <w:sz w:val="28"/>
                <w:vertAlign w:val="subscript"/>
              </w:rPr>
              <w:t>19</w:t>
            </w:r>
            <w:r w:rsidR="00F95EDC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F615C3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F95EDC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805228">
              <w:rPr>
                <w:rFonts w:ascii="Times New Roman" w:hAnsi="Times New Roman" w:cs="Times New Roman"/>
                <w:sz w:val="28"/>
                <w:lang w:val="en-US"/>
              </w:rPr>
              <w:t>∙HCl</w:t>
            </w:r>
          </w:p>
        </w:tc>
        <w:tc>
          <w:tcPr>
            <w:tcW w:w="4786" w:type="dxa"/>
            <w:gridSpan w:val="2"/>
          </w:tcPr>
          <w:p w:rsidR="0049266E" w:rsidRPr="00F615C3" w:rsidRDefault="0049266E" w:rsidP="00F95E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F9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</w:tbl>
    <w:p w:rsidR="0049266E" w:rsidRDefault="0049266E" w:rsidP="004926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3E8" w:rsidRDefault="008543E8" w:rsidP="008543E8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</w:t>
      </w:r>
      <w:r w:rsidRPr="008543E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Pr="008543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% и не более 10</w:t>
      </w:r>
      <w:r w:rsidRPr="00A24FB0">
        <w:rPr>
          <w:rFonts w:ascii="Times New Roman" w:hAnsi="Times New Roman"/>
          <w:sz w:val="28"/>
          <w:szCs w:val="28"/>
        </w:rPr>
        <w:t>2</w:t>
      </w:r>
      <w:r w:rsidR="0018254C">
        <w:rPr>
          <w:rFonts w:ascii="Times New Roman" w:hAnsi="Times New Roman"/>
          <w:sz w:val="28"/>
          <w:szCs w:val="28"/>
        </w:rPr>
        <w:t>,0 % дулоксе</w:t>
      </w:r>
      <w:r>
        <w:rPr>
          <w:rFonts w:ascii="Times New Roman" w:hAnsi="Times New Roman"/>
          <w:sz w:val="28"/>
          <w:szCs w:val="28"/>
        </w:rPr>
        <w:t xml:space="preserve">тина гидрохлорида </w:t>
      </w:r>
      <w:r w:rsidRPr="00F615C3">
        <w:rPr>
          <w:rFonts w:ascii="Times New Roman" w:hAnsi="Times New Roman"/>
          <w:sz w:val="28"/>
          <w:lang w:val="en-US"/>
        </w:rPr>
        <w:t>C</w:t>
      </w:r>
      <w:r w:rsidRPr="008543E8">
        <w:rPr>
          <w:rFonts w:ascii="Times New Roman" w:hAnsi="Times New Roman"/>
          <w:sz w:val="28"/>
          <w:vertAlign w:val="subscript"/>
        </w:rPr>
        <w:t>18</w:t>
      </w:r>
      <w:r w:rsidRPr="00F615C3">
        <w:rPr>
          <w:rFonts w:ascii="Times New Roman" w:hAnsi="Times New Roman"/>
          <w:sz w:val="28"/>
          <w:lang w:val="en-US"/>
        </w:rPr>
        <w:t>H</w:t>
      </w:r>
      <w:r w:rsidR="00FC6E0D" w:rsidRPr="00FC6E0D">
        <w:rPr>
          <w:rFonts w:ascii="Times New Roman" w:hAnsi="Times New Roman"/>
          <w:sz w:val="28"/>
          <w:vertAlign w:val="subscript"/>
        </w:rPr>
        <w:t>19</w:t>
      </w:r>
      <w:r>
        <w:rPr>
          <w:rFonts w:ascii="Times New Roman" w:hAnsi="Times New Roman"/>
          <w:sz w:val="28"/>
          <w:lang w:val="en-US"/>
        </w:rPr>
        <w:t>N</w:t>
      </w:r>
      <w:r w:rsidRPr="00F615C3">
        <w:rPr>
          <w:rFonts w:ascii="Times New Roman" w:hAnsi="Times New Roman"/>
          <w:sz w:val="28"/>
          <w:lang w:val="en-US"/>
        </w:rPr>
        <w:t>O</w:t>
      </w:r>
      <w:r>
        <w:rPr>
          <w:rFonts w:ascii="Times New Roman" w:hAnsi="Times New Roman"/>
          <w:sz w:val="28"/>
          <w:lang w:val="en-US"/>
        </w:rPr>
        <w:t>S</w:t>
      </w:r>
      <w:r w:rsidR="00FC6E0D">
        <w:rPr>
          <w:rFonts w:ascii="Times New Roman" w:hAnsi="Times New Roman"/>
          <w:sz w:val="28"/>
        </w:rPr>
        <w:t>∙</w:t>
      </w:r>
      <w:r w:rsidR="00FC6E0D">
        <w:rPr>
          <w:rFonts w:ascii="Times New Roman" w:hAnsi="Times New Roman"/>
          <w:sz w:val="28"/>
          <w:lang w:val="en-US"/>
        </w:rPr>
        <w:t>HCl</w:t>
      </w:r>
      <w:r w:rsidRPr="00D87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8543E8" w:rsidRPr="00994732" w:rsidRDefault="008543E8" w:rsidP="008543E8">
      <w:pPr>
        <w:pStyle w:val="10"/>
        <w:rPr>
          <w:rFonts w:ascii="Times New Roman" w:hAnsi="Times New Roman"/>
          <w:sz w:val="28"/>
          <w:szCs w:val="28"/>
          <w:highlight w:val="yellow"/>
        </w:rPr>
      </w:pPr>
    </w:p>
    <w:p w:rsidR="008543E8" w:rsidRDefault="008543E8" w:rsidP="008543E8">
      <w:pPr>
        <w:pStyle w:val="1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4732">
        <w:rPr>
          <w:rFonts w:ascii="Times New Roman" w:hAnsi="Times New Roman"/>
          <w:b/>
          <w:sz w:val="28"/>
          <w:szCs w:val="28"/>
        </w:rPr>
        <w:t>Описание</w:t>
      </w:r>
      <w:r w:rsidRPr="00994732">
        <w:rPr>
          <w:rFonts w:ascii="Times New Roman" w:hAnsi="Times New Roman"/>
          <w:sz w:val="28"/>
          <w:szCs w:val="28"/>
        </w:rPr>
        <w:t xml:space="preserve">. </w:t>
      </w:r>
      <w:r w:rsidRPr="00994732">
        <w:rPr>
          <w:rFonts w:ascii="Times New Roman" w:hAnsi="Times New Roman"/>
          <w:color w:val="000000"/>
          <w:sz w:val="28"/>
          <w:szCs w:val="28"/>
        </w:rPr>
        <w:t>Белый или</w:t>
      </w:r>
      <w:r>
        <w:rPr>
          <w:rStyle w:val="af"/>
          <w:rFonts w:ascii="Arial" w:hAnsi="Arial"/>
        </w:rPr>
        <w:t xml:space="preserve"> </w:t>
      </w:r>
      <w:r>
        <w:rPr>
          <w:rStyle w:val="af"/>
          <w:rFonts w:ascii="Times New Roman" w:hAnsi="Times New Roman"/>
          <w:sz w:val="28"/>
          <w:szCs w:val="28"/>
        </w:rPr>
        <w:t>почти белый</w:t>
      </w:r>
      <w:r w:rsidRPr="00994732">
        <w:rPr>
          <w:rFonts w:ascii="Times New Roman" w:hAnsi="Times New Roman"/>
          <w:color w:val="000000"/>
          <w:sz w:val="28"/>
          <w:szCs w:val="28"/>
        </w:rPr>
        <w:t xml:space="preserve"> порошок.</w:t>
      </w:r>
    </w:p>
    <w:p w:rsidR="008543E8" w:rsidRDefault="008543E8" w:rsidP="008543E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Легко растворим </w:t>
      </w:r>
      <w:r w:rsidR="004A623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метаноле, </w:t>
      </w:r>
      <w:r w:rsidR="00C30829">
        <w:rPr>
          <w:rFonts w:ascii="Times New Roman" w:hAnsi="Times New Roman"/>
          <w:sz w:val="28"/>
          <w:szCs w:val="28"/>
        </w:rPr>
        <w:t xml:space="preserve">умеренно </w:t>
      </w:r>
      <w:r>
        <w:rPr>
          <w:rFonts w:ascii="Times New Roman" w:hAnsi="Times New Roman"/>
          <w:sz w:val="28"/>
          <w:szCs w:val="28"/>
        </w:rPr>
        <w:t xml:space="preserve">растворим в </w:t>
      </w:r>
      <w:r w:rsidR="00C30829">
        <w:rPr>
          <w:rFonts w:ascii="Times New Roman" w:hAnsi="Times New Roman"/>
          <w:sz w:val="28"/>
          <w:szCs w:val="28"/>
        </w:rPr>
        <w:t>воде, практически нерастворим в гексане.</w:t>
      </w:r>
    </w:p>
    <w:p w:rsidR="008543E8" w:rsidRPr="00994732" w:rsidRDefault="008543E8" w:rsidP="008543E8">
      <w:pPr>
        <w:pStyle w:val="ae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94732">
        <w:rPr>
          <w:b/>
          <w:sz w:val="28"/>
          <w:szCs w:val="28"/>
        </w:rPr>
        <w:t>Подлинность</w:t>
      </w:r>
    </w:p>
    <w:p w:rsidR="008543E8" w:rsidRDefault="008543E8" w:rsidP="008543E8">
      <w:pPr>
        <w:pStyle w:val="ae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94732">
        <w:rPr>
          <w:i/>
          <w:sz w:val="28"/>
          <w:szCs w:val="28"/>
        </w:rPr>
        <w:t xml:space="preserve">1. ИК-спектрометрия </w:t>
      </w:r>
      <w:r w:rsidRPr="00994732"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Pr="008C0FBA">
        <w:rPr>
          <w:sz w:val="28"/>
          <w:szCs w:val="28"/>
          <w:vertAlign w:val="superscript"/>
        </w:rPr>
        <w:t>–</w:t>
      </w:r>
      <w:r w:rsidRPr="00994732">
        <w:rPr>
          <w:sz w:val="28"/>
          <w:szCs w:val="28"/>
          <w:vertAlign w:val="superscript"/>
        </w:rPr>
        <w:t xml:space="preserve">1 </w:t>
      </w:r>
      <w:r w:rsidRPr="00994732">
        <w:rPr>
          <w:sz w:val="28"/>
          <w:szCs w:val="28"/>
        </w:rPr>
        <w:t>по положению полос поглощения должен соответствовать спектру стандартного образца</w:t>
      </w:r>
      <w:r>
        <w:rPr>
          <w:sz w:val="28"/>
          <w:szCs w:val="28"/>
        </w:rPr>
        <w:t xml:space="preserve"> </w:t>
      </w:r>
      <w:r w:rsidR="0018254C">
        <w:rPr>
          <w:sz w:val="28"/>
          <w:szCs w:val="28"/>
        </w:rPr>
        <w:t>дулоксе</w:t>
      </w:r>
      <w:r w:rsidR="008C5566">
        <w:rPr>
          <w:sz w:val="28"/>
          <w:szCs w:val="28"/>
        </w:rPr>
        <w:t>тина гидрохлорида</w:t>
      </w:r>
      <w:r w:rsidRPr="00994732">
        <w:rPr>
          <w:sz w:val="28"/>
          <w:szCs w:val="28"/>
        </w:rPr>
        <w:t>.</w:t>
      </w:r>
    </w:p>
    <w:p w:rsidR="008C5566" w:rsidRDefault="008C5566" w:rsidP="008543E8">
      <w:pPr>
        <w:pStyle w:val="ae"/>
        <w:spacing w:line="36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2</w:t>
      </w:r>
      <w:r w:rsidR="0018254C">
        <w:rPr>
          <w:i/>
          <w:sz w:val="28"/>
          <w:szCs w:val="28"/>
        </w:rPr>
        <w:t>.</w:t>
      </w:r>
      <w:r w:rsidR="0018254C">
        <w:rPr>
          <w:i/>
          <w:sz w:val="28"/>
          <w:szCs w:val="28"/>
          <w:lang w:val="en-US"/>
        </w:rPr>
        <w:t> </w:t>
      </w:r>
      <w:r w:rsidRPr="00605AE0">
        <w:rPr>
          <w:i/>
          <w:sz w:val="28"/>
          <w:szCs w:val="28"/>
        </w:rPr>
        <w:t>Качественная реакция.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Растворяют 25 мг субстанции в 5 мл метанола</w:t>
      </w:r>
      <w:r w:rsidRPr="005B27C6">
        <w:rPr>
          <w:sz w:val="28"/>
        </w:rPr>
        <w:t xml:space="preserve">; полученный раствор </w:t>
      </w:r>
      <w:r>
        <w:rPr>
          <w:sz w:val="28"/>
        </w:rPr>
        <w:t xml:space="preserve">должен </w:t>
      </w:r>
      <w:r w:rsidRPr="005B27C6">
        <w:rPr>
          <w:sz w:val="28"/>
        </w:rPr>
        <w:t>да</w:t>
      </w:r>
      <w:r>
        <w:rPr>
          <w:sz w:val="28"/>
        </w:rPr>
        <w:t>вать</w:t>
      </w:r>
      <w:r w:rsidRPr="005B27C6">
        <w:rPr>
          <w:sz w:val="28"/>
        </w:rPr>
        <w:t xml:space="preserve"> характерную реакцию на </w:t>
      </w:r>
      <w:r w:rsidRPr="005B27C6">
        <w:rPr>
          <w:sz w:val="28"/>
        </w:rPr>
        <w:lastRenderedPageBreak/>
        <w:t>хлориды</w:t>
      </w:r>
      <w:r>
        <w:rPr>
          <w:sz w:val="28"/>
        </w:rPr>
        <w:t xml:space="preserve"> (ОФС «Общие реакции на подлинность»)</w:t>
      </w:r>
      <w:r w:rsidRPr="005B27C6">
        <w:rPr>
          <w:sz w:val="28"/>
        </w:rPr>
        <w:t>.</w:t>
      </w:r>
    </w:p>
    <w:p w:rsidR="00805228" w:rsidRDefault="00805228" w:rsidP="00805228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EE36A0">
        <w:rPr>
          <w:rFonts w:ascii="Times New Roman" w:hAnsi="Times New Roman"/>
          <w:b/>
          <w:color w:val="000000"/>
          <w:sz w:val="28"/>
          <w:szCs w:val="28"/>
        </w:rPr>
        <w:t>Удельное вращение.</w:t>
      </w:r>
      <w:r w:rsidRPr="00AA2C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254C">
        <w:rPr>
          <w:rFonts w:ascii="Times New Roman" w:hAnsi="Times New Roman"/>
          <w:color w:val="000000"/>
          <w:sz w:val="28"/>
          <w:szCs w:val="28"/>
        </w:rPr>
        <w:t>От +</w:t>
      </w:r>
      <w:r w:rsidRPr="00AA2C9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="0018254C">
        <w:rPr>
          <w:rFonts w:ascii="Times New Roman" w:hAnsi="Times New Roman"/>
          <w:color w:val="000000"/>
          <w:sz w:val="28"/>
          <w:szCs w:val="28"/>
        </w:rPr>
        <w:t xml:space="preserve"> до +</w:t>
      </w:r>
      <w:r w:rsidRPr="00AA2C9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Pr="00AA2C96">
        <w:rPr>
          <w:rFonts w:ascii="Times New Roman" w:hAnsi="Times New Roman"/>
          <w:color w:val="000000"/>
          <w:sz w:val="28"/>
          <w:szCs w:val="28"/>
        </w:rPr>
        <w:t xml:space="preserve"> в пересчете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F3114">
        <w:rPr>
          <w:rFonts w:ascii="Times New Roman" w:hAnsi="Times New Roman"/>
          <w:color w:val="000000"/>
          <w:sz w:val="28"/>
          <w:szCs w:val="28"/>
        </w:rPr>
        <w:t>сухое</w:t>
      </w:r>
      <w:r w:rsidRPr="00AA2C96">
        <w:rPr>
          <w:rFonts w:ascii="Times New Roman" w:hAnsi="Times New Roman"/>
          <w:color w:val="000000"/>
          <w:sz w:val="28"/>
          <w:szCs w:val="28"/>
        </w:rPr>
        <w:t xml:space="preserve"> вещество (ОФС «Поляриметрия»).</w:t>
      </w:r>
      <w:r w:rsidR="00472E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3114" w:rsidRPr="00AA2C96" w:rsidRDefault="00FF3114" w:rsidP="00FF311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4293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A429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25</w:t>
      </w:r>
      <w:r w:rsidRPr="00A42932">
        <w:rPr>
          <w:rFonts w:ascii="Times New Roman" w:hAnsi="Times New Roman"/>
          <w:color w:val="000000"/>
          <w:sz w:val="28"/>
          <w:szCs w:val="28"/>
        </w:rPr>
        <w:t> мл</w:t>
      </w:r>
      <w:r w:rsidRPr="00A42932">
        <w:rPr>
          <w:rFonts w:ascii="Times New Roman" w:hAnsi="Times New Roman"/>
          <w:sz w:val="28"/>
          <w:szCs w:val="28"/>
        </w:rPr>
        <w:t xml:space="preserve"> </w:t>
      </w:r>
      <w:r w:rsidRPr="00A42932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>
        <w:rPr>
          <w:rFonts w:ascii="Times New Roman" w:hAnsi="Times New Roman"/>
          <w:sz w:val="28"/>
          <w:szCs w:val="28"/>
        </w:rPr>
        <w:t>0,25 </w:t>
      </w:r>
      <w:r w:rsidRPr="00A42932">
        <w:rPr>
          <w:rFonts w:ascii="Times New Roman" w:hAnsi="Times New Roman"/>
          <w:sz w:val="28"/>
          <w:szCs w:val="28"/>
        </w:rPr>
        <w:t>г субстанции</w:t>
      </w:r>
      <w:r w:rsidRPr="00A42932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>
        <w:rPr>
          <w:rFonts w:ascii="Times New Roman" w:hAnsi="Times New Roman"/>
          <w:sz w:val="28"/>
          <w:szCs w:val="28"/>
        </w:rPr>
        <w:t>метаноле</w:t>
      </w:r>
      <w:r w:rsidRPr="00A42932">
        <w:rPr>
          <w:rFonts w:ascii="Times New Roman" w:hAnsi="Times New Roman"/>
          <w:sz w:val="28"/>
          <w:szCs w:val="28"/>
        </w:rPr>
        <w:t xml:space="preserve"> </w:t>
      </w:r>
      <w:r w:rsidRPr="00A42932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метанолом</w:t>
      </w:r>
      <w:r w:rsidRPr="00A42932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>
        <w:rPr>
          <w:rFonts w:ascii="Times New Roman" w:hAnsi="Times New Roman"/>
          <w:color w:val="000000"/>
          <w:sz w:val="28"/>
          <w:szCs w:val="28"/>
        </w:rPr>
        <w:t>. Раствор используют в течение не более 30 мин после приготовления.</w:t>
      </w:r>
    </w:p>
    <w:p w:rsidR="00805228" w:rsidRPr="008E3D9D" w:rsidRDefault="00805228" w:rsidP="008E3D9D">
      <w:pPr>
        <w:pStyle w:val="ae"/>
        <w:spacing w:line="360" w:lineRule="auto"/>
        <w:jc w:val="both"/>
        <w:rPr>
          <w:sz w:val="28"/>
          <w:szCs w:val="28"/>
        </w:rPr>
      </w:pPr>
      <w:r w:rsidRPr="00497A59">
        <w:rPr>
          <w:sz w:val="28"/>
          <w:szCs w:val="28"/>
        </w:rPr>
        <w:tab/>
      </w:r>
      <w:r w:rsidRPr="00497A59">
        <w:rPr>
          <w:b/>
          <w:sz w:val="28"/>
          <w:szCs w:val="28"/>
        </w:rPr>
        <w:t>Родственные примеси.</w:t>
      </w:r>
      <w:r w:rsidRPr="00497A59">
        <w:rPr>
          <w:sz w:val="28"/>
          <w:szCs w:val="28"/>
        </w:rPr>
        <w:t xml:space="preserve"> Определение</w:t>
      </w:r>
      <w:r w:rsidRPr="00FE6339">
        <w:rPr>
          <w:sz w:val="28"/>
          <w:szCs w:val="28"/>
        </w:rPr>
        <w:t xml:space="preserve"> проводят методом ВЭЖХ (ОФС </w:t>
      </w:r>
      <w:r w:rsidRPr="008E3D9D">
        <w:rPr>
          <w:sz w:val="28"/>
          <w:szCs w:val="28"/>
        </w:rPr>
        <w:t>«Высокоэффективная жидкостная хроматография»).</w:t>
      </w:r>
    </w:p>
    <w:p w:rsidR="00B97ED9" w:rsidRPr="00B97ED9" w:rsidRDefault="00B97ED9" w:rsidP="00B97ED9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153B14">
        <w:rPr>
          <w:rFonts w:ascii="Times New Roman" w:hAnsi="Times New Roman"/>
          <w:b w:val="0"/>
          <w:iCs/>
          <w:szCs w:val="28"/>
        </w:rPr>
        <w:t xml:space="preserve">Все растворы защищают от света и используют </w:t>
      </w:r>
      <w:r>
        <w:rPr>
          <w:rFonts w:ascii="Times New Roman" w:hAnsi="Times New Roman"/>
          <w:b w:val="0"/>
          <w:iCs/>
          <w:szCs w:val="28"/>
        </w:rPr>
        <w:t>сразу после приготовления</w:t>
      </w:r>
      <w:r w:rsidRPr="00153B14">
        <w:rPr>
          <w:rFonts w:ascii="Times New Roman" w:hAnsi="Times New Roman"/>
          <w:b w:val="0"/>
          <w:iCs/>
          <w:szCs w:val="28"/>
        </w:rPr>
        <w:t>.</w:t>
      </w:r>
    </w:p>
    <w:p w:rsidR="006B0E8E" w:rsidRPr="006B0E8E" w:rsidRDefault="00326D60" w:rsidP="00326D60">
      <w:pPr>
        <w:pStyle w:val="ae"/>
        <w:spacing w:line="360" w:lineRule="auto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="00351335">
        <w:rPr>
          <w:i/>
          <w:color w:val="000000"/>
          <w:sz w:val="28"/>
          <w:szCs w:val="28"/>
        </w:rPr>
        <w:t>Р</w:t>
      </w:r>
      <w:r w:rsidR="00F67DD1" w:rsidRPr="006B0E8E">
        <w:rPr>
          <w:i/>
          <w:color w:val="000000"/>
          <w:sz w:val="28"/>
          <w:szCs w:val="28"/>
        </w:rPr>
        <w:t>аствор</w:t>
      </w:r>
      <w:r w:rsidR="00351335">
        <w:rPr>
          <w:i/>
          <w:color w:val="000000"/>
          <w:sz w:val="28"/>
          <w:szCs w:val="28"/>
        </w:rPr>
        <w:t xml:space="preserve"> фосфорной кислоты</w:t>
      </w:r>
      <w:r w:rsidR="00F67DD1" w:rsidRPr="006B0E8E">
        <w:rPr>
          <w:i/>
          <w:color w:val="000000"/>
          <w:sz w:val="28"/>
          <w:szCs w:val="28"/>
        </w:rPr>
        <w:t>.</w:t>
      </w:r>
      <w:r w:rsidRPr="00326D60">
        <w:rPr>
          <w:b/>
          <w:i/>
          <w:iCs/>
          <w:sz w:val="28"/>
          <w:szCs w:val="28"/>
        </w:rPr>
        <w:t xml:space="preserve"> </w:t>
      </w:r>
      <w:r w:rsidRPr="00326D60">
        <w:rPr>
          <w:iCs/>
          <w:sz w:val="28"/>
          <w:szCs w:val="28"/>
        </w:rPr>
        <w:t>Смешивают</w:t>
      </w:r>
      <w:r>
        <w:rPr>
          <w:b/>
          <w:iCs/>
          <w:sz w:val="28"/>
          <w:szCs w:val="28"/>
        </w:rPr>
        <w:t xml:space="preserve"> </w:t>
      </w:r>
      <w:r w:rsidRPr="00FF3114">
        <w:rPr>
          <w:iCs/>
          <w:sz w:val="28"/>
          <w:szCs w:val="28"/>
        </w:rPr>
        <w:t>2</w:t>
      </w:r>
      <w:r w:rsidRPr="00326D60">
        <w:rPr>
          <w:sz w:val="28"/>
          <w:szCs w:val="28"/>
        </w:rPr>
        <w:t xml:space="preserve">,9 г фосфорной кислоты </w:t>
      </w:r>
      <w:r>
        <w:rPr>
          <w:sz w:val="28"/>
          <w:szCs w:val="28"/>
        </w:rPr>
        <w:t>концентрированной</w:t>
      </w:r>
      <w:r w:rsidRPr="00326D60">
        <w:rPr>
          <w:sz w:val="28"/>
          <w:szCs w:val="28"/>
        </w:rPr>
        <w:t xml:space="preserve"> с </w:t>
      </w:r>
      <w:r>
        <w:rPr>
          <w:sz w:val="28"/>
          <w:szCs w:val="28"/>
        </w:rPr>
        <w:t>900</w:t>
      </w:r>
      <w:r w:rsidRPr="00326D60">
        <w:rPr>
          <w:sz w:val="28"/>
          <w:szCs w:val="28"/>
        </w:rPr>
        <w:t xml:space="preserve"> мл воды, доводят </w:t>
      </w:r>
      <w:r w:rsidR="00351335">
        <w:rPr>
          <w:sz w:val="28"/>
          <w:szCs w:val="28"/>
        </w:rPr>
        <w:t xml:space="preserve">значение </w:t>
      </w:r>
      <w:r w:rsidRPr="00326D60">
        <w:rPr>
          <w:sz w:val="28"/>
          <w:szCs w:val="28"/>
        </w:rPr>
        <w:t>рН до 2,5</w:t>
      </w:r>
      <w:r w:rsidR="00351335">
        <w:rPr>
          <w:sz w:val="28"/>
          <w:szCs w:val="28"/>
        </w:rPr>
        <w:t>±0,1</w:t>
      </w:r>
      <w:r w:rsidRPr="00326D60">
        <w:rPr>
          <w:sz w:val="28"/>
          <w:szCs w:val="28"/>
        </w:rPr>
        <w:t xml:space="preserve"> натрия гидроксида </w:t>
      </w:r>
      <w:r w:rsidR="00351335">
        <w:rPr>
          <w:sz w:val="28"/>
          <w:szCs w:val="28"/>
        </w:rPr>
        <w:t>раствором 2 М,</w:t>
      </w:r>
      <w:r w:rsidRPr="006B0E8E">
        <w:rPr>
          <w:sz w:val="28"/>
          <w:szCs w:val="28"/>
        </w:rPr>
        <w:t xml:space="preserve"> </w:t>
      </w:r>
      <w:r w:rsidR="00351335">
        <w:rPr>
          <w:sz w:val="28"/>
          <w:szCs w:val="28"/>
        </w:rPr>
        <w:t>п</w:t>
      </w:r>
      <w:r w:rsidR="006B0E8E" w:rsidRPr="006B0E8E">
        <w:rPr>
          <w:sz w:val="28"/>
          <w:szCs w:val="28"/>
        </w:rPr>
        <w:t>ереносят в мерную колбу вместимостью 1 л и доводят</w:t>
      </w:r>
      <w:r w:rsidR="00351335">
        <w:rPr>
          <w:sz w:val="28"/>
          <w:szCs w:val="28"/>
        </w:rPr>
        <w:t xml:space="preserve"> объём раствора водой до метки.</w:t>
      </w:r>
    </w:p>
    <w:p w:rsidR="00F67DD1" w:rsidRPr="006B0E8E" w:rsidRDefault="006B0E8E" w:rsidP="00326D60">
      <w:pPr>
        <w:pStyle w:val="ae"/>
        <w:spacing w:line="360" w:lineRule="auto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51335">
        <w:rPr>
          <w:i/>
          <w:iCs/>
          <w:sz w:val="28"/>
          <w:szCs w:val="28"/>
        </w:rPr>
        <w:t>Р</w:t>
      </w:r>
      <w:r w:rsidR="00351335" w:rsidRPr="006B0E8E">
        <w:rPr>
          <w:i/>
          <w:iCs/>
          <w:sz w:val="28"/>
          <w:szCs w:val="28"/>
        </w:rPr>
        <w:t xml:space="preserve">аствор </w:t>
      </w:r>
      <w:r w:rsidR="00351335">
        <w:rPr>
          <w:i/>
          <w:iCs/>
          <w:sz w:val="28"/>
          <w:szCs w:val="28"/>
        </w:rPr>
        <w:t>н</w:t>
      </w:r>
      <w:r w:rsidR="00326D60" w:rsidRPr="006B0E8E">
        <w:rPr>
          <w:i/>
          <w:iCs/>
          <w:sz w:val="28"/>
          <w:szCs w:val="28"/>
        </w:rPr>
        <w:t xml:space="preserve">атрия гексансульфоната. </w:t>
      </w:r>
      <w:r w:rsidRPr="006B0E8E">
        <w:rPr>
          <w:iCs/>
          <w:sz w:val="28"/>
          <w:szCs w:val="28"/>
        </w:rPr>
        <w:t xml:space="preserve">В мерную колбу </w:t>
      </w:r>
      <w:r w:rsidR="00105D1E" w:rsidRPr="006B0E8E">
        <w:rPr>
          <w:iCs/>
          <w:sz w:val="28"/>
          <w:szCs w:val="28"/>
        </w:rPr>
        <w:t>вместимостью</w:t>
      </w:r>
      <w:r w:rsidR="002F475B">
        <w:rPr>
          <w:iCs/>
          <w:sz w:val="28"/>
          <w:szCs w:val="28"/>
        </w:rPr>
        <w:t xml:space="preserve"> 1 </w:t>
      </w:r>
      <w:r w:rsidRPr="006B0E8E">
        <w:rPr>
          <w:iCs/>
          <w:sz w:val="28"/>
          <w:szCs w:val="28"/>
        </w:rPr>
        <w:t xml:space="preserve">л помещают 10,3 г </w:t>
      </w:r>
      <w:r w:rsidR="00396410" w:rsidRPr="00396410">
        <w:rPr>
          <w:bCs/>
          <w:iCs/>
          <w:sz w:val="28"/>
          <w:szCs w:val="28"/>
        </w:rPr>
        <w:t xml:space="preserve">натрия гексансульфоната моногидрата для </w:t>
      </w:r>
      <w:proofErr w:type="spellStart"/>
      <w:r w:rsidR="00396410" w:rsidRPr="00396410">
        <w:rPr>
          <w:bCs/>
          <w:iCs/>
          <w:sz w:val="28"/>
          <w:szCs w:val="28"/>
        </w:rPr>
        <w:t>ион-парной</w:t>
      </w:r>
      <w:proofErr w:type="spellEnd"/>
      <w:r w:rsidR="00396410" w:rsidRPr="00396410">
        <w:rPr>
          <w:bCs/>
          <w:iCs/>
          <w:sz w:val="28"/>
          <w:szCs w:val="28"/>
        </w:rPr>
        <w:t xml:space="preserve"> хроматографии</w:t>
      </w:r>
      <w:r w:rsidR="002F475B" w:rsidRPr="0039641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растворяют в растворе</w:t>
      </w:r>
      <w:r w:rsidR="002F475B">
        <w:rPr>
          <w:iCs/>
          <w:sz w:val="28"/>
          <w:szCs w:val="28"/>
        </w:rPr>
        <w:t xml:space="preserve"> фосфорной кислоты</w:t>
      </w:r>
      <w:r>
        <w:rPr>
          <w:iCs/>
          <w:sz w:val="28"/>
          <w:szCs w:val="28"/>
        </w:rPr>
        <w:t xml:space="preserve"> и доводят объём раствора тем же растворителем до метки</w:t>
      </w:r>
      <w:r w:rsidRPr="006B0E8E">
        <w:rPr>
          <w:iCs/>
          <w:sz w:val="28"/>
          <w:szCs w:val="28"/>
        </w:rPr>
        <w:t>.</w:t>
      </w:r>
    </w:p>
    <w:p w:rsidR="00093A8B" w:rsidRDefault="00F67DD1" w:rsidP="008E3D9D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F67DD1">
        <w:rPr>
          <w:i/>
          <w:color w:val="000000"/>
          <w:sz w:val="28"/>
          <w:szCs w:val="28"/>
        </w:rPr>
        <w:tab/>
        <w:t>Подвижная фаза (ПФ).</w:t>
      </w:r>
      <w:r w:rsidR="00093A8B">
        <w:rPr>
          <w:color w:val="000000"/>
          <w:sz w:val="28"/>
          <w:szCs w:val="28"/>
        </w:rPr>
        <w:t xml:space="preserve"> Ацетонитрил—пропанол—</w:t>
      </w:r>
      <w:r w:rsidR="003C114C">
        <w:rPr>
          <w:color w:val="000000"/>
          <w:sz w:val="28"/>
          <w:szCs w:val="28"/>
        </w:rPr>
        <w:t xml:space="preserve">раствор </w:t>
      </w:r>
      <w:r w:rsidR="00D26CFB">
        <w:rPr>
          <w:color w:val="000000"/>
          <w:sz w:val="28"/>
          <w:szCs w:val="28"/>
        </w:rPr>
        <w:t xml:space="preserve">натрия гексансульфоната </w:t>
      </w:r>
      <w:r w:rsidR="00093A8B">
        <w:rPr>
          <w:color w:val="000000"/>
          <w:sz w:val="28"/>
          <w:szCs w:val="28"/>
        </w:rPr>
        <w:t>130:170:700.</w:t>
      </w:r>
    </w:p>
    <w:p w:rsidR="00685AF2" w:rsidRDefault="00685AF2" w:rsidP="008E3D9D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F67DD1">
        <w:rPr>
          <w:color w:val="000000"/>
          <w:sz w:val="28"/>
          <w:szCs w:val="28"/>
        </w:rPr>
        <w:tab/>
      </w:r>
      <w:r w:rsidRPr="00685AF2">
        <w:rPr>
          <w:i/>
          <w:color w:val="000000"/>
          <w:sz w:val="28"/>
          <w:szCs w:val="28"/>
        </w:rPr>
        <w:t>Растворитель.</w:t>
      </w:r>
      <w:r>
        <w:rPr>
          <w:color w:val="000000"/>
          <w:sz w:val="28"/>
          <w:szCs w:val="28"/>
        </w:rPr>
        <w:t xml:space="preserve"> </w:t>
      </w:r>
      <w:r w:rsidR="002F475B">
        <w:rPr>
          <w:color w:val="000000"/>
          <w:sz w:val="28"/>
          <w:szCs w:val="28"/>
        </w:rPr>
        <w:t>Ацетонитрил—вода 25:75</w:t>
      </w:r>
      <w:r w:rsidR="00A2515A">
        <w:rPr>
          <w:color w:val="000000"/>
          <w:sz w:val="28"/>
          <w:szCs w:val="28"/>
        </w:rPr>
        <w:t>.</w:t>
      </w:r>
    </w:p>
    <w:p w:rsidR="00A2515A" w:rsidRDefault="00A2515A" w:rsidP="008E3D9D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34E9">
        <w:rPr>
          <w:i/>
          <w:color w:val="000000"/>
          <w:sz w:val="28"/>
          <w:szCs w:val="28"/>
        </w:rPr>
        <w:t xml:space="preserve">Испытуемый раствор. </w:t>
      </w:r>
      <w:r w:rsidR="002F475B">
        <w:rPr>
          <w:color w:val="000000"/>
          <w:sz w:val="28"/>
          <w:szCs w:val="28"/>
        </w:rPr>
        <w:t>Около 10 мг (точная навеска) субстанции помещают в</w:t>
      </w:r>
      <w:r w:rsidR="001334E9">
        <w:rPr>
          <w:color w:val="000000"/>
          <w:sz w:val="28"/>
          <w:szCs w:val="28"/>
        </w:rPr>
        <w:t xml:space="preserve"> мерную колбу вместим</w:t>
      </w:r>
      <w:r w:rsidR="002F475B">
        <w:rPr>
          <w:color w:val="000000"/>
          <w:sz w:val="28"/>
          <w:szCs w:val="28"/>
        </w:rPr>
        <w:t>остью 1</w:t>
      </w:r>
      <w:r w:rsidR="001334E9">
        <w:rPr>
          <w:color w:val="000000"/>
          <w:sz w:val="28"/>
          <w:szCs w:val="28"/>
        </w:rPr>
        <w:t xml:space="preserve">00 мл, растворяют в растворителе </w:t>
      </w:r>
      <w:r w:rsidR="002F475B">
        <w:rPr>
          <w:color w:val="000000"/>
          <w:sz w:val="28"/>
          <w:szCs w:val="28"/>
        </w:rPr>
        <w:t>и доводят объём раствора растворителем до метки.</w:t>
      </w:r>
    </w:p>
    <w:p w:rsidR="00F67DD1" w:rsidRPr="00F67DD1" w:rsidRDefault="00F67DD1" w:rsidP="008E3D9D">
      <w:pPr>
        <w:pStyle w:val="ae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67DD1">
        <w:rPr>
          <w:i/>
          <w:color w:val="000000"/>
          <w:sz w:val="28"/>
          <w:szCs w:val="28"/>
        </w:rPr>
        <w:t xml:space="preserve">Раствор сравнения. </w:t>
      </w:r>
      <w:r>
        <w:rPr>
          <w:color w:val="000000"/>
          <w:sz w:val="28"/>
          <w:szCs w:val="28"/>
        </w:rPr>
        <w:t>В мерную колбу вместимостью 100 мл помещают 1,0 мл испытуемого раствора</w:t>
      </w:r>
      <w:r w:rsidR="00093A8B">
        <w:rPr>
          <w:color w:val="000000"/>
          <w:sz w:val="28"/>
          <w:szCs w:val="28"/>
        </w:rPr>
        <w:t xml:space="preserve"> и доводят объём</w:t>
      </w:r>
      <w:r w:rsidR="00F43D62">
        <w:rPr>
          <w:color w:val="000000"/>
          <w:sz w:val="28"/>
          <w:szCs w:val="28"/>
        </w:rPr>
        <w:t xml:space="preserve"> раствора</w:t>
      </w:r>
      <w:r w:rsidR="00093A8B">
        <w:rPr>
          <w:color w:val="000000"/>
          <w:sz w:val="28"/>
          <w:szCs w:val="28"/>
        </w:rPr>
        <w:t xml:space="preserve"> ПФ до метки. В мерную колбу вместимостью 10 мл помещают 1,0 мл полученного раствора и доводят объём раствора ПФ до метки</w:t>
      </w:r>
      <w:r w:rsidR="00F43D62">
        <w:rPr>
          <w:color w:val="000000"/>
          <w:sz w:val="28"/>
          <w:szCs w:val="28"/>
        </w:rPr>
        <w:t>.</w:t>
      </w:r>
    </w:p>
    <w:p w:rsidR="005465B3" w:rsidRDefault="005465B3" w:rsidP="00805228">
      <w:pPr>
        <w:pStyle w:val="ae"/>
        <w:spacing w:line="360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A63FBB" w:rsidRPr="00E54A4D">
        <w:rPr>
          <w:i/>
          <w:color w:val="000000"/>
          <w:sz w:val="28"/>
        </w:rPr>
        <w:t xml:space="preserve">Раствор </w:t>
      </w:r>
      <w:r w:rsidR="00A63FBB" w:rsidRPr="00E54A4D">
        <w:rPr>
          <w:i/>
          <w:sz w:val="28"/>
        </w:rPr>
        <w:t xml:space="preserve">для проверки разделительной способности </w:t>
      </w:r>
      <w:r w:rsidR="00A63FBB" w:rsidRPr="00E54A4D">
        <w:rPr>
          <w:i/>
          <w:sz w:val="28"/>
        </w:rPr>
        <w:lastRenderedPageBreak/>
        <w:t>хроматографической системы</w:t>
      </w:r>
      <w:r w:rsidR="00AD14F7" w:rsidRPr="00E54A4D">
        <w:rPr>
          <w:i/>
          <w:sz w:val="28"/>
        </w:rPr>
        <w:t xml:space="preserve">. </w:t>
      </w:r>
      <w:r w:rsidR="00AD14F7" w:rsidRPr="00E54A4D">
        <w:rPr>
          <w:sz w:val="28"/>
        </w:rPr>
        <w:t>В</w:t>
      </w:r>
      <w:r w:rsidR="006E447B">
        <w:rPr>
          <w:sz w:val="28"/>
        </w:rPr>
        <w:t xml:space="preserve"> мерную колбу вместимостью 1</w:t>
      </w:r>
      <w:r w:rsidR="00AD14F7">
        <w:rPr>
          <w:sz w:val="28"/>
        </w:rPr>
        <w:t>00 мл помещаю</w:t>
      </w:r>
      <w:r w:rsidR="006E447B">
        <w:rPr>
          <w:sz w:val="28"/>
        </w:rPr>
        <w:t>т 1</w:t>
      </w:r>
      <w:r w:rsidR="00AD14F7">
        <w:rPr>
          <w:sz w:val="28"/>
        </w:rPr>
        <w:t xml:space="preserve">0 мг стандартного образца дулоксетина для проверки пригодности </w:t>
      </w:r>
      <w:r w:rsidR="006E447B">
        <w:rPr>
          <w:sz w:val="28"/>
        </w:rPr>
        <w:t>системы (содержит примесь </w:t>
      </w:r>
      <w:r w:rsidR="00AD14F7">
        <w:rPr>
          <w:sz w:val="28"/>
          <w:lang w:val="en-US"/>
        </w:rPr>
        <w:t>F</w:t>
      </w:r>
      <w:r w:rsidR="00AD14F7">
        <w:rPr>
          <w:sz w:val="28"/>
        </w:rPr>
        <w:t xml:space="preserve">), растворяют в ПФ и доводят </w:t>
      </w:r>
      <w:r w:rsidR="006E447B">
        <w:rPr>
          <w:sz w:val="28"/>
        </w:rPr>
        <w:t>объем раствора ПФ</w:t>
      </w:r>
      <w:r w:rsidR="00AD14F7">
        <w:rPr>
          <w:sz w:val="28"/>
        </w:rPr>
        <w:t xml:space="preserve"> до метки. Полученный раствор нагревают </w:t>
      </w:r>
      <w:r w:rsidR="006E447B">
        <w:rPr>
          <w:sz w:val="28"/>
        </w:rPr>
        <w:t xml:space="preserve">при температуре 60 °С </w:t>
      </w:r>
      <w:r w:rsidR="00AD14F7">
        <w:rPr>
          <w:sz w:val="28"/>
        </w:rPr>
        <w:t>в течение 1 ч</w:t>
      </w:r>
      <w:r w:rsidR="006E447B">
        <w:rPr>
          <w:sz w:val="28"/>
        </w:rPr>
        <w:t xml:space="preserve"> (содержит примеси С, </w:t>
      </w:r>
      <w:r w:rsidR="006E447B">
        <w:rPr>
          <w:sz w:val="28"/>
          <w:lang w:val="en-US"/>
        </w:rPr>
        <w:t>D</w:t>
      </w:r>
      <w:r w:rsidR="006E447B">
        <w:rPr>
          <w:sz w:val="28"/>
        </w:rPr>
        <w:t xml:space="preserve"> и </w:t>
      </w:r>
      <w:r w:rsidR="006E447B">
        <w:rPr>
          <w:sz w:val="28"/>
          <w:lang w:val="en-US"/>
        </w:rPr>
        <w:t>F</w:t>
      </w:r>
      <w:r w:rsidR="006E447B">
        <w:rPr>
          <w:sz w:val="28"/>
        </w:rPr>
        <w:t>).</w:t>
      </w:r>
      <w:r w:rsidR="00AD14F7">
        <w:rPr>
          <w:sz w:val="28"/>
        </w:rPr>
        <w:t xml:space="preserve"> </w:t>
      </w:r>
    </w:p>
    <w:p w:rsidR="00822004" w:rsidRPr="00073E7F" w:rsidRDefault="00E44FFA" w:rsidP="00073E7F">
      <w:pPr>
        <w:pStyle w:val="ae"/>
        <w:rPr>
          <w:sz w:val="28"/>
          <w:szCs w:val="28"/>
        </w:rPr>
      </w:pPr>
      <w:r>
        <w:tab/>
      </w:r>
      <w:r w:rsidR="00822004" w:rsidRPr="00073E7F">
        <w:rPr>
          <w:sz w:val="28"/>
          <w:szCs w:val="28"/>
        </w:rPr>
        <w:t>Примечание</w:t>
      </w:r>
    </w:p>
    <w:p w:rsidR="00822004" w:rsidRPr="00073E7F" w:rsidRDefault="00822004" w:rsidP="00073E7F">
      <w:pPr>
        <w:pStyle w:val="ae"/>
        <w:rPr>
          <w:sz w:val="28"/>
          <w:szCs w:val="28"/>
        </w:rPr>
      </w:pPr>
      <w:r w:rsidRPr="00073E7F">
        <w:rPr>
          <w:sz w:val="28"/>
          <w:szCs w:val="28"/>
        </w:rPr>
        <w:tab/>
        <w:t xml:space="preserve">Примесь </w:t>
      </w:r>
      <w:r w:rsidR="00E44FFA" w:rsidRPr="00073E7F">
        <w:rPr>
          <w:sz w:val="28"/>
          <w:szCs w:val="28"/>
          <w:lang w:val="en-US"/>
        </w:rPr>
        <w:t>C</w:t>
      </w:r>
      <w:r w:rsidRPr="00073E7F">
        <w:rPr>
          <w:sz w:val="28"/>
          <w:szCs w:val="28"/>
        </w:rPr>
        <w:t xml:space="preserve">: </w:t>
      </w:r>
      <w:r w:rsidR="00073E7F" w:rsidRPr="00073E7F">
        <w:rPr>
          <w:sz w:val="28"/>
          <w:szCs w:val="28"/>
        </w:rPr>
        <w:t>4-[(1</w:t>
      </w:r>
      <w:r w:rsidR="00073E7F" w:rsidRPr="00073E7F">
        <w:rPr>
          <w:i/>
          <w:sz w:val="28"/>
          <w:szCs w:val="28"/>
          <w:lang w:val="en-US"/>
        </w:rPr>
        <w:t>RS</w:t>
      </w:r>
      <w:r w:rsidR="00073E7F" w:rsidRPr="00073E7F">
        <w:rPr>
          <w:sz w:val="28"/>
          <w:szCs w:val="28"/>
        </w:rPr>
        <w:t>)-3-(</w:t>
      </w:r>
      <w:proofErr w:type="spellStart"/>
      <w:r w:rsidR="00073E7F" w:rsidRPr="00073E7F">
        <w:rPr>
          <w:sz w:val="28"/>
          <w:szCs w:val="28"/>
        </w:rPr>
        <w:t>метиламино</w:t>
      </w:r>
      <w:proofErr w:type="spellEnd"/>
      <w:r w:rsidR="00073E7F" w:rsidRPr="00073E7F">
        <w:rPr>
          <w:sz w:val="28"/>
          <w:szCs w:val="28"/>
        </w:rPr>
        <w:t>)-1-(тиофен-2-ил)пропил]нафтал</w:t>
      </w:r>
      <w:r w:rsidR="00AD3479">
        <w:rPr>
          <w:sz w:val="28"/>
          <w:szCs w:val="28"/>
        </w:rPr>
        <w:t>и</w:t>
      </w:r>
      <w:r w:rsidR="00073E7F" w:rsidRPr="00073E7F">
        <w:rPr>
          <w:sz w:val="28"/>
          <w:szCs w:val="28"/>
        </w:rPr>
        <w:t>н-1-ол</w:t>
      </w:r>
      <w:r w:rsidRPr="00073E7F">
        <w:rPr>
          <w:sz w:val="28"/>
          <w:szCs w:val="28"/>
        </w:rPr>
        <w:t>, CAS</w:t>
      </w:r>
      <w:r w:rsidR="00073E7F" w:rsidRPr="00073E7F">
        <w:rPr>
          <w:sz w:val="28"/>
          <w:szCs w:val="28"/>
        </w:rPr>
        <w:t xml:space="preserve"> </w:t>
      </w:r>
      <w:r w:rsidR="00073E7F" w:rsidRPr="00073E7F">
        <w:rPr>
          <w:bCs/>
          <w:color w:val="000000"/>
          <w:sz w:val="28"/>
          <w:szCs w:val="28"/>
          <w:shd w:val="clear" w:color="auto" w:fill="FFFFFF"/>
        </w:rPr>
        <w:t>949095-98-1</w:t>
      </w:r>
      <w:r w:rsidRPr="00073E7F">
        <w:rPr>
          <w:sz w:val="28"/>
          <w:szCs w:val="28"/>
        </w:rPr>
        <w:t>.</w:t>
      </w:r>
    </w:p>
    <w:p w:rsidR="00E44FFA" w:rsidRPr="00073E7F" w:rsidRDefault="00E44FFA" w:rsidP="00073E7F">
      <w:pPr>
        <w:pStyle w:val="ae"/>
        <w:rPr>
          <w:sz w:val="28"/>
          <w:szCs w:val="28"/>
        </w:rPr>
      </w:pPr>
      <w:r w:rsidRPr="00073E7F">
        <w:rPr>
          <w:sz w:val="28"/>
          <w:szCs w:val="28"/>
        </w:rPr>
        <w:tab/>
        <w:t xml:space="preserve">Примесь </w:t>
      </w:r>
      <w:r w:rsidRPr="00073E7F">
        <w:rPr>
          <w:sz w:val="28"/>
          <w:szCs w:val="28"/>
          <w:lang w:val="en-US"/>
        </w:rPr>
        <w:t>D</w:t>
      </w:r>
      <w:r w:rsidRPr="00073E7F">
        <w:rPr>
          <w:sz w:val="28"/>
          <w:szCs w:val="28"/>
        </w:rPr>
        <w:t xml:space="preserve">: </w:t>
      </w:r>
      <w:r w:rsidR="00073E7F" w:rsidRPr="00073E7F">
        <w:rPr>
          <w:sz w:val="28"/>
          <w:szCs w:val="28"/>
        </w:rPr>
        <w:t>нафтал</w:t>
      </w:r>
      <w:r w:rsidR="005D6F76">
        <w:rPr>
          <w:sz w:val="28"/>
          <w:szCs w:val="28"/>
        </w:rPr>
        <w:t>и</w:t>
      </w:r>
      <w:r w:rsidR="00073E7F" w:rsidRPr="00073E7F">
        <w:rPr>
          <w:sz w:val="28"/>
          <w:szCs w:val="28"/>
        </w:rPr>
        <w:t>н-1-ол</w:t>
      </w:r>
      <w:r w:rsidRPr="00073E7F">
        <w:rPr>
          <w:sz w:val="28"/>
          <w:szCs w:val="28"/>
        </w:rPr>
        <w:t>, CAS</w:t>
      </w:r>
      <w:r w:rsidR="00073E7F" w:rsidRPr="00073E7F">
        <w:rPr>
          <w:sz w:val="28"/>
          <w:szCs w:val="28"/>
        </w:rPr>
        <w:t xml:space="preserve"> </w:t>
      </w:r>
      <w:r w:rsidR="00073E7F" w:rsidRPr="00073E7F">
        <w:rPr>
          <w:bCs/>
          <w:color w:val="000000"/>
          <w:sz w:val="28"/>
          <w:szCs w:val="28"/>
          <w:shd w:val="clear" w:color="auto" w:fill="FFFFFF"/>
        </w:rPr>
        <w:t>90-15-3</w:t>
      </w:r>
      <w:r w:rsidRPr="00073E7F">
        <w:rPr>
          <w:sz w:val="28"/>
          <w:szCs w:val="28"/>
        </w:rPr>
        <w:t>.</w:t>
      </w:r>
    </w:p>
    <w:p w:rsidR="00E44FFA" w:rsidRPr="00073E7F" w:rsidRDefault="00E44FFA" w:rsidP="00073E7F">
      <w:pPr>
        <w:pStyle w:val="ae"/>
        <w:spacing w:after="120"/>
        <w:rPr>
          <w:sz w:val="28"/>
          <w:szCs w:val="28"/>
        </w:rPr>
      </w:pPr>
      <w:r w:rsidRPr="00073E7F">
        <w:rPr>
          <w:sz w:val="28"/>
          <w:szCs w:val="28"/>
        </w:rPr>
        <w:tab/>
      </w:r>
      <w:r w:rsidR="00F57F05" w:rsidRPr="00073E7F">
        <w:rPr>
          <w:sz w:val="28"/>
          <w:szCs w:val="28"/>
        </w:rPr>
        <w:t>П</w:t>
      </w:r>
      <w:r w:rsidRPr="00073E7F">
        <w:rPr>
          <w:sz w:val="28"/>
          <w:szCs w:val="28"/>
        </w:rPr>
        <w:t xml:space="preserve">римесь </w:t>
      </w:r>
      <w:r w:rsidRPr="00073E7F">
        <w:rPr>
          <w:sz w:val="28"/>
          <w:szCs w:val="28"/>
          <w:lang w:val="en-US"/>
        </w:rPr>
        <w:t>F</w:t>
      </w:r>
      <w:r w:rsidRPr="00073E7F">
        <w:rPr>
          <w:sz w:val="28"/>
          <w:szCs w:val="28"/>
        </w:rPr>
        <w:t xml:space="preserve">: </w:t>
      </w:r>
      <w:r w:rsidR="00073E7F" w:rsidRPr="00073E7F">
        <w:rPr>
          <w:sz w:val="28"/>
          <w:szCs w:val="28"/>
        </w:rPr>
        <w:t>(3</w:t>
      </w:r>
      <w:r w:rsidR="00073E7F" w:rsidRPr="00073E7F">
        <w:rPr>
          <w:i/>
          <w:sz w:val="28"/>
          <w:szCs w:val="28"/>
          <w:lang w:val="en-US"/>
        </w:rPr>
        <w:t>S</w:t>
      </w:r>
      <w:r w:rsidR="00073E7F" w:rsidRPr="00073E7F">
        <w:rPr>
          <w:sz w:val="28"/>
          <w:szCs w:val="28"/>
        </w:rPr>
        <w:t>)-</w:t>
      </w:r>
      <w:r w:rsidR="00073E7F" w:rsidRPr="00073E7F">
        <w:rPr>
          <w:i/>
          <w:sz w:val="28"/>
          <w:szCs w:val="28"/>
          <w:lang w:val="en-US"/>
        </w:rPr>
        <w:t>N</w:t>
      </w:r>
      <w:r w:rsidR="00073E7F" w:rsidRPr="00073E7F">
        <w:rPr>
          <w:sz w:val="28"/>
          <w:szCs w:val="28"/>
        </w:rPr>
        <w:t>-метил-3-(нафтал</w:t>
      </w:r>
      <w:r w:rsidR="005D6F76">
        <w:rPr>
          <w:sz w:val="28"/>
          <w:szCs w:val="28"/>
        </w:rPr>
        <w:t>и</w:t>
      </w:r>
      <w:r w:rsidR="00073E7F" w:rsidRPr="00073E7F">
        <w:rPr>
          <w:sz w:val="28"/>
          <w:szCs w:val="28"/>
        </w:rPr>
        <w:t>н-1-илокси)-3-(тиофен-3-ил)пропан-1-амин</w:t>
      </w:r>
      <w:r w:rsidRPr="00073E7F">
        <w:rPr>
          <w:sz w:val="28"/>
          <w:szCs w:val="28"/>
        </w:rPr>
        <w:t>, CAS</w:t>
      </w:r>
      <w:r w:rsidR="00073E7F" w:rsidRPr="00073E7F">
        <w:rPr>
          <w:sz w:val="28"/>
          <w:szCs w:val="28"/>
        </w:rPr>
        <w:t xml:space="preserve"> 959392-22-4</w:t>
      </w:r>
      <w:r w:rsidRPr="00073E7F">
        <w:rPr>
          <w:sz w:val="28"/>
          <w:szCs w:val="28"/>
        </w:rPr>
        <w:t>.</w:t>
      </w:r>
    </w:p>
    <w:p w:rsidR="00822004" w:rsidRPr="004D66E5" w:rsidRDefault="00822004" w:rsidP="00822004">
      <w:pPr>
        <w:pStyle w:val="ae"/>
        <w:spacing w:after="120"/>
        <w:rPr>
          <w:i/>
          <w:sz w:val="28"/>
          <w:szCs w:val="28"/>
        </w:rPr>
      </w:pPr>
      <w:r>
        <w:tab/>
      </w:r>
      <w:r w:rsidRPr="004D66E5">
        <w:rPr>
          <w:i/>
          <w:sz w:val="28"/>
          <w:szCs w:val="28"/>
        </w:rPr>
        <w:t>Хроматографические условия</w:t>
      </w:r>
    </w:p>
    <w:tbl>
      <w:tblPr>
        <w:tblW w:w="9465" w:type="dxa"/>
        <w:tblLayout w:type="fixed"/>
        <w:tblLook w:val="04A0"/>
      </w:tblPr>
      <w:tblGrid>
        <w:gridCol w:w="3085"/>
        <w:gridCol w:w="6380"/>
      </w:tblGrid>
      <w:tr w:rsidR="00822004" w:rsidRPr="004C7E9A" w:rsidTr="00822004">
        <w:tc>
          <w:tcPr>
            <w:tcW w:w="3085" w:type="dxa"/>
            <w:hideMark/>
          </w:tcPr>
          <w:p w:rsidR="00822004" w:rsidRPr="004C7E9A" w:rsidRDefault="00822004" w:rsidP="00822004">
            <w:pPr>
              <w:pStyle w:val="ae"/>
              <w:spacing w:after="120"/>
              <w:rPr>
                <w:sz w:val="28"/>
                <w:szCs w:val="28"/>
                <w:highlight w:val="yellow"/>
              </w:rPr>
            </w:pPr>
            <w:r w:rsidRPr="004C7E9A">
              <w:rPr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822004" w:rsidRPr="004C7E9A" w:rsidRDefault="00327391" w:rsidP="00327391">
            <w:pPr>
              <w:pStyle w:val="ae"/>
              <w:spacing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822004" w:rsidRPr="004C7E9A">
              <w:rPr>
                <w:sz w:val="28"/>
                <w:szCs w:val="28"/>
              </w:rPr>
              <w:t>50 × 4,</w:t>
            </w:r>
            <w:r>
              <w:rPr>
                <w:sz w:val="28"/>
                <w:szCs w:val="28"/>
              </w:rPr>
              <w:t>6</w:t>
            </w:r>
            <w:r w:rsidR="00822004" w:rsidRPr="004C7E9A">
              <w:rPr>
                <w:sz w:val="28"/>
                <w:szCs w:val="28"/>
              </w:rPr>
              <w:t xml:space="preserve"> мм, </w:t>
            </w:r>
            <w:r w:rsidR="00822004" w:rsidRPr="00BA0378">
              <w:rPr>
                <w:bCs/>
                <w:sz w:val="28"/>
                <w:szCs w:val="28"/>
              </w:rPr>
              <w:t>силикагель октилсилильный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22004" w:rsidRPr="004C7E9A">
              <w:rPr>
                <w:bCs/>
                <w:sz w:val="28"/>
                <w:szCs w:val="28"/>
              </w:rPr>
              <w:t>для хроматографии</w:t>
            </w:r>
            <w:r w:rsidR="00822004" w:rsidRPr="004C7E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3,</w:t>
            </w:r>
            <w:r w:rsidR="00822004" w:rsidRPr="004C7E9A">
              <w:rPr>
                <w:sz w:val="28"/>
                <w:szCs w:val="28"/>
              </w:rPr>
              <w:t>5 мкм;</w:t>
            </w:r>
          </w:p>
        </w:tc>
      </w:tr>
      <w:tr w:rsidR="00822004" w:rsidRPr="004C7E9A" w:rsidTr="00822004">
        <w:tc>
          <w:tcPr>
            <w:tcW w:w="3085" w:type="dxa"/>
            <w:hideMark/>
          </w:tcPr>
          <w:p w:rsidR="00822004" w:rsidRPr="004C7E9A" w:rsidRDefault="00822004" w:rsidP="00822004">
            <w:pPr>
              <w:pStyle w:val="ae"/>
              <w:spacing w:after="120"/>
              <w:rPr>
                <w:sz w:val="28"/>
                <w:szCs w:val="28"/>
              </w:rPr>
            </w:pPr>
            <w:r w:rsidRPr="004C7E9A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822004" w:rsidRPr="004C7E9A" w:rsidRDefault="00263FB0" w:rsidP="00822004">
            <w:pPr>
              <w:pStyle w:val="ae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22004" w:rsidRPr="004C7E9A">
              <w:rPr>
                <w:sz w:val="28"/>
                <w:szCs w:val="28"/>
              </w:rPr>
              <w:t xml:space="preserve"> °С;</w:t>
            </w:r>
          </w:p>
        </w:tc>
      </w:tr>
      <w:tr w:rsidR="00822004" w:rsidRPr="004C7E9A" w:rsidTr="00822004">
        <w:tc>
          <w:tcPr>
            <w:tcW w:w="3085" w:type="dxa"/>
            <w:hideMark/>
          </w:tcPr>
          <w:p w:rsidR="00822004" w:rsidRPr="004C7E9A" w:rsidRDefault="00822004" w:rsidP="00822004">
            <w:pPr>
              <w:pStyle w:val="ae"/>
              <w:spacing w:after="120"/>
              <w:rPr>
                <w:sz w:val="28"/>
                <w:szCs w:val="28"/>
              </w:rPr>
            </w:pPr>
            <w:r w:rsidRPr="004C7E9A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822004" w:rsidRPr="004C7E9A" w:rsidRDefault="00822004" w:rsidP="00263FB0">
            <w:pPr>
              <w:pStyle w:val="ae"/>
              <w:spacing w:after="120"/>
              <w:rPr>
                <w:sz w:val="28"/>
                <w:szCs w:val="28"/>
              </w:rPr>
            </w:pPr>
            <w:r w:rsidRPr="004C7E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263FB0">
              <w:rPr>
                <w:sz w:val="28"/>
                <w:szCs w:val="28"/>
              </w:rPr>
              <w:t>0</w:t>
            </w:r>
            <w:r w:rsidRPr="004C7E9A">
              <w:rPr>
                <w:sz w:val="28"/>
                <w:szCs w:val="28"/>
              </w:rPr>
              <w:t xml:space="preserve"> мл/мин;</w:t>
            </w:r>
          </w:p>
        </w:tc>
      </w:tr>
      <w:tr w:rsidR="00822004" w:rsidRPr="004C7E9A" w:rsidTr="00822004">
        <w:tc>
          <w:tcPr>
            <w:tcW w:w="3085" w:type="dxa"/>
            <w:hideMark/>
          </w:tcPr>
          <w:p w:rsidR="00822004" w:rsidRPr="004C7E9A" w:rsidRDefault="00822004" w:rsidP="00822004">
            <w:pPr>
              <w:pStyle w:val="ae"/>
              <w:spacing w:after="120"/>
              <w:rPr>
                <w:sz w:val="28"/>
                <w:szCs w:val="28"/>
                <w:highlight w:val="yellow"/>
              </w:rPr>
            </w:pPr>
            <w:r w:rsidRPr="004C7E9A">
              <w:rPr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822004" w:rsidRPr="004C7E9A" w:rsidRDefault="00822004" w:rsidP="00263FB0">
            <w:pPr>
              <w:pStyle w:val="ae"/>
              <w:spacing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спектрофотометрический, 2</w:t>
            </w:r>
            <w:r w:rsidR="00263FB0">
              <w:rPr>
                <w:sz w:val="28"/>
                <w:szCs w:val="28"/>
              </w:rPr>
              <w:t>3</w:t>
            </w:r>
            <w:r w:rsidRPr="004C7E9A">
              <w:rPr>
                <w:sz w:val="28"/>
                <w:szCs w:val="28"/>
              </w:rPr>
              <w:t>0 нм</w:t>
            </w:r>
            <w:r>
              <w:rPr>
                <w:sz w:val="28"/>
                <w:szCs w:val="28"/>
              </w:rPr>
              <w:t>;</w:t>
            </w:r>
          </w:p>
        </w:tc>
      </w:tr>
      <w:tr w:rsidR="00822004" w:rsidRPr="004C7E9A" w:rsidTr="00822004">
        <w:tc>
          <w:tcPr>
            <w:tcW w:w="3085" w:type="dxa"/>
            <w:hideMark/>
          </w:tcPr>
          <w:p w:rsidR="00822004" w:rsidRPr="004C7E9A" w:rsidRDefault="00822004" w:rsidP="00822004">
            <w:pPr>
              <w:pStyle w:val="ae"/>
              <w:spacing w:after="120"/>
              <w:rPr>
                <w:sz w:val="28"/>
                <w:szCs w:val="28"/>
              </w:rPr>
            </w:pPr>
            <w:r w:rsidRPr="004C7E9A">
              <w:rPr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822004" w:rsidRPr="004C7E9A" w:rsidRDefault="00822004" w:rsidP="00822004">
            <w:pPr>
              <w:pStyle w:val="ae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мкл;</w:t>
            </w:r>
          </w:p>
        </w:tc>
      </w:tr>
      <w:tr w:rsidR="00822004" w:rsidRPr="004C7E9A" w:rsidTr="00822004">
        <w:tc>
          <w:tcPr>
            <w:tcW w:w="3085" w:type="dxa"/>
          </w:tcPr>
          <w:p w:rsidR="00822004" w:rsidRPr="008F1885" w:rsidRDefault="00822004" w:rsidP="00822004">
            <w:pPr>
              <w:pStyle w:val="ae"/>
              <w:spacing w:after="120"/>
              <w:rPr>
                <w:sz w:val="28"/>
                <w:szCs w:val="28"/>
              </w:rPr>
            </w:pPr>
            <w:r w:rsidRPr="008F1885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80" w:type="dxa"/>
          </w:tcPr>
          <w:p w:rsidR="00822004" w:rsidRPr="008F1885" w:rsidRDefault="00263FB0" w:rsidP="00263FB0">
            <w:pPr>
              <w:pStyle w:val="ae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822004" w:rsidRPr="008F1885">
              <w:rPr>
                <w:sz w:val="28"/>
                <w:szCs w:val="28"/>
              </w:rPr>
              <w:t xml:space="preserve">-кратное от времени удерживания пика </w:t>
            </w:r>
            <w:r>
              <w:rPr>
                <w:sz w:val="28"/>
                <w:szCs w:val="28"/>
              </w:rPr>
              <w:t>дулоксетина</w:t>
            </w:r>
            <w:r w:rsidR="00822004">
              <w:rPr>
                <w:sz w:val="28"/>
                <w:szCs w:val="28"/>
              </w:rPr>
              <w:t>.</w:t>
            </w:r>
          </w:p>
        </w:tc>
      </w:tr>
    </w:tbl>
    <w:p w:rsidR="00822004" w:rsidRPr="00D825B1" w:rsidRDefault="00822004" w:rsidP="00D825B1">
      <w:pPr>
        <w:pStyle w:val="ae"/>
        <w:spacing w:line="360" w:lineRule="auto"/>
        <w:jc w:val="both"/>
        <w:rPr>
          <w:sz w:val="28"/>
          <w:szCs w:val="28"/>
        </w:rPr>
      </w:pPr>
      <w:r>
        <w:tab/>
      </w:r>
      <w:r w:rsidRPr="00D825B1">
        <w:rPr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D825B1" w:rsidRPr="00B44EDC" w:rsidRDefault="00D825B1" w:rsidP="00D825B1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5B1">
        <w:rPr>
          <w:i/>
          <w:sz w:val="28"/>
          <w:szCs w:val="28"/>
        </w:rPr>
        <w:t>Идентификация примесей.</w:t>
      </w:r>
      <w:r w:rsidR="0041188C">
        <w:rPr>
          <w:sz w:val="28"/>
          <w:szCs w:val="28"/>
        </w:rPr>
        <w:t xml:space="preserve"> Хроматограмму, прилагаемую</w:t>
      </w:r>
      <w:r w:rsidRPr="00D825B1">
        <w:rPr>
          <w:sz w:val="28"/>
          <w:szCs w:val="28"/>
        </w:rPr>
        <w:t xml:space="preserve"> к стандартному образцу </w:t>
      </w:r>
      <w:r>
        <w:rPr>
          <w:sz w:val="28"/>
          <w:szCs w:val="28"/>
        </w:rPr>
        <w:t xml:space="preserve">дулоксетина </w:t>
      </w:r>
      <w:r w:rsidRPr="00D825B1">
        <w:rPr>
          <w:sz w:val="28"/>
          <w:szCs w:val="28"/>
        </w:rPr>
        <w:t xml:space="preserve">для проверки пригодности </w:t>
      </w:r>
      <w:r w:rsidR="0041188C">
        <w:rPr>
          <w:sz w:val="28"/>
          <w:szCs w:val="28"/>
        </w:rPr>
        <w:t>системы и хроматограмму</w:t>
      </w:r>
      <w:r w:rsidRPr="00D825B1">
        <w:rPr>
          <w:sz w:val="28"/>
          <w:szCs w:val="28"/>
        </w:rPr>
        <w:t xml:space="preserve"> раствора для проверки разделительной способности хромато</w:t>
      </w:r>
      <w:r w:rsidR="0041188C">
        <w:rPr>
          <w:sz w:val="28"/>
          <w:szCs w:val="28"/>
        </w:rPr>
        <w:t>графической системы используют для идентификации пиков примеси</w:t>
      </w:r>
      <w:r w:rsidRPr="00D825B1">
        <w:rPr>
          <w:sz w:val="28"/>
          <w:szCs w:val="28"/>
        </w:rPr>
        <w:t xml:space="preserve"> C</w:t>
      </w:r>
      <w:r>
        <w:rPr>
          <w:sz w:val="28"/>
          <w:szCs w:val="28"/>
        </w:rPr>
        <w:t>,</w:t>
      </w:r>
      <w:r w:rsidRPr="00D82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D825B1">
        <w:rPr>
          <w:sz w:val="28"/>
          <w:szCs w:val="28"/>
        </w:rPr>
        <w:t xml:space="preserve"> и F</w:t>
      </w:r>
      <w:r w:rsidR="00B44EDC" w:rsidRPr="00B44EDC">
        <w:rPr>
          <w:sz w:val="28"/>
          <w:szCs w:val="28"/>
        </w:rPr>
        <w:t>.</w:t>
      </w:r>
    </w:p>
    <w:p w:rsidR="00A962B8" w:rsidRPr="00E6045F" w:rsidRDefault="00822004" w:rsidP="00A962B8">
      <w:pPr>
        <w:pStyle w:val="ae"/>
        <w:spacing w:line="360" w:lineRule="auto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E6045F">
        <w:rPr>
          <w:rFonts w:eastAsia="Calibri"/>
          <w:i/>
          <w:sz w:val="28"/>
          <w:szCs w:val="28"/>
          <w:lang w:eastAsia="en-US"/>
        </w:rPr>
        <w:tab/>
        <w:t xml:space="preserve">Относительное время удерживания соединений. </w:t>
      </w:r>
      <w:r w:rsidR="00A962B8">
        <w:rPr>
          <w:rFonts w:eastAsia="Calibri"/>
          <w:sz w:val="28"/>
          <w:szCs w:val="28"/>
          <w:lang w:eastAsia="en-US"/>
        </w:rPr>
        <w:t>Дулоксетин</w:t>
      </w:r>
      <w:r w:rsidRPr="00E6045F">
        <w:rPr>
          <w:rFonts w:eastAsia="Calibri"/>
          <w:sz w:val="28"/>
          <w:szCs w:val="28"/>
          <w:lang w:eastAsia="en-US"/>
        </w:rPr>
        <w:t xml:space="preserve"> – 1 (около </w:t>
      </w:r>
      <w:r w:rsidR="00A962B8">
        <w:rPr>
          <w:rFonts w:eastAsia="Calibri"/>
          <w:sz w:val="28"/>
          <w:szCs w:val="28"/>
          <w:lang w:eastAsia="en-US"/>
        </w:rPr>
        <w:t>16</w:t>
      </w:r>
      <w:r w:rsidRPr="00E6045F">
        <w:rPr>
          <w:rFonts w:eastAsia="Calibri"/>
          <w:sz w:val="28"/>
          <w:szCs w:val="28"/>
          <w:lang w:eastAsia="en-US"/>
        </w:rPr>
        <w:t xml:space="preserve"> мин); примесь </w:t>
      </w:r>
      <w:r w:rsidR="00A962B8">
        <w:rPr>
          <w:rFonts w:eastAsia="Calibri"/>
          <w:sz w:val="28"/>
          <w:szCs w:val="28"/>
          <w:lang w:val="en-US" w:eastAsia="en-US"/>
        </w:rPr>
        <w:t>C</w:t>
      </w:r>
      <w:r>
        <w:rPr>
          <w:rFonts w:eastAsia="Calibri"/>
          <w:sz w:val="28"/>
          <w:szCs w:val="28"/>
          <w:lang w:eastAsia="en-US"/>
        </w:rPr>
        <w:t xml:space="preserve"> – около 0,4</w:t>
      </w:r>
      <w:r w:rsidR="00A962B8">
        <w:rPr>
          <w:rFonts w:eastAsia="Calibri"/>
          <w:sz w:val="28"/>
          <w:szCs w:val="28"/>
          <w:lang w:eastAsia="en-US"/>
        </w:rPr>
        <w:t xml:space="preserve">; </w:t>
      </w:r>
      <w:r w:rsidR="00A962B8" w:rsidRPr="00E6045F">
        <w:rPr>
          <w:rFonts w:eastAsia="Calibri"/>
          <w:sz w:val="28"/>
          <w:szCs w:val="28"/>
          <w:lang w:eastAsia="en-US"/>
        </w:rPr>
        <w:t xml:space="preserve">примесь </w:t>
      </w:r>
      <w:r w:rsidR="00A962B8">
        <w:rPr>
          <w:rFonts w:eastAsia="Calibri"/>
          <w:sz w:val="28"/>
          <w:szCs w:val="28"/>
          <w:lang w:val="en-US" w:eastAsia="en-US"/>
        </w:rPr>
        <w:t>D</w:t>
      </w:r>
      <w:r w:rsidR="00A962B8">
        <w:rPr>
          <w:rFonts w:eastAsia="Calibri"/>
          <w:sz w:val="28"/>
          <w:szCs w:val="28"/>
          <w:lang w:eastAsia="en-US"/>
        </w:rPr>
        <w:t xml:space="preserve"> – около 0,</w:t>
      </w:r>
      <w:r w:rsidR="00A962B8" w:rsidRPr="00A962B8">
        <w:rPr>
          <w:rFonts w:eastAsia="Calibri"/>
          <w:sz w:val="28"/>
          <w:szCs w:val="28"/>
          <w:lang w:eastAsia="en-US"/>
        </w:rPr>
        <w:t>5</w:t>
      </w:r>
      <w:r w:rsidR="00932AF5">
        <w:rPr>
          <w:rFonts w:eastAsia="Calibri"/>
          <w:sz w:val="28"/>
          <w:szCs w:val="28"/>
          <w:lang w:eastAsia="en-US"/>
        </w:rPr>
        <w:t>;</w:t>
      </w:r>
      <w:r w:rsidR="00A962B8">
        <w:rPr>
          <w:rFonts w:eastAsia="Calibri"/>
          <w:sz w:val="28"/>
          <w:szCs w:val="28"/>
          <w:lang w:eastAsia="en-US"/>
        </w:rPr>
        <w:t xml:space="preserve"> </w:t>
      </w:r>
      <w:r w:rsidR="00A962B8" w:rsidRPr="00E6045F">
        <w:rPr>
          <w:rFonts w:eastAsia="Calibri"/>
          <w:sz w:val="28"/>
          <w:szCs w:val="28"/>
          <w:lang w:eastAsia="en-US"/>
        </w:rPr>
        <w:t xml:space="preserve">примесь </w:t>
      </w:r>
      <w:r w:rsidR="00A962B8">
        <w:rPr>
          <w:rFonts w:eastAsia="Calibri"/>
          <w:sz w:val="28"/>
          <w:szCs w:val="28"/>
          <w:lang w:val="en-US" w:eastAsia="en-US"/>
        </w:rPr>
        <w:t>F</w:t>
      </w:r>
      <w:r w:rsidR="00A962B8">
        <w:rPr>
          <w:rFonts w:eastAsia="Calibri"/>
          <w:sz w:val="28"/>
          <w:szCs w:val="28"/>
          <w:lang w:eastAsia="en-US"/>
        </w:rPr>
        <w:t xml:space="preserve"> – около </w:t>
      </w:r>
      <w:r w:rsidR="00A962B8" w:rsidRPr="00A962B8">
        <w:rPr>
          <w:rFonts w:eastAsia="Calibri"/>
          <w:sz w:val="28"/>
          <w:szCs w:val="28"/>
          <w:lang w:eastAsia="en-US"/>
        </w:rPr>
        <w:t>1</w:t>
      </w:r>
      <w:r w:rsidR="00A962B8">
        <w:rPr>
          <w:rFonts w:eastAsia="Calibri"/>
          <w:sz w:val="28"/>
          <w:szCs w:val="28"/>
          <w:lang w:eastAsia="en-US"/>
        </w:rPr>
        <w:t>,</w:t>
      </w:r>
      <w:r w:rsidR="00A962B8" w:rsidRPr="00A962B8">
        <w:rPr>
          <w:rFonts w:eastAsia="Calibri"/>
          <w:sz w:val="28"/>
          <w:szCs w:val="28"/>
          <w:lang w:eastAsia="en-US"/>
        </w:rPr>
        <w:t>1</w:t>
      </w:r>
      <w:r w:rsidR="00A962B8" w:rsidRPr="00E6045F">
        <w:rPr>
          <w:rFonts w:eastAsia="Calibri"/>
          <w:sz w:val="28"/>
          <w:szCs w:val="28"/>
          <w:lang w:eastAsia="en-US"/>
        </w:rPr>
        <w:t>.</w:t>
      </w:r>
      <w:r w:rsidR="00A962B8" w:rsidRPr="00E6045F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1A60A9" w:rsidRDefault="00822004" w:rsidP="00822004">
      <w:pPr>
        <w:pStyle w:val="ae"/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ab/>
      </w:r>
      <w:r w:rsidRPr="00E6045F">
        <w:rPr>
          <w:rFonts w:eastAsia="Calibri"/>
          <w:i/>
          <w:sz w:val="28"/>
          <w:szCs w:val="28"/>
          <w:lang w:eastAsia="en-US"/>
        </w:rPr>
        <w:t>Пригодность хроматографической системы.</w:t>
      </w:r>
      <w:r w:rsidRPr="00E6045F">
        <w:rPr>
          <w:rFonts w:eastAsia="Calibri"/>
          <w:sz w:val="28"/>
          <w:szCs w:val="28"/>
          <w:lang w:eastAsia="en-US"/>
        </w:rPr>
        <w:t xml:space="preserve"> </w:t>
      </w:r>
      <w:r w:rsidRPr="00E6045F">
        <w:rPr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E6045F">
        <w:rPr>
          <w:rFonts w:eastAsia="TimesNewRomanPSMT"/>
          <w:sz w:val="28"/>
          <w:szCs w:val="28"/>
        </w:rPr>
        <w:t> </w:t>
      </w:r>
    </w:p>
    <w:p w:rsidR="00822004" w:rsidRPr="001A60A9" w:rsidRDefault="001A60A9" w:rsidP="001A60A9">
      <w:pPr>
        <w:pStyle w:val="ae"/>
        <w:spacing w:line="360" w:lineRule="auto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1A60A9">
        <w:rPr>
          <w:rFonts w:eastAsia="TimesNewRomanPSMT"/>
          <w:sz w:val="28"/>
          <w:szCs w:val="28"/>
        </w:rPr>
        <w:t>–</w:t>
      </w:r>
      <w:r>
        <w:rPr>
          <w:rFonts w:eastAsia="TimesNewRomanPSMT"/>
          <w:sz w:val="28"/>
          <w:szCs w:val="28"/>
          <w:lang w:val="en-US"/>
        </w:rPr>
        <w:t> </w:t>
      </w:r>
      <w:r w:rsidR="00822004" w:rsidRPr="001A60A9">
        <w:rPr>
          <w:i/>
          <w:sz w:val="28"/>
          <w:szCs w:val="28"/>
        </w:rPr>
        <w:t>разрешение (</w:t>
      </w:r>
      <w:r w:rsidR="00822004" w:rsidRPr="001A60A9">
        <w:rPr>
          <w:i/>
          <w:sz w:val="28"/>
          <w:szCs w:val="28"/>
          <w:lang w:val="en-US"/>
        </w:rPr>
        <w:t>R</w:t>
      </w:r>
      <w:r w:rsidR="00822004" w:rsidRPr="001A60A9">
        <w:rPr>
          <w:i/>
          <w:sz w:val="28"/>
          <w:szCs w:val="28"/>
          <w:vertAlign w:val="subscript"/>
          <w:lang w:val="en-US"/>
        </w:rPr>
        <w:t>S</w:t>
      </w:r>
      <w:r w:rsidR="00822004" w:rsidRPr="001A60A9">
        <w:rPr>
          <w:i/>
          <w:sz w:val="28"/>
          <w:szCs w:val="28"/>
        </w:rPr>
        <w:t>)</w:t>
      </w:r>
      <w:r w:rsidR="00822004" w:rsidRPr="001A60A9">
        <w:rPr>
          <w:sz w:val="28"/>
          <w:szCs w:val="28"/>
        </w:rPr>
        <w:t xml:space="preserve"> между пиками примеси </w:t>
      </w:r>
      <w:r w:rsidR="00DF1A17">
        <w:rPr>
          <w:sz w:val="28"/>
          <w:szCs w:val="28"/>
        </w:rPr>
        <w:t>С</w:t>
      </w:r>
      <w:r w:rsidR="00822004" w:rsidRPr="001A60A9">
        <w:rPr>
          <w:sz w:val="28"/>
          <w:szCs w:val="28"/>
        </w:rPr>
        <w:t xml:space="preserve"> и </w:t>
      </w:r>
      <w:r w:rsidR="00D01291" w:rsidRPr="001A60A9">
        <w:rPr>
          <w:sz w:val="28"/>
          <w:szCs w:val="28"/>
        </w:rPr>
        <w:t xml:space="preserve">примеси </w:t>
      </w:r>
      <w:r w:rsidR="00D01291" w:rsidRPr="001A60A9">
        <w:rPr>
          <w:sz w:val="28"/>
          <w:szCs w:val="28"/>
          <w:lang w:val="en-US"/>
        </w:rPr>
        <w:t>D</w:t>
      </w:r>
      <w:r w:rsidR="00D01291" w:rsidRPr="001A60A9">
        <w:rPr>
          <w:sz w:val="28"/>
          <w:szCs w:val="28"/>
        </w:rPr>
        <w:t xml:space="preserve"> должно</w:t>
      </w:r>
      <w:r w:rsidR="00822004" w:rsidRPr="001A60A9">
        <w:rPr>
          <w:sz w:val="28"/>
          <w:szCs w:val="28"/>
        </w:rPr>
        <w:t xml:space="preserve"> быть </w:t>
      </w:r>
      <w:r w:rsidR="00822004" w:rsidRPr="001A60A9">
        <w:rPr>
          <w:sz w:val="28"/>
          <w:szCs w:val="28"/>
        </w:rPr>
        <w:lastRenderedPageBreak/>
        <w:t xml:space="preserve">не менее </w:t>
      </w:r>
      <w:r>
        <w:rPr>
          <w:sz w:val="28"/>
          <w:szCs w:val="28"/>
        </w:rPr>
        <w:t>1</w:t>
      </w:r>
      <w:r w:rsidR="00822004" w:rsidRPr="001A60A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023BD6">
        <w:rPr>
          <w:sz w:val="28"/>
          <w:szCs w:val="28"/>
        </w:rPr>
        <w:t>;</w:t>
      </w:r>
    </w:p>
    <w:p w:rsidR="001A60A9" w:rsidRPr="001A60A9" w:rsidRDefault="001A60A9" w:rsidP="001A60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A9"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60A9">
        <w:rPr>
          <w:rFonts w:ascii="Times New Roman" w:hAnsi="Times New Roman" w:cs="Times New Roman"/>
          <w:i/>
          <w:color w:val="000000"/>
          <w:sz w:val="28"/>
          <w:szCs w:val="28"/>
        </w:rPr>
        <w:t>отношение максимум/минимум (</w:t>
      </w:r>
      <w:r w:rsidRPr="001A60A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1A60A9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1A60A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</w:t>
      </w:r>
      <w:r w:rsidRPr="001A60A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A60A9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дулоксетина</w:t>
      </w:r>
      <w:r w:rsidRPr="001A60A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1A60A9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4,0</w:t>
      </w:r>
      <w:r w:rsidR="00023B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2004" w:rsidRPr="00EE7E1D" w:rsidRDefault="00822004" w:rsidP="001A60A9">
      <w:pPr>
        <w:pStyle w:val="ae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A60A9">
        <w:rPr>
          <w:rFonts w:eastAsia="Calibri"/>
          <w:i/>
          <w:sz w:val="28"/>
          <w:szCs w:val="28"/>
          <w:lang w:eastAsia="en-US"/>
        </w:rPr>
        <w:tab/>
        <w:t>Допустимое</w:t>
      </w:r>
      <w:r w:rsidRPr="00E6045F">
        <w:rPr>
          <w:rFonts w:eastAsia="Calibri"/>
          <w:i/>
          <w:sz w:val="28"/>
          <w:szCs w:val="28"/>
          <w:lang w:eastAsia="en-US"/>
        </w:rPr>
        <w:t xml:space="preserve"> содержание примесей. </w:t>
      </w:r>
      <w:r w:rsidRPr="00E6045F">
        <w:rPr>
          <w:rFonts w:eastAsia="Calibri"/>
          <w:sz w:val="28"/>
          <w:szCs w:val="28"/>
          <w:lang w:eastAsia="en-US"/>
        </w:rPr>
        <w:t>На хроматограмме испытуемого раствора:</w:t>
      </w:r>
    </w:p>
    <w:p w:rsidR="001A60A9" w:rsidRPr="001A60A9" w:rsidRDefault="001A60A9" w:rsidP="001A60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E1D">
        <w:rPr>
          <w:rFonts w:eastAsia="Calibri"/>
          <w:sz w:val="28"/>
          <w:szCs w:val="28"/>
          <w:lang w:eastAsia="en-US"/>
        </w:rPr>
        <w:tab/>
      </w:r>
      <w:r w:rsidRPr="001A60A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3169C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1188C">
        <w:rPr>
          <w:rFonts w:ascii="Times New Roman" w:hAnsi="Times New Roman" w:cs="Times New Roman"/>
          <w:color w:val="000000"/>
          <w:sz w:val="28"/>
          <w:szCs w:val="28"/>
        </w:rPr>
        <w:t>площадь пика примеси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1A60A9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четырехкратную</w:t>
      </w:r>
      <w:r w:rsidRPr="001A60A9">
        <w:rPr>
          <w:rFonts w:ascii="Times New Roman" w:hAnsi="Times New Roman" w:cs="Times New Roman"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сравнения</w:t>
      </w:r>
      <w:r w:rsidRPr="001A60A9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0,4 %</w:t>
      </w:r>
      <w:r w:rsidRPr="001A60A9">
        <w:rPr>
          <w:rFonts w:ascii="Times New Roman" w:hAnsi="Times New Roman" w:cs="Times New Roman"/>
          <w:color w:val="000000"/>
          <w:sz w:val="28"/>
          <w:szCs w:val="28"/>
        </w:rPr>
        <w:t xml:space="preserve"> ); </w:t>
      </w:r>
    </w:p>
    <w:p w:rsidR="00822004" w:rsidRPr="00E6045F" w:rsidRDefault="00822004" w:rsidP="001A60A9">
      <w:pPr>
        <w:pStyle w:val="ae"/>
        <w:spacing w:line="360" w:lineRule="auto"/>
        <w:jc w:val="both"/>
        <w:rPr>
          <w:sz w:val="28"/>
          <w:szCs w:val="28"/>
        </w:rPr>
      </w:pPr>
      <w:r w:rsidRPr="001A60A9">
        <w:rPr>
          <w:rFonts w:eastAsia="Calibri"/>
          <w:sz w:val="28"/>
          <w:szCs w:val="28"/>
          <w:lang w:eastAsia="en-US"/>
        </w:rPr>
        <w:tab/>
        <w:t>– </w:t>
      </w:r>
      <w:r w:rsidRPr="001A60A9">
        <w:rPr>
          <w:sz w:val="28"/>
          <w:szCs w:val="28"/>
        </w:rPr>
        <w:t>площадь</w:t>
      </w:r>
      <w:r w:rsidRPr="00E6045F">
        <w:rPr>
          <w:sz w:val="28"/>
          <w:szCs w:val="28"/>
        </w:rPr>
        <w:t xml:space="preserve"> пика любой </w:t>
      </w:r>
      <w:r w:rsidR="001A60A9">
        <w:rPr>
          <w:sz w:val="28"/>
          <w:szCs w:val="28"/>
        </w:rPr>
        <w:t xml:space="preserve">другой </w:t>
      </w:r>
      <w:r w:rsidRPr="00E6045F">
        <w:rPr>
          <w:sz w:val="28"/>
          <w:szCs w:val="28"/>
        </w:rPr>
        <w:t xml:space="preserve">примеси </w:t>
      </w:r>
      <w:r w:rsidRPr="00E6045F">
        <w:rPr>
          <w:rFonts w:eastAsia="Calibri"/>
          <w:sz w:val="28"/>
          <w:szCs w:val="28"/>
          <w:lang w:eastAsia="en-US"/>
        </w:rPr>
        <w:t xml:space="preserve">не должна превышать </w:t>
      </w:r>
      <w:r w:rsidRPr="00E6045F">
        <w:rPr>
          <w:sz w:val="28"/>
          <w:szCs w:val="28"/>
        </w:rPr>
        <w:t>площадь основного пика на хроматограмме раствора сравнения</w:t>
      </w:r>
      <w:r w:rsidRPr="00E6045F">
        <w:rPr>
          <w:rFonts w:eastAsia="Calibri"/>
          <w:sz w:val="28"/>
          <w:szCs w:val="28"/>
          <w:lang w:eastAsia="en-US"/>
        </w:rPr>
        <w:t xml:space="preserve"> </w:t>
      </w:r>
      <w:r w:rsidRPr="00E6045F">
        <w:rPr>
          <w:sz w:val="28"/>
          <w:szCs w:val="28"/>
        </w:rPr>
        <w:t>(не более 0,10 %);</w:t>
      </w:r>
    </w:p>
    <w:p w:rsidR="00822004" w:rsidRPr="00E6045F" w:rsidRDefault="00822004" w:rsidP="00822004">
      <w:pPr>
        <w:pStyle w:val="ae"/>
        <w:spacing w:line="360" w:lineRule="auto"/>
        <w:jc w:val="both"/>
        <w:rPr>
          <w:sz w:val="28"/>
          <w:szCs w:val="28"/>
        </w:rPr>
      </w:pPr>
      <w:r w:rsidRPr="00E6045F">
        <w:rPr>
          <w:sz w:val="28"/>
          <w:szCs w:val="28"/>
        </w:rPr>
        <w:tab/>
      </w:r>
      <w:r w:rsidRPr="00B85EC1">
        <w:rPr>
          <w:sz w:val="28"/>
          <w:szCs w:val="28"/>
        </w:rPr>
        <w:t>–</w:t>
      </w:r>
      <w:r w:rsidRPr="00E6045F">
        <w:rPr>
          <w:sz w:val="28"/>
          <w:szCs w:val="28"/>
        </w:rPr>
        <w:t xml:space="preserve"> суммарная площадь пиков всех примесей не должна превышать </w:t>
      </w:r>
      <w:r w:rsidR="0041188C">
        <w:rPr>
          <w:sz w:val="28"/>
          <w:szCs w:val="28"/>
        </w:rPr>
        <w:t>пяти</w:t>
      </w:r>
      <w:r>
        <w:rPr>
          <w:sz w:val="28"/>
          <w:szCs w:val="28"/>
        </w:rPr>
        <w:t>кратную</w:t>
      </w:r>
      <w:r w:rsidRPr="00E6045F">
        <w:rPr>
          <w:sz w:val="28"/>
          <w:szCs w:val="28"/>
        </w:rPr>
        <w:t xml:space="preserve"> площадь основного пика на хроматограмме раствора сравнения (не более </w:t>
      </w:r>
      <w:r>
        <w:rPr>
          <w:sz w:val="28"/>
          <w:szCs w:val="28"/>
        </w:rPr>
        <w:t>0</w:t>
      </w:r>
      <w:r w:rsidRPr="00E6045F">
        <w:rPr>
          <w:sz w:val="28"/>
          <w:szCs w:val="28"/>
        </w:rPr>
        <w:t>,</w:t>
      </w:r>
      <w:r w:rsidR="001A60A9">
        <w:rPr>
          <w:sz w:val="28"/>
          <w:szCs w:val="28"/>
        </w:rPr>
        <w:t>5</w:t>
      </w:r>
      <w:r w:rsidRPr="00E6045F">
        <w:rPr>
          <w:sz w:val="28"/>
          <w:szCs w:val="28"/>
        </w:rPr>
        <w:t xml:space="preserve"> %).</w:t>
      </w:r>
    </w:p>
    <w:p w:rsidR="00822004" w:rsidRDefault="00822004" w:rsidP="00822004">
      <w:pPr>
        <w:pStyle w:val="ae"/>
        <w:spacing w:line="360" w:lineRule="auto"/>
        <w:jc w:val="both"/>
        <w:rPr>
          <w:sz w:val="28"/>
          <w:szCs w:val="28"/>
        </w:rPr>
      </w:pPr>
      <w:r w:rsidRPr="00E6045F">
        <w:rPr>
          <w:sz w:val="28"/>
          <w:szCs w:val="28"/>
        </w:rPr>
        <w:tab/>
        <w:t>Не учитывают пик</w:t>
      </w:r>
      <w:r>
        <w:rPr>
          <w:sz w:val="28"/>
          <w:szCs w:val="28"/>
        </w:rPr>
        <w:t>и</w:t>
      </w:r>
      <w:r w:rsidRPr="00E6045F">
        <w:rPr>
          <w:sz w:val="28"/>
          <w:szCs w:val="28"/>
        </w:rPr>
        <w:t>, площадь которых менее 0,5</w:t>
      </w:r>
      <w:r w:rsidR="0041188C">
        <w:rPr>
          <w:sz w:val="28"/>
          <w:szCs w:val="28"/>
        </w:rPr>
        <w:t>-кратной</w:t>
      </w:r>
      <w:r w:rsidRPr="00E6045F">
        <w:rPr>
          <w:sz w:val="28"/>
          <w:szCs w:val="28"/>
        </w:rPr>
        <w:t xml:space="preserve"> площади </w:t>
      </w:r>
      <w:r w:rsidRPr="00B8063F">
        <w:rPr>
          <w:sz w:val="28"/>
          <w:szCs w:val="28"/>
        </w:rPr>
        <w:t>основного пика на хроматограмме раствора</w:t>
      </w:r>
      <w:r w:rsidRPr="00B8063F">
        <w:rPr>
          <w:i/>
          <w:sz w:val="28"/>
          <w:szCs w:val="28"/>
        </w:rPr>
        <w:t xml:space="preserve"> </w:t>
      </w:r>
      <w:r w:rsidRPr="00B8063F">
        <w:rPr>
          <w:sz w:val="28"/>
          <w:szCs w:val="28"/>
        </w:rPr>
        <w:t>сравнения (менее 0,05 %).</w:t>
      </w:r>
    </w:p>
    <w:p w:rsidR="0041188C" w:rsidRPr="0041188C" w:rsidRDefault="0041188C" w:rsidP="0041188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Cs/>
          <w:szCs w:val="28"/>
        </w:rPr>
      </w:pPr>
      <w:r w:rsidRPr="0041188C">
        <w:rPr>
          <w:rFonts w:ascii="Times New Roman" w:hAnsi="Times New Roman"/>
          <w:iCs/>
          <w:szCs w:val="28"/>
        </w:rPr>
        <w:t>Энантиомерная чистота</w:t>
      </w:r>
      <w:r>
        <w:rPr>
          <w:rFonts w:ascii="Times New Roman" w:hAnsi="Times New Roman"/>
          <w:iCs/>
          <w:szCs w:val="28"/>
        </w:rPr>
        <w:t xml:space="preserve">. </w:t>
      </w:r>
      <w:r w:rsidRPr="0041188C">
        <w:rPr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41188C" w:rsidRPr="00B97ED9" w:rsidRDefault="0041188C" w:rsidP="00411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ED9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B97ED9">
        <w:rPr>
          <w:rFonts w:ascii="Times New Roman" w:hAnsi="Times New Roman" w:cs="Times New Roman"/>
          <w:sz w:val="28"/>
          <w:szCs w:val="28"/>
        </w:rPr>
        <w:t>. Диэтиламин—2-пропанол—гексан 2:170:830.</w:t>
      </w:r>
    </w:p>
    <w:p w:rsidR="0041188C" w:rsidRPr="00B97ED9" w:rsidRDefault="0041188C" w:rsidP="004118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ED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B97ED9">
        <w:rPr>
          <w:rFonts w:ascii="Times New Roman" w:hAnsi="Times New Roman" w:cs="Times New Roman"/>
          <w:sz w:val="28"/>
          <w:szCs w:val="28"/>
        </w:rPr>
        <w:t xml:space="preserve">. </w:t>
      </w:r>
      <w:r w:rsidRPr="00B97ED9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</w:t>
      </w:r>
      <w:r w:rsidRPr="00B97ED9">
        <w:rPr>
          <w:rFonts w:ascii="Times New Roman" w:hAnsi="Times New Roman" w:cs="Times New Roman"/>
          <w:sz w:val="28"/>
          <w:szCs w:val="28"/>
        </w:rPr>
        <w:t xml:space="preserve"> </w:t>
      </w:r>
      <w:r w:rsidRPr="00B97ED9">
        <w:rPr>
          <w:rFonts w:ascii="Times New Roman" w:hAnsi="Times New Roman" w:cs="Times New Roman"/>
          <w:color w:val="000000"/>
          <w:sz w:val="28"/>
          <w:szCs w:val="28"/>
        </w:rPr>
        <w:t xml:space="preserve">помещают </w:t>
      </w:r>
      <w:r w:rsidRPr="00B97ED9">
        <w:rPr>
          <w:rFonts w:ascii="Times New Roman" w:hAnsi="Times New Roman" w:cs="Times New Roman"/>
          <w:sz w:val="28"/>
          <w:szCs w:val="28"/>
        </w:rPr>
        <w:t>5 мг субстанции</w:t>
      </w:r>
      <w:r w:rsidRPr="00B97ED9"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</w:t>
      </w:r>
      <w:r w:rsidRPr="00B97ED9">
        <w:rPr>
          <w:rFonts w:ascii="Times New Roman" w:hAnsi="Times New Roman" w:cs="Times New Roman"/>
          <w:sz w:val="28"/>
          <w:szCs w:val="28"/>
        </w:rPr>
        <w:t xml:space="preserve">ПФ </w:t>
      </w:r>
      <w:r w:rsidRPr="00B97ED9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ПФ до метки.</w:t>
      </w:r>
    </w:p>
    <w:p w:rsidR="0041188C" w:rsidRPr="00B97ED9" w:rsidRDefault="0041188C" w:rsidP="004118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ED9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B97ED9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200 мл</w:t>
      </w:r>
      <w:r w:rsidRPr="00B97ED9">
        <w:rPr>
          <w:rFonts w:ascii="Times New Roman" w:hAnsi="Times New Roman" w:cs="Times New Roman"/>
          <w:sz w:val="28"/>
          <w:szCs w:val="28"/>
        </w:rPr>
        <w:t xml:space="preserve"> </w:t>
      </w:r>
      <w:r w:rsidRPr="00B97ED9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Pr="00B97ED9">
        <w:rPr>
          <w:rFonts w:ascii="Times New Roman" w:hAnsi="Times New Roman" w:cs="Times New Roman"/>
          <w:sz w:val="28"/>
          <w:szCs w:val="28"/>
        </w:rPr>
        <w:t xml:space="preserve"> 1,0 мл испытуемого раствора</w:t>
      </w:r>
      <w:r w:rsidRPr="00B97ED9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ПФ до метки.</w:t>
      </w:r>
    </w:p>
    <w:p w:rsidR="0041188C" w:rsidRPr="00B97ED9" w:rsidRDefault="0041188C" w:rsidP="0041188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97ED9">
        <w:rPr>
          <w:rFonts w:ascii="Times New Roman" w:hAnsi="Times New Roman"/>
          <w:b w:val="0"/>
          <w:i/>
          <w:color w:val="000000"/>
        </w:rPr>
        <w:t xml:space="preserve">Раствор </w:t>
      </w:r>
      <w:r w:rsidRPr="00B97ED9">
        <w:rPr>
          <w:rFonts w:ascii="Times New Roman" w:hAnsi="Times New Roman"/>
          <w:b w:val="0"/>
          <w:i/>
        </w:rPr>
        <w:t>для проверки разделительной способности хроматографической системы.</w:t>
      </w:r>
      <w:r w:rsidRPr="00B97ED9">
        <w:rPr>
          <w:rFonts w:ascii="Times New Roman" w:hAnsi="Times New Roman"/>
          <w:b w:val="0"/>
        </w:rPr>
        <w:t xml:space="preserve"> В мерную колбу вместимостью 100 мл помещают 5 мг стандартного образца примеси А и 5 мг субстанции, растворяют в ПФ и доводят объём раствора ПФ до метки.</w:t>
      </w:r>
    </w:p>
    <w:p w:rsidR="0041188C" w:rsidRPr="00B97ED9" w:rsidRDefault="0041188C" w:rsidP="0041188C">
      <w:pPr>
        <w:pStyle w:val="a4"/>
        <w:ind w:firstLine="709"/>
        <w:rPr>
          <w:rFonts w:ascii="Times New Roman" w:hAnsi="Times New Roman"/>
          <w:b w:val="0"/>
          <w:bCs/>
          <w:szCs w:val="28"/>
        </w:rPr>
      </w:pPr>
      <w:r w:rsidRPr="00B97ED9">
        <w:rPr>
          <w:rFonts w:ascii="Times New Roman" w:hAnsi="Times New Roman"/>
          <w:b w:val="0"/>
          <w:bCs/>
          <w:szCs w:val="28"/>
        </w:rPr>
        <w:t>Примечание</w:t>
      </w:r>
    </w:p>
    <w:p w:rsidR="0041188C" w:rsidRPr="00B97ED9" w:rsidRDefault="0041188C" w:rsidP="0041188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7E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Примесь А</w:t>
      </w:r>
      <w:r w:rsidRPr="00B97ED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B97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ED9">
        <w:rPr>
          <w:rFonts w:ascii="Times New Roman" w:hAnsi="Times New Roman" w:cs="Times New Roman"/>
          <w:sz w:val="28"/>
          <w:szCs w:val="28"/>
        </w:rPr>
        <w:t>(3</w:t>
      </w:r>
      <w:r w:rsidRPr="00B97ED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97ED9">
        <w:rPr>
          <w:rFonts w:ascii="Times New Roman" w:hAnsi="Times New Roman" w:cs="Times New Roman"/>
          <w:sz w:val="28"/>
          <w:szCs w:val="28"/>
        </w:rPr>
        <w:t>)-</w:t>
      </w:r>
      <w:r w:rsidRPr="00B97ED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97ED9">
        <w:rPr>
          <w:rFonts w:ascii="Times New Roman" w:hAnsi="Times New Roman" w:cs="Times New Roman"/>
          <w:sz w:val="28"/>
          <w:szCs w:val="28"/>
        </w:rPr>
        <w:t>-метил-3-(нафтал</w:t>
      </w:r>
      <w:r w:rsidR="005D6F76">
        <w:rPr>
          <w:rFonts w:ascii="Times New Roman" w:hAnsi="Times New Roman" w:cs="Times New Roman"/>
          <w:sz w:val="28"/>
          <w:szCs w:val="28"/>
        </w:rPr>
        <w:t>и</w:t>
      </w:r>
      <w:r w:rsidRPr="00B97ED9">
        <w:rPr>
          <w:rFonts w:ascii="Times New Roman" w:hAnsi="Times New Roman" w:cs="Times New Roman"/>
          <w:sz w:val="28"/>
          <w:szCs w:val="28"/>
        </w:rPr>
        <w:t>н-1-илокси)-3-(тиофен-2-ил)пропан-1-амин</w:t>
      </w:r>
      <w:r w:rsidRPr="00B97ED9">
        <w:rPr>
          <w:rFonts w:ascii="Times New Roman" w:hAnsi="Times New Roman" w:cs="Times New Roman"/>
          <w:bCs/>
          <w:sz w:val="28"/>
          <w:szCs w:val="28"/>
        </w:rPr>
        <w:t xml:space="preserve">; CAS </w:t>
      </w:r>
      <w:r w:rsidRPr="00B97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910138-96-4.</w:t>
      </w:r>
    </w:p>
    <w:p w:rsidR="0041188C" w:rsidRDefault="0041188C" w:rsidP="0041188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lastRenderedPageBreak/>
        <w:t>Хроматографические условия</w:t>
      </w:r>
    </w:p>
    <w:tbl>
      <w:tblPr>
        <w:tblW w:w="9898" w:type="dxa"/>
        <w:tblLayout w:type="fixed"/>
        <w:tblLook w:val="0000"/>
      </w:tblPr>
      <w:tblGrid>
        <w:gridCol w:w="2932"/>
        <w:gridCol w:w="6966"/>
      </w:tblGrid>
      <w:tr w:rsidR="0041188C" w:rsidRPr="00A9513A" w:rsidTr="0041188C">
        <w:trPr>
          <w:cantSplit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B97ED9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7ED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B97ED9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7ED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250 × 4,6 мм,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280B3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иликагель модифицированный </w:t>
            </w:r>
            <w:proofErr w:type="spellStart"/>
            <w:r w:rsidRPr="00280B36">
              <w:rPr>
                <w:rFonts w:ascii="Times New Roman" w:hAnsi="Times New Roman"/>
                <w:b w:val="0"/>
                <w:color w:val="000000"/>
                <w:szCs w:val="28"/>
              </w:rPr>
              <w:t>трис</w:t>
            </w:r>
            <w:proofErr w:type="spellEnd"/>
            <w:r w:rsidRPr="00280B36">
              <w:rPr>
                <w:rFonts w:ascii="Times New Roman" w:hAnsi="Times New Roman"/>
                <w:b w:val="0"/>
                <w:color w:val="000000"/>
                <w:szCs w:val="28"/>
              </w:rPr>
              <w:t>(3,5-диметилфенилкарбамоил)целлюлозой для хиральной хроматографии</w:t>
            </w:r>
            <w:r w:rsidRPr="00B97ED9">
              <w:rPr>
                <w:rFonts w:ascii="Times New Roman" w:hAnsi="Times New Roman"/>
                <w:b w:val="0"/>
                <w:color w:val="000000"/>
                <w:szCs w:val="28"/>
              </w:rPr>
              <w:t>, 5 мкм;</w:t>
            </w:r>
          </w:p>
        </w:tc>
      </w:tr>
      <w:tr w:rsidR="0041188C" w:rsidRPr="00A9513A" w:rsidTr="0041188C">
        <w:trPr>
          <w:cantSplit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DF3937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F393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DF3937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r w:rsidRPr="00DF393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1188C" w:rsidRPr="001E3C85" w:rsidTr="0041188C">
        <w:trPr>
          <w:cantSplit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FB080C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FB080C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1,0 мл/мин;</w:t>
            </w:r>
          </w:p>
        </w:tc>
      </w:tr>
      <w:tr w:rsidR="0041188C" w:rsidRPr="001E3C85" w:rsidTr="0041188C">
        <w:trPr>
          <w:cantSplit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FB080C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FB080C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230</w:t>
            </w: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41188C" w:rsidRPr="001E3C85" w:rsidTr="0041188C">
        <w:trPr>
          <w:cantSplit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FB080C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:rsidR="0041188C" w:rsidRPr="00FB080C" w:rsidRDefault="0041188C" w:rsidP="0041188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FB080C">
              <w:rPr>
                <w:rFonts w:ascii="Times New Roman" w:hAnsi="Times New Roman"/>
                <w:b w:val="0"/>
                <w:color w:val="000000"/>
                <w:szCs w:val="28"/>
              </w:rPr>
              <w:t>0 мкл.</w:t>
            </w:r>
          </w:p>
        </w:tc>
      </w:tr>
    </w:tbl>
    <w:p w:rsidR="0041188C" w:rsidRPr="00402BEB" w:rsidRDefault="0041188C" w:rsidP="0041188C">
      <w:pPr>
        <w:pStyle w:val="a4"/>
        <w:keepNext/>
        <w:spacing w:line="360" w:lineRule="auto"/>
        <w:ind w:firstLine="709"/>
        <w:jc w:val="both"/>
        <w:rPr>
          <w:b w:val="0"/>
        </w:rPr>
      </w:pPr>
      <w:r w:rsidRPr="00FB080C">
        <w:rPr>
          <w:rFonts w:ascii="Times New Roman" w:hAnsi="Times New Roman"/>
          <w:b w:val="0"/>
          <w:bCs/>
          <w:iCs/>
          <w:szCs w:val="28"/>
        </w:rPr>
        <w:t>Хроматографируют раствор для проверки разделительной способности</w:t>
      </w:r>
      <w:r>
        <w:rPr>
          <w:rFonts w:ascii="Times New Roman" w:hAnsi="Times New Roman"/>
          <w:b w:val="0"/>
          <w:bCs/>
          <w:iCs/>
          <w:szCs w:val="28"/>
        </w:rPr>
        <w:t xml:space="preserve"> хроматографической системы,</w:t>
      </w:r>
      <w:r w:rsidRPr="00FB080C">
        <w:rPr>
          <w:rFonts w:ascii="Times New Roman" w:hAnsi="Times New Roman"/>
          <w:b w:val="0"/>
          <w:bCs/>
          <w:iCs/>
          <w:szCs w:val="28"/>
        </w:rPr>
        <w:t xml:space="preserve"> раствор сравнения</w:t>
      </w:r>
      <w:r>
        <w:rPr>
          <w:rFonts w:ascii="Times New Roman" w:hAnsi="Times New Roman"/>
          <w:b w:val="0"/>
          <w:bCs/>
          <w:iCs/>
          <w:szCs w:val="28"/>
        </w:rPr>
        <w:t xml:space="preserve"> и</w:t>
      </w:r>
      <w:r w:rsidRPr="00FB080C">
        <w:rPr>
          <w:rFonts w:ascii="Times New Roman" w:hAnsi="Times New Roman"/>
          <w:b w:val="0"/>
          <w:bCs/>
          <w:iCs/>
          <w:szCs w:val="28"/>
        </w:rPr>
        <w:t xml:space="preserve"> </w:t>
      </w:r>
      <w:r>
        <w:rPr>
          <w:rFonts w:ascii="Times New Roman" w:hAnsi="Times New Roman"/>
          <w:b w:val="0"/>
          <w:bCs/>
          <w:iCs/>
          <w:szCs w:val="28"/>
        </w:rPr>
        <w:t>испытуемый раствор.</w:t>
      </w:r>
    </w:p>
    <w:p w:rsidR="0041188C" w:rsidRDefault="0041188C" w:rsidP="0041188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bCs/>
          <w:i/>
          <w:color w:val="000000"/>
          <w:szCs w:val="28"/>
        </w:rPr>
        <w:t>Относительное время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 xml:space="preserve"> удерживания соединений</w:t>
      </w:r>
      <w:r w:rsidRPr="00FB080C">
        <w:rPr>
          <w:rFonts w:ascii="Times New Roman" w:hAnsi="Times New Roman"/>
          <w:b w:val="0"/>
          <w:bCs/>
          <w:iCs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zCs w:val="28"/>
        </w:rPr>
        <w:t>Дулоксетин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 – 1 (около </w:t>
      </w:r>
      <w:r>
        <w:rPr>
          <w:rFonts w:ascii="Times New Roman" w:hAnsi="Times New Roman"/>
          <w:b w:val="0"/>
          <w:color w:val="000000"/>
          <w:szCs w:val="28"/>
        </w:rPr>
        <w:t>7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 мин); </w:t>
      </w:r>
      <w:r w:rsidRPr="00E16BD8">
        <w:rPr>
          <w:rFonts w:ascii="Times New Roman" w:hAnsi="Times New Roman"/>
          <w:b w:val="0"/>
          <w:bCs/>
          <w:iCs/>
          <w:color w:val="000000"/>
          <w:szCs w:val="28"/>
        </w:rPr>
        <w:t>примесь А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 – около </w:t>
      </w:r>
      <w:r>
        <w:rPr>
          <w:rFonts w:ascii="Times New Roman" w:hAnsi="Times New Roman"/>
          <w:b w:val="0"/>
          <w:color w:val="000000"/>
          <w:szCs w:val="28"/>
        </w:rPr>
        <w:t>1</w:t>
      </w:r>
      <w:r w:rsidRPr="00FB080C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color w:val="000000"/>
          <w:szCs w:val="28"/>
        </w:rPr>
        <w:t>3</w:t>
      </w:r>
      <w:r w:rsidRPr="00FB080C">
        <w:rPr>
          <w:rFonts w:ascii="Times New Roman" w:hAnsi="Times New Roman"/>
          <w:b w:val="0"/>
          <w:color w:val="000000"/>
          <w:szCs w:val="28"/>
        </w:rPr>
        <w:t>.</w:t>
      </w:r>
    </w:p>
    <w:p w:rsidR="0041188C" w:rsidRDefault="0041188C" w:rsidP="0041188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>Пригодность хроматографической системы</w:t>
      </w:r>
    </w:p>
    <w:p w:rsidR="0041188C" w:rsidRDefault="0041188C" w:rsidP="0041188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>
        <w:rPr>
          <w:rFonts w:ascii="Times New Roman" w:hAnsi="Times New Roman"/>
          <w:b w:val="0"/>
          <w:bCs/>
          <w:i/>
          <w:color w:val="000000"/>
          <w:szCs w:val="28"/>
        </w:rPr>
        <w:t xml:space="preserve"> </w:t>
      </w:r>
      <w:r w:rsidRPr="00FB080C">
        <w:rPr>
          <w:rFonts w:ascii="Times New Roman" w:hAnsi="Times New Roman"/>
          <w:b w:val="0"/>
          <w:bCs/>
          <w:iCs/>
          <w:color w:val="000000"/>
          <w:szCs w:val="28"/>
        </w:rPr>
        <w:t xml:space="preserve">На хроматограмме </w:t>
      </w:r>
      <w:r w:rsidRPr="00FB080C">
        <w:rPr>
          <w:rFonts w:ascii="Times New Roman" w:hAnsi="Times New Roman"/>
          <w:b w:val="0"/>
          <w:bCs/>
          <w:iCs/>
          <w:szCs w:val="28"/>
        </w:rPr>
        <w:t xml:space="preserve">раствора для проверки разделительной способности хроматографической системы 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>разрешение (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  <w:lang w:val="en-US"/>
        </w:rPr>
        <w:t>R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  <w:vertAlign w:val="subscript"/>
          <w:lang w:val="en-US"/>
        </w:rPr>
        <w:t>S</w:t>
      </w:r>
      <w:r w:rsidRPr="00FB080C">
        <w:rPr>
          <w:rFonts w:ascii="Times New Roman" w:hAnsi="Times New Roman"/>
          <w:b w:val="0"/>
          <w:bCs/>
          <w:i/>
          <w:color w:val="000000"/>
          <w:szCs w:val="28"/>
        </w:rPr>
        <w:t>)</w:t>
      </w:r>
      <w:r w:rsidRPr="00FB080C">
        <w:rPr>
          <w:rFonts w:ascii="Times New Roman" w:hAnsi="Times New Roman"/>
          <w:b w:val="0"/>
          <w:bCs/>
          <w:color w:val="000000"/>
          <w:szCs w:val="28"/>
        </w:rPr>
        <w:t xml:space="preserve"> между пиками </w:t>
      </w:r>
      <w:r w:rsidRPr="00023BD6">
        <w:rPr>
          <w:rFonts w:ascii="Times New Roman" w:hAnsi="Times New Roman"/>
          <w:b w:val="0"/>
          <w:bCs/>
          <w:iCs/>
          <w:color w:val="000000"/>
          <w:szCs w:val="28"/>
        </w:rPr>
        <w:t>дулоксетина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 и </w:t>
      </w:r>
      <w:r>
        <w:rPr>
          <w:rFonts w:ascii="Times New Roman" w:hAnsi="Times New Roman"/>
          <w:b w:val="0"/>
          <w:color w:val="000000"/>
          <w:szCs w:val="28"/>
        </w:rPr>
        <w:t>примеси А</w:t>
      </w:r>
      <w:r w:rsidRPr="00FB080C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B080C">
        <w:rPr>
          <w:rFonts w:ascii="Times New Roman" w:hAnsi="Times New Roman"/>
          <w:b w:val="0"/>
          <w:bCs/>
          <w:color w:val="000000"/>
          <w:szCs w:val="28"/>
        </w:rPr>
        <w:t>должно быть не менее 3,</w:t>
      </w:r>
      <w:r>
        <w:rPr>
          <w:rFonts w:ascii="Times New Roman" w:hAnsi="Times New Roman"/>
          <w:b w:val="0"/>
          <w:bCs/>
          <w:color w:val="000000"/>
          <w:szCs w:val="28"/>
        </w:rPr>
        <w:t>5.</w:t>
      </w:r>
    </w:p>
    <w:p w:rsidR="0041188C" w:rsidRDefault="0041188C" w:rsidP="004118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3BD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хроматограмме </w:t>
      </w:r>
      <w:r w:rsidRPr="00023BD6">
        <w:rPr>
          <w:rFonts w:ascii="Times New Roman" w:hAnsi="Times New Roman"/>
          <w:bCs/>
          <w:iCs/>
          <w:sz w:val="28"/>
          <w:szCs w:val="28"/>
        </w:rPr>
        <w:t>раствора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D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23BD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23BD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23BD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23BD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23BD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дулоксетина</w:t>
      </w:r>
      <w:r w:rsidRPr="00023BD6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41188C" w:rsidRPr="0041188C" w:rsidRDefault="0041188C" w:rsidP="0041188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0667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Cs/>
          <w:sz w:val="28"/>
          <w:szCs w:val="28"/>
        </w:rPr>
        <w:t>. На хроматограмме испытуемого раствора</w:t>
      </w:r>
      <w:r w:rsidRPr="004A0667">
        <w:rPr>
          <w:rFonts w:ascii="Times New Roman" w:hAnsi="Times New Roman"/>
          <w:iCs/>
          <w:sz w:val="28"/>
          <w:szCs w:val="28"/>
        </w:rPr>
        <w:t xml:space="preserve"> </w:t>
      </w:r>
      <w:r w:rsidRPr="004A0667"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примеси </w:t>
      </w:r>
      <w:r w:rsidRPr="00585041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4A0667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0,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A0667">
        <w:rPr>
          <w:rFonts w:ascii="Times New Roman" w:hAnsi="Times New Roman"/>
          <w:color w:val="000000"/>
          <w:sz w:val="28"/>
          <w:szCs w:val="28"/>
        </w:rPr>
        <w:t> %).</w:t>
      </w:r>
    </w:p>
    <w:p w:rsidR="00822004" w:rsidRPr="00B8063F" w:rsidRDefault="0041188C" w:rsidP="00373D2C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822004" w:rsidRPr="00B8063F">
        <w:rPr>
          <w:b/>
          <w:sz w:val="28"/>
          <w:szCs w:val="28"/>
        </w:rPr>
        <w:t xml:space="preserve">Потеря в массе при высушивании. </w:t>
      </w:r>
      <w:r w:rsidR="00822004" w:rsidRPr="00B8063F">
        <w:rPr>
          <w:sz w:val="28"/>
          <w:szCs w:val="28"/>
        </w:rPr>
        <w:t xml:space="preserve">Не более </w:t>
      </w:r>
      <w:r w:rsidR="00822004">
        <w:rPr>
          <w:sz w:val="28"/>
          <w:szCs w:val="28"/>
        </w:rPr>
        <w:t>0</w:t>
      </w:r>
      <w:r w:rsidR="00822004" w:rsidRPr="00B8063F">
        <w:rPr>
          <w:sz w:val="28"/>
          <w:szCs w:val="28"/>
        </w:rPr>
        <w:t>,</w:t>
      </w:r>
      <w:r w:rsidR="00822004">
        <w:rPr>
          <w:sz w:val="28"/>
          <w:szCs w:val="28"/>
        </w:rPr>
        <w:t>5</w:t>
      </w:r>
      <w:r w:rsidR="00822004" w:rsidRPr="00B8063F">
        <w:rPr>
          <w:sz w:val="28"/>
          <w:szCs w:val="28"/>
        </w:rPr>
        <w:t xml:space="preserve"> % (ОФС «Потеря в массе при высушивании», способ</w:t>
      </w:r>
      <w:r w:rsidR="00822004">
        <w:rPr>
          <w:sz w:val="28"/>
          <w:szCs w:val="28"/>
        </w:rPr>
        <w:t xml:space="preserve"> </w:t>
      </w:r>
      <w:r w:rsidR="004131E2">
        <w:rPr>
          <w:sz w:val="28"/>
          <w:szCs w:val="28"/>
        </w:rPr>
        <w:t>1</w:t>
      </w:r>
      <w:r w:rsidR="00822004" w:rsidRPr="00B8063F">
        <w:rPr>
          <w:sz w:val="28"/>
          <w:szCs w:val="28"/>
        </w:rPr>
        <w:t>). Для</w:t>
      </w:r>
      <w:r>
        <w:rPr>
          <w:sz w:val="28"/>
          <w:szCs w:val="28"/>
        </w:rPr>
        <w:t xml:space="preserve"> определения используют около 1 </w:t>
      </w:r>
      <w:r w:rsidR="00822004" w:rsidRPr="00B8063F">
        <w:rPr>
          <w:sz w:val="28"/>
          <w:szCs w:val="28"/>
        </w:rPr>
        <w:t>г (точная навеска) субстанции</w:t>
      </w:r>
      <w:r w:rsidR="00822004">
        <w:rPr>
          <w:sz w:val="28"/>
          <w:szCs w:val="28"/>
        </w:rPr>
        <w:t>.</w:t>
      </w:r>
    </w:p>
    <w:p w:rsidR="00822004" w:rsidRDefault="00822004" w:rsidP="00822004">
      <w:pPr>
        <w:tabs>
          <w:tab w:val="left" w:pos="709"/>
          <w:tab w:val="left" w:pos="351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063F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B8063F">
        <w:rPr>
          <w:rFonts w:ascii="Times New Roman" w:hAnsi="Times New Roman" w:cs="Times New Roman"/>
          <w:sz w:val="28"/>
          <w:szCs w:val="28"/>
        </w:rPr>
        <w:t>Не более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063F">
        <w:rPr>
          <w:rFonts w:ascii="Times New Roman" w:hAnsi="Times New Roman" w:cs="Times New Roman"/>
          <w:sz w:val="28"/>
          <w:szCs w:val="28"/>
        </w:rPr>
        <w:t xml:space="preserve"> % (ОФС «Сульфатная зола»). Для определения используют около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063F">
        <w:rPr>
          <w:rFonts w:ascii="Times New Roman" w:hAnsi="Times New Roman" w:cs="Times New Roman"/>
          <w:sz w:val="28"/>
          <w:szCs w:val="28"/>
        </w:rPr>
        <w:t xml:space="preserve"> г (точная навеска) субстанции</w:t>
      </w:r>
      <w:r w:rsidRPr="00B80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004" w:rsidRPr="002F336F" w:rsidRDefault="00822004" w:rsidP="002F336F">
      <w:pPr>
        <w:tabs>
          <w:tab w:val="left" w:pos="709"/>
          <w:tab w:val="left" w:pos="351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09B6">
        <w:rPr>
          <w:rFonts w:ascii="Times New Roman" w:eastAsia="Times New Roman" w:hAnsi="Times New Roman" w:cs="Times New Roman"/>
          <w:sz w:val="28"/>
          <w:szCs w:val="28"/>
        </w:rPr>
        <w:tab/>
      </w:r>
      <w:r w:rsidRPr="002F336F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Pr="002F336F">
        <w:rPr>
          <w:rFonts w:ascii="Times New Roman" w:hAnsi="Times New Roman" w:cs="Times New Roman"/>
          <w:sz w:val="28"/>
          <w:szCs w:val="28"/>
        </w:rPr>
        <w:t>. В соответствии с ОФС «Остаточные органические растворители».</w:t>
      </w:r>
    </w:p>
    <w:p w:rsidR="00822004" w:rsidRPr="00F73D18" w:rsidRDefault="00822004" w:rsidP="00822004">
      <w:pPr>
        <w:pStyle w:val="ae"/>
        <w:spacing w:line="360" w:lineRule="auto"/>
        <w:jc w:val="both"/>
        <w:rPr>
          <w:sz w:val="28"/>
          <w:szCs w:val="28"/>
        </w:rPr>
      </w:pPr>
      <w:r w:rsidRPr="00F73D18">
        <w:rPr>
          <w:b/>
          <w:sz w:val="28"/>
          <w:szCs w:val="28"/>
        </w:rPr>
        <w:tab/>
        <w:t>Микробиологическая чистота</w:t>
      </w:r>
      <w:r w:rsidRPr="00F73D18">
        <w:rPr>
          <w:sz w:val="28"/>
          <w:szCs w:val="28"/>
        </w:rPr>
        <w:t>. В соответствии с</w:t>
      </w:r>
      <w:r w:rsidRPr="00F73D18">
        <w:rPr>
          <w:b/>
          <w:sz w:val="28"/>
          <w:szCs w:val="28"/>
        </w:rPr>
        <w:t xml:space="preserve"> </w:t>
      </w:r>
      <w:r w:rsidRPr="00F73D18">
        <w:rPr>
          <w:sz w:val="28"/>
          <w:szCs w:val="28"/>
        </w:rPr>
        <w:t>ОФС «Микробиологическая чистота».</w:t>
      </w:r>
    </w:p>
    <w:p w:rsidR="009A3308" w:rsidRDefault="00822004" w:rsidP="009A3308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3308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определение.</w:t>
      </w:r>
      <w:r w:rsidRPr="009A3308">
        <w:rPr>
          <w:rFonts w:ascii="Times New Roman" w:hAnsi="Times New Roman"/>
          <w:sz w:val="28"/>
          <w:szCs w:val="28"/>
        </w:rPr>
        <w:t xml:space="preserve"> </w:t>
      </w:r>
      <w:r w:rsidR="00677E81" w:rsidRPr="009A3308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9A3308" w:rsidRPr="009A3308">
        <w:rPr>
          <w:rFonts w:ascii="Times New Roman" w:hAnsi="Times New Roman"/>
          <w:color w:val="000000"/>
          <w:sz w:val="28"/>
          <w:szCs w:val="28"/>
        </w:rPr>
        <w:t xml:space="preserve"> в условиях испытания «Родственные примеси» со следующими изменениями.</w:t>
      </w:r>
    </w:p>
    <w:p w:rsidR="009A3308" w:rsidRPr="009A3308" w:rsidRDefault="009A3308" w:rsidP="009A3308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3308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41188C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41188C">
        <w:rPr>
          <w:rFonts w:ascii="Times New Roman" w:hAnsi="Times New Roman"/>
          <w:color w:val="000000"/>
          <w:sz w:val="28"/>
          <w:szCs w:val="28"/>
        </w:rPr>
        <w:t>5,0 мл испытуемого раствора (испытание</w:t>
      </w:r>
      <w:r w:rsidR="0041188C" w:rsidRPr="009A3308">
        <w:rPr>
          <w:rFonts w:ascii="Times New Roman" w:hAnsi="Times New Roman"/>
          <w:color w:val="000000"/>
          <w:sz w:val="28"/>
          <w:szCs w:val="28"/>
        </w:rPr>
        <w:t xml:space="preserve"> «Родственные примеси»</w:t>
      </w:r>
      <w:r w:rsidR="0041188C">
        <w:rPr>
          <w:rFonts w:ascii="Times New Roman" w:hAnsi="Times New Roman"/>
          <w:color w:val="000000"/>
          <w:sz w:val="28"/>
          <w:szCs w:val="28"/>
        </w:rPr>
        <w:t>) и доводят объём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раст</w:t>
      </w:r>
      <w:r w:rsidR="0041188C">
        <w:rPr>
          <w:rFonts w:ascii="Times New Roman" w:hAnsi="Times New Roman"/>
          <w:color w:val="000000"/>
          <w:sz w:val="28"/>
          <w:szCs w:val="28"/>
        </w:rPr>
        <w:t>ворителем до метки.</w:t>
      </w:r>
    </w:p>
    <w:p w:rsidR="006E29E0" w:rsidRDefault="006E29E0" w:rsidP="003333B9">
      <w:pPr>
        <w:spacing w:after="0" w:line="360" w:lineRule="auto"/>
        <w:jc w:val="both"/>
        <w:rPr>
          <w:sz w:val="28"/>
          <w:szCs w:val="28"/>
        </w:rPr>
      </w:pPr>
      <w:r w:rsidRPr="009A3308">
        <w:rPr>
          <w:sz w:val="28"/>
          <w:szCs w:val="28"/>
        </w:rPr>
        <w:tab/>
      </w:r>
      <w:r w:rsidRPr="0041188C">
        <w:rPr>
          <w:rFonts w:ascii="Times New Roman" w:hAnsi="Times New Roman" w:cs="Times New Roman"/>
          <w:i/>
          <w:sz w:val="28"/>
          <w:szCs w:val="28"/>
        </w:rPr>
        <w:t>Раствор стандартного образца дулоксетина гидрохлорида.</w:t>
      </w:r>
      <w:r w:rsidR="003333B9" w:rsidRPr="003333B9">
        <w:rPr>
          <w:rFonts w:ascii="Times New Roman" w:hAnsi="Times New Roman"/>
          <w:color w:val="000000"/>
          <w:sz w:val="20"/>
        </w:rPr>
        <w:t xml:space="preserve"> </w:t>
      </w:r>
      <w:r w:rsidR="0041188C">
        <w:rPr>
          <w:rFonts w:ascii="Times New Roman" w:hAnsi="Times New Roman" w:cs="Times New Roman"/>
          <w:color w:val="000000"/>
          <w:sz w:val="28"/>
          <w:szCs w:val="28"/>
        </w:rPr>
        <w:t>Около 1</w:t>
      </w:r>
      <w:r w:rsidR="003333B9" w:rsidRPr="003333B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333B9" w:rsidRPr="003333B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3333B9" w:rsidRPr="003333B9">
        <w:rPr>
          <w:rFonts w:ascii="Times New Roman" w:hAnsi="Times New Roman" w:cs="Times New Roman"/>
          <w:color w:val="000000"/>
          <w:sz w:val="28"/>
          <w:szCs w:val="28"/>
        </w:rPr>
        <w:t xml:space="preserve">мг (точная навеска) стандартного образца дулоксетина гидрохлорида помещают в мерную колбу вместимостью 100 мл, растворяют в растворителе </w:t>
      </w:r>
      <w:r w:rsidR="0041188C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3333B9" w:rsidRPr="003333B9">
        <w:rPr>
          <w:rFonts w:ascii="Times New Roman" w:hAnsi="Times New Roman" w:cs="Times New Roman"/>
          <w:color w:val="000000"/>
          <w:sz w:val="28"/>
          <w:szCs w:val="28"/>
        </w:rPr>
        <w:t>растворителем до метки.</w:t>
      </w:r>
      <w:r w:rsidR="00333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3B9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="0041188C">
        <w:rPr>
          <w:rFonts w:ascii="Times New Roman" w:hAnsi="Times New Roman" w:cs="Times New Roman"/>
          <w:sz w:val="28"/>
          <w:szCs w:val="28"/>
        </w:rPr>
        <w:t>вместимостью 10 мл помещают 5</w:t>
      </w:r>
      <w:r w:rsidRPr="00CF1D8F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E51326" w:rsidRDefault="00E51326" w:rsidP="00E51326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51326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дулоксетина гидрохлорида и испытуемый раствор. </w:t>
      </w:r>
    </w:p>
    <w:p w:rsidR="00E51326" w:rsidRPr="007F3154" w:rsidRDefault="00E51326" w:rsidP="007F3154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3154">
        <w:rPr>
          <w:rFonts w:ascii="Times New Roman" w:hAnsi="Times New Roman"/>
          <w:color w:val="000000"/>
          <w:sz w:val="28"/>
          <w:szCs w:val="28"/>
        </w:rPr>
        <w:t>Содержание дулоксетина</w:t>
      </w:r>
      <w:r w:rsidR="007F3154" w:rsidRPr="007F3154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Pr="007F3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1EE" w:rsidRPr="00F615C3">
        <w:rPr>
          <w:rFonts w:ascii="Times New Roman" w:hAnsi="Times New Roman"/>
          <w:sz w:val="28"/>
          <w:lang w:val="en-US"/>
        </w:rPr>
        <w:t>C</w:t>
      </w:r>
      <w:r w:rsidR="006F21EE" w:rsidRPr="00690B00">
        <w:rPr>
          <w:rFonts w:ascii="Times New Roman" w:hAnsi="Times New Roman"/>
          <w:sz w:val="28"/>
          <w:vertAlign w:val="subscript"/>
        </w:rPr>
        <w:t>18</w:t>
      </w:r>
      <w:r w:rsidR="006F21EE" w:rsidRPr="00F615C3">
        <w:rPr>
          <w:rFonts w:ascii="Times New Roman" w:hAnsi="Times New Roman"/>
          <w:sz w:val="28"/>
          <w:lang w:val="en-US"/>
        </w:rPr>
        <w:t>H</w:t>
      </w:r>
      <w:r w:rsidR="006F21EE">
        <w:rPr>
          <w:rFonts w:ascii="Times New Roman" w:hAnsi="Times New Roman"/>
          <w:sz w:val="28"/>
          <w:vertAlign w:val="subscript"/>
        </w:rPr>
        <w:t>19</w:t>
      </w:r>
      <w:r w:rsidR="006F21EE">
        <w:rPr>
          <w:rFonts w:ascii="Times New Roman" w:hAnsi="Times New Roman"/>
          <w:sz w:val="28"/>
          <w:lang w:val="en-US"/>
        </w:rPr>
        <w:t>N</w:t>
      </w:r>
      <w:r w:rsidR="006F21EE" w:rsidRPr="00F615C3">
        <w:rPr>
          <w:rFonts w:ascii="Times New Roman" w:hAnsi="Times New Roman"/>
          <w:sz w:val="28"/>
          <w:lang w:val="en-US"/>
        </w:rPr>
        <w:t>O</w:t>
      </w:r>
      <w:r w:rsidR="006F21EE">
        <w:rPr>
          <w:rFonts w:ascii="Times New Roman" w:hAnsi="Times New Roman"/>
          <w:sz w:val="28"/>
          <w:lang w:val="en-US"/>
        </w:rPr>
        <w:t>S</w:t>
      </w:r>
      <w:r w:rsidR="006F21EE" w:rsidRPr="00690B00">
        <w:rPr>
          <w:rFonts w:ascii="Times New Roman" w:hAnsi="Times New Roman"/>
          <w:sz w:val="28"/>
        </w:rPr>
        <w:t>∙</w:t>
      </w:r>
      <w:r w:rsidR="006F21EE">
        <w:rPr>
          <w:rFonts w:ascii="Times New Roman" w:hAnsi="Times New Roman"/>
          <w:sz w:val="28"/>
          <w:lang w:val="en-US"/>
        </w:rPr>
        <w:t>HCl</w:t>
      </w:r>
      <w:r w:rsidR="006F21EE" w:rsidRPr="007F3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154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3B57A2" w:rsidRPr="003B57A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7F3154">
        <w:rPr>
          <w:rFonts w:ascii="Times New Roman" w:hAnsi="Times New Roman"/>
          <w:color w:val="000000"/>
          <w:sz w:val="28"/>
          <w:szCs w:val="28"/>
        </w:rPr>
        <w:t>) в пересчёте на сухое вещество вычисляют по формуле:</w:t>
      </w:r>
    </w:p>
    <w:p w:rsidR="00E51326" w:rsidRPr="00494655" w:rsidRDefault="00E51326" w:rsidP="007F3154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464" w:type="dxa"/>
        <w:tblLayout w:type="fixed"/>
        <w:tblLook w:val="0000"/>
      </w:tblPr>
      <w:tblGrid>
        <w:gridCol w:w="600"/>
        <w:gridCol w:w="642"/>
        <w:gridCol w:w="284"/>
        <w:gridCol w:w="7938"/>
      </w:tblGrid>
      <w:tr w:rsidR="00E51326" w:rsidRPr="007F3154" w:rsidTr="007F3154">
        <w:trPr>
          <w:trHeight w:val="160"/>
        </w:trPr>
        <w:tc>
          <w:tcPr>
            <w:tcW w:w="600" w:type="dxa"/>
          </w:tcPr>
          <w:p w:rsidR="00E51326" w:rsidRPr="007F3154" w:rsidRDefault="00E51326" w:rsidP="007F315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F3154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51326" w:rsidRPr="007F3154" w:rsidRDefault="00E51326" w:rsidP="00A1628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7F315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16280">
              <w:rPr>
                <w:rFonts w:ascii="Times New Roman" w:hAnsi="Times New Roman"/>
                <w:color w:val="000000"/>
                <w:szCs w:val="28"/>
              </w:rPr>
              <w:t>дулоксетина</w:t>
            </w:r>
            <w:r w:rsidRPr="007F3154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E51326" w:rsidRPr="007F3154" w:rsidTr="007F3154">
        <w:tc>
          <w:tcPr>
            <w:tcW w:w="600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51326" w:rsidRPr="007F3154" w:rsidRDefault="00E51326" w:rsidP="00005B52">
            <w:pPr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A16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дулоксетина</w:t>
            </w: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раствора</w:t>
            </w:r>
            <w:r w:rsidR="00005B52" w:rsidRPr="004118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5B52" w:rsidRPr="00005B52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дулоксетина гидрохлорида</w:t>
            </w: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51326" w:rsidRPr="007F3154" w:rsidTr="007F3154">
        <w:tc>
          <w:tcPr>
            <w:tcW w:w="600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E51326" w:rsidRPr="007F3154" w:rsidTr="007F3154">
        <w:trPr>
          <w:trHeight w:val="208"/>
        </w:trPr>
        <w:tc>
          <w:tcPr>
            <w:tcW w:w="600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51326" w:rsidRPr="007F3154" w:rsidRDefault="00E51326" w:rsidP="00A1628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7F315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A16280">
              <w:rPr>
                <w:rFonts w:ascii="Times New Roman" w:hAnsi="Times New Roman"/>
                <w:color w:val="000000"/>
                <w:spacing w:val="-6"/>
                <w:szCs w:val="28"/>
              </w:rPr>
              <w:t>дулоксетина гидрохлорида</w:t>
            </w:r>
            <w:r w:rsidRPr="007F3154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7F315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E51326" w:rsidRPr="007F3154" w:rsidTr="007F3154">
        <w:tc>
          <w:tcPr>
            <w:tcW w:w="600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51326" w:rsidRPr="007F3154" w:rsidRDefault="00E51326" w:rsidP="007F31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высушивании, %;</w:t>
            </w:r>
          </w:p>
        </w:tc>
      </w:tr>
      <w:tr w:rsidR="00E51326" w:rsidRPr="007F3154" w:rsidTr="007F3154">
        <w:tc>
          <w:tcPr>
            <w:tcW w:w="600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E51326" w:rsidRPr="007F3154" w:rsidRDefault="00E51326" w:rsidP="007F315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51326" w:rsidRPr="007F3154" w:rsidRDefault="00E51326" w:rsidP="00A16280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A16280">
              <w:rPr>
                <w:rFonts w:ascii="Times New Roman" w:hAnsi="Times New Roman"/>
                <w:color w:val="000000"/>
                <w:sz w:val="28"/>
                <w:szCs w:val="28"/>
              </w:rPr>
              <w:t>дулоксетина гидрохлорида</w:t>
            </w:r>
            <w:r w:rsidRPr="007F31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A16280">
              <w:rPr>
                <w:rFonts w:ascii="Times New Roman" w:hAnsi="Times New Roman"/>
                <w:color w:val="000000"/>
                <w:sz w:val="28"/>
                <w:szCs w:val="28"/>
              </w:rPr>
              <w:t>дулоксетина гидрохлорида</w:t>
            </w:r>
            <w:r w:rsidRPr="007F3154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822004" w:rsidRPr="00B8063F" w:rsidRDefault="009A3308" w:rsidP="00822004">
      <w:pPr>
        <w:pStyle w:val="ae"/>
        <w:spacing w:line="360" w:lineRule="auto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22004" w:rsidRPr="00B8063F">
        <w:rPr>
          <w:b/>
          <w:spacing w:val="-6"/>
          <w:sz w:val="28"/>
          <w:szCs w:val="28"/>
        </w:rPr>
        <w:t>Хранение</w:t>
      </w:r>
      <w:r w:rsidR="00822004" w:rsidRPr="00B8063F">
        <w:rPr>
          <w:spacing w:val="-6"/>
          <w:sz w:val="28"/>
          <w:szCs w:val="28"/>
        </w:rPr>
        <w:t>. В защищённом от света месте.</w:t>
      </w:r>
      <w:r w:rsidR="00822004" w:rsidRPr="00B8063F">
        <w:rPr>
          <w:spacing w:val="-6"/>
          <w:sz w:val="28"/>
          <w:szCs w:val="28"/>
        </w:rPr>
        <w:tab/>
      </w:r>
    </w:p>
    <w:p w:rsidR="00822004" w:rsidRPr="00AD14F7" w:rsidRDefault="00822004" w:rsidP="00805228">
      <w:pPr>
        <w:pStyle w:val="ae"/>
        <w:spacing w:line="360" w:lineRule="auto"/>
        <w:jc w:val="both"/>
        <w:rPr>
          <w:sz w:val="28"/>
          <w:szCs w:val="28"/>
        </w:rPr>
      </w:pPr>
    </w:p>
    <w:p w:rsidR="00E12BA0" w:rsidRPr="00994732" w:rsidRDefault="00E12BA0" w:rsidP="008543E8">
      <w:pPr>
        <w:pStyle w:val="ae"/>
        <w:spacing w:line="360" w:lineRule="auto"/>
        <w:jc w:val="both"/>
        <w:rPr>
          <w:sz w:val="28"/>
          <w:szCs w:val="28"/>
        </w:rPr>
      </w:pPr>
    </w:p>
    <w:p w:rsidR="0049266E" w:rsidRDefault="0049266E" w:rsidP="004926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266E" w:rsidSect="008C5566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C7" w:rsidRDefault="003169C7" w:rsidP="0049266E">
      <w:pPr>
        <w:spacing w:after="0" w:line="240" w:lineRule="auto"/>
      </w:pPr>
      <w:r>
        <w:separator/>
      </w:r>
    </w:p>
  </w:endnote>
  <w:endnote w:type="continuationSeparator" w:id="1">
    <w:p w:rsidR="003169C7" w:rsidRDefault="003169C7" w:rsidP="004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169C7" w:rsidRDefault="004719F9">
        <w:pPr>
          <w:pStyle w:val="aa"/>
          <w:jc w:val="center"/>
        </w:pPr>
        <w:r w:rsidRPr="008220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69C7" w:rsidRPr="008220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20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2AF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220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69C7" w:rsidRDefault="003169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C7" w:rsidRDefault="003169C7" w:rsidP="0049266E">
      <w:pPr>
        <w:spacing w:after="0" w:line="240" w:lineRule="auto"/>
      </w:pPr>
      <w:r>
        <w:separator/>
      </w:r>
    </w:p>
  </w:footnote>
  <w:footnote w:type="continuationSeparator" w:id="1">
    <w:p w:rsidR="003169C7" w:rsidRDefault="003169C7" w:rsidP="004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C7" w:rsidRDefault="003169C7" w:rsidP="008C5566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EAD"/>
    <w:rsid w:val="00005B52"/>
    <w:rsid w:val="00015866"/>
    <w:rsid w:val="00023BD6"/>
    <w:rsid w:val="00036B65"/>
    <w:rsid w:val="00073E7F"/>
    <w:rsid w:val="00093A8B"/>
    <w:rsid w:val="000A4D2A"/>
    <w:rsid w:val="000B3909"/>
    <w:rsid w:val="000D74C5"/>
    <w:rsid w:val="00105D1E"/>
    <w:rsid w:val="001334E9"/>
    <w:rsid w:val="001425FD"/>
    <w:rsid w:val="0018254C"/>
    <w:rsid w:val="001A41E3"/>
    <w:rsid w:val="001A60A9"/>
    <w:rsid w:val="001C03B1"/>
    <w:rsid w:val="001E4257"/>
    <w:rsid w:val="001F6F41"/>
    <w:rsid w:val="0024472A"/>
    <w:rsid w:val="00256C0D"/>
    <w:rsid w:val="00263FB0"/>
    <w:rsid w:val="00280B36"/>
    <w:rsid w:val="002F336F"/>
    <w:rsid w:val="002F475B"/>
    <w:rsid w:val="003169C7"/>
    <w:rsid w:val="00326D60"/>
    <w:rsid w:val="00327391"/>
    <w:rsid w:val="003278AB"/>
    <w:rsid w:val="003333B9"/>
    <w:rsid w:val="00351335"/>
    <w:rsid w:val="00373D2C"/>
    <w:rsid w:val="003806DD"/>
    <w:rsid w:val="00396410"/>
    <w:rsid w:val="0039700B"/>
    <w:rsid w:val="003B57A2"/>
    <w:rsid w:val="003C114C"/>
    <w:rsid w:val="003E1797"/>
    <w:rsid w:val="00402BEB"/>
    <w:rsid w:val="0041188C"/>
    <w:rsid w:val="004131E2"/>
    <w:rsid w:val="0044197F"/>
    <w:rsid w:val="00460CD8"/>
    <w:rsid w:val="004719F9"/>
    <w:rsid w:val="00472E16"/>
    <w:rsid w:val="0049266E"/>
    <w:rsid w:val="00494655"/>
    <w:rsid w:val="004A6233"/>
    <w:rsid w:val="004A7C10"/>
    <w:rsid w:val="004D5969"/>
    <w:rsid w:val="005465B3"/>
    <w:rsid w:val="00585041"/>
    <w:rsid w:val="0059221C"/>
    <w:rsid w:val="005A023A"/>
    <w:rsid w:val="005D6F76"/>
    <w:rsid w:val="005E0827"/>
    <w:rsid w:val="0060212D"/>
    <w:rsid w:val="006351C7"/>
    <w:rsid w:val="00677E81"/>
    <w:rsid w:val="00685AF2"/>
    <w:rsid w:val="00690B00"/>
    <w:rsid w:val="00696160"/>
    <w:rsid w:val="006B0E8E"/>
    <w:rsid w:val="006E29E0"/>
    <w:rsid w:val="006E447B"/>
    <w:rsid w:val="006F21EE"/>
    <w:rsid w:val="00712981"/>
    <w:rsid w:val="00772F26"/>
    <w:rsid w:val="007A0BD5"/>
    <w:rsid w:val="007F3154"/>
    <w:rsid w:val="00805228"/>
    <w:rsid w:val="00806A33"/>
    <w:rsid w:val="008211FC"/>
    <w:rsid w:val="00822004"/>
    <w:rsid w:val="00823932"/>
    <w:rsid w:val="008543E8"/>
    <w:rsid w:val="008C5566"/>
    <w:rsid w:val="008E3D9D"/>
    <w:rsid w:val="00927510"/>
    <w:rsid w:val="00932AF5"/>
    <w:rsid w:val="009A3308"/>
    <w:rsid w:val="00A16280"/>
    <w:rsid w:val="00A2515A"/>
    <w:rsid w:val="00A56EFC"/>
    <w:rsid w:val="00A63FBB"/>
    <w:rsid w:val="00A94763"/>
    <w:rsid w:val="00A962B8"/>
    <w:rsid w:val="00AB71B6"/>
    <w:rsid w:val="00AD14F7"/>
    <w:rsid w:val="00AD3479"/>
    <w:rsid w:val="00B217A6"/>
    <w:rsid w:val="00B44EDC"/>
    <w:rsid w:val="00B838F6"/>
    <w:rsid w:val="00B970A6"/>
    <w:rsid w:val="00B97ED9"/>
    <w:rsid w:val="00BB1EAD"/>
    <w:rsid w:val="00BD3405"/>
    <w:rsid w:val="00BF534C"/>
    <w:rsid w:val="00C30829"/>
    <w:rsid w:val="00C40ECA"/>
    <w:rsid w:val="00C55CB2"/>
    <w:rsid w:val="00CD4CEA"/>
    <w:rsid w:val="00CF1D8F"/>
    <w:rsid w:val="00D01291"/>
    <w:rsid w:val="00D26CFB"/>
    <w:rsid w:val="00D825B1"/>
    <w:rsid w:val="00DB5189"/>
    <w:rsid w:val="00DF1A17"/>
    <w:rsid w:val="00E00305"/>
    <w:rsid w:val="00E12BA0"/>
    <w:rsid w:val="00E16BD8"/>
    <w:rsid w:val="00E44FFA"/>
    <w:rsid w:val="00E51326"/>
    <w:rsid w:val="00E54A4D"/>
    <w:rsid w:val="00EB0B55"/>
    <w:rsid w:val="00EE36A0"/>
    <w:rsid w:val="00EE7E1D"/>
    <w:rsid w:val="00EF3CA7"/>
    <w:rsid w:val="00F43D62"/>
    <w:rsid w:val="00F52830"/>
    <w:rsid w:val="00F57F05"/>
    <w:rsid w:val="00F67DD1"/>
    <w:rsid w:val="00F95EDC"/>
    <w:rsid w:val="00FC6E0D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6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9266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9266E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6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92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266E"/>
  </w:style>
  <w:style w:type="paragraph" w:styleId="aa">
    <w:name w:val="footer"/>
    <w:basedOn w:val="a"/>
    <w:link w:val="ab"/>
    <w:uiPriority w:val="99"/>
    <w:unhideWhenUsed/>
    <w:rsid w:val="00492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266E"/>
  </w:style>
  <w:style w:type="paragraph" w:styleId="ac">
    <w:name w:val="annotation text"/>
    <w:basedOn w:val="a"/>
    <w:link w:val="ad"/>
    <w:rsid w:val="008543E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543E8"/>
    <w:rPr>
      <w:rFonts w:ascii="Arial" w:eastAsia="Times New Roman" w:hAnsi="Arial" w:cs="Times New Roman"/>
      <w:sz w:val="20"/>
      <w:szCs w:val="20"/>
    </w:rPr>
  </w:style>
  <w:style w:type="paragraph" w:customStyle="1" w:styleId="1">
    <w:name w:val="Основной текст1"/>
    <w:basedOn w:val="a"/>
    <w:rsid w:val="008543E8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8543E8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31">
    <w:name w:val="Заголовок 31"/>
    <w:basedOn w:val="10"/>
    <w:next w:val="10"/>
    <w:rsid w:val="008543E8"/>
    <w:pPr>
      <w:keepNext/>
      <w:widowControl w:val="0"/>
      <w:spacing w:before="240" w:after="60"/>
    </w:pPr>
    <w:rPr>
      <w:sz w:val="24"/>
    </w:rPr>
  </w:style>
  <w:style w:type="paragraph" w:styleId="ae">
    <w:name w:val="No Spacing"/>
    <w:uiPriority w:val="1"/>
    <w:qFormat/>
    <w:rsid w:val="008543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8543E8"/>
    <w:rPr>
      <w:sz w:val="16"/>
      <w:szCs w:val="16"/>
    </w:rPr>
  </w:style>
  <w:style w:type="paragraph" w:styleId="af0">
    <w:name w:val="Plain Text"/>
    <w:aliases w:val="Plain Text Char"/>
    <w:basedOn w:val="a"/>
    <w:link w:val="af1"/>
    <w:rsid w:val="008052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805228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a"/>
    <w:rsid w:val="00E5132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f2">
    <w:name w:val="Placeholder Text"/>
    <w:basedOn w:val="a0"/>
    <w:uiPriority w:val="99"/>
    <w:semiHidden/>
    <w:rsid w:val="003B57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2F00-8C1B-451B-A4E5-499792E3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BorovikTS</dc:creator>
  <cp:keywords/>
  <dc:description/>
  <cp:lastModifiedBy>gromakov</cp:lastModifiedBy>
  <cp:revision>82</cp:revision>
  <dcterms:created xsi:type="dcterms:W3CDTF">2020-03-11T06:16:00Z</dcterms:created>
  <dcterms:modified xsi:type="dcterms:W3CDTF">2020-11-02T08:43:00Z</dcterms:modified>
</cp:coreProperties>
</file>