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3E" w:rsidRPr="001A4F69" w:rsidRDefault="005C123E" w:rsidP="005C123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A4F6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C123E" w:rsidRPr="001A4F69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1A4F69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5C123E" w:rsidRPr="001A4F69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1A4F69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5C123E" w:rsidRPr="001A4F69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1A4F69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5C123E" w:rsidRPr="001A4F69" w:rsidRDefault="005C123E" w:rsidP="005C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5C123E" w:rsidRPr="001A4F69" w:rsidTr="008548DF">
        <w:tc>
          <w:tcPr>
            <w:tcW w:w="9356" w:type="dxa"/>
          </w:tcPr>
          <w:p w:rsidR="005C123E" w:rsidRPr="001A4F69" w:rsidRDefault="005C123E" w:rsidP="00854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23E" w:rsidRPr="001A4F69" w:rsidRDefault="005C123E" w:rsidP="005C123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58"/>
        <w:gridCol w:w="236"/>
        <w:gridCol w:w="3039"/>
      </w:tblGrid>
      <w:tr w:rsidR="005C123E" w:rsidRPr="001A4F69" w:rsidTr="002846E9">
        <w:trPr>
          <w:trHeight w:val="663"/>
        </w:trPr>
        <w:tc>
          <w:tcPr>
            <w:tcW w:w="6158" w:type="dxa"/>
          </w:tcPr>
          <w:p w:rsidR="00F8064F" w:rsidRPr="002846E9" w:rsidRDefault="00142CA8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Бензилникотинат</w:t>
            </w:r>
            <w:r w:rsidR="00F8064F" w:rsidRPr="002846E9">
              <w:rPr>
                <w:rFonts w:ascii="Times New Roman" w:hAnsi="Times New Roman"/>
                <w:b/>
                <w:sz w:val="28"/>
                <w:szCs w:val="28"/>
              </w:rPr>
              <w:t>+Бензокаин+Гепарин</w:t>
            </w:r>
            <w:proofErr w:type="spellEnd"/>
            <w:r w:rsidR="00F8064F"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</w:p>
          <w:p w:rsidR="005C123E" w:rsidRPr="002846E9" w:rsidRDefault="00F8064F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142CA8" w:rsidRPr="002846E9">
              <w:rPr>
                <w:rFonts w:ascii="Times New Roman" w:hAnsi="Times New Roman"/>
                <w:b/>
                <w:sz w:val="28"/>
                <w:szCs w:val="28"/>
              </w:rPr>
              <w:t>мазь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89761B" w:rsidRPr="002846E9">
              <w:rPr>
                <w:rFonts w:ascii="Times New Roman" w:hAnsi="Times New Roman"/>
                <w:b/>
                <w:sz w:val="28"/>
                <w:szCs w:val="28"/>
              </w:rPr>
              <w:t>наружного применения</w:t>
            </w:r>
          </w:p>
        </w:tc>
        <w:tc>
          <w:tcPr>
            <w:tcW w:w="236" w:type="dxa"/>
          </w:tcPr>
          <w:p w:rsidR="005C123E" w:rsidRPr="002846E9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2846E9" w:rsidRDefault="005C123E" w:rsidP="008548D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C123E" w:rsidRPr="001A4F69" w:rsidTr="002846E9">
        <w:trPr>
          <w:trHeight w:val="715"/>
        </w:trPr>
        <w:tc>
          <w:tcPr>
            <w:tcW w:w="6158" w:type="dxa"/>
          </w:tcPr>
          <w:p w:rsidR="00F8064F" w:rsidRPr="002846E9" w:rsidRDefault="00F8064F" w:rsidP="00F806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Бензилникотинат+Бензокаин+Гепарин</w:t>
            </w:r>
            <w:proofErr w:type="spellEnd"/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</w:p>
          <w:p w:rsidR="005C123E" w:rsidRPr="002846E9" w:rsidRDefault="00F8064F" w:rsidP="00F806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натрия,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мазь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наружного применения</w:t>
            </w:r>
          </w:p>
        </w:tc>
        <w:tc>
          <w:tcPr>
            <w:tcW w:w="236" w:type="dxa"/>
          </w:tcPr>
          <w:p w:rsidR="005C123E" w:rsidRPr="002846E9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2846E9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123E" w:rsidRPr="001A4F69" w:rsidTr="002846E9">
        <w:trPr>
          <w:trHeight w:val="632"/>
        </w:trPr>
        <w:tc>
          <w:tcPr>
            <w:tcW w:w="6158" w:type="dxa"/>
            <w:tcBorders>
              <w:bottom w:val="single" w:sz="4" w:space="0" w:color="auto"/>
            </w:tcBorders>
          </w:tcPr>
          <w:p w:rsidR="005C123E" w:rsidRPr="002846E9" w:rsidRDefault="006C4958" w:rsidP="009540F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Benzylii</w:t>
            </w:r>
            <w:proofErr w:type="spellEnd"/>
            <w:r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nicotinas</w:t>
            </w:r>
            <w:r w:rsidR="002846E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  <w:r w:rsidR="002846E9" w:rsidRPr="002846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Benzocainum</w:t>
            </w:r>
            <w:r w:rsidR="002846E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+Heparinum</w:t>
            </w:r>
            <w:proofErr w:type="spellEnd"/>
            <w:r w:rsidR="002846E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46E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  <w:r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5C123E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40F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9540F9" w:rsidRPr="0028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usum externum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23E" w:rsidRPr="002846E9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5C123E" w:rsidRPr="002846E9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6E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27878" w:rsidRPr="001A4F69" w:rsidRDefault="00727878" w:rsidP="009D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878" w:rsidRPr="001A4F69" w:rsidRDefault="00727878" w:rsidP="002846E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4F69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5C123E" w:rsidRPr="001A4F6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B0172">
        <w:rPr>
          <w:rFonts w:ascii="Times New Roman" w:hAnsi="Times New Roman"/>
          <w:b w:val="0"/>
          <w:szCs w:val="28"/>
        </w:rPr>
        <w:t>бензилникотинат+бензокаин+г</w:t>
      </w:r>
      <w:r w:rsidR="002846E9" w:rsidRPr="002846E9">
        <w:rPr>
          <w:rFonts w:ascii="Times New Roman" w:hAnsi="Times New Roman"/>
          <w:b w:val="0"/>
          <w:szCs w:val="28"/>
        </w:rPr>
        <w:t>епарин</w:t>
      </w:r>
      <w:proofErr w:type="spellEnd"/>
      <w:r w:rsidR="002846E9">
        <w:rPr>
          <w:rFonts w:ascii="Times New Roman" w:hAnsi="Times New Roman"/>
          <w:b w:val="0"/>
          <w:szCs w:val="28"/>
        </w:rPr>
        <w:t xml:space="preserve"> </w:t>
      </w:r>
      <w:r w:rsidR="002846E9" w:rsidRPr="002846E9">
        <w:rPr>
          <w:rFonts w:ascii="Times New Roman" w:hAnsi="Times New Roman"/>
          <w:b w:val="0"/>
          <w:szCs w:val="28"/>
        </w:rPr>
        <w:t>натрия, мазь для наружного применения</w:t>
      </w:r>
      <w:r w:rsidR="002846E9">
        <w:rPr>
          <w:rFonts w:ascii="Times New Roman" w:hAnsi="Times New Roman"/>
          <w:b w:val="0"/>
          <w:szCs w:val="28"/>
        </w:rPr>
        <w:t>.</w:t>
      </w:r>
      <w:r w:rsidR="002846E9" w:rsidRPr="002846E9">
        <w:rPr>
          <w:rFonts w:ascii="Times New Roman" w:hAnsi="Times New Roman"/>
          <w:b w:val="0"/>
          <w:szCs w:val="28"/>
        </w:rPr>
        <w:t xml:space="preserve"> </w:t>
      </w:r>
      <w:r w:rsidRPr="001A4F69">
        <w:rPr>
          <w:rFonts w:ascii="Times New Roman" w:hAnsi="Times New Roman"/>
          <w:b w:val="0"/>
          <w:szCs w:val="28"/>
        </w:rPr>
        <w:t>Препарат должен соответствоват</w:t>
      </w:r>
      <w:r w:rsidR="000558FB" w:rsidRPr="001A4F69">
        <w:rPr>
          <w:rFonts w:ascii="Times New Roman" w:hAnsi="Times New Roman"/>
          <w:b w:val="0"/>
          <w:szCs w:val="28"/>
        </w:rPr>
        <w:t>ь требованиям ОФС «Мази» и ниже</w:t>
      </w:r>
      <w:r w:rsidR="00A829A5" w:rsidRPr="001A4F69">
        <w:rPr>
          <w:rFonts w:ascii="Times New Roman" w:hAnsi="Times New Roman"/>
          <w:b w:val="0"/>
          <w:szCs w:val="28"/>
        </w:rPr>
        <w:t>приведенным требованиям</w:t>
      </w:r>
    </w:p>
    <w:p w:rsidR="00A829A5" w:rsidRPr="001A4F69" w:rsidRDefault="008671E9" w:rsidP="0089761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4F69">
        <w:rPr>
          <w:rFonts w:ascii="Times New Roman" w:hAnsi="Times New Roman"/>
          <w:b w:val="0"/>
          <w:szCs w:val="28"/>
        </w:rPr>
        <w:t>С</w:t>
      </w:r>
      <w:r w:rsidR="00A829A5" w:rsidRPr="001A4F69">
        <w:rPr>
          <w:rFonts w:ascii="Times New Roman" w:hAnsi="Times New Roman"/>
          <w:b w:val="0"/>
          <w:szCs w:val="28"/>
        </w:rPr>
        <w:t>одержит:</w:t>
      </w:r>
    </w:p>
    <w:p w:rsidR="00B8736D" w:rsidRPr="001A4F69" w:rsidRDefault="008671E9" w:rsidP="00EB2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9">
        <w:rPr>
          <w:rFonts w:ascii="Times New Roman" w:hAnsi="Times New Roman" w:cs="Times New Roman"/>
          <w:sz w:val="28"/>
          <w:szCs w:val="28"/>
        </w:rPr>
        <w:t xml:space="preserve">- </w:t>
      </w:r>
      <w:r w:rsidR="00A829A5" w:rsidRPr="001A4F69">
        <w:rPr>
          <w:rFonts w:ascii="Times New Roman" w:hAnsi="Times New Roman" w:cs="Times New Roman"/>
          <w:sz w:val="28"/>
          <w:szCs w:val="28"/>
        </w:rPr>
        <w:t>н</w:t>
      </w:r>
      <w:r w:rsidR="00B8736D" w:rsidRPr="001A4F69">
        <w:rPr>
          <w:rFonts w:ascii="Times New Roman" w:hAnsi="Times New Roman" w:cs="Times New Roman"/>
          <w:sz w:val="28"/>
          <w:szCs w:val="28"/>
        </w:rPr>
        <w:t>е менее 90,0 % и не более 110,0 % от заявленной</w:t>
      </w:r>
      <w:r w:rsidR="00A829A5" w:rsidRPr="001A4F69">
        <w:rPr>
          <w:rFonts w:ascii="Times New Roman" w:hAnsi="Times New Roman" w:cs="Times New Roman"/>
          <w:sz w:val="28"/>
          <w:szCs w:val="28"/>
        </w:rPr>
        <w:t xml:space="preserve"> активности гепар</w:t>
      </w:r>
      <w:r w:rsidR="00A829A5" w:rsidRPr="001A4F69">
        <w:rPr>
          <w:rFonts w:ascii="Times New Roman" w:hAnsi="Times New Roman" w:cs="Times New Roman"/>
          <w:sz w:val="28"/>
          <w:szCs w:val="28"/>
        </w:rPr>
        <w:t>и</w:t>
      </w:r>
      <w:r w:rsidR="00A829A5" w:rsidRPr="001A4F69">
        <w:rPr>
          <w:rFonts w:ascii="Times New Roman" w:hAnsi="Times New Roman" w:cs="Times New Roman"/>
          <w:sz w:val="28"/>
          <w:szCs w:val="28"/>
        </w:rPr>
        <w:t>на натрия</w:t>
      </w:r>
      <w:r w:rsidR="006C4958" w:rsidRPr="001A4F69">
        <w:rPr>
          <w:rFonts w:ascii="Times New Roman" w:hAnsi="Times New Roman" w:cs="Times New Roman"/>
          <w:sz w:val="28"/>
          <w:szCs w:val="28"/>
        </w:rPr>
        <w:t xml:space="preserve"> в МЕ/г</w:t>
      </w:r>
      <w:r w:rsidR="00B8736D" w:rsidRPr="001A4F69">
        <w:rPr>
          <w:rFonts w:ascii="Times New Roman" w:hAnsi="Times New Roman" w:cs="Times New Roman"/>
          <w:sz w:val="28"/>
          <w:szCs w:val="28"/>
        </w:rPr>
        <w:t>.</w:t>
      </w:r>
    </w:p>
    <w:p w:rsidR="00B8736D" w:rsidRPr="001A4F69" w:rsidRDefault="008671E9" w:rsidP="00EB2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9">
        <w:rPr>
          <w:rFonts w:ascii="Times New Roman" w:hAnsi="Times New Roman" w:cs="Times New Roman"/>
          <w:sz w:val="28"/>
          <w:szCs w:val="28"/>
        </w:rPr>
        <w:t xml:space="preserve">- </w:t>
      </w:r>
      <w:r w:rsidR="00B8736D" w:rsidRPr="001A4F69">
        <w:rPr>
          <w:rFonts w:ascii="Times New Roman" w:hAnsi="Times New Roman" w:cs="Times New Roman"/>
          <w:sz w:val="28"/>
          <w:szCs w:val="28"/>
        </w:rPr>
        <w:t xml:space="preserve">не менее 90,0 % и не более 110,0 % от заявленного количества </w:t>
      </w:r>
      <w:r w:rsidR="006C4958" w:rsidRPr="001A4F69">
        <w:rPr>
          <w:rFonts w:ascii="Times New Roman" w:hAnsi="Times New Roman" w:cs="Times New Roman"/>
          <w:sz w:val="28"/>
          <w:szCs w:val="28"/>
        </w:rPr>
        <w:t>бенз</w:t>
      </w:r>
      <w:r w:rsidR="006C4958" w:rsidRPr="001A4F69">
        <w:rPr>
          <w:rFonts w:ascii="Times New Roman" w:hAnsi="Times New Roman" w:cs="Times New Roman"/>
          <w:sz w:val="28"/>
          <w:szCs w:val="28"/>
        </w:rPr>
        <w:t>о</w:t>
      </w:r>
      <w:r w:rsidR="006C4958" w:rsidRPr="001A4F69">
        <w:rPr>
          <w:rFonts w:ascii="Times New Roman" w:hAnsi="Times New Roman" w:cs="Times New Roman"/>
          <w:sz w:val="28"/>
          <w:szCs w:val="28"/>
        </w:rPr>
        <w:t>каина C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6C4958" w:rsidRPr="001A4F69">
        <w:rPr>
          <w:rFonts w:ascii="Times New Roman" w:hAnsi="Times New Roman" w:cs="Times New Roman"/>
          <w:sz w:val="28"/>
          <w:szCs w:val="28"/>
        </w:rPr>
        <w:t>H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6C4958" w:rsidRPr="001A4F69">
        <w:rPr>
          <w:rFonts w:ascii="Times New Roman" w:hAnsi="Times New Roman" w:cs="Times New Roman"/>
          <w:sz w:val="28"/>
          <w:szCs w:val="28"/>
        </w:rPr>
        <w:t>NO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C4958" w:rsidRPr="001A4F69">
        <w:rPr>
          <w:rFonts w:ascii="Times New Roman" w:hAnsi="Times New Roman" w:cs="Times New Roman"/>
          <w:sz w:val="28"/>
          <w:szCs w:val="28"/>
        </w:rPr>
        <w:t>.</w:t>
      </w:r>
    </w:p>
    <w:p w:rsidR="00727878" w:rsidRPr="001A4F69" w:rsidRDefault="0015338F" w:rsidP="00231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69">
        <w:rPr>
          <w:rFonts w:ascii="Times New Roman" w:hAnsi="Times New Roman" w:cs="Times New Roman"/>
          <w:sz w:val="28"/>
          <w:szCs w:val="28"/>
        </w:rPr>
        <w:t xml:space="preserve">- </w:t>
      </w:r>
      <w:r w:rsidR="00B8736D" w:rsidRPr="001A4F69">
        <w:rPr>
          <w:rFonts w:ascii="Times New Roman" w:hAnsi="Times New Roman" w:cs="Times New Roman"/>
          <w:sz w:val="28"/>
          <w:szCs w:val="28"/>
        </w:rPr>
        <w:t>не менее 90,0 % и не более 110</w:t>
      </w:r>
      <w:r w:rsidR="00B815BB" w:rsidRPr="001A4F69">
        <w:rPr>
          <w:rFonts w:ascii="Times New Roman" w:hAnsi="Times New Roman" w:cs="Times New Roman"/>
          <w:sz w:val="28"/>
          <w:szCs w:val="28"/>
        </w:rPr>
        <w:t xml:space="preserve">,0 % от заявленного количества </w:t>
      </w:r>
      <w:r w:rsidR="006C4958" w:rsidRPr="001A4F69">
        <w:rPr>
          <w:rFonts w:ascii="Times New Roman" w:hAnsi="Times New Roman" w:cs="Times New Roman"/>
          <w:sz w:val="28"/>
          <w:szCs w:val="28"/>
        </w:rPr>
        <w:t>бе</w:t>
      </w:r>
      <w:r w:rsidR="006C4958" w:rsidRPr="001A4F69">
        <w:rPr>
          <w:rFonts w:ascii="Times New Roman" w:hAnsi="Times New Roman" w:cs="Times New Roman"/>
          <w:sz w:val="28"/>
          <w:szCs w:val="28"/>
        </w:rPr>
        <w:t>н</w:t>
      </w:r>
      <w:r w:rsidR="006C4958" w:rsidRPr="001A4F69">
        <w:rPr>
          <w:rFonts w:ascii="Times New Roman" w:hAnsi="Times New Roman" w:cs="Times New Roman"/>
          <w:sz w:val="28"/>
          <w:szCs w:val="28"/>
        </w:rPr>
        <w:t>зилникотината C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6C4958" w:rsidRPr="001A4F69">
        <w:rPr>
          <w:rFonts w:ascii="Times New Roman" w:hAnsi="Times New Roman" w:cs="Times New Roman"/>
          <w:sz w:val="28"/>
          <w:szCs w:val="28"/>
        </w:rPr>
        <w:t>H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6C4958" w:rsidRPr="001A4F69">
        <w:rPr>
          <w:rFonts w:ascii="Times New Roman" w:hAnsi="Times New Roman" w:cs="Times New Roman"/>
          <w:sz w:val="28"/>
          <w:szCs w:val="28"/>
        </w:rPr>
        <w:t>NO</w:t>
      </w:r>
      <w:r w:rsidR="006C4958" w:rsidRPr="001A4F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C4958" w:rsidRPr="001A4F69">
        <w:rPr>
          <w:rFonts w:ascii="Times New Roman" w:hAnsi="Times New Roman" w:cs="Times New Roman"/>
          <w:sz w:val="28"/>
          <w:szCs w:val="28"/>
        </w:rPr>
        <w:t>.</w:t>
      </w:r>
    </w:p>
    <w:p w:rsidR="002846E9" w:rsidRDefault="002846E9" w:rsidP="0023166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</w:p>
    <w:p w:rsidR="002F75D8" w:rsidRPr="001A4F69" w:rsidRDefault="002F75D8" w:rsidP="0023166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A4F69">
        <w:rPr>
          <w:rStyle w:val="8"/>
          <w:b/>
          <w:color w:val="000000" w:themeColor="text1"/>
          <w:sz w:val="28"/>
          <w:szCs w:val="28"/>
        </w:rPr>
        <w:t>Описание.</w:t>
      </w:r>
      <w:r w:rsidRPr="001A4F69">
        <w:rPr>
          <w:rStyle w:val="8"/>
          <w:color w:val="000000" w:themeColor="text1"/>
          <w:sz w:val="28"/>
          <w:szCs w:val="28"/>
        </w:rPr>
        <w:t xml:space="preserve"> </w:t>
      </w:r>
      <w:r w:rsidRPr="001A4F69">
        <w:rPr>
          <w:sz w:val="28"/>
          <w:szCs w:val="28"/>
        </w:rPr>
        <w:t>Содержание раздела приводится в соответствии с</w:t>
      </w:r>
      <w:r w:rsidRPr="001A4F69">
        <w:rPr>
          <w:rStyle w:val="8"/>
          <w:color w:val="000000" w:themeColor="text1"/>
          <w:sz w:val="28"/>
          <w:szCs w:val="28"/>
        </w:rPr>
        <w:t xml:space="preserve"> ОФС «Мази».</w:t>
      </w:r>
    </w:p>
    <w:p w:rsidR="00D21DEA" w:rsidRPr="001A4F69" w:rsidRDefault="000558FB" w:rsidP="0023166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21DEA" w:rsidRPr="001A4F69" w:rsidRDefault="00EB1562" w:rsidP="00D21DEA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Бензилникотинат.</w:t>
      </w:r>
      <w:r w:rsidR="0015338F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114173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>Г</w:t>
      </w:r>
      <w:r w:rsidR="00D21DEA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>Х.</w:t>
      </w:r>
      <w:r w:rsidR="00D21DEA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114173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бензилникотината </w:t>
      </w:r>
      <w:r w:rsidR="00D21DEA" w:rsidRPr="001A4F69">
        <w:rPr>
          <w:rStyle w:val="8"/>
          <w:rFonts w:eastAsiaTheme="minorHAnsi"/>
          <w:color w:val="000000" w:themeColor="text1"/>
          <w:sz w:val="28"/>
          <w:szCs w:val="28"/>
        </w:rPr>
        <w:t>на хроматограмме раствора стандар</w:t>
      </w:r>
      <w:r w:rsidR="00D21DEA" w:rsidRPr="001A4F69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 w:rsidR="00D21DEA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ного образца </w:t>
      </w:r>
      <w:r w:rsidR="00114173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бензилникотината </w:t>
      </w:r>
      <w:r w:rsidR="00D21DEA" w:rsidRPr="001A4F69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114173" w:rsidRPr="001A4F69" w:rsidRDefault="00EB1562" w:rsidP="00A73FAC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lastRenderedPageBreak/>
        <w:t xml:space="preserve">Бензокаин. </w:t>
      </w:r>
      <w:r w:rsidR="00114173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реакция.</w:t>
      </w:r>
      <w:r w:rsidR="0078797A" w:rsidRPr="001A4F69">
        <w:t xml:space="preserve"> 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колбу вместимостью 50 мл,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п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>мещают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навеску мази</w:t>
      </w:r>
      <w:r w:rsidR="00D954C8" w:rsidRPr="001A4F69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954C8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соответствующую 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6A5D78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>бензокаина</w:t>
      </w:r>
      <w:proofErr w:type="spellEnd"/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>прибавляют 10 мл раствора хлористоводородной кислоты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2 %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>, нагревают на водяной бане при перемешивании до расслоения, охлаждают и фильтруют. К 2 мл филь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>рата прибавляют 3 капли 0,1 М раствора натрия нитрита и взбалтывают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1A4F69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лученный раствор приливают к 3 мл </w:t>
      </w:r>
      <w:proofErr w:type="gramStart"/>
      <w:r w:rsidR="002342BC" w:rsidRPr="001A4F69">
        <w:rPr>
          <w:sz w:val="24"/>
          <w:szCs w:val="24"/>
        </w:rPr>
        <w:sym w:font="Symbol" w:char="F062"/>
      </w:r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gramEnd"/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нафтола 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щелочному </w:t>
      </w:r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5</w:t>
      </w:r>
      <w:r w:rsidR="00025F1E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%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>;</w:t>
      </w:r>
      <w:r w:rsidR="00025F1E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00616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</w:t>
      </w:r>
      <w:r w:rsidR="00D731FB" w:rsidRPr="001A4F69">
        <w:rPr>
          <w:rStyle w:val="8"/>
          <w:rFonts w:eastAsiaTheme="minorHAnsi"/>
          <w:color w:val="000000" w:themeColor="text1"/>
          <w:sz w:val="28"/>
          <w:szCs w:val="28"/>
        </w:rPr>
        <w:t>появит</w:t>
      </w:r>
      <w:r w:rsidR="00B25183" w:rsidRPr="001A4F69">
        <w:rPr>
          <w:rStyle w:val="8"/>
          <w:rFonts w:eastAsiaTheme="minorHAnsi"/>
          <w:color w:val="000000" w:themeColor="text1"/>
          <w:sz w:val="28"/>
          <w:szCs w:val="28"/>
        </w:rPr>
        <w:t>ь</w:t>
      </w:r>
      <w:r w:rsidR="00D731FB" w:rsidRPr="001A4F69">
        <w:rPr>
          <w:rStyle w:val="8"/>
          <w:rFonts w:eastAsiaTheme="minorHAnsi"/>
          <w:color w:val="000000" w:themeColor="text1"/>
          <w:sz w:val="28"/>
          <w:szCs w:val="28"/>
        </w:rPr>
        <w:t>ся</w:t>
      </w:r>
      <w:r w:rsidR="0078797A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оранжево-красное окрашивание</w:t>
      </w:r>
      <w:r w:rsidR="00DA01AB" w:rsidRPr="001A4F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77EC1" w:rsidRPr="001A4F69" w:rsidRDefault="00EB1562" w:rsidP="00A73FAC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Гепарин натрия.</w:t>
      </w:r>
      <w:r w:rsidR="0015338F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AE311F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>Активность</w:t>
      </w:r>
      <w:r w:rsidR="00A73FAC" w:rsidRPr="001A4F69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A73FAC"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Должен проявлять </w:t>
      </w:r>
      <w:proofErr w:type="spellStart"/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>антикоагулянтную</w:t>
      </w:r>
      <w:proofErr w:type="spellEnd"/>
      <w:r w:rsidR="002342BC"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активность.</w:t>
      </w:r>
    </w:p>
    <w:p w:rsidR="006E7C6F" w:rsidRPr="001A4F69" w:rsidRDefault="00F73567" w:rsidP="006E7C6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C768EC" w:rsidRPr="001A4F69">
        <w:rPr>
          <w:rStyle w:val="8"/>
          <w:rFonts w:eastAsiaTheme="minorHAnsi"/>
          <w:color w:val="000000" w:themeColor="text1"/>
          <w:sz w:val="28"/>
          <w:szCs w:val="28"/>
        </w:rPr>
        <w:t>4,5 до 5,5</w:t>
      </w: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139D" w:rsidRPr="001A4F6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>ОФС «Ионометрия» (метод 3)</w:t>
      </w:r>
      <w:r w:rsidR="0049139D" w:rsidRPr="001A4F69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003F" w:rsidRPr="001A4F69" w:rsidRDefault="00D0003F" w:rsidP="00EB25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Масса </w:t>
      </w:r>
      <w:r w:rsidR="007861AF"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(объём) </w:t>
      </w:r>
      <w:r w:rsidRPr="001A4F69">
        <w:rPr>
          <w:rStyle w:val="8"/>
          <w:rFonts w:eastAsiaTheme="minorHAnsi"/>
          <w:b/>
          <w:color w:val="000000" w:themeColor="text1"/>
          <w:sz w:val="28"/>
          <w:szCs w:val="28"/>
        </w:rPr>
        <w:t>содержимого упаковки.</w:t>
      </w: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соответствии с ОФС «Масса (объем) содержимого упаковки».</w:t>
      </w:r>
    </w:p>
    <w:p w:rsidR="00D0003F" w:rsidRPr="001A4F69" w:rsidRDefault="00D0003F" w:rsidP="00EB2586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A4F6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1A4F6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</w:t>
      </w:r>
      <w:r w:rsidRPr="001A4F69">
        <w:rPr>
          <w:rStyle w:val="8"/>
          <w:rFonts w:eastAsiaTheme="minorHAnsi"/>
          <w:b w:val="0"/>
          <w:color w:val="000000" w:themeColor="text1"/>
          <w:sz w:val="28"/>
          <w:szCs w:val="28"/>
        </w:rPr>
        <w:t>о</w:t>
      </w:r>
      <w:r w:rsidRPr="001A4F69">
        <w:rPr>
          <w:rStyle w:val="8"/>
          <w:rFonts w:eastAsiaTheme="minorHAnsi"/>
          <w:b w:val="0"/>
          <w:color w:val="000000" w:themeColor="text1"/>
          <w:sz w:val="28"/>
          <w:szCs w:val="28"/>
        </w:rPr>
        <w:t>гическая чистота».</w:t>
      </w:r>
    </w:p>
    <w:p w:rsidR="00791696" w:rsidRPr="001A4F69" w:rsidRDefault="00D0003F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 w:rsidRPr="001A4F69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="005E5851" w:rsidRPr="001A4F69"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</w:p>
    <w:p w:rsidR="0023166F" w:rsidRPr="001A4F69" w:rsidRDefault="00EB1562" w:rsidP="005F6D49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A4F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ru-RU"/>
        </w:rPr>
        <w:t>1. Гепарин натрия.</w:t>
      </w:r>
      <w:r w:rsidR="0023166F" w:rsidRPr="001A4F69">
        <w:t xml:space="preserve"> </w:t>
      </w:r>
      <w:r w:rsidR="0056370B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Определение проводят в</w:t>
      </w:r>
      <w:r w:rsidR="0023166F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соответствии с ОФС «М</w:t>
      </w:r>
      <w:r w:rsidR="0023166F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23166F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тоды количественного определения гепарина»</w:t>
      </w:r>
      <w:r w:rsidR="0056370B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88651D" w:rsidRPr="001A4F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8651D" w:rsidRPr="001A4F69">
        <w:rPr>
          <w:rFonts w:ascii="Times New Roman" w:hAnsi="Times New Roman" w:cs="Times New Roman"/>
          <w:sz w:val="28"/>
          <w:szCs w:val="28"/>
        </w:rPr>
        <w:t>Клоттинговый метод.</w:t>
      </w:r>
    </w:p>
    <w:p w:rsidR="005F6D49" w:rsidRPr="001A4F69" w:rsidRDefault="008D3DEA" w:rsidP="007100A1">
      <w:pPr>
        <w:pStyle w:val="a4"/>
        <w:spacing w:line="360" w:lineRule="auto"/>
        <w:ind w:firstLine="709"/>
        <w:jc w:val="both"/>
        <w:rPr>
          <w:b w:val="0"/>
        </w:rPr>
      </w:pPr>
      <w:r w:rsidRPr="001A4F69">
        <w:rPr>
          <w:rStyle w:val="50"/>
          <w:b w:val="0"/>
          <w:color w:val="000000"/>
          <w:sz w:val="28"/>
          <w:szCs w:val="28"/>
        </w:rPr>
        <w:t xml:space="preserve">Испытуемый раствор. </w:t>
      </w:r>
      <w:r w:rsidRPr="001A4F69">
        <w:rPr>
          <w:rStyle w:val="50"/>
          <w:b w:val="0"/>
          <w:i w:val="0"/>
          <w:color w:val="000000"/>
          <w:sz w:val="28"/>
          <w:szCs w:val="28"/>
        </w:rPr>
        <w:t xml:space="preserve">В мерную колбу </w:t>
      </w:r>
      <w:r w:rsidR="005F6D49" w:rsidRPr="001A4F69">
        <w:rPr>
          <w:rStyle w:val="50"/>
          <w:b w:val="0"/>
          <w:i w:val="0"/>
          <w:color w:val="000000"/>
          <w:sz w:val="28"/>
          <w:szCs w:val="28"/>
        </w:rPr>
        <w:t>вместимостью 250</w:t>
      </w:r>
      <w:r w:rsidRPr="001A4F69">
        <w:rPr>
          <w:rStyle w:val="50"/>
          <w:b w:val="0"/>
          <w:i w:val="0"/>
          <w:color w:val="000000"/>
          <w:sz w:val="28"/>
          <w:szCs w:val="28"/>
        </w:rPr>
        <w:t xml:space="preserve"> мл</w:t>
      </w:r>
      <w:r w:rsidRPr="001A4F69">
        <w:rPr>
          <w:b w:val="0"/>
        </w:rPr>
        <w:t xml:space="preserve"> пом</w:t>
      </w:r>
      <w:r w:rsidRPr="001A4F69">
        <w:rPr>
          <w:b w:val="0"/>
        </w:rPr>
        <w:t>е</w:t>
      </w:r>
      <w:r w:rsidRPr="001A4F69">
        <w:rPr>
          <w:b w:val="0"/>
        </w:rPr>
        <w:t xml:space="preserve">щают </w:t>
      </w:r>
      <w:r w:rsidRPr="001A4F69">
        <w:rPr>
          <w:rFonts w:ascii="Times New Roman" w:hAnsi="Times New Roman"/>
          <w:b w:val="0"/>
          <w:color w:val="000000"/>
          <w:szCs w:val="28"/>
        </w:rPr>
        <w:t>точную нав</w:t>
      </w:r>
      <w:r w:rsidR="005F6D49" w:rsidRPr="001A4F69">
        <w:rPr>
          <w:rFonts w:ascii="Times New Roman" w:hAnsi="Times New Roman"/>
          <w:b w:val="0"/>
          <w:color w:val="000000"/>
          <w:szCs w:val="28"/>
        </w:rPr>
        <w:t>еску препарата</w:t>
      </w:r>
      <w:r w:rsidR="00B25183" w:rsidRPr="001A4F69">
        <w:rPr>
          <w:rFonts w:ascii="Times New Roman" w:hAnsi="Times New Roman"/>
          <w:b w:val="0"/>
          <w:color w:val="000000"/>
          <w:szCs w:val="28"/>
        </w:rPr>
        <w:t>,</w:t>
      </w:r>
      <w:r w:rsidR="005F6D49" w:rsidRPr="001A4F6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25183" w:rsidRPr="001A4F69">
        <w:rPr>
          <w:rFonts w:ascii="Times New Roman" w:hAnsi="Times New Roman"/>
          <w:b w:val="0"/>
          <w:color w:val="000000"/>
          <w:szCs w:val="28"/>
        </w:rPr>
        <w:t xml:space="preserve">соответствующую </w:t>
      </w:r>
      <w:r w:rsidR="005F6D49" w:rsidRPr="001A4F69">
        <w:rPr>
          <w:rFonts w:ascii="Times New Roman" w:hAnsi="Times New Roman"/>
          <w:b w:val="0"/>
          <w:color w:val="000000"/>
          <w:szCs w:val="28"/>
        </w:rPr>
        <w:t>300</w:t>
      </w:r>
      <w:r w:rsidRPr="001A4F6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A4F69">
        <w:rPr>
          <w:rFonts w:ascii="Times New Roman" w:hAnsi="Times New Roman"/>
          <w:b w:val="0"/>
          <w:color w:val="000000"/>
          <w:szCs w:val="28"/>
          <w:lang w:val="en-US" w:eastAsia="en-US"/>
        </w:rPr>
        <w:t>ME</w:t>
      </w:r>
      <w:r w:rsidR="00B25183" w:rsidRPr="001A4F69">
        <w:rPr>
          <w:rFonts w:ascii="Times New Roman" w:hAnsi="Times New Roman"/>
          <w:b w:val="0"/>
          <w:color w:val="000000"/>
          <w:szCs w:val="28"/>
          <w:lang w:eastAsia="en-US"/>
        </w:rPr>
        <w:t xml:space="preserve"> гепарина натрия</w:t>
      </w:r>
      <w:r w:rsidR="005F6D49" w:rsidRPr="001A4F69">
        <w:rPr>
          <w:rFonts w:ascii="Times New Roman" w:hAnsi="Times New Roman"/>
          <w:b w:val="0"/>
          <w:color w:val="000000"/>
          <w:szCs w:val="28"/>
          <w:lang w:eastAsia="en-US"/>
        </w:rPr>
        <w:t>,</w:t>
      </w:r>
      <w:r w:rsidRPr="001A4F69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="005F6D49" w:rsidRPr="001A4F69">
        <w:rPr>
          <w:b w:val="0"/>
          <w:color w:val="000000"/>
        </w:rPr>
        <w:t xml:space="preserve">прибавляют 30 мл хлороформа, нагревают на водяной бане и взбалтывают до полного </w:t>
      </w:r>
      <w:proofErr w:type="spellStart"/>
      <w:r w:rsidR="005F6D49" w:rsidRPr="001A4F69">
        <w:rPr>
          <w:b w:val="0"/>
          <w:color w:val="000000"/>
        </w:rPr>
        <w:t>расслоения</w:t>
      </w:r>
      <w:proofErr w:type="gramStart"/>
      <w:r w:rsidR="005F6D49" w:rsidRPr="001A4F69">
        <w:rPr>
          <w:b w:val="0"/>
          <w:color w:val="000000"/>
        </w:rPr>
        <w:t>.</w:t>
      </w:r>
      <w:r w:rsidR="007100A1" w:rsidRPr="001A4F69">
        <w:rPr>
          <w:b w:val="0"/>
          <w:color w:val="000000"/>
        </w:rPr>
        <w:t>В</w:t>
      </w:r>
      <w:proofErr w:type="spellEnd"/>
      <w:proofErr w:type="gramEnd"/>
      <w:r w:rsidR="007100A1" w:rsidRPr="001A4F69">
        <w:rPr>
          <w:b w:val="0"/>
          <w:color w:val="000000"/>
        </w:rPr>
        <w:t xml:space="preserve"> ту же колбу </w:t>
      </w:r>
      <w:r w:rsidR="005F6D49" w:rsidRPr="001A4F69">
        <w:rPr>
          <w:b w:val="0"/>
          <w:color w:val="000000"/>
        </w:rPr>
        <w:t xml:space="preserve">прибавляют 28 мл воды и вновь нагревают при взбалтывании до начала кипения. </w:t>
      </w:r>
      <w:r w:rsidR="007100A1" w:rsidRPr="001A4F69">
        <w:rPr>
          <w:b w:val="0"/>
          <w:color w:val="000000"/>
        </w:rPr>
        <w:t>Тёплую</w:t>
      </w:r>
      <w:r w:rsidR="005F6D49" w:rsidRPr="001A4F69">
        <w:rPr>
          <w:b w:val="0"/>
          <w:color w:val="000000"/>
        </w:rPr>
        <w:t xml:space="preserve"> смесь переносят в делител</w:t>
      </w:r>
      <w:r w:rsidR="005F6D49" w:rsidRPr="001A4F69">
        <w:rPr>
          <w:b w:val="0"/>
          <w:color w:val="000000"/>
        </w:rPr>
        <w:t>ь</w:t>
      </w:r>
      <w:r w:rsidR="005F6D49" w:rsidRPr="001A4F69">
        <w:rPr>
          <w:b w:val="0"/>
          <w:color w:val="000000"/>
        </w:rPr>
        <w:t>ную воронку</w:t>
      </w:r>
      <w:r w:rsidR="007100A1" w:rsidRPr="001A4F69">
        <w:rPr>
          <w:b w:val="0"/>
          <w:color w:val="000000"/>
        </w:rPr>
        <w:t xml:space="preserve"> и дают слоям разделиться</w:t>
      </w:r>
      <w:r w:rsidR="005F6D49" w:rsidRPr="001A4F69">
        <w:rPr>
          <w:b w:val="0"/>
          <w:color w:val="000000"/>
        </w:rPr>
        <w:t>. После отстаивания хлороформный слой отбрасывают, а водный центрифугируют при 6000 об/мин не менее 30 мин до полной прозрачности</w:t>
      </w:r>
      <w:proofErr w:type="gramStart"/>
      <w:r w:rsidR="005F6D49" w:rsidRPr="001A4F69">
        <w:rPr>
          <w:b w:val="0"/>
          <w:color w:val="000000"/>
        </w:rPr>
        <w:t xml:space="preserve"> </w:t>
      </w:r>
      <w:r w:rsidR="007100A1" w:rsidRPr="001A4F69">
        <w:rPr>
          <w:b w:val="0"/>
          <w:color w:val="000000"/>
        </w:rPr>
        <w:t>Д</w:t>
      </w:r>
      <w:proofErr w:type="gramEnd"/>
      <w:r w:rsidR="007100A1" w:rsidRPr="001A4F69">
        <w:rPr>
          <w:b w:val="0"/>
          <w:color w:val="000000"/>
        </w:rPr>
        <w:t xml:space="preserve">ля определения используют </w:t>
      </w:r>
      <w:proofErr w:type="spellStart"/>
      <w:r w:rsidR="007100A1" w:rsidRPr="001A4F69">
        <w:rPr>
          <w:b w:val="0"/>
          <w:color w:val="000000"/>
        </w:rPr>
        <w:t>надосадочную</w:t>
      </w:r>
      <w:proofErr w:type="spellEnd"/>
      <w:r w:rsidR="007100A1" w:rsidRPr="001A4F69">
        <w:rPr>
          <w:b w:val="0"/>
          <w:color w:val="000000"/>
        </w:rPr>
        <w:t xml:space="preserve"> жидкость.</w:t>
      </w:r>
    </w:p>
    <w:p w:rsidR="005F6D49" w:rsidRPr="001A4F69" w:rsidRDefault="00F94C08" w:rsidP="005F6D49">
      <w:pPr>
        <w:pStyle w:val="91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1A4F69">
        <w:rPr>
          <w:rStyle w:val="93"/>
          <w:i/>
          <w:iCs/>
          <w:color w:val="000000"/>
          <w:sz w:val="28"/>
          <w:szCs w:val="28"/>
        </w:rPr>
        <w:t>Раствор стандартного образца</w:t>
      </w:r>
      <w:r w:rsidRPr="001A4F69">
        <w:rPr>
          <w:color w:val="000000"/>
          <w:sz w:val="28"/>
          <w:szCs w:val="28"/>
        </w:rPr>
        <w:t xml:space="preserve"> гепарина натрия</w:t>
      </w:r>
      <w:r w:rsidR="003521EC" w:rsidRPr="001A4F69">
        <w:rPr>
          <w:color w:val="000000"/>
          <w:sz w:val="28"/>
          <w:szCs w:val="28"/>
        </w:rPr>
        <w:t xml:space="preserve">. 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>Стандартный обр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>а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 xml:space="preserve">зец гепарина натрия растворяют в объеме </w:t>
      </w:r>
      <w:r w:rsidR="005F6D49" w:rsidRPr="001A4F69">
        <w:rPr>
          <w:i w:val="0"/>
          <w:color w:val="000000"/>
          <w:sz w:val="28"/>
          <w:szCs w:val="28"/>
          <w:shd w:val="clear" w:color="auto" w:fill="FFFFFF"/>
        </w:rPr>
        <w:t>натрия хлорида раствора 0,9 %</w:t>
      </w:r>
      <w:r w:rsidR="008B5B87" w:rsidRPr="001A4F69">
        <w:rPr>
          <w:i w:val="0"/>
          <w:color w:val="000000"/>
          <w:sz w:val="28"/>
          <w:szCs w:val="28"/>
          <w:shd w:val="clear" w:color="auto" w:fill="FFFFFF"/>
        </w:rPr>
        <w:t>,</w:t>
      </w:r>
      <w:r w:rsidR="005F6D49" w:rsidRPr="001A4F69">
        <w:rPr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>н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>е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 xml:space="preserve">обходимом для получения концентрации около </w:t>
      </w:r>
      <w:r w:rsidR="0088651D" w:rsidRPr="001A4F69">
        <w:rPr>
          <w:i w:val="0"/>
          <w:color w:val="000000"/>
          <w:sz w:val="28"/>
          <w:szCs w:val="28"/>
        </w:rPr>
        <w:t xml:space="preserve">50 </w:t>
      </w:r>
      <w:r w:rsidR="0088651D" w:rsidRPr="001A4F69">
        <w:rPr>
          <w:i w:val="0"/>
          <w:color w:val="000000"/>
          <w:sz w:val="28"/>
          <w:szCs w:val="28"/>
          <w:lang w:val="en-US" w:eastAsia="en-US"/>
        </w:rPr>
        <w:t>ME</w:t>
      </w:r>
      <w:r w:rsidR="0088651D" w:rsidRPr="001A4F69">
        <w:rPr>
          <w:i w:val="0"/>
          <w:color w:val="000000"/>
          <w:sz w:val="28"/>
          <w:szCs w:val="28"/>
          <w:lang w:eastAsia="en-US"/>
        </w:rPr>
        <w:t>/мл</w:t>
      </w:r>
      <w:r w:rsidR="0088651D" w:rsidRPr="001A4F69">
        <w:rPr>
          <w:i w:val="0"/>
          <w:color w:val="000000"/>
          <w:sz w:val="28"/>
          <w:szCs w:val="28"/>
          <w:shd w:val="clear" w:color="auto" w:fill="FFFFFF"/>
        </w:rPr>
        <w:t>.</w:t>
      </w:r>
      <w:r w:rsidR="0088651D" w:rsidRPr="001A4F69">
        <w:rPr>
          <w:i w:val="0"/>
          <w:color w:val="000000"/>
          <w:sz w:val="28"/>
          <w:szCs w:val="28"/>
        </w:rPr>
        <w:t xml:space="preserve"> </w:t>
      </w:r>
    </w:p>
    <w:p w:rsidR="00BB4220" w:rsidRPr="001A4F69" w:rsidRDefault="00EB1562" w:rsidP="00B4485E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A4F69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2. Бензокаин.</w:t>
      </w:r>
      <w:r w:rsidR="00E2731F" w:rsidRPr="001A4F6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E2731F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методом титриметрии</w:t>
      </w:r>
      <w:r w:rsidR="0023166F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</w:p>
    <w:p w:rsidR="0048137B" w:rsidRPr="001A4F69" w:rsidRDefault="00EE1D21" w:rsidP="007854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4F69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lastRenderedPageBreak/>
        <w:t>Испытуемый раствор.</w:t>
      </w:r>
      <w:r w:rsidRPr="001A4F69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100 мл </w:t>
      </w:r>
      <w:r w:rsidR="0048137B" w:rsidRPr="001A4F69">
        <w:rPr>
          <w:rFonts w:ascii="Times New Roman" w:hAnsi="Times New Roman"/>
          <w:b w:val="0"/>
          <w:szCs w:val="28"/>
        </w:rPr>
        <w:t>пом</w:t>
      </w:r>
      <w:r w:rsidR="0048137B" w:rsidRPr="001A4F69">
        <w:rPr>
          <w:rFonts w:ascii="Times New Roman" w:hAnsi="Times New Roman"/>
          <w:b w:val="0"/>
          <w:szCs w:val="28"/>
        </w:rPr>
        <w:t>е</w:t>
      </w:r>
      <w:r w:rsidR="0048137B" w:rsidRPr="001A4F69">
        <w:rPr>
          <w:rFonts w:ascii="Times New Roman" w:hAnsi="Times New Roman"/>
          <w:b w:val="0"/>
          <w:szCs w:val="28"/>
        </w:rPr>
        <w:t xml:space="preserve">щают 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точную навеску препарата</w:t>
      </w:r>
      <w:r w:rsidR="004325B6" w:rsidRPr="001A4F69">
        <w:rPr>
          <w:rFonts w:ascii="Times New Roman" w:hAnsi="Times New Roman"/>
          <w:b w:val="0"/>
          <w:color w:val="000000"/>
          <w:szCs w:val="28"/>
        </w:rPr>
        <w:t>,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325B6" w:rsidRPr="001A4F69">
        <w:rPr>
          <w:rFonts w:ascii="Times New Roman" w:hAnsi="Times New Roman"/>
          <w:b w:val="0"/>
          <w:color w:val="000000"/>
          <w:szCs w:val="28"/>
        </w:rPr>
        <w:t xml:space="preserve">соответствующую 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100 мг </w:t>
      </w:r>
      <w:proofErr w:type="spellStart"/>
      <w:r w:rsidR="0048137B" w:rsidRPr="001A4F69">
        <w:rPr>
          <w:rFonts w:ascii="Times New Roman" w:hAnsi="Times New Roman"/>
          <w:b w:val="0"/>
          <w:color w:val="000000"/>
          <w:szCs w:val="28"/>
        </w:rPr>
        <w:t>бензокаина</w:t>
      </w:r>
      <w:proofErr w:type="spellEnd"/>
      <w:r w:rsidR="0048137B" w:rsidRPr="001A4F69">
        <w:rPr>
          <w:rFonts w:ascii="Times New Roman" w:hAnsi="Times New Roman"/>
          <w:b w:val="0"/>
          <w:color w:val="000000"/>
          <w:szCs w:val="28"/>
        </w:rPr>
        <w:t>, пр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и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бавляют 30 мл хлористоводородной кислоты раствора 2 %, нагревают на в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о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дяной бане до расплавления основы и взбалтывают в течение 3 мин. Пол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у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ченный раствор охлаждают до температуры от </w:t>
      </w:r>
      <w:r w:rsidR="00423CCA" w:rsidRPr="001A4F69">
        <w:rPr>
          <w:rFonts w:ascii="Times New Roman" w:hAnsi="Times New Roman"/>
          <w:b w:val="0"/>
          <w:color w:val="000000"/>
          <w:szCs w:val="28"/>
        </w:rPr>
        <w:t>3</w:t>
      </w:r>
      <w:proofErr w:type="gramStart"/>
      <w:r w:rsidR="00423CCA" w:rsidRPr="001A4F69">
        <w:rPr>
          <w:rFonts w:ascii="Times New Roman" w:hAnsi="Times New Roman"/>
          <w:b w:val="0"/>
          <w:color w:val="000000"/>
          <w:szCs w:val="28"/>
        </w:rPr>
        <w:t> 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, прибавляют </w:t>
      </w:r>
      <w:r w:rsidR="0048137B" w:rsidRPr="001A4F69">
        <w:rPr>
          <w:rStyle w:val="7"/>
          <w:b w:val="0"/>
          <w:color w:val="000000"/>
          <w:sz w:val="28"/>
          <w:szCs w:val="28"/>
        </w:rPr>
        <w:t xml:space="preserve"> </w:t>
      </w:r>
      <w:r w:rsidR="001A4F69" w:rsidRPr="001A4F69">
        <w:rPr>
          <w:rStyle w:val="7"/>
          <w:b w:val="0"/>
          <w:color w:val="000000"/>
          <w:sz w:val="28"/>
          <w:szCs w:val="28"/>
        </w:rPr>
        <w:t xml:space="preserve">1 </w:t>
      </w:r>
      <w:r w:rsidR="0048137B" w:rsidRPr="001A4F69">
        <w:rPr>
          <w:rFonts w:ascii="Times New Roman" w:hAnsi="Times New Roman"/>
          <w:b w:val="0"/>
          <w:color w:val="000000"/>
          <w:szCs w:val="28"/>
        </w:rPr>
        <w:t xml:space="preserve">г калия бромида, 4 капли тропеолин 00 раствора 0,1 % и медленно титруют 0,1 М раствором натрия нитрита. </w:t>
      </w:r>
      <w:r w:rsidR="00855389" w:rsidRPr="001A4F69">
        <w:rPr>
          <w:rFonts w:ascii="Times New Roman" w:hAnsi="Times New Roman"/>
          <w:b w:val="0"/>
          <w:color w:val="000000"/>
          <w:szCs w:val="28"/>
        </w:rPr>
        <w:t xml:space="preserve"> В конце титрования прибавляют 2 капли метил</w:t>
      </w:r>
      <w:r w:rsidR="00855389" w:rsidRPr="001A4F69">
        <w:rPr>
          <w:rFonts w:ascii="Times New Roman" w:hAnsi="Times New Roman"/>
          <w:b w:val="0"/>
          <w:color w:val="000000"/>
          <w:szCs w:val="28"/>
        </w:rPr>
        <w:t>е</w:t>
      </w:r>
      <w:r w:rsidR="00855389" w:rsidRPr="001A4F69">
        <w:rPr>
          <w:rFonts w:ascii="Times New Roman" w:hAnsi="Times New Roman"/>
          <w:b w:val="0"/>
          <w:color w:val="000000"/>
          <w:szCs w:val="28"/>
        </w:rPr>
        <w:t>нового синего раствора и продолжают титрование до голубого окрашивания.</w:t>
      </w:r>
    </w:p>
    <w:p w:rsidR="0048137B" w:rsidRPr="001A4F69" w:rsidRDefault="0048137B" w:rsidP="0078542C">
      <w:pPr>
        <w:pStyle w:val="a4"/>
        <w:spacing w:line="360" w:lineRule="auto"/>
        <w:ind w:firstLine="709"/>
        <w:jc w:val="both"/>
        <w:rPr>
          <w:b w:val="0"/>
        </w:rPr>
      </w:pPr>
      <w:r w:rsidRPr="001A4F69">
        <w:rPr>
          <w:b w:val="0"/>
          <w:color w:val="000000"/>
        </w:rPr>
        <w:t>Параллельно проводят контрольный опыт.</w:t>
      </w:r>
    </w:p>
    <w:p w:rsidR="00EE1D21" w:rsidRPr="001A4F69" w:rsidRDefault="0048137B" w:rsidP="0078542C">
      <w:pPr>
        <w:pStyle w:val="a4"/>
        <w:spacing w:line="360" w:lineRule="auto"/>
        <w:ind w:firstLine="709"/>
        <w:jc w:val="both"/>
        <w:rPr>
          <w:b w:val="0"/>
        </w:rPr>
      </w:pPr>
      <w:r w:rsidRPr="001A4F69">
        <w:rPr>
          <w:b w:val="0"/>
          <w:color w:val="000000"/>
        </w:rPr>
        <w:t>1 мл 0,1 М раствора натрия нитрита соответствует 16,52 мг</w:t>
      </w:r>
      <w:r w:rsidR="0078542C" w:rsidRPr="001A4F69">
        <w:rPr>
          <w:b w:val="0"/>
          <w:color w:val="000000"/>
        </w:rPr>
        <w:t xml:space="preserve"> </w:t>
      </w:r>
      <w:r w:rsidR="0078542C" w:rsidRPr="001A4F69">
        <w:rPr>
          <w:rFonts w:ascii="Times New Roman" w:hAnsi="Times New Roman"/>
          <w:b w:val="0"/>
          <w:color w:val="000000"/>
          <w:szCs w:val="28"/>
        </w:rPr>
        <w:t>бензокаина</w:t>
      </w:r>
      <w:r w:rsidR="0078542C" w:rsidRPr="001A4F69">
        <w:rPr>
          <w:b w:val="0"/>
          <w:color w:val="000000"/>
        </w:rPr>
        <w:t>.</w:t>
      </w:r>
    </w:p>
    <w:p w:rsidR="00EE1D21" w:rsidRPr="001A4F69" w:rsidRDefault="00EE1D21" w:rsidP="0078542C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Параллельно проводят контрольный опыт.</w:t>
      </w:r>
    </w:p>
    <w:p w:rsidR="008D3589" w:rsidRPr="001A4F69" w:rsidRDefault="00EE1D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A4F69">
        <w:rPr>
          <w:rFonts w:ascii="Times New Roman" w:hAnsi="Times New Roman"/>
          <w:sz w:val="28"/>
          <w:szCs w:val="28"/>
        </w:rPr>
        <w:t>Содержание</w:t>
      </w:r>
      <w:r w:rsidR="0078542C" w:rsidRPr="001A4F69">
        <w:rPr>
          <w:rFonts w:ascii="Times New Roman" w:hAnsi="Times New Roman"/>
          <w:sz w:val="28"/>
          <w:szCs w:val="28"/>
        </w:rPr>
        <w:t xml:space="preserve"> бензокаина</w:t>
      </w:r>
      <w:r w:rsidRPr="001A4F69">
        <w:rPr>
          <w:rFonts w:ascii="Times New Roman" w:hAnsi="Times New Roman"/>
          <w:sz w:val="28"/>
          <w:szCs w:val="28"/>
        </w:rPr>
        <w:t xml:space="preserve"> </w:t>
      </w:r>
      <w:r w:rsidRPr="001A4F69">
        <w:rPr>
          <w:rFonts w:ascii="Times New Roman" w:eastAsia="Calibri" w:hAnsi="Times New Roman"/>
          <w:sz w:val="28"/>
          <w:szCs w:val="28"/>
        </w:rPr>
        <w:t>в препарате в процентах от заявленного кол</w:t>
      </w:r>
      <w:r w:rsidRPr="001A4F69">
        <w:rPr>
          <w:rFonts w:ascii="Times New Roman" w:eastAsia="Calibri" w:hAnsi="Times New Roman"/>
          <w:sz w:val="28"/>
          <w:szCs w:val="28"/>
        </w:rPr>
        <w:t>и</w:t>
      </w:r>
      <w:r w:rsidRPr="001A4F69">
        <w:rPr>
          <w:rFonts w:ascii="Times New Roman" w:eastAsia="Calibri" w:hAnsi="Times New Roman"/>
          <w:sz w:val="28"/>
          <w:szCs w:val="28"/>
        </w:rPr>
        <w:t xml:space="preserve">чества </w:t>
      </w:r>
      <w:r w:rsidRPr="001A4F69">
        <w:rPr>
          <w:rFonts w:ascii="Times New Roman" w:hAnsi="Times New Roman"/>
          <w:sz w:val="28"/>
          <w:szCs w:val="28"/>
        </w:rPr>
        <w:t>(</w:t>
      </w:r>
      <w:r w:rsidRPr="001A4F69">
        <w:rPr>
          <w:rFonts w:ascii="Times New Roman" w:hAnsi="Times New Roman"/>
          <w:i/>
          <w:sz w:val="28"/>
          <w:szCs w:val="28"/>
        </w:rPr>
        <w:t>Х</w:t>
      </w:r>
      <w:r w:rsidRPr="001A4F69">
        <w:rPr>
          <w:rFonts w:ascii="Times New Roman" w:hAnsi="Times New Roman"/>
          <w:sz w:val="28"/>
          <w:szCs w:val="28"/>
        </w:rPr>
        <w:t>) вычисляют по формуле:</w:t>
      </w:r>
    </w:p>
    <w:p w:rsidR="00EE1D21" w:rsidRPr="001A4F69" w:rsidRDefault="00EE1D21" w:rsidP="00EE1D21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(V</m:t>
                  </m:r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∙16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,25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∙100</m:t>
              </m:r>
            </m:num>
            <m:den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992"/>
        <w:gridCol w:w="425"/>
        <w:gridCol w:w="7938"/>
      </w:tblGrid>
      <w:tr w:rsidR="00EE1D21" w:rsidRPr="001A4F69" w:rsidTr="00F44770">
        <w:tc>
          <w:tcPr>
            <w:tcW w:w="993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992" w:type="dxa"/>
            <w:hideMark/>
          </w:tcPr>
          <w:p w:rsidR="00EE1D21" w:rsidRPr="001A4F69" w:rsidRDefault="00F44770" w:rsidP="004325B6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V</w:t>
            </w:r>
          </w:p>
        </w:tc>
        <w:tc>
          <w:tcPr>
            <w:tcW w:w="425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44770" w:rsidRPr="001A4F69" w:rsidRDefault="00F44770" w:rsidP="00F4477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объем 0,1 М раствора натрия нитрита, пошедший на</w:t>
            </w:r>
          </w:p>
          <w:p w:rsidR="00EE1D21" w:rsidRPr="001A4F69" w:rsidRDefault="00F44770" w:rsidP="00F4477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титрование испытуемого раствора, мл;</w:t>
            </w:r>
          </w:p>
        </w:tc>
      </w:tr>
      <w:tr w:rsidR="00EE1D21" w:rsidRPr="001A4F69" w:rsidTr="00F44770">
        <w:tc>
          <w:tcPr>
            <w:tcW w:w="993" w:type="dxa"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92" w:type="dxa"/>
            <w:hideMark/>
          </w:tcPr>
          <w:p w:rsidR="00EE1D21" w:rsidRPr="001A4F69" w:rsidRDefault="00F44770" w:rsidP="004325B6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V</w:t>
            </w:r>
            <w:r w:rsidRPr="001A4F69">
              <w:rPr>
                <w:rFonts w:ascii="Times New Roman" w:eastAsia="Calibri" w:hAnsi="Times New Roman"/>
                <w:i/>
                <w:sz w:val="28"/>
                <w:vertAlign w:val="subscript"/>
                <w:lang w:val="en-US"/>
              </w:rPr>
              <w:t>x</w:t>
            </w:r>
          </w:p>
        </w:tc>
        <w:tc>
          <w:tcPr>
            <w:tcW w:w="425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44770" w:rsidRPr="001A4F69" w:rsidRDefault="00F44770" w:rsidP="00F4477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объем 0,1 М раствора натрия нитрита, пошедший на</w:t>
            </w:r>
          </w:p>
          <w:p w:rsidR="00EE1D21" w:rsidRPr="001A4F69" w:rsidRDefault="00F44770" w:rsidP="00F4477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титрование контрольного опыта, мл;</w:t>
            </w:r>
          </w:p>
        </w:tc>
      </w:tr>
      <w:tr w:rsidR="00EE1D21" w:rsidRPr="001A4F69" w:rsidTr="00F44770">
        <w:tc>
          <w:tcPr>
            <w:tcW w:w="993" w:type="dxa"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92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425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E1D21" w:rsidRPr="001A4F69" w:rsidRDefault="00EE1D21" w:rsidP="00F4477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 xml:space="preserve">навеска </w:t>
            </w:r>
            <w:r w:rsidR="00F44770" w:rsidRPr="001A4F69">
              <w:rPr>
                <w:rFonts w:ascii="Times New Roman" w:hAnsi="Times New Roman"/>
                <w:sz w:val="28"/>
                <w:szCs w:val="28"/>
              </w:rPr>
              <w:t xml:space="preserve">препарата, </w:t>
            </w:r>
            <w:r w:rsidRPr="001A4F69">
              <w:rPr>
                <w:rFonts w:ascii="Times New Roman" w:eastAsia="Calibri" w:hAnsi="Times New Roman"/>
                <w:sz w:val="28"/>
              </w:rPr>
              <w:t>мг;</w:t>
            </w:r>
          </w:p>
        </w:tc>
      </w:tr>
      <w:tr w:rsidR="00EE1D21" w:rsidRPr="001A4F69" w:rsidTr="00F44770">
        <w:tc>
          <w:tcPr>
            <w:tcW w:w="993" w:type="dxa"/>
          </w:tcPr>
          <w:p w:rsidR="00EE1D21" w:rsidRPr="001A4F69" w:rsidRDefault="00EE1D21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92" w:type="dxa"/>
            <w:hideMark/>
          </w:tcPr>
          <w:p w:rsidR="00EE1D21" w:rsidRPr="001A4F69" w:rsidRDefault="00F44770" w:rsidP="004325B6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K</w:t>
            </w:r>
          </w:p>
        </w:tc>
        <w:tc>
          <w:tcPr>
            <w:tcW w:w="425" w:type="dxa"/>
            <w:hideMark/>
          </w:tcPr>
          <w:p w:rsidR="00EE1D21" w:rsidRPr="001A4F69" w:rsidRDefault="00EE1D21" w:rsidP="004325B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E1D21" w:rsidRPr="001A4F69" w:rsidRDefault="00F44770" w:rsidP="004325B6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поправочный коэффициент к молярности 0,1 М раствора натрия нитрита</w:t>
            </w:r>
            <w:r w:rsidR="00EE1D21" w:rsidRPr="001A4F69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</w:tbl>
    <w:p w:rsidR="00791696" w:rsidRPr="001A4F69" w:rsidRDefault="00EB1562" w:rsidP="00E2731F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A4F69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3. Бензилникотинат</w:t>
      </w:r>
      <w:r w:rsidRPr="001A4F69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.</w:t>
      </w:r>
      <w:r w:rsidR="00BB4220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791696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Определение проводят методом </w:t>
      </w:r>
      <w:r w:rsidR="005F6D49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ГХ </w:t>
      </w:r>
      <w:r w:rsidR="00791696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(ОФС «</w:t>
      </w:r>
      <w:r w:rsidR="005F6D49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Г</w:t>
      </w:r>
      <w:r w:rsidR="005F6D49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="005F6D49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зовая хроматография</w:t>
      </w:r>
      <w:r w:rsidR="00791696" w:rsidRPr="001A4F69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</w:p>
    <w:p w:rsidR="00E12495" w:rsidRPr="001A4F69" w:rsidRDefault="00791696" w:rsidP="00E1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2D340B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="007C530F" w:rsidRPr="001A4F69">
        <w:rPr>
          <w:rFonts w:ascii="Times New Roman" w:hAnsi="Times New Roman" w:cs="Times New Roman"/>
          <w:sz w:val="28"/>
          <w:szCs w:val="28"/>
        </w:rPr>
        <w:t>В мерную колбу вместимостью 50 мл помещ</w:t>
      </w:r>
      <w:r w:rsidR="007C530F" w:rsidRPr="001A4F69">
        <w:rPr>
          <w:rFonts w:ascii="Times New Roman" w:hAnsi="Times New Roman" w:cs="Times New Roman"/>
          <w:sz w:val="28"/>
          <w:szCs w:val="28"/>
        </w:rPr>
        <w:t>а</w:t>
      </w:r>
      <w:r w:rsidR="007C530F" w:rsidRPr="001A4F69">
        <w:rPr>
          <w:rFonts w:ascii="Times New Roman" w:hAnsi="Times New Roman" w:cs="Times New Roman"/>
          <w:sz w:val="28"/>
          <w:szCs w:val="28"/>
        </w:rPr>
        <w:t>ют точную н</w:t>
      </w:r>
      <w:r w:rsidR="00B002A0" w:rsidRPr="001A4F69">
        <w:rPr>
          <w:rFonts w:ascii="Times New Roman" w:hAnsi="Times New Roman" w:cs="Times New Roman"/>
          <w:sz w:val="28"/>
          <w:szCs w:val="28"/>
        </w:rPr>
        <w:t>а</w:t>
      </w:r>
      <w:r w:rsidR="00E12495" w:rsidRPr="001A4F69">
        <w:rPr>
          <w:rFonts w:ascii="Times New Roman" w:hAnsi="Times New Roman" w:cs="Times New Roman"/>
          <w:sz w:val="28"/>
          <w:szCs w:val="28"/>
        </w:rPr>
        <w:t>веску препарата</w:t>
      </w:r>
      <w:r w:rsidR="007C530F" w:rsidRPr="001A4F69">
        <w:rPr>
          <w:rFonts w:ascii="Times New Roman" w:hAnsi="Times New Roman" w:cs="Times New Roman"/>
          <w:sz w:val="28"/>
          <w:szCs w:val="28"/>
        </w:rPr>
        <w:t>,</w:t>
      </w:r>
      <w:r w:rsidR="00E12495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="007C530F" w:rsidRPr="001A4F6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12495" w:rsidRPr="001A4F69">
        <w:rPr>
          <w:rFonts w:ascii="Times New Roman" w:hAnsi="Times New Roman" w:cs="Times New Roman"/>
          <w:sz w:val="28"/>
          <w:szCs w:val="28"/>
        </w:rPr>
        <w:t xml:space="preserve">1,6 мг </w:t>
      </w:r>
      <w:proofErr w:type="spellStart"/>
      <w:r w:rsidR="00E12495" w:rsidRPr="001A4F69">
        <w:rPr>
          <w:rFonts w:ascii="Times New Roman" w:hAnsi="Times New Roman" w:cs="Times New Roman"/>
          <w:sz w:val="28"/>
          <w:szCs w:val="28"/>
        </w:rPr>
        <w:t>бензилникотината</w:t>
      </w:r>
      <w:proofErr w:type="spellEnd"/>
      <w:r w:rsidR="00B002A0" w:rsidRPr="001A4F69">
        <w:rPr>
          <w:rFonts w:ascii="Times New Roman" w:hAnsi="Times New Roman" w:cs="Times New Roman"/>
          <w:sz w:val="28"/>
          <w:szCs w:val="28"/>
        </w:rPr>
        <w:t>, прибавля</w:t>
      </w:r>
      <w:r w:rsidR="00E12495" w:rsidRPr="001A4F69">
        <w:rPr>
          <w:rFonts w:ascii="Times New Roman" w:hAnsi="Times New Roman" w:cs="Times New Roman"/>
          <w:sz w:val="28"/>
          <w:szCs w:val="28"/>
        </w:rPr>
        <w:t>ют 8 мл смеси толуол</w:t>
      </w:r>
      <w:r w:rsidR="008A6C87" w:rsidRPr="001A4F69">
        <w:rPr>
          <w:rFonts w:ascii="Times New Roman" w:hAnsi="Times New Roman" w:cs="Times New Roman"/>
          <w:sz w:val="28"/>
          <w:szCs w:val="28"/>
        </w:rPr>
        <w:t xml:space="preserve">а </w:t>
      </w:r>
      <w:r w:rsidR="00E12495" w:rsidRPr="001A4F69">
        <w:rPr>
          <w:rFonts w:ascii="Times New Roman" w:hAnsi="Times New Roman" w:cs="Times New Roman"/>
          <w:sz w:val="28"/>
          <w:szCs w:val="28"/>
        </w:rPr>
        <w:t>2-пропанол</w:t>
      </w:r>
      <w:r w:rsidR="008A6C87" w:rsidRPr="001A4F69">
        <w:rPr>
          <w:rFonts w:ascii="Times New Roman" w:hAnsi="Times New Roman" w:cs="Times New Roman"/>
          <w:sz w:val="28"/>
          <w:szCs w:val="28"/>
        </w:rPr>
        <w:t>а</w:t>
      </w:r>
      <w:r w:rsidR="00E12495" w:rsidRPr="001A4F69">
        <w:rPr>
          <w:rFonts w:ascii="Times New Roman" w:hAnsi="Times New Roman" w:cs="Times New Roman"/>
          <w:sz w:val="28"/>
          <w:szCs w:val="28"/>
        </w:rPr>
        <w:t xml:space="preserve"> 1:2 </w:t>
      </w:r>
      <w:r w:rsidR="00CF0EA1" w:rsidRPr="001A4F69">
        <w:rPr>
          <w:rFonts w:ascii="Times New Roman" w:hAnsi="Times New Roman" w:cs="Times New Roman"/>
          <w:color w:val="000000"/>
          <w:sz w:val="28"/>
          <w:szCs w:val="28"/>
        </w:rPr>
        <w:t>и нагревают на водяной бане до расплавления основы. Полученный раствор количественно переносят в мерную кол</w:t>
      </w:r>
      <w:r w:rsidR="00E12495" w:rsidRPr="001A4F69">
        <w:rPr>
          <w:rFonts w:ascii="Times New Roman" w:hAnsi="Times New Roman" w:cs="Times New Roman"/>
          <w:color w:val="000000"/>
          <w:sz w:val="28"/>
          <w:szCs w:val="28"/>
        </w:rPr>
        <w:t>бу вместимостью 25 мл,</w:t>
      </w:r>
      <w:r w:rsidR="00CF0EA1" w:rsidRPr="001A4F69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промывают той же смесью растворителей</w:t>
      </w:r>
      <w:r w:rsidR="00E12495" w:rsidRPr="001A4F69">
        <w:rPr>
          <w:rFonts w:ascii="Times New Roman" w:hAnsi="Times New Roman" w:cs="Times New Roman"/>
          <w:color w:val="000000"/>
          <w:sz w:val="28"/>
          <w:szCs w:val="28"/>
        </w:rPr>
        <w:t xml:space="preserve"> дважды порциями по 5 мл, сливают</w:t>
      </w:r>
      <w:r w:rsidR="00CF0EA1" w:rsidRPr="001A4F69">
        <w:rPr>
          <w:rFonts w:ascii="Times New Roman" w:hAnsi="Times New Roman" w:cs="Times New Roman"/>
          <w:color w:val="000000"/>
          <w:sz w:val="28"/>
          <w:szCs w:val="28"/>
        </w:rPr>
        <w:t xml:space="preserve"> промывную жидкость в ту </w:t>
      </w:r>
      <w:r w:rsidR="00CF0EA1" w:rsidRPr="001A4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 мер</w:t>
      </w:r>
      <w:r w:rsidR="00E12495" w:rsidRPr="001A4F69">
        <w:rPr>
          <w:rFonts w:ascii="Times New Roman" w:hAnsi="Times New Roman" w:cs="Times New Roman"/>
          <w:color w:val="000000"/>
          <w:sz w:val="28"/>
          <w:szCs w:val="28"/>
        </w:rPr>
        <w:t>ную колбу, охлаждают до комнатной температуры,</w:t>
      </w:r>
      <w:r w:rsidR="00CF0EA1" w:rsidRPr="001A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495" w:rsidRPr="001A4F69">
        <w:rPr>
          <w:rFonts w:ascii="Times New Roman" w:hAnsi="Times New Roman" w:cs="Times New Roman"/>
          <w:sz w:val="28"/>
          <w:szCs w:val="28"/>
        </w:rPr>
        <w:t xml:space="preserve">доводят объем раствора тем же растворителем до метки и перемешивают. </w:t>
      </w:r>
    </w:p>
    <w:p w:rsidR="009540F9" w:rsidRPr="001A4F69" w:rsidRDefault="00CF0EA1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791696" w:rsidRPr="001A4F69">
        <w:rPr>
          <w:rFonts w:ascii="Times New Roman" w:hAnsi="Times New Roman" w:cs="Times New Roman"/>
          <w:i/>
          <w:sz w:val="28"/>
          <w:szCs w:val="28"/>
        </w:rPr>
        <w:t>.</w:t>
      </w:r>
      <w:r w:rsidR="00791696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="001429D8" w:rsidRPr="001A4F69">
        <w:rPr>
          <w:rFonts w:ascii="Times New Roman" w:hAnsi="Times New Roman" w:cs="Times New Roman"/>
          <w:sz w:val="28"/>
          <w:szCs w:val="28"/>
        </w:rPr>
        <w:t>Около 1</w:t>
      </w:r>
      <w:r w:rsidR="009D2530" w:rsidRPr="001A4F69">
        <w:rPr>
          <w:rFonts w:ascii="Times New Roman" w:hAnsi="Times New Roman" w:cs="Times New Roman"/>
          <w:sz w:val="28"/>
          <w:szCs w:val="28"/>
        </w:rPr>
        <w:t>0</w:t>
      </w:r>
      <w:r w:rsidR="009540F9" w:rsidRPr="001A4F69">
        <w:rPr>
          <w:rFonts w:ascii="Times New Roman" w:hAnsi="Times New Roman" w:cs="Times New Roman"/>
          <w:sz w:val="28"/>
          <w:szCs w:val="28"/>
        </w:rPr>
        <w:t>0</w:t>
      </w:r>
      <w:r w:rsidR="009D2530" w:rsidRPr="001A4F69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</w:t>
      </w:r>
      <w:r w:rsidR="009D6BA7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Pr="001A4F69">
        <w:rPr>
          <w:rFonts w:ascii="Times New Roman" w:hAnsi="Times New Roman" w:cs="Times New Roman"/>
          <w:sz w:val="28"/>
          <w:szCs w:val="28"/>
        </w:rPr>
        <w:t>бензилникотината</w:t>
      </w:r>
      <w:r w:rsidR="001429D8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Pr="001A4F69">
        <w:rPr>
          <w:rFonts w:ascii="Times New Roman" w:hAnsi="Times New Roman" w:cs="Times New Roman"/>
          <w:sz w:val="28"/>
          <w:szCs w:val="28"/>
        </w:rPr>
        <w:t>и около 100 мг (точная навеска) стандартного о</w:t>
      </w:r>
      <w:r w:rsidRPr="001A4F69">
        <w:rPr>
          <w:rFonts w:ascii="Times New Roman" w:hAnsi="Times New Roman" w:cs="Times New Roman"/>
          <w:sz w:val="28"/>
          <w:szCs w:val="28"/>
        </w:rPr>
        <w:t>б</w:t>
      </w:r>
      <w:r w:rsidRPr="001A4F69">
        <w:rPr>
          <w:rFonts w:ascii="Times New Roman" w:hAnsi="Times New Roman" w:cs="Times New Roman"/>
          <w:sz w:val="28"/>
          <w:szCs w:val="28"/>
        </w:rPr>
        <w:t xml:space="preserve">разца бензилбензоата </w:t>
      </w:r>
      <w:r w:rsidR="009D2530" w:rsidRPr="001A4F69">
        <w:rPr>
          <w:rFonts w:ascii="Times New Roman" w:hAnsi="Times New Roman" w:cs="Times New Roman"/>
          <w:sz w:val="28"/>
          <w:szCs w:val="28"/>
        </w:rPr>
        <w:t>помещают</w:t>
      </w:r>
      <w:r w:rsidRPr="001A4F6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9D2530" w:rsidRPr="001A4F69">
        <w:rPr>
          <w:rFonts w:ascii="Times New Roman" w:hAnsi="Times New Roman" w:cs="Times New Roman"/>
          <w:sz w:val="28"/>
          <w:szCs w:val="28"/>
        </w:rPr>
        <w:t xml:space="preserve"> мл, </w:t>
      </w:r>
      <w:r w:rsidRPr="001A4F69">
        <w:rPr>
          <w:rFonts w:ascii="Times New Roman" w:hAnsi="Times New Roman" w:cs="Times New Roman"/>
          <w:sz w:val="28"/>
          <w:szCs w:val="28"/>
        </w:rPr>
        <w:t>ра</w:t>
      </w:r>
      <w:r w:rsidRPr="001A4F69">
        <w:rPr>
          <w:rFonts w:ascii="Times New Roman" w:hAnsi="Times New Roman" w:cs="Times New Roman"/>
          <w:sz w:val="28"/>
          <w:szCs w:val="28"/>
        </w:rPr>
        <w:t>с</w:t>
      </w:r>
      <w:r w:rsidRPr="001A4F69">
        <w:rPr>
          <w:rFonts w:ascii="Times New Roman" w:hAnsi="Times New Roman" w:cs="Times New Roman"/>
          <w:sz w:val="28"/>
          <w:szCs w:val="28"/>
        </w:rPr>
        <w:t>творяют в 10 мл 2-пропанола</w:t>
      </w:r>
      <w:r w:rsidR="009D2530" w:rsidRPr="001A4F69">
        <w:rPr>
          <w:rFonts w:ascii="Times New Roman" w:hAnsi="Times New Roman" w:cs="Times New Roman"/>
          <w:sz w:val="28"/>
          <w:szCs w:val="28"/>
        </w:rPr>
        <w:t xml:space="preserve">, </w:t>
      </w:r>
      <w:r w:rsidR="009D6BA7" w:rsidRPr="001A4F69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1A4F69">
        <w:rPr>
          <w:rFonts w:ascii="Times New Roman" w:hAnsi="Times New Roman" w:cs="Times New Roman"/>
          <w:sz w:val="28"/>
          <w:szCs w:val="28"/>
        </w:rPr>
        <w:t xml:space="preserve"> тем же растворителем </w:t>
      </w:r>
      <w:r w:rsidR="001429D8" w:rsidRPr="001A4F69">
        <w:rPr>
          <w:rFonts w:ascii="Times New Roman" w:hAnsi="Times New Roman" w:cs="Times New Roman"/>
          <w:sz w:val="28"/>
          <w:szCs w:val="28"/>
        </w:rPr>
        <w:t xml:space="preserve"> </w:t>
      </w:r>
      <w:r w:rsidR="009D6BA7" w:rsidRPr="001A4F69">
        <w:rPr>
          <w:rFonts w:ascii="Times New Roman" w:hAnsi="Times New Roman" w:cs="Times New Roman"/>
          <w:sz w:val="28"/>
          <w:szCs w:val="28"/>
        </w:rPr>
        <w:t>до мет</w:t>
      </w:r>
      <w:r w:rsidR="001429D8" w:rsidRPr="001A4F69">
        <w:rPr>
          <w:rFonts w:ascii="Times New Roman" w:hAnsi="Times New Roman" w:cs="Times New Roman"/>
          <w:sz w:val="28"/>
          <w:szCs w:val="28"/>
        </w:rPr>
        <w:t xml:space="preserve">ки </w:t>
      </w:r>
      <w:r w:rsidR="009D2530" w:rsidRPr="001A4F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2530" w:rsidRPr="001A4F69">
        <w:rPr>
          <w:rFonts w:ascii="Times New Roman" w:hAnsi="Times New Roman" w:cs="Times New Roman"/>
          <w:sz w:val="28"/>
          <w:szCs w:val="28"/>
        </w:rPr>
        <w:t>перемешивают</w:t>
      </w:r>
      <w:proofErr w:type="gramStart"/>
      <w:r w:rsidR="009D2530" w:rsidRPr="001A4F69">
        <w:rPr>
          <w:rFonts w:ascii="Times New Roman" w:hAnsi="Times New Roman" w:cs="Times New Roman"/>
          <w:sz w:val="28"/>
          <w:szCs w:val="28"/>
        </w:rPr>
        <w:t>.</w:t>
      </w:r>
      <w:r w:rsidR="00995601" w:rsidRPr="001A4F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95601" w:rsidRPr="001A4F69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помещают </w:t>
      </w:r>
      <w:r w:rsidRPr="001A4F69">
        <w:rPr>
          <w:rFonts w:ascii="Times New Roman" w:hAnsi="Times New Roman" w:cs="Times New Roman"/>
          <w:sz w:val="28"/>
          <w:szCs w:val="28"/>
        </w:rPr>
        <w:t>0,8 мл полученного раствора, доводят объем раствора 2-пропанолом до метки и перемешивают</w:t>
      </w:r>
      <w:r w:rsidR="00995601" w:rsidRPr="001A4F69">
        <w:rPr>
          <w:rFonts w:ascii="Times New Roman" w:hAnsi="Times New Roman" w:cs="Times New Roman"/>
          <w:sz w:val="28"/>
          <w:szCs w:val="28"/>
        </w:rPr>
        <w:t>.</w:t>
      </w:r>
    </w:p>
    <w:p w:rsidR="00791696" w:rsidRPr="001A4F69" w:rsidRDefault="00791696" w:rsidP="00B4485E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1A4F69">
        <w:rPr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791696" w:rsidRPr="001A4F69" w:rsidTr="00476932">
        <w:trPr>
          <w:jc w:val="center"/>
        </w:trPr>
        <w:tc>
          <w:tcPr>
            <w:tcW w:w="1538" w:type="pct"/>
          </w:tcPr>
          <w:p w:rsidR="008D3589" w:rsidRPr="001A4F69" w:rsidRDefault="007916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8D3589" w:rsidRPr="001A4F69" w:rsidRDefault="00EA55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6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кварцевая капиллярная 30 м × 0,32 мм, покрытая слоем пол</w:t>
            </w:r>
            <w:proofErr w:type="gramStart"/>
            <w:r w:rsidRPr="001A4F69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1A4F69">
              <w:rPr>
                <w:rFonts w:ascii="Times New Roman" w:eastAsia="Times New Roman" w:hAnsi="Times New Roman" w:cs="Times New Roman"/>
                <w:sz w:val="28"/>
                <w:szCs w:val="28"/>
              </w:rPr>
              <w:t>диметил</w:t>
            </w:r>
            <w:proofErr w:type="spellEnd"/>
            <w:r w:rsidRPr="001A4F69">
              <w:rPr>
                <w:rFonts w:ascii="Times New Roman" w:eastAsia="Times New Roman" w:hAnsi="Times New Roman" w:cs="Times New Roman"/>
                <w:sz w:val="28"/>
                <w:szCs w:val="28"/>
              </w:rPr>
              <w:t>)силоксана, 0,25 мкм;</w:t>
            </w:r>
          </w:p>
        </w:tc>
      </w:tr>
      <w:tr w:rsidR="00791696" w:rsidRPr="001A4F69" w:rsidTr="00476932">
        <w:trPr>
          <w:jc w:val="center"/>
        </w:trPr>
        <w:tc>
          <w:tcPr>
            <w:tcW w:w="1538" w:type="pct"/>
          </w:tcPr>
          <w:p w:rsidR="008D3589" w:rsidRPr="001A4F69" w:rsidRDefault="007916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8D3589" w:rsidRPr="001A4F69" w:rsidRDefault="00EA55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пламенно</w:t>
            </w:r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-</w:t>
            </w: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ионизационный</w:t>
            </w:r>
            <w:r w:rsidR="00B339F7"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;</w:t>
            </w:r>
          </w:p>
        </w:tc>
      </w:tr>
      <w:tr w:rsidR="00BB4220" w:rsidRPr="001A4F69" w:rsidTr="00476932">
        <w:trPr>
          <w:jc w:val="center"/>
        </w:trPr>
        <w:tc>
          <w:tcPr>
            <w:tcW w:w="1538" w:type="pct"/>
          </w:tcPr>
          <w:p w:rsidR="008D3589" w:rsidRPr="001A4F69" w:rsidRDefault="00BB422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Газ</w:t>
            </w:r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-</w:t>
            </w: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3462" w:type="pct"/>
          </w:tcPr>
          <w:p w:rsidR="008D3589" w:rsidRPr="001A4F69" w:rsidRDefault="00EA55B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азот </w:t>
            </w:r>
            <w:r w:rsidR="00B339F7"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для хроматографии;</w:t>
            </w:r>
          </w:p>
        </w:tc>
      </w:tr>
      <w:tr w:rsidR="00BB4220" w:rsidRPr="001A4F69" w:rsidTr="00476932">
        <w:trPr>
          <w:jc w:val="center"/>
        </w:trPr>
        <w:tc>
          <w:tcPr>
            <w:tcW w:w="1538" w:type="pct"/>
          </w:tcPr>
          <w:p w:rsidR="008D3589" w:rsidRPr="001A4F69" w:rsidRDefault="00BB4220">
            <w:pPr>
              <w:spacing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3462" w:type="pct"/>
          </w:tcPr>
          <w:p w:rsidR="008D3589" w:rsidRPr="001A4F69" w:rsidRDefault="0070261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1:50</w:t>
            </w:r>
            <w:r w:rsidR="00B339F7"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91696" w:rsidRPr="001A4F69" w:rsidTr="00476932">
        <w:trPr>
          <w:jc w:val="center"/>
        </w:trPr>
        <w:tc>
          <w:tcPr>
            <w:tcW w:w="1538" w:type="pct"/>
          </w:tcPr>
          <w:p w:rsidR="008D3589" w:rsidRPr="001A4F69" w:rsidRDefault="007916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8D3589" w:rsidRPr="001A4F69" w:rsidRDefault="007026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91696"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 мкл</w:t>
            </w:r>
            <w:r w:rsidR="00B339F7"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02614" w:rsidRPr="001A4F69" w:rsidTr="0006316D">
        <w:trPr>
          <w:trHeight w:val="55"/>
          <w:jc w:val="center"/>
        </w:trPr>
        <w:tc>
          <w:tcPr>
            <w:tcW w:w="1538" w:type="pct"/>
          </w:tcPr>
          <w:p w:rsidR="008D3589" w:rsidRPr="001A4F69" w:rsidRDefault="007026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462" w:type="pct"/>
          </w:tcPr>
          <w:p w:rsidR="008D3589" w:rsidRPr="001A4F69" w:rsidRDefault="0070261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180</w:t>
            </w:r>
            <w:proofErr w:type="gramStart"/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 xml:space="preserve"> °</w:t>
            </w: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proofErr w:type="gramEnd"/>
            <w:r w:rsidR="00B339F7"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;</w:t>
            </w:r>
          </w:p>
          <w:p w:rsidR="008D3589" w:rsidRPr="001A4F69" w:rsidRDefault="0070261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детектор </w:t>
            </w:r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230 °</w:t>
            </w: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="00B339F7"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;</w:t>
            </w:r>
          </w:p>
          <w:p w:rsidR="008D3589" w:rsidRPr="001A4F69" w:rsidRDefault="0070261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инжектор </w:t>
            </w:r>
            <w:r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230 °</w:t>
            </w:r>
            <w:r w:rsidRPr="001A4F69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="00B339F7" w:rsidRPr="001A4F69">
              <w:rPr>
                <w:rFonts w:ascii="Times New Roman" w:eastAsia="TimesNewRoman,Italic" w:hAnsi="Times New Roman" w:cs="Times New Roman"/>
                <w:sz w:val="28"/>
                <w:szCs w:val="28"/>
              </w:rPr>
              <w:t>.</w:t>
            </w:r>
          </w:p>
        </w:tc>
      </w:tr>
    </w:tbl>
    <w:p w:rsidR="008D3589" w:rsidRPr="001A4F69" w:rsidRDefault="0001550B">
      <w:pPr>
        <w:pStyle w:val="a4"/>
        <w:spacing w:after="200"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Хроматографируют испытуемый и стандартный растворы.</w:t>
      </w:r>
    </w:p>
    <w:p w:rsidR="0001550B" w:rsidRPr="001A4F69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Пригодность хроматографической системы</w:t>
      </w:r>
      <w:r w:rsidR="00EB1562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. </w:t>
      </w:r>
    </w:p>
    <w:p w:rsidR="007C4AA5" w:rsidRPr="001A4F69" w:rsidRDefault="0001550B" w:rsidP="007C4AA5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-</w:t>
      </w:r>
      <w:r w:rsidR="00B0508E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="00EB1562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фактор асимметрии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(</w:t>
      </w:r>
      <w:r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A</w:t>
      </w:r>
      <w:r w:rsidR="007C4AA5"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vertAlign w:val="subscript"/>
          <w:lang w:val="en-US" w:bidi="ru-RU"/>
        </w:rPr>
        <w:t>s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) пика 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бензилникотината 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должен быть </w:t>
      </w:r>
      <w:r w:rsidRPr="001A4F69"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  <w:t>не более</w:t>
      </w:r>
      <w:r w:rsidR="007C4AA5" w:rsidRPr="001A4F69"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  <w:t xml:space="preserve"> 1,5</w:t>
      </w:r>
      <w:r w:rsidRPr="001A4F69"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  <w:t>;</w:t>
      </w:r>
    </w:p>
    <w:p w:rsidR="007C4AA5" w:rsidRPr="001A4F69" w:rsidRDefault="007C4AA5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-</w:t>
      </w:r>
      <w:r w:rsidR="00B0508E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="00EB1562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разрешение</w:t>
      </w:r>
      <w:r w:rsidR="00B0508E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(</w:t>
      </w:r>
      <w:r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lang w:val="en-US" w:bidi="ru-RU"/>
        </w:rPr>
        <w:t>R</w:t>
      </w:r>
      <w:r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vertAlign w:val="subscript"/>
          <w:lang w:val="en-US" w:bidi="ru-RU"/>
        </w:rPr>
        <w:t>s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) между пиками бензилбензоата и бензилникотината должно быть не менее 1,0 % (3 определения);</w:t>
      </w:r>
    </w:p>
    <w:p w:rsidR="0001550B" w:rsidRPr="001A4F69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-</w:t>
      </w:r>
      <w:r w:rsidR="00B0508E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="00EB1562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относительное стандартное отклонение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площади 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пика 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бензилникот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и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ната должно быть не более 3,0 % (3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оп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ределения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);</w:t>
      </w:r>
    </w:p>
    <w:p w:rsidR="0001550B" w:rsidRPr="001A4F69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-</w:t>
      </w:r>
      <w:r w:rsidR="00B0508E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="00EB1562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эффективность хроматографической колонки</w:t>
      </w:r>
      <w:r w:rsidR="00EB1562" w:rsidRPr="001A4F69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(N)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рассчитанная по пику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бензилникотината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должна составлять не ме</w:t>
      </w:r>
      <w:r w:rsidR="007C4AA5"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нее 1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000 теоретических т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а</w:t>
      </w:r>
      <w:r w:rsidRPr="001A4F6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релок.</w:t>
      </w:r>
    </w:p>
    <w:p w:rsidR="007B2B5F" w:rsidRPr="001A4F69" w:rsidRDefault="007B2B5F" w:rsidP="007B2B5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9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7C4AA5" w:rsidRPr="001A4F69">
        <w:rPr>
          <w:rFonts w:ascii="Times New Roman" w:hAnsi="Times New Roman"/>
          <w:sz w:val="28"/>
          <w:szCs w:val="28"/>
        </w:rPr>
        <w:t xml:space="preserve"> бензилникотината </w:t>
      </w:r>
      <w:r w:rsidRPr="001A4F69">
        <w:rPr>
          <w:rFonts w:ascii="Times New Roman" w:eastAsia="Calibri" w:hAnsi="Times New Roman"/>
          <w:sz w:val="28"/>
          <w:szCs w:val="28"/>
        </w:rPr>
        <w:t xml:space="preserve">в препарате в процентах от заявленного количества </w:t>
      </w:r>
      <w:r w:rsidRPr="001A4F69">
        <w:rPr>
          <w:rFonts w:ascii="Times New Roman" w:hAnsi="Times New Roman"/>
          <w:sz w:val="28"/>
          <w:szCs w:val="28"/>
        </w:rPr>
        <w:t>(</w:t>
      </w:r>
      <w:r w:rsidRPr="001A4F69">
        <w:rPr>
          <w:rFonts w:ascii="Times New Roman" w:hAnsi="Times New Roman"/>
          <w:i/>
          <w:sz w:val="28"/>
          <w:szCs w:val="28"/>
        </w:rPr>
        <w:t>Х</w:t>
      </w:r>
      <w:r w:rsidRPr="001A4F69">
        <w:rPr>
          <w:rFonts w:ascii="Times New Roman" w:hAnsi="Times New Roman"/>
          <w:sz w:val="28"/>
          <w:szCs w:val="28"/>
        </w:rPr>
        <w:t>) вычисляют по формуле:</w:t>
      </w:r>
    </w:p>
    <w:p w:rsidR="007B2B5F" w:rsidRPr="001A4F69" w:rsidRDefault="007B2B5F" w:rsidP="007B2B5F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0,8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∙25∙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∙25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∙50∙</m:t>
                  </m:r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∙0,016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        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7B2B5F" w:rsidRPr="001A4F69" w:rsidTr="008548DF">
        <w:tc>
          <w:tcPr>
            <w:tcW w:w="637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A4F69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8D3589" w:rsidRPr="001A4F69" w:rsidRDefault="007B2B5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4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площадь пика</w:t>
            </w:r>
            <w:r w:rsidR="00E2731F" w:rsidRPr="001A4F69">
              <w:rPr>
                <w:rFonts w:ascii="Times New Roman" w:eastAsia="Calibri" w:hAnsi="Times New Roman"/>
                <w:sz w:val="28"/>
              </w:rPr>
              <w:t xml:space="preserve"> </w:t>
            </w:r>
            <w:r w:rsidR="00E2731F" w:rsidRPr="001A4F69">
              <w:rPr>
                <w:rFonts w:ascii="Times New Roman" w:hAnsi="Times New Roman"/>
                <w:sz w:val="28"/>
                <w:szCs w:val="28"/>
              </w:rPr>
              <w:t>бензилникотината</w:t>
            </w:r>
            <w:r w:rsidRPr="001A4F69">
              <w:rPr>
                <w:rFonts w:ascii="Times New Roman" w:eastAsia="Calibri" w:hAnsi="Times New Roman"/>
                <w:sz w:val="28"/>
              </w:rPr>
              <w:t xml:space="preserve"> на хроматограмме испытуем</w:t>
            </w:r>
            <w:r w:rsidRPr="001A4F69">
              <w:rPr>
                <w:rFonts w:ascii="Times New Roman" w:eastAsia="Calibri" w:hAnsi="Times New Roman"/>
                <w:sz w:val="28"/>
              </w:rPr>
              <w:t>о</w:t>
            </w:r>
            <w:r w:rsidRPr="001A4F69">
              <w:rPr>
                <w:rFonts w:ascii="Times New Roman" w:eastAsia="Calibri" w:hAnsi="Times New Roman"/>
                <w:sz w:val="28"/>
              </w:rPr>
              <w:t>го раствора;</w:t>
            </w:r>
          </w:p>
        </w:tc>
      </w:tr>
      <w:tr w:rsidR="007B2B5F" w:rsidRPr="001A4F69" w:rsidTr="008548DF">
        <w:tc>
          <w:tcPr>
            <w:tcW w:w="637" w:type="dxa"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A4F69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8D3589" w:rsidRPr="001A4F69" w:rsidRDefault="007B2B5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4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 xml:space="preserve">площадь </w:t>
            </w:r>
            <w:r w:rsidR="00E2731F" w:rsidRPr="001A4F69">
              <w:rPr>
                <w:rFonts w:ascii="Times New Roman" w:hAnsi="Times New Roman"/>
                <w:sz w:val="28"/>
                <w:szCs w:val="28"/>
              </w:rPr>
              <w:t>бензилникотината</w:t>
            </w:r>
            <w:r w:rsidR="00E2731F" w:rsidRPr="001A4F69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1A4F69">
              <w:rPr>
                <w:rFonts w:ascii="Times New Roman" w:eastAsia="Calibri" w:hAnsi="Times New Roman"/>
                <w:sz w:val="28"/>
              </w:rPr>
              <w:t>на хроматограмме стандартного раствора;</w:t>
            </w:r>
          </w:p>
        </w:tc>
      </w:tr>
      <w:tr w:rsidR="007B2B5F" w:rsidRPr="001A4F69" w:rsidTr="008548DF">
        <w:tc>
          <w:tcPr>
            <w:tcW w:w="637" w:type="dxa"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A4F69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8D3589" w:rsidRPr="001A4F69" w:rsidRDefault="007B2B5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4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 xml:space="preserve">навеска </w:t>
            </w:r>
            <w:r w:rsidR="00E2731F" w:rsidRPr="001A4F69">
              <w:rPr>
                <w:rFonts w:ascii="Times New Roman" w:hAnsi="Times New Roman"/>
                <w:sz w:val="28"/>
                <w:szCs w:val="28"/>
              </w:rPr>
              <w:t>бензилникотината</w:t>
            </w:r>
            <w:r w:rsidR="00E2731F" w:rsidRPr="001A4F69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1A4F69">
              <w:rPr>
                <w:rFonts w:ascii="Times New Roman" w:eastAsia="Calibri" w:hAnsi="Times New Roman"/>
                <w:sz w:val="28"/>
              </w:rPr>
              <w:t>мг;</w:t>
            </w:r>
          </w:p>
        </w:tc>
      </w:tr>
      <w:tr w:rsidR="007B2B5F" w:rsidRPr="001A4F69" w:rsidTr="008548DF">
        <w:tc>
          <w:tcPr>
            <w:tcW w:w="637" w:type="dxa"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A4F69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8D3589" w:rsidRPr="001A4F69" w:rsidRDefault="007B2B5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48"/>
              </w:rPr>
            </w:pPr>
            <w:r w:rsidRPr="001A4F69">
              <w:rPr>
                <w:rFonts w:ascii="Times New Roman" w:eastAsia="Calibri" w:hAnsi="Times New Roman"/>
                <w:sz w:val="28"/>
              </w:rPr>
              <w:t>навеска препарата, мг;</w:t>
            </w:r>
          </w:p>
        </w:tc>
      </w:tr>
      <w:tr w:rsidR="007B2B5F" w:rsidRPr="001A4F69" w:rsidTr="008548DF">
        <w:tc>
          <w:tcPr>
            <w:tcW w:w="637" w:type="dxa"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1A4F69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7B2B5F" w:rsidRPr="001A4F69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8D3589" w:rsidRPr="001A4F69" w:rsidRDefault="007B2B5F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1A4F69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2731F" w:rsidRPr="001A4F69">
              <w:rPr>
                <w:rFonts w:ascii="Times New Roman" w:hAnsi="Times New Roman"/>
                <w:sz w:val="28"/>
                <w:szCs w:val="28"/>
              </w:rPr>
              <w:t xml:space="preserve">бензилникотината </w:t>
            </w:r>
            <w:r w:rsidRPr="001A4F69">
              <w:rPr>
                <w:rFonts w:ascii="Times New Roman" w:hAnsi="Times New Roman"/>
                <w:sz w:val="28"/>
                <w:szCs w:val="28"/>
              </w:rPr>
              <w:t>в стандартном образце, %</w:t>
            </w:r>
            <w:r w:rsidRPr="001A4F69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</w:tbl>
    <w:p w:rsidR="00E2731F" w:rsidRPr="001A4F69" w:rsidRDefault="00E2731F" w:rsidP="007C4AA5">
      <w:pPr>
        <w:pStyle w:val="a4"/>
        <w:spacing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</w:p>
    <w:p w:rsidR="007C4AA5" w:rsidRPr="0001550B" w:rsidRDefault="007C4AA5" w:rsidP="007C4AA5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A4F69">
        <w:rPr>
          <w:rStyle w:val="8"/>
          <w:rFonts w:eastAsiaTheme="minorHAnsi"/>
          <w:sz w:val="28"/>
          <w:szCs w:val="28"/>
        </w:rPr>
        <w:t xml:space="preserve">Хранение. </w:t>
      </w:r>
      <w:r w:rsidR="006F44CD" w:rsidRPr="001A4F69">
        <w:rPr>
          <w:rStyle w:val="8"/>
          <w:rFonts w:eastAsiaTheme="minorHAnsi"/>
          <w:b w:val="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7C4AA5" w:rsidRPr="0001550B" w:rsidRDefault="007C4AA5" w:rsidP="007C4AA5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</w:p>
    <w:sectPr w:rsidR="007C4AA5" w:rsidRPr="0001550B" w:rsidSect="00727878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85" w:rsidRDefault="006A0685" w:rsidP="00727878">
      <w:pPr>
        <w:spacing w:after="0" w:line="240" w:lineRule="auto"/>
      </w:pPr>
      <w:r>
        <w:separator/>
      </w:r>
    </w:p>
  </w:endnote>
  <w:endnote w:type="continuationSeparator" w:id="0">
    <w:p w:rsidR="006A0685" w:rsidRDefault="006A0685" w:rsidP="0072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16"/>
      <w:docPartObj>
        <w:docPartGallery w:val="Page Numbers (Bottom of Page)"/>
        <w:docPartUnique/>
      </w:docPartObj>
    </w:sdtPr>
    <w:sdtContent>
      <w:p w:rsidR="004325B6" w:rsidRDefault="009B1DEA" w:rsidP="000558FB">
        <w:pPr>
          <w:pStyle w:val="a8"/>
          <w:jc w:val="center"/>
        </w:pPr>
        <w:r w:rsidRPr="00284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5B6" w:rsidRPr="002846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0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846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85" w:rsidRDefault="006A0685" w:rsidP="00727878">
      <w:pPr>
        <w:spacing w:after="0" w:line="240" w:lineRule="auto"/>
      </w:pPr>
      <w:r>
        <w:separator/>
      </w:r>
    </w:p>
  </w:footnote>
  <w:footnote w:type="continuationSeparator" w:id="0">
    <w:p w:rsidR="006A0685" w:rsidRDefault="006A0685" w:rsidP="0072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B6" w:rsidRPr="00727878" w:rsidRDefault="004325B6" w:rsidP="00727878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00000011"/>
    <w:multiLevelType w:val="multilevel"/>
    <w:tmpl w:val="00000010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9E22C80"/>
    <w:multiLevelType w:val="hybridMultilevel"/>
    <w:tmpl w:val="4DA65102"/>
    <w:lvl w:ilvl="0" w:tplc="2CAC23A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878"/>
    <w:rsid w:val="0000263D"/>
    <w:rsid w:val="0001550B"/>
    <w:rsid w:val="00025F1E"/>
    <w:rsid w:val="00034683"/>
    <w:rsid w:val="00043074"/>
    <w:rsid w:val="000558FB"/>
    <w:rsid w:val="0006316D"/>
    <w:rsid w:val="00072A01"/>
    <w:rsid w:val="000A03D5"/>
    <w:rsid w:val="000A28E6"/>
    <w:rsid w:val="000B2E29"/>
    <w:rsid w:val="000C10B8"/>
    <w:rsid w:val="000F07EF"/>
    <w:rsid w:val="000F546D"/>
    <w:rsid w:val="00114173"/>
    <w:rsid w:val="00123DE0"/>
    <w:rsid w:val="001243A2"/>
    <w:rsid w:val="00131919"/>
    <w:rsid w:val="0013671D"/>
    <w:rsid w:val="001429D8"/>
    <w:rsid w:val="00142CA8"/>
    <w:rsid w:val="0015338F"/>
    <w:rsid w:val="00187E01"/>
    <w:rsid w:val="001A1D8A"/>
    <w:rsid w:val="001A4F69"/>
    <w:rsid w:val="001B15B3"/>
    <w:rsid w:val="001D20E8"/>
    <w:rsid w:val="001D4026"/>
    <w:rsid w:val="00200FAE"/>
    <w:rsid w:val="002018A0"/>
    <w:rsid w:val="00213FE4"/>
    <w:rsid w:val="0023011E"/>
    <w:rsid w:val="0023166F"/>
    <w:rsid w:val="002342BC"/>
    <w:rsid w:val="002548F4"/>
    <w:rsid w:val="00277A6F"/>
    <w:rsid w:val="002846E9"/>
    <w:rsid w:val="00290DA3"/>
    <w:rsid w:val="002B3072"/>
    <w:rsid w:val="002D340B"/>
    <w:rsid w:val="002F75D8"/>
    <w:rsid w:val="00300616"/>
    <w:rsid w:val="003021A5"/>
    <w:rsid w:val="00312375"/>
    <w:rsid w:val="00326903"/>
    <w:rsid w:val="003276E7"/>
    <w:rsid w:val="00331106"/>
    <w:rsid w:val="00334253"/>
    <w:rsid w:val="003521EC"/>
    <w:rsid w:val="00352DB0"/>
    <w:rsid w:val="003639C2"/>
    <w:rsid w:val="0039795F"/>
    <w:rsid w:val="003A48DC"/>
    <w:rsid w:val="003D10C5"/>
    <w:rsid w:val="003D3BD4"/>
    <w:rsid w:val="00415379"/>
    <w:rsid w:val="00423CCA"/>
    <w:rsid w:val="004325B6"/>
    <w:rsid w:val="004611F2"/>
    <w:rsid w:val="00465228"/>
    <w:rsid w:val="00476932"/>
    <w:rsid w:val="0048137B"/>
    <w:rsid w:val="0049139D"/>
    <w:rsid w:val="004D7564"/>
    <w:rsid w:val="004F0EAA"/>
    <w:rsid w:val="0051600E"/>
    <w:rsid w:val="005409BD"/>
    <w:rsid w:val="0056370B"/>
    <w:rsid w:val="00583B2A"/>
    <w:rsid w:val="0059766E"/>
    <w:rsid w:val="005B0172"/>
    <w:rsid w:val="005B07F8"/>
    <w:rsid w:val="005C123E"/>
    <w:rsid w:val="005D7EDA"/>
    <w:rsid w:val="005E06E4"/>
    <w:rsid w:val="005E5851"/>
    <w:rsid w:val="005F6D49"/>
    <w:rsid w:val="00631A18"/>
    <w:rsid w:val="00637EA2"/>
    <w:rsid w:val="006406FE"/>
    <w:rsid w:val="00665C1A"/>
    <w:rsid w:val="00674B7D"/>
    <w:rsid w:val="00674F0E"/>
    <w:rsid w:val="006811CD"/>
    <w:rsid w:val="00683C63"/>
    <w:rsid w:val="0069314F"/>
    <w:rsid w:val="006A0685"/>
    <w:rsid w:val="006A5D78"/>
    <w:rsid w:val="006B317F"/>
    <w:rsid w:val="006C0C79"/>
    <w:rsid w:val="006C1007"/>
    <w:rsid w:val="006C4958"/>
    <w:rsid w:val="006D0850"/>
    <w:rsid w:val="006D6465"/>
    <w:rsid w:val="006E6621"/>
    <w:rsid w:val="006E7C6F"/>
    <w:rsid w:val="006F3F11"/>
    <w:rsid w:val="006F44CD"/>
    <w:rsid w:val="00702614"/>
    <w:rsid w:val="007100A1"/>
    <w:rsid w:val="00727878"/>
    <w:rsid w:val="00732D45"/>
    <w:rsid w:val="00753E97"/>
    <w:rsid w:val="00755164"/>
    <w:rsid w:val="00762B4A"/>
    <w:rsid w:val="0078542C"/>
    <w:rsid w:val="007861AF"/>
    <w:rsid w:val="0078797A"/>
    <w:rsid w:val="00791696"/>
    <w:rsid w:val="007A11FE"/>
    <w:rsid w:val="007B2B5F"/>
    <w:rsid w:val="007B7599"/>
    <w:rsid w:val="007C4AA5"/>
    <w:rsid w:val="007C530F"/>
    <w:rsid w:val="008150B0"/>
    <w:rsid w:val="00817C78"/>
    <w:rsid w:val="00827AB2"/>
    <w:rsid w:val="008548DF"/>
    <w:rsid w:val="00855389"/>
    <w:rsid w:val="00864534"/>
    <w:rsid w:val="008671E9"/>
    <w:rsid w:val="008844EE"/>
    <w:rsid w:val="0088590C"/>
    <w:rsid w:val="0088651D"/>
    <w:rsid w:val="00895548"/>
    <w:rsid w:val="0089761B"/>
    <w:rsid w:val="008A6C87"/>
    <w:rsid w:val="008B5B87"/>
    <w:rsid w:val="008D17E5"/>
    <w:rsid w:val="008D3589"/>
    <w:rsid w:val="008D3DEA"/>
    <w:rsid w:val="008E7364"/>
    <w:rsid w:val="008F53DD"/>
    <w:rsid w:val="00903A0F"/>
    <w:rsid w:val="00921EC8"/>
    <w:rsid w:val="00936374"/>
    <w:rsid w:val="009504EF"/>
    <w:rsid w:val="009540F9"/>
    <w:rsid w:val="00977EC1"/>
    <w:rsid w:val="00990AC9"/>
    <w:rsid w:val="009910DA"/>
    <w:rsid w:val="00995601"/>
    <w:rsid w:val="009B1DEA"/>
    <w:rsid w:val="009D2530"/>
    <w:rsid w:val="009D6BA7"/>
    <w:rsid w:val="009E0B95"/>
    <w:rsid w:val="00A05986"/>
    <w:rsid w:val="00A06059"/>
    <w:rsid w:val="00A55506"/>
    <w:rsid w:val="00A62612"/>
    <w:rsid w:val="00A70157"/>
    <w:rsid w:val="00A7372B"/>
    <w:rsid w:val="00A73FAC"/>
    <w:rsid w:val="00A81893"/>
    <w:rsid w:val="00A829A5"/>
    <w:rsid w:val="00AB5F94"/>
    <w:rsid w:val="00AE311F"/>
    <w:rsid w:val="00B002A0"/>
    <w:rsid w:val="00B0508E"/>
    <w:rsid w:val="00B159FE"/>
    <w:rsid w:val="00B25183"/>
    <w:rsid w:val="00B339F7"/>
    <w:rsid w:val="00B373D6"/>
    <w:rsid w:val="00B4485E"/>
    <w:rsid w:val="00B45779"/>
    <w:rsid w:val="00B4603A"/>
    <w:rsid w:val="00B47F1D"/>
    <w:rsid w:val="00B628FD"/>
    <w:rsid w:val="00B75CEF"/>
    <w:rsid w:val="00B815BB"/>
    <w:rsid w:val="00B8736D"/>
    <w:rsid w:val="00BA4CC2"/>
    <w:rsid w:val="00BB4220"/>
    <w:rsid w:val="00BC5AA8"/>
    <w:rsid w:val="00BF2A51"/>
    <w:rsid w:val="00C04056"/>
    <w:rsid w:val="00C40FC8"/>
    <w:rsid w:val="00C62627"/>
    <w:rsid w:val="00C768EC"/>
    <w:rsid w:val="00C8112B"/>
    <w:rsid w:val="00CD1A91"/>
    <w:rsid w:val="00CF0EA1"/>
    <w:rsid w:val="00CF100B"/>
    <w:rsid w:val="00CF4D18"/>
    <w:rsid w:val="00D0003F"/>
    <w:rsid w:val="00D21DEA"/>
    <w:rsid w:val="00D22C5D"/>
    <w:rsid w:val="00D71878"/>
    <w:rsid w:val="00D731FB"/>
    <w:rsid w:val="00D77C25"/>
    <w:rsid w:val="00D87B53"/>
    <w:rsid w:val="00D954C8"/>
    <w:rsid w:val="00DA01AB"/>
    <w:rsid w:val="00DB5F9A"/>
    <w:rsid w:val="00DB736F"/>
    <w:rsid w:val="00DE1D12"/>
    <w:rsid w:val="00DF0B0A"/>
    <w:rsid w:val="00E01684"/>
    <w:rsid w:val="00E12495"/>
    <w:rsid w:val="00E2731F"/>
    <w:rsid w:val="00E3787E"/>
    <w:rsid w:val="00E422FE"/>
    <w:rsid w:val="00EA1B5A"/>
    <w:rsid w:val="00EA214B"/>
    <w:rsid w:val="00EA55B8"/>
    <w:rsid w:val="00EB1562"/>
    <w:rsid w:val="00EB2586"/>
    <w:rsid w:val="00EB3080"/>
    <w:rsid w:val="00EB3A2D"/>
    <w:rsid w:val="00EE1D21"/>
    <w:rsid w:val="00EE3C6B"/>
    <w:rsid w:val="00EE5012"/>
    <w:rsid w:val="00EF4381"/>
    <w:rsid w:val="00F24834"/>
    <w:rsid w:val="00F34B4C"/>
    <w:rsid w:val="00F44770"/>
    <w:rsid w:val="00F53F85"/>
    <w:rsid w:val="00F70BE6"/>
    <w:rsid w:val="00F73567"/>
    <w:rsid w:val="00F76F51"/>
    <w:rsid w:val="00F8064F"/>
    <w:rsid w:val="00F94C08"/>
    <w:rsid w:val="00FC6389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2"/>
  </w:style>
  <w:style w:type="paragraph" w:styleId="1">
    <w:name w:val="heading 1"/>
    <w:basedOn w:val="a"/>
    <w:link w:val="10"/>
    <w:uiPriority w:val="9"/>
    <w:qFormat/>
    <w:rsid w:val="004F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77EC1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rsid w:val="00791696"/>
    <w:rPr>
      <w:rFonts w:ascii="Times New Roman" w:hAnsi="Times New Roman" w:cs="Times New Roman"/>
      <w:sz w:val="20"/>
      <w:szCs w:val="20"/>
      <w:u w:val="none"/>
    </w:rPr>
  </w:style>
  <w:style w:type="character" w:customStyle="1" w:styleId="af6">
    <w:name w:val="Основной текст + Курсив"/>
    <w:basedOn w:val="12"/>
    <w:uiPriority w:val="99"/>
    <w:rsid w:val="00791696"/>
    <w:rPr>
      <w:i/>
      <w:iCs/>
    </w:rPr>
  </w:style>
  <w:style w:type="character" w:customStyle="1" w:styleId="10pt2">
    <w:name w:val="Основной текст + 10 pt2"/>
    <w:basedOn w:val="12"/>
    <w:uiPriority w:val="99"/>
    <w:rsid w:val="00791696"/>
  </w:style>
  <w:style w:type="character" w:customStyle="1" w:styleId="5">
    <w:name w:val="Основной текст (5)"/>
    <w:basedOn w:val="a0"/>
    <w:uiPriority w:val="99"/>
    <w:rsid w:val="00B4485E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+ Курсив5"/>
    <w:basedOn w:val="12"/>
    <w:uiPriority w:val="99"/>
    <w:rsid w:val="00B4485E"/>
    <w:rPr>
      <w:i/>
      <w:iCs/>
      <w:sz w:val="26"/>
      <w:szCs w:val="26"/>
    </w:rPr>
  </w:style>
  <w:style w:type="character" w:customStyle="1" w:styleId="4">
    <w:name w:val="Основной текст + Курсив4"/>
    <w:basedOn w:val="12"/>
    <w:uiPriority w:val="99"/>
    <w:rsid w:val="00B4485E"/>
    <w:rPr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rsid w:val="00674F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1pt">
    <w:name w:val="Основной текст + 11 pt"/>
    <w:aliases w:val="Полужирный2"/>
    <w:basedOn w:val="12"/>
    <w:uiPriority w:val="99"/>
    <w:rsid w:val="00674F0E"/>
    <w:rPr>
      <w:b/>
      <w:bCs/>
      <w:sz w:val="22"/>
      <w:szCs w:val="22"/>
    </w:rPr>
  </w:style>
  <w:style w:type="character" w:customStyle="1" w:styleId="11pt7">
    <w:name w:val="Основной текст + 11 pt7"/>
    <w:basedOn w:val="12"/>
    <w:uiPriority w:val="99"/>
    <w:rsid w:val="00674F0E"/>
    <w:rPr>
      <w:sz w:val="22"/>
      <w:szCs w:val="22"/>
    </w:rPr>
  </w:style>
  <w:style w:type="character" w:customStyle="1" w:styleId="11pt6">
    <w:name w:val="Основной текст + 11 pt6"/>
    <w:basedOn w:val="12"/>
    <w:uiPriority w:val="99"/>
    <w:rsid w:val="00674F0E"/>
    <w:rPr>
      <w:sz w:val="22"/>
      <w:szCs w:val="22"/>
    </w:rPr>
  </w:style>
  <w:style w:type="character" w:customStyle="1" w:styleId="11pt5">
    <w:name w:val="Основной текст + 11 pt5"/>
    <w:basedOn w:val="12"/>
    <w:uiPriority w:val="99"/>
    <w:rsid w:val="00674F0E"/>
    <w:rPr>
      <w:sz w:val="22"/>
      <w:szCs w:val="22"/>
    </w:rPr>
  </w:style>
  <w:style w:type="character" w:customStyle="1" w:styleId="62">
    <w:name w:val="Основной текст (6)2"/>
    <w:basedOn w:val="6"/>
    <w:uiPriority w:val="99"/>
    <w:rsid w:val="00674F0E"/>
  </w:style>
  <w:style w:type="character" w:customStyle="1" w:styleId="100">
    <w:name w:val="Основной текст (10)_"/>
    <w:basedOn w:val="a0"/>
    <w:link w:val="101"/>
    <w:uiPriority w:val="99"/>
    <w:rsid w:val="00674F0E"/>
    <w:rPr>
      <w:rFonts w:ascii="Times New Roman" w:hAnsi="Times New Roman" w:cs="Times New Roman"/>
      <w:i/>
      <w:iCs/>
      <w:sz w:val="26"/>
      <w:szCs w:val="26"/>
    </w:rPr>
  </w:style>
  <w:style w:type="character" w:customStyle="1" w:styleId="102">
    <w:name w:val="Основной текст (10)"/>
    <w:basedOn w:val="100"/>
    <w:uiPriority w:val="99"/>
    <w:rsid w:val="00674F0E"/>
  </w:style>
  <w:style w:type="character" w:customStyle="1" w:styleId="1020">
    <w:name w:val="Основной текст (10)2"/>
    <w:basedOn w:val="100"/>
    <w:uiPriority w:val="99"/>
    <w:rsid w:val="00674F0E"/>
  </w:style>
  <w:style w:type="paragraph" w:customStyle="1" w:styleId="61">
    <w:name w:val="Основной текст (6)1"/>
    <w:basedOn w:val="a"/>
    <w:link w:val="6"/>
    <w:uiPriority w:val="99"/>
    <w:rsid w:val="00674F0E"/>
    <w:pPr>
      <w:widowControl w:val="0"/>
      <w:spacing w:before="420" w:after="120" w:line="240" w:lineRule="atLeast"/>
      <w:ind w:hanging="840"/>
      <w:jc w:val="center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674F0E"/>
    <w:pPr>
      <w:widowControl w:val="0"/>
      <w:spacing w:after="0" w:line="485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0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4">
    <w:name w:val="Основной текст + 114"/>
    <w:aliases w:val="5 pt10,Интервал 0 pt11"/>
    <w:basedOn w:val="12"/>
    <w:uiPriority w:val="99"/>
    <w:rsid w:val="0039795F"/>
    <w:rPr>
      <w:spacing w:val="10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39795F"/>
    <w:rPr>
      <w:rFonts w:ascii="Times New Roman" w:hAnsi="Times New Roman" w:cs="Times New Roman"/>
      <w:i/>
      <w:iCs/>
      <w:sz w:val="26"/>
      <w:szCs w:val="26"/>
    </w:rPr>
  </w:style>
  <w:style w:type="character" w:customStyle="1" w:styleId="90">
    <w:name w:val="Основной текст (9)"/>
    <w:basedOn w:val="9"/>
    <w:uiPriority w:val="99"/>
    <w:rsid w:val="0039795F"/>
  </w:style>
  <w:style w:type="character" w:customStyle="1" w:styleId="113">
    <w:name w:val="Основной текст + 113"/>
    <w:aliases w:val="5 pt9,Интервал 0 pt10"/>
    <w:basedOn w:val="12"/>
    <w:uiPriority w:val="99"/>
    <w:rsid w:val="0039795F"/>
    <w:rPr>
      <w:spacing w:val="10"/>
      <w:sz w:val="23"/>
      <w:szCs w:val="23"/>
    </w:rPr>
  </w:style>
  <w:style w:type="character" w:customStyle="1" w:styleId="610">
    <w:name w:val="Основной текст + 61"/>
    <w:aliases w:val="5 pt2,Полужирный4"/>
    <w:basedOn w:val="12"/>
    <w:uiPriority w:val="99"/>
    <w:rsid w:val="0039795F"/>
    <w:rPr>
      <w:b/>
      <w:bCs/>
      <w:sz w:val="13"/>
      <w:szCs w:val="13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9795F"/>
    <w:pPr>
      <w:widowControl w:val="0"/>
      <w:spacing w:after="0" w:line="485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3">
    <w:name w:val="Основной текст (9)3"/>
    <w:basedOn w:val="9"/>
    <w:uiPriority w:val="99"/>
    <w:rsid w:val="00BA4CC2"/>
    <w:rPr>
      <w:i/>
      <w:iCs/>
      <w:u w:val="none"/>
    </w:rPr>
  </w:style>
  <w:style w:type="character" w:customStyle="1" w:styleId="60">
    <w:name w:val="Основной текст + 6"/>
    <w:aliases w:val="5 pt7,Курсив5"/>
    <w:basedOn w:val="12"/>
    <w:uiPriority w:val="99"/>
    <w:rsid w:val="00BA4CC2"/>
    <w:rPr>
      <w:i/>
      <w:iCs/>
      <w:sz w:val="13"/>
      <w:szCs w:val="13"/>
    </w:rPr>
  </w:style>
  <w:style w:type="character" w:customStyle="1" w:styleId="Corbel1">
    <w:name w:val="Основной текст + Corbel1"/>
    <w:aliases w:val="11,5 pt1"/>
    <w:basedOn w:val="12"/>
    <w:uiPriority w:val="99"/>
    <w:rsid w:val="00BA4CC2"/>
    <w:rPr>
      <w:rFonts w:ascii="Corbel" w:hAnsi="Corbel" w:cs="Corbel"/>
      <w:sz w:val="23"/>
      <w:szCs w:val="23"/>
    </w:rPr>
  </w:style>
  <w:style w:type="character" w:customStyle="1" w:styleId="7">
    <w:name w:val="Основной текст + 7"/>
    <w:aliases w:val="5 pt5,Интервал 1 pt7"/>
    <w:basedOn w:val="12"/>
    <w:uiPriority w:val="99"/>
    <w:rsid w:val="0088651D"/>
    <w:rPr>
      <w:spacing w:val="20"/>
      <w:sz w:val="15"/>
      <w:szCs w:val="15"/>
    </w:rPr>
  </w:style>
  <w:style w:type="character" w:customStyle="1" w:styleId="dxebase">
    <w:name w:val="dxebase"/>
    <w:basedOn w:val="a0"/>
    <w:rsid w:val="0088651D"/>
  </w:style>
  <w:style w:type="character" w:customStyle="1" w:styleId="Exact1">
    <w:name w:val="Основной текст Exact1"/>
    <w:basedOn w:val="12"/>
    <w:uiPriority w:val="99"/>
    <w:rsid w:val="00BB4220"/>
    <w:rPr>
      <w:spacing w:val="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0710-42D4-481B-BC82-7541DCA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Beketova</cp:lastModifiedBy>
  <cp:revision>2</cp:revision>
  <cp:lastPrinted>2020-09-29T14:20:00Z</cp:lastPrinted>
  <dcterms:created xsi:type="dcterms:W3CDTF">2021-12-01T07:57:00Z</dcterms:created>
  <dcterms:modified xsi:type="dcterms:W3CDTF">2021-12-01T07:57:00Z</dcterms:modified>
</cp:coreProperties>
</file>