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91" w:rsidRPr="00FD1491" w:rsidRDefault="00FD1491" w:rsidP="00FD149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D1491">
        <w:rPr>
          <w:rFonts w:ascii="Times New Roman" w:hAnsi="Times New Roman"/>
          <w:sz w:val="28"/>
          <w:szCs w:val="28"/>
        </w:rPr>
        <w:t>ОБЩАЯ ФАРМАКОПЕЙНАЯ СТАТЬЯ</w:t>
      </w:r>
    </w:p>
    <w:p w:rsidR="0063358D" w:rsidRDefault="0063358D" w:rsidP="00232CCA">
      <w:pPr>
        <w:pStyle w:val="1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snapToGrid w:val="0"/>
          <w:sz w:val="32"/>
          <w:szCs w:val="32"/>
        </w:rPr>
      </w:pPr>
    </w:p>
    <w:p w:rsidR="00232CCA" w:rsidRPr="00232CCA" w:rsidRDefault="00232CCA" w:rsidP="0063358D">
      <w:pPr>
        <w:pBdr>
          <w:bottom w:val="single" w:sz="4" w:space="1" w:color="auto"/>
        </w:pBdr>
        <w:tabs>
          <w:tab w:val="left" w:pos="4536"/>
        </w:tabs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32CCA">
        <w:rPr>
          <w:rFonts w:ascii="Times New Roman" w:hAnsi="Times New Roman"/>
          <w:b/>
          <w:sz w:val="28"/>
          <w:szCs w:val="28"/>
        </w:rPr>
        <w:t xml:space="preserve">Определение </w:t>
      </w:r>
      <w:r w:rsidR="005C06EB">
        <w:rPr>
          <w:rFonts w:ascii="Times New Roman" w:hAnsi="Times New Roman"/>
          <w:b/>
          <w:sz w:val="28"/>
          <w:szCs w:val="28"/>
        </w:rPr>
        <w:t>р</w:t>
      </w:r>
      <w:r w:rsidRPr="00232CCA">
        <w:rPr>
          <w:rFonts w:ascii="Times New Roman" w:hAnsi="Times New Roman"/>
          <w:b/>
          <w:sz w:val="28"/>
          <w:szCs w:val="28"/>
        </w:rPr>
        <w:t>азмер</w:t>
      </w:r>
      <w:r w:rsidR="005C06EB">
        <w:rPr>
          <w:rFonts w:ascii="Times New Roman" w:hAnsi="Times New Roman"/>
          <w:b/>
          <w:sz w:val="28"/>
          <w:szCs w:val="28"/>
        </w:rPr>
        <w:t>а</w:t>
      </w:r>
      <w:r w:rsidRPr="00232CCA">
        <w:rPr>
          <w:rFonts w:ascii="Times New Roman" w:hAnsi="Times New Roman"/>
          <w:b/>
          <w:sz w:val="28"/>
          <w:szCs w:val="28"/>
        </w:rPr>
        <w:t xml:space="preserve"> частиц </w:t>
      </w:r>
      <w:r w:rsidR="005C06E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</w:t>
      </w:r>
      <w:r w:rsidRPr="00232CCA">
        <w:rPr>
          <w:rFonts w:ascii="Times New Roman" w:hAnsi="Times New Roman"/>
          <w:b/>
          <w:sz w:val="28"/>
          <w:szCs w:val="28"/>
        </w:rPr>
        <w:t>в суспензиях, эмульсиях,</w:t>
      </w:r>
      <w:r w:rsidR="005C06EB">
        <w:rPr>
          <w:rFonts w:ascii="Times New Roman" w:hAnsi="Times New Roman"/>
          <w:b/>
          <w:sz w:val="28"/>
          <w:szCs w:val="28"/>
        </w:rPr>
        <w:t xml:space="preserve"> </w:t>
      </w:r>
      <w:r w:rsidRPr="00232CCA">
        <w:rPr>
          <w:rFonts w:ascii="Times New Roman" w:hAnsi="Times New Roman"/>
          <w:b/>
          <w:sz w:val="28"/>
          <w:szCs w:val="28"/>
        </w:rPr>
        <w:t>мягких лекарственных формах</w:t>
      </w:r>
    </w:p>
    <w:p w:rsidR="000B56BE" w:rsidRPr="00232CCA" w:rsidRDefault="000B56BE" w:rsidP="000B56BE">
      <w:pPr>
        <w:pStyle w:val="a3"/>
        <w:spacing w:line="240" w:lineRule="auto"/>
        <w:ind w:firstLine="720"/>
        <w:jc w:val="center"/>
        <w:rPr>
          <w:b/>
          <w:szCs w:val="28"/>
        </w:rPr>
      </w:pPr>
    </w:p>
    <w:p w:rsidR="00AE5A4E" w:rsidRPr="00FE7C3D" w:rsidRDefault="0031564F" w:rsidP="000B56B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szCs w:val="28"/>
        </w:rPr>
        <w:t>Данное и</w:t>
      </w:r>
      <w:r w:rsidR="00AE5A4E" w:rsidRPr="00232CCA">
        <w:rPr>
          <w:rFonts w:ascii="Times New Roman" w:hAnsi="Times New Roman"/>
          <w:sz w:val="28"/>
          <w:szCs w:val="28"/>
        </w:rPr>
        <w:t xml:space="preserve">спытание предназначено для определения размера частиц в </w:t>
      </w:r>
      <w:r>
        <w:rPr>
          <w:rFonts w:ascii="Times New Roman" w:hAnsi="Times New Roman"/>
          <w:sz w:val="28"/>
          <w:szCs w:val="28"/>
        </w:rPr>
        <w:t xml:space="preserve">лекарственных формах, представляющих собой </w:t>
      </w:r>
      <w:r w:rsidR="00AE5A4E" w:rsidRPr="00232CCA">
        <w:rPr>
          <w:rFonts w:ascii="Times New Roman" w:hAnsi="Times New Roman"/>
          <w:sz w:val="28"/>
          <w:szCs w:val="28"/>
        </w:rPr>
        <w:t>суспензи</w:t>
      </w:r>
      <w:r>
        <w:rPr>
          <w:rFonts w:ascii="Times New Roman" w:hAnsi="Times New Roman"/>
          <w:sz w:val="28"/>
          <w:szCs w:val="28"/>
        </w:rPr>
        <w:t>и</w:t>
      </w:r>
      <w:r w:rsidR="00AE5A4E" w:rsidRPr="00232CCA">
        <w:rPr>
          <w:rFonts w:ascii="Times New Roman" w:hAnsi="Times New Roman"/>
          <w:sz w:val="28"/>
          <w:szCs w:val="28"/>
        </w:rPr>
        <w:t>,</w:t>
      </w:r>
      <w:r w:rsidR="00AE5A4E">
        <w:rPr>
          <w:rFonts w:ascii="Times New Roman" w:hAnsi="Times New Roman"/>
          <w:sz w:val="28"/>
          <w:szCs w:val="28"/>
        </w:rPr>
        <w:t xml:space="preserve"> эмульси</w:t>
      </w:r>
      <w:r>
        <w:rPr>
          <w:rFonts w:ascii="Times New Roman" w:hAnsi="Times New Roman"/>
          <w:sz w:val="28"/>
          <w:szCs w:val="28"/>
        </w:rPr>
        <w:t>и</w:t>
      </w:r>
      <w:r w:rsidR="00AE5A4E"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ascii="Times New Roman" w:hAnsi="Times New Roman"/>
          <w:sz w:val="28"/>
          <w:szCs w:val="28"/>
        </w:rPr>
        <w:t xml:space="preserve">в </w:t>
      </w:r>
      <w:r w:rsidR="00AE5A4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ягких</w:t>
      </w:r>
      <w:r w:rsidR="00AE5A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лекарственных формах </w:t>
      </w:r>
      <w:r w:rsidR="000374FB" w:rsidRPr="000374FB">
        <w:rPr>
          <w:rFonts w:ascii="Times New Roman" w:hAnsi="Times New Roman"/>
          <w:sz w:val="28"/>
          <w:szCs w:val="21"/>
        </w:rPr>
        <w:t xml:space="preserve">гетерогенного и комбинированного типа, содержащих компоненты в виде твердой </w:t>
      </w:r>
      <w:r w:rsidR="000374FB" w:rsidRPr="000374FB">
        <w:rPr>
          <w:rFonts w:ascii="Times New Roman" w:hAnsi="Times New Roman"/>
          <w:spacing w:val="3"/>
          <w:sz w:val="28"/>
          <w:szCs w:val="21"/>
        </w:rPr>
        <w:t>дисперсной фазы</w:t>
      </w:r>
      <w:r w:rsidR="00FE7C3D">
        <w:rPr>
          <w:rFonts w:ascii="Times New Roman" w:hAnsi="Times New Roman"/>
          <w:spacing w:val="3"/>
          <w:sz w:val="28"/>
          <w:szCs w:val="21"/>
        </w:rPr>
        <w:t>.</w:t>
      </w:r>
    </w:p>
    <w:p w:rsidR="00AE5A4E" w:rsidRPr="00491B9B" w:rsidRDefault="0031564F" w:rsidP="000B56BE">
      <w:pPr>
        <w:pStyle w:val="a3"/>
        <w:ind w:firstLine="720"/>
        <w:jc w:val="both"/>
        <w:rPr>
          <w:i/>
          <w:spacing w:val="-2"/>
          <w:szCs w:val="28"/>
        </w:rPr>
      </w:pPr>
      <w:r>
        <w:rPr>
          <w:szCs w:val="28"/>
        </w:rPr>
        <w:t>Определение</w:t>
      </w:r>
      <w:r w:rsidR="00AE5A4E" w:rsidRPr="000374FB">
        <w:rPr>
          <w:szCs w:val="28"/>
        </w:rPr>
        <w:t xml:space="preserve"> проводят методом</w:t>
      </w:r>
      <w:r w:rsidR="00AE5A4E" w:rsidRPr="000374FB">
        <w:rPr>
          <w:spacing w:val="-1"/>
          <w:szCs w:val="28"/>
        </w:rPr>
        <w:t xml:space="preserve"> оптической микроскопии</w:t>
      </w:r>
      <w:r w:rsidR="00FE7C3D">
        <w:rPr>
          <w:spacing w:val="-2"/>
          <w:szCs w:val="28"/>
        </w:rPr>
        <w:t xml:space="preserve"> </w:t>
      </w:r>
      <w:r w:rsidR="00AE5A4E" w:rsidRPr="000374FB">
        <w:rPr>
          <w:spacing w:val="-1"/>
          <w:szCs w:val="28"/>
        </w:rPr>
        <w:t>в соответствии с требованиями ОФС </w:t>
      </w:r>
      <w:r w:rsidRPr="0031564F">
        <w:rPr>
          <w:i/>
          <w:spacing w:val="-1"/>
          <w:szCs w:val="28"/>
        </w:rPr>
        <w:t>2.9.37</w:t>
      </w:r>
      <w:r w:rsidR="003845AD">
        <w:rPr>
          <w:i/>
          <w:spacing w:val="-1"/>
          <w:szCs w:val="28"/>
        </w:rPr>
        <w:t>.</w:t>
      </w:r>
      <w:r w:rsidRPr="0031564F">
        <w:rPr>
          <w:i/>
          <w:spacing w:val="-1"/>
          <w:szCs w:val="28"/>
        </w:rPr>
        <w:t> </w:t>
      </w:r>
      <w:r w:rsidR="00AE5A4E" w:rsidRPr="0031564F">
        <w:rPr>
          <w:i/>
          <w:spacing w:val="-2"/>
          <w:szCs w:val="28"/>
        </w:rPr>
        <w:t>Оптическая микроскопия</w:t>
      </w:r>
      <w:r w:rsidR="00677702">
        <w:rPr>
          <w:spacing w:val="-2"/>
          <w:szCs w:val="28"/>
        </w:rPr>
        <w:t xml:space="preserve">, </w:t>
      </w:r>
      <w:r w:rsidR="00C115F9">
        <w:rPr>
          <w:spacing w:val="-2"/>
          <w:szCs w:val="28"/>
        </w:rPr>
        <w:t>исследуя объект визуально или в автоматическом режиме с помощью компьютерного обеспечения,</w:t>
      </w:r>
      <w:r w:rsidR="00C15CD2">
        <w:rPr>
          <w:spacing w:val="-2"/>
          <w:szCs w:val="28"/>
        </w:rPr>
        <w:t xml:space="preserve"> </w:t>
      </w:r>
      <w:r w:rsidR="00AE5A4E" w:rsidRPr="000374FB">
        <w:rPr>
          <w:spacing w:val="-2"/>
          <w:szCs w:val="28"/>
        </w:rPr>
        <w:t>методом лазерной дифракции</w:t>
      </w:r>
      <w:r w:rsidR="00FE7C3D">
        <w:rPr>
          <w:spacing w:val="-2"/>
          <w:szCs w:val="28"/>
        </w:rPr>
        <w:t xml:space="preserve"> </w:t>
      </w:r>
      <w:r w:rsidR="00AE5A4E" w:rsidRPr="000374FB">
        <w:rPr>
          <w:spacing w:val="-2"/>
          <w:szCs w:val="28"/>
        </w:rPr>
        <w:t xml:space="preserve">в соответствии с требованиями </w:t>
      </w:r>
      <w:r w:rsidR="00AE5A4E" w:rsidRPr="000374FB">
        <w:rPr>
          <w:szCs w:val="28"/>
        </w:rPr>
        <w:t>ОФС </w:t>
      </w:r>
      <w:r w:rsidRPr="003845AD">
        <w:rPr>
          <w:i/>
          <w:szCs w:val="28"/>
        </w:rPr>
        <w:t>2.9.31</w:t>
      </w:r>
      <w:r w:rsidR="003845AD" w:rsidRPr="003845AD">
        <w:rPr>
          <w:i/>
          <w:szCs w:val="28"/>
        </w:rPr>
        <w:t>.</w:t>
      </w:r>
      <w:r w:rsidRPr="003845AD">
        <w:rPr>
          <w:szCs w:val="28"/>
        </w:rPr>
        <w:t> </w:t>
      </w:r>
      <w:r w:rsidR="00AE5A4E" w:rsidRPr="003845AD">
        <w:rPr>
          <w:rStyle w:val="a5"/>
          <w:szCs w:val="28"/>
        </w:rPr>
        <w:t>Определение</w:t>
      </w:r>
      <w:r w:rsidR="00AE5A4E" w:rsidRPr="0031564F">
        <w:rPr>
          <w:rStyle w:val="a5"/>
          <w:szCs w:val="28"/>
        </w:rPr>
        <w:t xml:space="preserve"> ра</w:t>
      </w:r>
      <w:r w:rsidRPr="0031564F">
        <w:rPr>
          <w:rStyle w:val="a5"/>
          <w:szCs w:val="28"/>
        </w:rPr>
        <w:t xml:space="preserve">змера </w:t>
      </w:r>
      <w:r w:rsidR="00AE5A4E" w:rsidRPr="0031564F">
        <w:rPr>
          <w:rStyle w:val="a5"/>
          <w:szCs w:val="28"/>
        </w:rPr>
        <w:t xml:space="preserve">частиц методом </w:t>
      </w:r>
      <w:r w:rsidR="00AE7FC9">
        <w:rPr>
          <w:rStyle w:val="a5"/>
          <w:szCs w:val="28"/>
        </w:rPr>
        <w:t xml:space="preserve">дифракции </w:t>
      </w:r>
      <w:r w:rsidR="00AE5A4E" w:rsidRPr="0031564F">
        <w:rPr>
          <w:rStyle w:val="a5"/>
          <w:szCs w:val="28"/>
        </w:rPr>
        <w:t>лазерно</w:t>
      </w:r>
      <w:r w:rsidR="00AE7FC9">
        <w:rPr>
          <w:rStyle w:val="a5"/>
          <w:szCs w:val="28"/>
        </w:rPr>
        <w:t>го излучения</w:t>
      </w:r>
      <w:r w:rsidR="00677702">
        <w:rPr>
          <w:i/>
          <w:szCs w:val="28"/>
        </w:rPr>
        <w:t xml:space="preserve"> </w:t>
      </w:r>
      <w:r w:rsidR="00677702" w:rsidRPr="000A16FD">
        <w:rPr>
          <w:spacing w:val="-2"/>
          <w:szCs w:val="28"/>
        </w:rPr>
        <w:t xml:space="preserve">или в соответствии с методикой, указанной в </w:t>
      </w:r>
      <w:r>
        <w:rPr>
          <w:spacing w:val="-2"/>
          <w:szCs w:val="28"/>
        </w:rPr>
        <w:t xml:space="preserve">частной </w:t>
      </w:r>
      <w:r w:rsidR="00677702" w:rsidRPr="000A16FD">
        <w:rPr>
          <w:spacing w:val="-2"/>
          <w:szCs w:val="28"/>
        </w:rPr>
        <w:t xml:space="preserve">фармакопейной статье </w:t>
      </w:r>
      <w:r w:rsidR="00284AFE">
        <w:rPr>
          <w:spacing w:val="-2"/>
          <w:szCs w:val="28"/>
        </w:rPr>
        <w:t>и/</w:t>
      </w:r>
      <w:r w:rsidR="00677702" w:rsidRPr="000A16FD">
        <w:rPr>
          <w:spacing w:val="-2"/>
          <w:szCs w:val="28"/>
        </w:rPr>
        <w:t>или нормативно</w:t>
      </w:r>
      <w:r>
        <w:rPr>
          <w:spacing w:val="-2"/>
          <w:szCs w:val="28"/>
        </w:rPr>
        <w:t>м</w:t>
      </w:r>
      <w:r w:rsidR="00677702" w:rsidRPr="000A16FD">
        <w:rPr>
          <w:spacing w:val="-2"/>
          <w:szCs w:val="28"/>
        </w:rPr>
        <w:t xml:space="preserve"> документ</w:t>
      </w:r>
      <w:r>
        <w:rPr>
          <w:spacing w:val="-2"/>
          <w:szCs w:val="28"/>
        </w:rPr>
        <w:t>е по качеству</w:t>
      </w:r>
      <w:r w:rsidR="00AE5A4E" w:rsidRPr="000374FB">
        <w:rPr>
          <w:i/>
          <w:spacing w:val="-2"/>
          <w:szCs w:val="28"/>
        </w:rPr>
        <w:t>.</w:t>
      </w:r>
    </w:p>
    <w:p w:rsidR="000B56BE" w:rsidRPr="00F0092F" w:rsidRDefault="00FC3DA4" w:rsidP="00F0092F">
      <w:pPr>
        <w:pStyle w:val="a3"/>
        <w:ind w:firstLine="720"/>
        <w:jc w:val="center"/>
        <w:rPr>
          <w:b/>
          <w:szCs w:val="28"/>
        </w:rPr>
      </w:pPr>
      <w:r>
        <w:rPr>
          <w:b/>
          <w:i/>
          <w:szCs w:val="28"/>
        </w:rPr>
        <w:t>О</w:t>
      </w:r>
      <w:r w:rsidR="000374FB" w:rsidRPr="00F0092F">
        <w:rPr>
          <w:b/>
          <w:i/>
          <w:szCs w:val="28"/>
        </w:rPr>
        <w:t>пределени</w:t>
      </w:r>
      <w:r>
        <w:rPr>
          <w:b/>
          <w:i/>
          <w:szCs w:val="28"/>
        </w:rPr>
        <w:t>е</w:t>
      </w:r>
      <w:r w:rsidR="000374FB" w:rsidRPr="00F0092F">
        <w:rPr>
          <w:b/>
          <w:i/>
          <w:szCs w:val="28"/>
        </w:rPr>
        <w:t xml:space="preserve"> размера частиц в </w:t>
      </w:r>
      <w:r w:rsidR="00C11D1D">
        <w:rPr>
          <w:b/>
          <w:i/>
          <w:szCs w:val="28"/>
        </w:rPr>
        <w:t>мягких лекарственных формах</w:t>
      </w:r>
      <w:r w:rsidR="008F69C3" w:rsidRPr="008F69C3">
        <w:rPr>
          <w:b/>
          <w:i/>
          <w:szCs w:val="28"/>
        </w:rPr>
        <w:t xml:space="preserve"> </w:t>
      </w:r>
      <w:r w:rsidR="008F69C3">
        <w:rPr>
          <w:b/>
          <w:i/>
          <w:szCs w:val="28"/>
        </w:rPr>
        <w:t xml:space="preserve">и </w:t>
      </w:r>
      <w:r w:rsidR="008F69C3" w:rsidRPr="00F0092F">
        <w:rPr>
          <w:b/>
          <w:i/>
          <w:szCs w:val="28"/>
        </w:rPr>
        <w:t xml:space="preserve">суспензиях </w:t>
      </w:r>
      <w:r w:rsidR="00C11D1D">
        <w:rPr>
          <w:b/>
          <w:i/>
          <w:szCs w:val="28"/>
        </w:rPr>
        <w:t xml:space="preserve">для офтальмологического применения </w:t>
      </w:r>
    </w:p>
    <w:p w:rsidR="00AE5A4E" w:rsidRPr="000A16FD" w:rsidRDefault="00E0451F" w:rsidP="000B56BE">
      <w:pPr>
        <w:pStyle w:val="a3"/>
        <w:ind w:firstLine="720"/>
        <w:jc w:val="both"/>
        <w:rPr>
          <w:b/>
          <w:szCs w:val="28"/>
        </w:rPr>
      </w:pPr>
      <w:r>
        <w:rPr>
          <w:szCs w:val="28"/>
        </w:rPr>
        <w:t xml:space="preserve">Испытание проводят методом оптической микроскопии. </w:t>
      </w:r>
      <w:r w:rsidR="00F0092F" w:rsidRPr="000A16FD">
        <w:rPr>
          <w:szCs w:val="28"/>
        </w:rPr>
        <w:t>Пр</w:t>
      </w:r>
      <w:r w:rsidR="00F0092F">
        <w:rPr>
          <w:szCs w:val="28"/>
        </w:rPr>
        <w:t>обу</w:t>
      </w:r>
      <w:r w:rsidR="00D74052">
        <w:rPr>
          <w:szCs w:val="28"/>
        </w:rPr>
        <w:t xml:space="preserve"> лекарственного препарата</w:t>
      </w:r>
      <w:r w:rsidR="00F0092F">
        <w:rPr>
          <w:szCs w:val="28"/>
        </w:rPr>
        <w:t xml:space="preserve">, содержащую не менее </w:t>
      </w:r>
      <w:r w:rsidR="00AE5A4E" w:rsidRPr="000A16FD">
        <w:rPr>
          <w:szCs w:val="28"/>
        </w:rPr>
        <w:t>10 мкг твердого действующего вещества, вносят в счетную камеру</w:t>
      </w:r>
      <w:r w:rsidR="00FE7C3D">
        <w:rPr>
          <w:szCs w:val="28"/>
        </w:rPr>
        <w:t xml:space="preserve"> (</w:t>
      </w:r>
      <w:r w:rsidR="00D74052">
        <w:rPr>
          <w:szCs w:val="28"/>
        </w:rPr>
        <w:t>для лекарственных препаратов, представляющих собой</w:t>
      </w:r>
      <w:r w:rsidR="00FE7C3D">
        <w:rPr>
          <w:szCs w:val="28"/>
        </w:rPr>
        <w:t xml:space="preserve"> суспензи</w:t>
      </w:r>
      <w:r w:rsidR="00D74052">
        <w:rPr>
          <w:szCs w:val="28"/>
        </w:rPr>
        <w:t>и</w:t>
      </w:r>
      <w:r w:rsidR="00FE7C3D">
        <w:rPr>
          <w:szCs w:val="28"/>
        </w:rPr>
        <w:t>)</w:t>
      </w:r>
      <w:r w:rsidR="00AE5A4E" w:rsidRPr="000A16FD">
        <w:rPr>
          <w:szCs w:val="28"/>
        </w:rPr>
        <w:t xml:space="preserve"> или </w:t>
      </w:r>
      <w:r w:rsidR="00A0124A">
        <w:rPr>
          <w:szCs w:val="28"/>
        </w:rPr>
        <w:t xml:space="preserve">осторожно </w:t>
      </w:r>
      <w:r w:rsidR="00AE5A4E" w:rsidRPr="000A16FD">
        <w:rPr>
          <w:szCs w:val="28"/>
        </w:rPr>
        <w:t>наносят на предметное стекло</w:t>
      </w:r>
      <w:r w:rsidR="00E526B1">
        <w:rPr>
          <w:szCs w:val="28"/>
        </w:rPr>
        <w:t xml:space="preserve"> (для </w:t>
      </w:r>
      <w:r w:rsidR="00D74052">
        <w:rPr>
          <w:szCs w:val="28"/>
        </w:rPr>
        <w:t xml:space="preserve">лекарственных препаратов, представляющих собой </w:t>
      </w:r>
      <w:r w:rsidR="00E526B1">
        <w:rPr>
          <w:szCs w:val="28"/>
        </w:rPr>
        <w:t>мягки</w:t>
      </w:r>
      <w:r w:rsidR="00D74052">
        <w:rPr>
          <w:szCs w:val="28"/>
        </w:rPr>
        <w:t>е</w:t>
      </w:r>
      <w:r w:rsidR="00E526B1">
        <w:rPr>
          <w:szCs w:val="28"/>
        </w:rPr>
        <w:t xml:space="preserve"> лекарственны</w:t>
      </w:r>
      <w:r w:rsidR="00D74052">
        <w:rPr>
          <w:szCs w:val="28"/>
        </w:rPr>
        <w:t>е</w:t>
      </w:r>
      <w:r w:rsidR="00E526B1">
        <w:rPr>
          <w:szCs w:val="28"/>
        </w:rPr>
        <w:t xml:space="preserve"> форм</w:t>
      </w:r>
      <w:r w:rsidR="00D74052">
        <w:rPr>
          <w:szCs w:val="28"/>
        </w:rPr>
        <w:t>ы</w:t>
      </w:r>
      <w:r w:rsidR="00E526B1">
        <w:rPr>
          <w:szCs w:val="28"/>
        </w:rPr>
        <w:t>)</w:t>
      </w:r>
      <w:r w:rsidR="00AE5A4E" w:rsidRPr="000A16FD">
        <w:rPr>
          <w:szCs w:val="28"/>
        </w:rPr>
        <w:t xml:space="preserve"> и просматривают под микроскопом всю площадь </w:t>
      </w:r>
      <w:r w:rsidR="00E526B1">
        <w:rPr>
          <w:szCs w:val="28"/>
        </w:rPr>
        <w:t>пробы</w:t>
      </w:r>
      <w:r w:rsidR="00AE5A4E" w:rsidRPr="000A16FD">
        <w:rPr>
          <w:szCs w:val="28"/>
        </w:rPr>
        <w:t xml:space="preserve">. Вначале </w:t>
      </w:r>
      <w:r w:rsidR="00E526B1">
        <w:rPr>
          <w:szCs w:val="28"/>
        </w:rPr>
        <w:t>пробу</w:t>
      </w:r>
      <w:r w:rsidR="00AE5A4E" w:rsidRPr="000A16FD">
        <w:rPr>
          <w:szCs w:val="28"/>
        </w:rPr>
        <w:t xml:space="preserve"> просматривают при малом увеличении (например, 50×), отмечая частицы размером более 25 мкм. Затем проводят измерение этих частиц при большем увеличении (например, от 200× до 500×).</w:t>
      </w:r>
      <w:r w:rsidR="00F0092F">
        <w:rPr>
          <w:szCs w:val="28"/>
        </w:rPr>
        <w:t xml:space="preserve"> </w:t>
      </w:r>
      <w:r w:rsidR="00F0092F" w:rsidRPr="000A16FD">
        <w:rPr>
          <w:szCs w:val="28"/>
        </w:rPr>
        <w:t xml:space="preserve">Количество частиц рассчитывают </w:t>
      </w:r>
      <w:r w:rsidR="00E526B1">
        <w:rPr>
          <w:szCs w:val="28"/>
        </w:rPr>
        <w:t>в пересчете на пробу</w:t>
      </w:r>
      <w:r w:rsidR="00D74052">
        <w:rPr>
          <w:szCs w:val="28"/>
        </w:rPr>
        <w:t xml:space="preserve"> </w:t>
      </w:r>
      <w:r w:rsidR="00D74052">
        <w:rPr>
          <w:szCs w:val="28"/>
        </w:rPr>
        <w:lastRenderedPageBreak/>
        <w:t>лекарственного препарата</w:t>
      </w:r>
      <w:r w:rsidR="00E526B1">
        <w:rPr>
          <w:szCs w:val="28"/>
        </w:rPr>
        <w:t xml:space="preserve">, содержащую </w:t>
      </w:r>
      <w:r w:rsidR="00F0092F" w:rsidRPr="000A16FD">
        <w:rPr>
          <w:szCs w:val="28"/>
        </w:rPr>
        <w:t>10 мкг твердого действующего вещества.</w:t>
      </w:r>
    </w:p>
    <w:p w:rsidR="00AE5A4E" w:rsidRPr="00F0092F" w:rsidRDefault="00E526B1" w:rsidP="000B56BE">
      <w:pPr>
        <w:pStyle w:val="a3"/>
        <w:ind w:firstLine="720"/>
        <w:jc w:val="both"/>
        <w:rPr>
          <w:szCs w:val="28"/>
        </w:rPr>
      </w:pPr>
      <w:r>
        <w:rPr>
          <w:szCs w:val="28"/>
        </w:rPr>
        <w:t>В пробе</w:t>
      </w:r>
      <w:r w:rsidR="008F69C3">
        <w:rPr>
          <w:szCs w:val="28"/>
        </w:rPr>
        <w:t xml:space="preserve"> лекарственного препарата, содержащего </w:t>
      </w:r>
      <w:r w:rsidR="00AE5A4E" w:rsidRPr="00F0092F">
        <w:rPr>
          <w:szCs w:val="28"/>
        </w:rPr>
        <w:t>10 мкг твердого действую</w:t>
      </w:r>
      <w:r w:rsidR="00BB25FB">
        <w:rPr>
          <w:szCs w:val="28"/>
        </w:rPr>
        <w:t>щего вещества</w:t>
      </w:r>
      <w:r w:rsidR="008F69C3">
        <w:rPr>
          <w:szCs w:val="28"/>
        </w:rPr>
        <w:t>,</w:t>
      </w:r>
      <w:r w:rsidR="00BB25FB" w:rsidRPr="00BB25FB">
        <w:rPr>
          <w:szCs w:val="28"/>
        </w:rPr>
        <w:t xml:space="preserve"> </w:t>
      </w:r>
      <w:r>
        <w:rPr>
          <w:szCs w:val="28"/>
        </w:rPr>
        <w:t xml:space="preserve">не должно </w:t>
      </w:r>
      <w:r w:rsidR="00BB1C91">
        <w:rPr>
          <w:szCs w:val="28"/>
        </w:rPr>
        <w:t>обнаруживаться</w:t>
      </w:r>
      <w:r w:rsidR="00AE5A4E" w:rsidRPr="00F0092F">
        <w:rPr>
          <w:szCs w:val="28"/>
        </w:rPr>
        <w:t xml:space="preserve"> более 20 частиц размером более 25 мкм, из них </w:t>
      </w:r>
      <w:r w:rsidR="00AE5A4E" w:rsidRPr="00F0092F">
        <w:rPr>
          <w:szCs w:val="28"/>
        </w:rPr>
        <w:sym w:font="Symbol" w:char="F02D"/>
      </w:r>
      <w:r w:rsidR="00AE5A4E" w:rsidRPr="00F0092F">
        <w:rPr>
          <w:szCs w:val="28"/>
        </w:rPr>
        <w:t xml:space="preserve"> не более </w:t>
      </w:r>
      <w:r w:rsidR="00F0600B">
        <w:rPr>
          <w:szCs w:val="28"/>
        </w:rPr>
        <w:t>двух</w:t>
      </w:r>
      <w:r w:rsidR="00AE5A4E" w:rsidRPr="00F0092F">
        <w:rPr>
          <w:szCs w:val="28"/>
        </w:rPr>
        <w:t xml:space="preserve"> частиц </w:t>
      </w:r>
      <w:r>
        <w:rPr>
          <w:szCs w:val="28"/>
        </w:rPr>
        <w:t xml:space="preserve">могут иметь </w:t>
      </w:r>
      <w:r w:rsidR="00AE5A4E" w:rsidRPr="00F0092F">
        <w:rPr>
          <w:szCs w:val="28"/>
        </w:rPr>
        <w:t>размер более 50 мкм</w:t>
      </w:r>
      <w:r w:rsidR="008F69C3">
        <w:rPr>
          <w:szCs w:val="28"/>
        </w:rPr>
        <w:t>.</w:t>
      </w:r>
      <w:r>
        <w:rPr>
          <w:szCs w:val="28"/>
        </w:rPr>
        <w:t xml:space="preserve"> </w:t>
      </w:r>
      <w:r w:rsidR="00BF1F86">
        <w:rPr>
          <w:szCs w:val="28"/>
        </w:rPr>
        <w:t xml:space="preserve"> </w:t>
      </w:r>
      <w:r w:rsidR="008F69C3">
        <w:rPr>
          <w:szCs w:val="28"/>
        </w:rPr>
        <w:t>Н</w:t>
      </w:r>
      <w:r w:rsidR="00AE5A4E" w:rsidRPr="00F0092F">
        <w:rPr>
          <w:szCs w:val="28"/>
        </w:rPr>
        <w:t>е допускается наличие частиц размером более 90 мкм.</w:t>
      </w:r>
    </w:p>
    <w:p w:rsidR="000B56BE" w:rsidRPr="000B56BE" w:rsidRDefault="00293B8B" w:rsidP="00F0092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spacing w:val="1"/>
          <w:sz w:val="28"/>
          <w:szCs w:val="21"/>
        </w:rPr>
      </w:pPr>
      <w:r>
        <w:rPr>
          <w:rFonts w:ascii="Times New Roman" w:hAnsi="Times New Roman"/>
          <w:b/>
          <w:i/>
          <w:sz w:val="28"/>
          <w:szCs w:val="28"/>
        </w:rPr>
        <w:t>О</w:t>
      </w:r>
      <w:r w:rsidR="00D0476E" w:rsidRPr="00D0476E">
        <w:rPr>
          <w:rFonts w:ascii="Times New Roman" w:hAnsi="Times New Roman"/>
          <w:b/>
          <w:i/>
          <w:sz w:val="28"/>
          <w:szCs w:val="28"/>
        </w:rPr>
        <w:t>пределени</w:t>
      </w:r>
      <w:r>
        <w:rPr>
          <w:rFonts w:ascii="Times New Roman" w:hAnsi="Times New Roman"/>
          <w:b/>
          <w:i/>
          <w:sz w:val="28"/>
          <w:szCs w:val="28"/>
        </w:rPr>
        <w:t>е</w:t>
      </w:r>
      <w:r w:rsidR="00D0476E" w:rsidRPr="00D0476E">
        <w:rPr>
          <w:rFonts w:ascii="Times New Roman" w:hAnsi="Times New Roman"/>
          <w:b/>
          <w:i/>
          <w:sz w:val="28"/>
          <w:szCs w:val="28"/>
        </w:rPr>
        <w:t xml:space="preserve"> размера частиц в м</w:t>
      </w:r>
      <w:r w:rsidR="00C11D1D">
        <w:rPr>
          <w:rFonts w:ascii="Times New Roman" w:hAnsi="Times New Roman"/>
          <w:b/>
          <w:i/>
          <w:sz w:val="28"/>
          <w:szCs w:val="28"/>
        </w:rPr>
        <w:t>ягких лекарственных формах</w:t>
      </w:r>
    </w:p>
    <w:p w:rsidR="00D0476E" w:rsidRPr="00C625C0" w:rsidRDefault="00F0092F" w:rsidP="000B56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1"/>
        </w:rPr>
      </w:pPr>
      <w:r w:rsidRPr="00F0092F">
        <w:rPr>
          <w:rFonts w:ascii="Times New Roman" w:hAnsi="Times New Roman"/>
          <w:spacing w:val="1"/>
          <w:sz w:val="28"/>
          <w:szCs w:val="21"/>
        </w:rPr>
        <w:t xml:space="preserve">Испытание проводят </w:t>
      </w:r>
      <w:r w:rsidR="00D0476E" w:rsidRPr="00F0092F">
        <w:rPr>
          <w:rFonts w:ascii="Times New Roman" w:hAnsi="Times New Roman"/>
          <w:spacing w:val="1"/>
          <w:sz w:val="28"/>
          <w:szCs w:val="21"/>
        </w:rPr>
        <w:t>методом оптической микроскопии</w:t>
      </w:r>
      <w:r w:rsidR="00D0476E" w:rsidRPr="00C625C0">
        <w:rPr>
          <w:rFonts w:ascii="Times New Roman" w:hAnsi="Times New Roman"/>
          <w:spacing w:val="1"/>
          <w:sz w:val="28"/>
          <w:szCs w:val="21"/>
        </w:rPr>
        <w:t>.</w:t>
      </w:r>
      <w:r w:rsidR="00C11D1D" w:rsidRPr="00C625C0">
        <w:rPr>
          <w:rFonts w:ascii="Times New Roman" w:hAnsi="Times New Roman"/>
          <w:spacing w:val="1"/>
          <w:sz w:val="28"/>
          <w:szCs w:val="21"/>
        </w:rPr>
        <w:t xml:space="preserve"> При отсутствии других указаний в частной </w:t>
      </w:r>
      <w:r w:rsidR="00D0476E" w:rsidRPr="00C625C0">
        <w:rPr>
          <w:rFonts w:ascii="Times New Roman" w:hAnsi="Times New Roman"/>
          <w:spacing w:val="-2"/>
          <w:sz w:val="28"/>
          <w:szCs w:val="21"/>
        </w:rPr>
        <w:t xml:space="preserve">фармакопейной статье </w:t>
      </w:r>
      <w:r w:rsidR="00284AFE" w:rsidRPr="00C625C0">
        <w:rPr>
          <w:rFonts w:ascii="Times New Roman" w:hAnsi="Times New Roman"/>
          <w:spacing w:val="-2"/>
          <w:sz w:val="28"/>
          <w:szCs w:val="21"/>
        </w:rPr>
        <w:t>и/</w:t>
      </w:r>
      <w:r w:rsidR="00D0476E" w:rsidRPr="00C625C0">
        <w:rPr>
          <w:rFonts w:ascii="Times New Roman" w:hAnsi="Times New Roman"/>
          <w:spacing w:val="-2"/>
          <w:sz w:val="28"/>
          <w:szCs w:val="21"/>
        </w:rPr>
        <w:t>или нормативно</w:t>
      </w:r>
      <w:r w:rsidR="00C11D1D" w:rsidRPr="00C625C0">
        <w:rPr>
          <w:rFonts w:ascii="Times New Roman" w:hAnsi="Times New Roman"/>
          <w:spacing w:val="-2"/>
          <w:sz w:val="28"/>
          <w:szCs w:val="21"/>
        </w:rPr>
        <w:t xml:space="preserve">м </w:t>
      </w:r>
      <w:r w:rsidR="00D0476E" w:rsidRPr="00C625C0">
        <w:rPr>
          <w:rFonts w:ascii="Times New Roman" w:hAnsi="Times New Roman"/>
          <w:spacing w:val="-2"/>
          <w:sz w:val="28"/>
          <w:szCs w:val="21"/>
        </w:rPr>
        <w:t>документ</w:t>
      </w:r>
      <w:r w:rsidR="00C11D1D" w:rsidRPr="00C625C0">
        <w:rPr>
          <w:rFonts w:ascii="Times New Roman" w:hAnsi="Times New Roman"/>
          <w:spacing w:val="-2"/>
          <w:sz w:val="28"/>
          <w:szCs w:val="21"/>
        </w:rPr>
        <w:t>е по качеству</w:t>
      </w:r>
      <w:r w:rsidR="00D0476E" w:rsidRPr="00C625C0">
        <w:rPr>
          <w:rFonts w:ascii="Times New Roman" w:hAnsi="Times New Roman"/>
          <w:spacing w:val="-2"/>
          <w:sz w:val="28"/>
          <w:szCs w:val="21"/>
        </w:rPr>
        <w:t>, используют микроскоп, снабженный</w:t>
      </w:r>
      <w:r w:rsidR="00A0124A" w:rsidRPr="00C625C0">
        <w:rPr>
          <w:rFonts w:ascii="Times New Roman" w:hAnsi="Times New Roman"/>
          <w:spacing w:val="-2"/>
          <w:sz w:val="28"/>
          <w:szCs w:val="21"/>
        </w:rPr>
        <w:t xml:space="preserve"> </w:t>
      </w:r>
      <w:r w:rsidR="00D0476E" w:rsidRPr="00C625C0">
        <w:rPr>
          <w:rFonts w:ascii="Times New Roman" w:hAnsi="Times New Roman"/>
          <w:spacing w:val="-2"/>
          <w:sz w:val="28"/>
          <w:szCs w:val="21"/>
        </w:rPr>
        <w:t xml:space="preserve">окулярным микрометром </w:t>
      </w:r>
      <w:r w:rsidR="00E0451F">
        <w:rPr>
          <w:rFonts w:ascii="Times New Roman" w:hAnsi="Times New Roman"/>
          <w:spacing w:val="-2"/>
          <w:sz w:val="28"/>
          <w:szCs w:val="21"/>
        </w:rPr>
        <w:t>при увеличении окуляра 15</w:t>
      </w:r>
      <w:r w:rsidR="00E0451F" w:rsidRPr="00E0451F">
        <w:rPr>
          <w:rFonts w:ascii="Times New Roman" w:hAnsi="Times New Roman"/>
          <w:sz w:val="28"/>
          <w:szCs w:val="28"/>
        </w:rPr>
        <w:t>×</w:t>
      </w:r>
      <w:r w:rsidR="00E0451F">
        <w:rPr>
          <w:rFonts w:ascii="Times New Roman" w:hAnsi="Times New Roman"/>
          <w:sz w:val="28"/>
          <w:szCs w:val="28"/>
        </w:rPr>
        <w:t xml:space="preserve"> и объектива 8</w:t>
      </w:r>
      <w:r w:rsidR="00E0451F" w:rsidRPr="00E0451F">
        <w:rPr>
          <w:rFonts w:ascii="Times New Roman" w:hAnsi="Times New Roman"/>
          <w:sz w:val="28"/>
          <w:szCs w:val="28"/>
        </w:rPr>
        <w:t>×</w:t>
      </w:r>
      <w:r w:rsidR="00E0451F">
        <w:rPr>
          <w:rFonts w:ascii="Times New Roman" w:hAnsi="Times New Roman"/>
          <w:sz w:val="28"/>
          <w:szCs w:val="28"/>
        </w:rPr>
        <w:t xml:space="preserve">. Цену деления окулярного микрометра выверяют по </w:t>
      </w:r>
      <w:proofErr w:type="spellStart"/>
      <w:proofErr w:type="gramStart"/>
      <w:r w:rsidR="00E0451F">
        <w:rPr>
          <w:rFonts w:ascii="Times New Roman" w:hAnsi="Times New Roman"/>
          <w:sz w:val="28"/>
          <w:szCs w:val="28"/>
        </w:rPr>
        <w:t>объект-микрометру</w:t>
      </w:r>
      <w:proofErr w:type="spellEnd"/>
      <w:proofErr w:type="gramEnd"/>
      <w:r w:rsidR="00E0451F">
        <w:rPr>
          <w:rFonts w:ascii="Times New Roman" w:hAnsi="Times New Roman"/>
          <w:sz w:val="28"/>
          <w:szCs w:val="28"/>
        </w:rPr>
        <w:t xml:space="preserve"> для проходящего света.</w:t>
      </w:r>
    </w:p>
    <w:p w:rsidR="00D0476E" w:rsidRPr="000A16FD" w:rsidRDefault="00D0476E" w:rsidP="000B56BE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1"/>
        </w:rPr>
      </w:pPr>
      <w:r w:rsidRPr="000A16FD">
        <w:rPr>
          <w:rFonts w:ascii="Times New Roman" w:hAnsi="Times New Roman"/>
          <w:spacing w:val="-2"/>
          <w:sz w:val="28"/>
          <w:szCs w:val="21"/>
        </w:rPr>
        <w:t>Использу</w:t>
      </w:r>
      <w:r w:rsidR="00C625C0">
        <w:rPr>
          <w:rFonts w:ascii="Times New Roman" w:hAnsi="Times New Roman"/>
          <w:spacing w:val="-2"/>
          <w:sz w:val="28"/>
          <w:szCs w:val="21"/>
        </w:rPr>
        <w:t xml:space="preserve">емые </w:t>
      </w:r>
      <w:r w:rsidRPr="000A16FD">
        <w:rPr>
          <w:rFonts w:ascii="Times New Roman" w:hAnsi="Times New Roman"/>
          <w:spacing w:val="-2"/>
          <w:sz w:val="28"/>
          <w:szCs w:val="21"/>
        </w:rPr>
        <w:t>предметные стекла</w:t>
      </w:r>
      <w:r w:rsidR="00C625C0">
        <w:rPr>
          <w:rFonts w:ascii="Times New Roman" w:hAnsi="Times New Roman"/>
          <w:spacing w:val="-2"/>
          <w:sz w:val="28"/>
          <w:szCs w:val="21"/>
        </w:rPr>
        <w:t xml:space="preserve"> должны быть </w:t>
      </w:r>
      <w:r w:rsidRPr="000A16FD">
        <w:rPr>
          <w:rFonts w:ascii="Times New Roman" w:hAnsi="Times New Roman"/>
          <w:spacing w:val="-2"/>
          <w:sz w:val="28"/>
          <w:szCs w:val="21"/>
        </w:rPr>
        <w:t>обработан</w:t>
      </w:r>
      <w:r w:rsidR="00C625C0">
        <w:rPr>
          <w:rFonts w:ascii="Times New Roman" w:hAnsi="Times New Roman"/>
          <w:spacing w:val="-2"/>
          <w:sz w:val="28"/>
          <w:szCs w:val="21"/>
        </w:rPr>
        <w:t xml:space="preserve">ы </w:t>
      </w:r>
      <w:r w:rsidRPr="000A16FD">
        <w:rPr>
          <w:rFonts w:ascii="Times New Roman" w:hAnsi="Times New Roman"/>
          <w:spacing w:val="-2"/>
          <w:sz w:val="28"/>
          <w:szCs w:val="21"/>
        </w:rPr>
        <w:t>с одной стороны следующим образом: посередине стекла алмазом или каким-либо другим абразивным материалом наносят квадрат со стороной около 15 мм и диагоналями. Линии окрашивают с помощью карандаша по стеклу.</w:t>
      </w:r>
      <w:r w:rsidR="00C625C0">
        <w:rPr>
          <w:rFonts w:ascii="Times New Roman" w:hAnsi="Times New Roman"/>
          <w:spacing w:val="-2"/>
          <w:sz w:val="28"/>
          <w:szCs w:val="21"/>
        </w:rPr>
        <w:t xml:space="preserve"> Другая сторона предметного стекла остается необработанной.</w:t>
      </w:r>
    </w:p>
    <w:p w:rsidR="00D0476E" w:rsidRPr="000A16FD" w:rsidRDefault="00D0476E" w:rsidP="000B56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1"/>
        </w:rPr>
      </w:pPr>
      <w:r w:rsidRPr="000A16FD">
        <w:rPr>
          <w:rFonts w:ascii="Times New Roman" w:hAnsi="Times New Roman"/>
          <w:spacing w:val="-2"/>
          <w:sz w:val="28"/>
          <w:szCs w:val="21"/>
        </w:rPr>
        <w:t xml:space="preserve">Отбирают </w:t>
      </w:r>
      <w:r w:rsidR="00721056">
        <w:rPr>
          <w:rFonts w:ascii="Times New Roman" w:hAnsi="Times New Roman"/>
          <w:spacing w:val="-2"/>
          <w:sz w:val="28"/>
          <w:szCs w:val="21"/>
        </w:rPr>
        <w:t xml:space="preserve">среднюю </w:t>
      </w:r>
      <w:r w:rsidRPr="000A16FD">
        <w:rPr>
          <w:rFonts w:ascii="Times New Roman" w:hAnsi="Times New Roman"/>
          <w:spacing w:val="-2"/>
          <w:sz w:val="28"/>
          <w:szCs w:val="21"/>
        </w:rPr>
        <w:t xml:space="preserve">пробу </w:t>
      </w:r>
      <w:r w:rsidR="00D74052">
        <w:rPr>
          <w:rFonts w:ascii="Times New Roman" w:hAnsi="Times New Roman"/>
          <w:spacing w:val="-2"/>
          <w:sz w:val="28"/>
          <w:szCs w:val="21"/>
        </w:rPr>
        <w:t xml:space="preserve">лекарственного препарата, представляющего собой </w:t>
      </w:r>
      <w:r w:rsidR="00BF1F86">
        <w:rPr>
          <w:rFonts w:ascii="Times New Roman" w:hAnsi="Times New Roman"/>
          <w:spacing w:val="-2"/>
          <w:sz w:val="28"/>
          <w:szCs w:val="21"/>
        </w:rPr>
        <w:t>мягк</w:t>
      </w:r>
      <w:r w:rsidR="00D74052">
        <w:rPr>
          <w:rFonts w:ascii="Times New Roman" w:hAnsi="Times New Roman"/>
          <w:spacing w:val="-2"/>
          <w:sz w:val="28"/>
          <w:szCs w:val="21"/>
        </w:rPr>
        <w:t>ую</w:t>
      </w:r>
      <w:r w:rsidR="00BF1F86">
        <w:rPr>
          <w:rFonts w:ascii="Times New Roman" w:hAnsi="Times New Roman"/>
          <w:spacing w:val="-2"/>
          <w:sz w:val="28"/>
          <w:szCs w:val="21"/>
        </w:rPr>
        <w:t xml:space="preserve"> лекарственн</w:t>
      </w:r>
      <w:r w:rsidR="00D74052">
        <w:rPr>
          <w:rFonts w:ascii="Times New Roman" w:hAnsi="Times New Roman"/>
          <w:spacing w:val="-2"/>
          <w:sz w:val="28"/>
          <w:szCs w:val="21"/>
        </w:rPr>
        <w:t>ую</w:t>
      </w:r>
      <w:r w:rsidR="00BF1F86">
        <w:rPr>
          <w:rFonts w:ascii="Times New Roman" w:hAnsi="Times New Roman"/>
          <w:spacing w:val="-2"/>
          <w:sz w:val="28"/>
          <w:szCs w:val="21"/>
        </w:rPr>
        <w:t xml:space="preserve"> форм</w:t>
      </w:r>
      <w:r w:rsidR="00D74052">
        <w:rPr>
          <w:rFonts w:ascii="Times New Roman" w:hAnsi="Times New Roman"/>
          <w:spacing w:val="-2"/>
          <w:sz w:val="28"/>
          <w:szCs w:val="21"/>
        </w:rPr>
        <w:t>у</w:t>
      </w:r>
      <w:r w:rsidR="006C651F">
        <w:rPr>
          <w:rFonts w:ascii="Times New Roman" w:hAnsi="Times New Roman"/>
          <w:spacing w:val="-2"/>
          <w:sz w:val="28"/>
          <w:szCs w:val="21"/>
        </w:rPr>
        <w:t>,</w:t>
      </w:r>
      <w:r w:rsidR="00BF1F86">
        <w:rPr>
          <w:rFonts w:ascii="Times New Roman" w:hAnsi="Times New Roman"/>
          <w:spacing w:val="-2"/>
          <w:sz w:val="28"/>
          <w:szCs w:val="21"/>
        </w:rPr>
        <w:t xml:space="preserve"> </w:t>
      </w:r>
      <w:r w:rsidRPr="000A16FD">
        <w:rPr>
          <w:rFonts w:ascii="Times New Roman" w:hAnsi="Times New Roman"/>
          <w:spacing w:val="-2"/>
          <w:sz w:val="28"/>
          <w:szCs w:val="21"/>
        </w:rPr>
        <w:t xml:space="preserve">массой не менее 5 г. Если концентрация действующих веществ в </w:t>
      </w:r>
      <w:r w:rsidR="00D74052">
        <w:rPr>
          <w:rFonts w:ascii="Times New Roman" w:hAnsi="Times New Roman"/>
          <w:spacing w:val="-2"/>
          <w:sz w:val="28"/>
          <w:szCs w:val="21"/>
        </w:rPr>
        <w:t xml:space="preserve">лекарственном препарате </w:t>
      </w:r>
      <w:r w:rsidRPr="000A16FD">
        <w:rPr>
          <w:rFonts w:ascii="Times New Roman" w:hAnsi="Times New Roman"/>
          <w:spacing w:val="-2"/>
          <w:sz w:val="28"/>
          <w:szCs w:val="21"/>
        </w:rPr>
        <w:t xml:space="preserve">превышает 10 %, то </w:t>
      </w:r>
      <w:r w:rsidR="00BF1F86">
        <w:rPr>
          <w:rFonts w:ascii="Times New Roman" w:hAnsi="Times New Roman"/>
          <w:spacing w:val="-2"/>
          <w:sz w:val="28"/>
          <w:szCs w:val="21"/>
        </w:rPr>
        <w:t xml:space="preserve">добавляют </w:t>
      </w:r>
      <w:r w:rsidRPr="000A16FD">
        <w:rPr>
          <w:rFonts w:ascii="Times New Roman" w:hAnsi="Times New Roman"/>
          <w:spacing w:val="-2"/>
          <w:sz w:val="28"/>
          <w:szCs w:val="21"/>
        </w:rPr>
        <w:t>соответствующ</w:t>
      </w:r>
      <w:r w:rsidR="00BF1F86">
        <w:rPr>
          <w:rFonts w:ascii="Times New Roman" w:hAnsi="Times New Roman"/>
          <w:spacing w:val="-2"/>
          <w:sz w:val="28"/>
          <w:szCs w:val="21"/>
        </w:rPr>
        <w:t>ую</w:t>
      </w:r>
      <w:r w:rsidRPr="000A16FD">
        <w:rPr>
          <w:rFonts w:ascii="Times New Roman" w:hAnsi="Times New Roman"/>
          <w:spacing w:val="-2"/>
          <w:sz w:val="28"/>
          <w:szCs w:val="21"/>
        </w:rPr>
        <w:t xml:space="preserve"> основ</w:t>
      </w:r>
      <w:r w:rsidR="00BF1F86">
        <w:rPr>
          <w:rFonts w:ascii="Times New Roman" w:hAnsi="Times New Roman"/>
          <w:spacing w:val="-2"/>
          <w:sz w:val="28"/>
          <w:szCs w:val="21"/>
        </w:rPr>
        <w:t>у</w:t>
      </w:r>
      <w:r w:rsidRPr="000A16FD">
        <w:rPr>
          <w:rFonts w:ascii="Times New Roman" w:hAnsi="Times New Roman"/>
          <w:spacing w:val="-2"/>
          <w:sz w:val="28"/>
          <w:szCs w:val="21"/>
        </w:rPr>
        <w:t xml:space="preserve"> до содержания </w:t>
      </w:r>
      <w:r w:rsidR="00BF1F86">
        <w:rPr>
          <w:rFonts w:ascii="Times New Roman" w:hAnsi="Times New Roman"/>
          <w:spacing w:val="-2"/>
          <w:sz w:val="28"/>
          <w:szCs w:val="21"/>
        </w:rPr>
        <w:t xml:space="preserve">действующих веществ </w:t>
      </w:r>
      <w:r w:rsidRPr="000A16FD">
        <w:rPr>
          <w:rFonts w:ascii="Times New Roman" w:hAnsi="Times New Roman"/>
          <w:spacing w:val="-2"/>
          <w:sz w:val="28"/>
          <w:szCs w:val="21"/>
        </w:rPr>
        <w:t>около 10 % и перемешивают. При отборе проб следует избегать измельчения частиц.</w:t>
      </w:r>
    </w:p>
    <w:p w:rsidR="00BA3E2A" w:rsidRDefault="00D0476E" w:rsidP="000B56BE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1"/>
        </w:rPr>
      </w:pPr>
      <w:r w:rsidRPr="000A16FD">
        <w:rPr>
          <w:rFonts w:ascii="Times New Roman" w:hAnsi="Times New Roman"/>
          <w:spacing w:val="-2"/>
          <w:sz w:val="28"/>
          <w:szCs w:val="21"/>
        </w:rPr>
        <w:t>Из</w:t>
      </w:r>
      <w:r w:rsidR="00C625C0">
        <w:rPr>
          <w:rFonts w:ascii="Times New Roman" w:hAnsi="Times New Roman"/>
          <w:spacing w:val="-2"/>
          <w:sz w:val="28"/>
          <w:szCs w:val="21"/>
        </w:rPr>
        <w:t xml:space="preserve"> средней</w:t>
      </w:r>
      <w:r w:rsidRPr="000A16FD">
        <w:rPr>
          <w:rFonts w:ascii="Times New Roman" w:hAnsi="Times New Roman"/>
          <w:spacing w:val="-2"/>
          <w:sz w:val="28"/>
          <w:szCs w:val="21"/>
        </w:rPr>
        <w:t xml:space="preserve"> пробы</w:t>
      </w:r>
      <w:r w:rsidR="00D74052">
        <w:rPr>
          <w:rFonts w:ascii="Times New Roman" w:hAnsi="Times New Roman"/>
          <w:spacing w:val="-2"/>
          <w:sz w:val="28"/>
          <w:szCs w:val="21"/>
        </w:rPr>
        <w:t xml:space="preserve"> лекарственного препарата, представляющего собой</w:t>
      </w:r>
      <w:r w:rsidRPr="000A16FD">
        <w:rPr>
          <w:rFonts w:ascii="Times New Roman" w:hAnsi="Times New Roman"/>
          <w:spacing w:val="-2"/>
          <w:sz w:val="28"/>
          <w:szCs w:val="21"/>
        </w:rPr>
        <w:t xml:space="preserve"> </w:t>
      </w:r>
      <w:r w:rsidR="00217A77">
        <w:rPr>
          <w:rFonts w:ascii="Times New Roman" w:hAnsi="Times New Roman"/>
          <w:spacing w:val="-2"/>
          <w:sz w:val="28"/>
          <w:szCs w:val="21"/>
        </w:rPr>
        <w:t>мягк</w:t>
      </w:r>
      <w:r w:rsidR="00D74052">
        <w:rPr>
          <w:rFonts w:ascii="Times New Roman" w:hAnsi="Times New Roman"/>
          <w:spacing w:val="-2"/>
          <w:sz w:val="28"/>
          <w:szCs w:val="21"/>
        </w:rPr>
        <w:t>ую</w:t>
      </w:r>
      <w:r w:rsidR="00217A77">
        <w:rPr>
          <w:rFonts w:ascii="Times New Roman" w:hAnsi="Times New Roman"/>
          <w:spacing w:val="-2"/>
          <w:sz w:val="28"/>
          <w:szCs w:val="21"/>
        </w:rPr>
        <w:t xml:space="preserve"> лекарственн</w:t>
      </w:r>
      <w:r w:rsidR="00D74052">
        <w:rPr>
          <w:rFonts w:ascii="Times New Roman" w:hAnsi="Times New Roman"/>
          <w:spacing w:val="-2"/>
          <w:sz w:val="28"/>
          <w:szCs w:val="21"/>
        </w:rPr>
        <w:t>ую</w:t>
      </w:r>
      <w:r w:rsidR="00217A77">
        <w:rPr>
          <w:rFonts w:ascii="Times New Roman" w:hAnsi="Times New Roman"/>
          <w:spacing w:val="-2"/>
          <w:sz w:val="28"/>
          <w:szCs w:val="21"/>
        </w:rPr>
        <w:t xml:space="preserve"> форм</w:t>
      </w:r>
      <w:r w:rsidR="00D74052">
        <w:rPr>
          <w:rFonts w:ascii="Times New Roman" w:hAnsi="Times New Roman"/>
          <w:spacing w:val="-2"/>
          <w:sz w:val="28"/>
          <w:szCs w:val="21"/>
        </w:rPr>
        <w:t>у,</w:t>
      </w:r>
      <w:r w:rsidRPr="000A16FD">
        <w:rPr>
          <w:rFonts w:ascii="Times New Roman" w:hAnsi="Times New Roman"/>
          <w:spacing w:val="-2"/>
          <w:sz w:val="28"/>
          <w:szCs w:val="21"/>
        </w:rPr>
        <w:t xml:space="preserve"> берут навеску 0,05 г и помещают на необработанную сторону предметного стекла. Пробу накрывают покровным стеклом (24×24 мм), фиксируют его путем слабого</w:t>
      </w:r>
      <w:r w:rsidR="00721056">
        <w:rPr>
          <w:rFonts w:ascii="Times New Roman" w:hAnsi="Times New Roman"/>
          <w:spacing w:val="-2"/>
          <w:sz w:val="28"/>
          <w:szCs w:val="21"/>
        </w:rPr>
        <w:t xml:space="preserve"> надавливания и просматривают по одному полю зрения в каждом из </w:t>
      </w:r>
      <w:r w:rsidR="00C11D1D">
        <w:rPr>
          <w:rFonts w:ascii="Times New Roman" w:hAnsi="Times New Roman"/>
          <w:spacing w:val="-2"/>
          <w:sz w:val="28"/>
          <w:szCs w:val="21"/>
        </w:rPr>
        <w:t xml:space="preserve">четырех </w:t>
      </w:r>
      <w:r w:rsidRPr="000A16FD">
        <w:rPr>
          <w:rFonts w:ascii="Times New Roman" w:hAnsi="Times New Roman"/>
          <w:spacing w:val="-2"/>
          <w:sz w:val="28"/>
          <w:szCs w:val="21"/>
        </w:rPr>
        <w:t xml:space="preserve">сегментов, </w:t>
      </w:r>
      <w:r w:rsidRPr="000A16FD">
        <w:rPr>
          <w:rFonts w:ascii="Times New Roman" w:hAnsi="Times New Roman"/>
          <w:spacing w:val="-2"/>
          <w:sz w:val="28"/>
          <w:szCs w:val="21"/>
        </w:rPr>
        <w:lastRenderedPageBreak/>
        <w:t xml:space="preserve">образованных диагоналями квадрата. Для </w:t>
      </w:r>
      <w:r w:rsidR="00C115F9">
        <w:rPr>
          <w:rFonts w:ascii="Times New Roman" w:hAnsi="Times New Roman"/>
          <w:spacing w:val="-2"/>
          <w:sz w:val="28"/>
          <w:szCs w:val="21"/>
        </w:rPr>
        <w:t xml:space="preserve">испытаний </w:t>
      </w:r>
      <w:r w:rsidRPr="000A16FD">
        <w:rPr>
          <w:rFonts w:ascii="Times New Roman" w:hAnsi="Times New Roman"/>
          <w:spacing w:val="-2"/>
          <w:sz w:val="28"/>
          <w:szCs w:val="21"/>
        </w:rPr>
        <w:t xml:space="preserve">одного </w:t>
      </w:r>
      <w:r w:rsidR="00E0451F">
        <w:rPr>
          <w:rFonts w:ascii="Times New Roman" w:hAnsi="Times New Roman"/>
          <w:spacing w:val="-2"/>
          <w:sz w:val="28"/>
          <w:szCs w:val="21"/>
        </w:rPr>
        <w:t xml:space="preserve">лекарственного </w:t>
      </w:r>
      <w:r w:rsidRPr="000A16FD">
        <w:rPr>
          <w:rFonts w:ascii="Times New Roman" w:hAnsi="Times New Roman"/>
          <w:spacing w:val="-2"/>
          <w:sz w:val="28"/>
          <w:szCs w:val="21"/>
        </w:rPr>
        <w:t>препарата провод</w:t>
      </w:r>
      <w:r w:rsidR="00274267">
        <w:rPr>
          <w:rFonts w:ascii="Times New Roman" w:hAnsi="Times New Roman"/>
          <w:spacing w:val="-2"/>
          <w:sz w:val="28"/>
          <w:szCs w:val="21"/>
        </w:rPr>
        <w:t>ят 5 определений средней пробы.</w:t>
      </w:r>
    </w:p>
    <w:p w:rsidR="006F164A" w:rsidRDefault="00BA3E2A" w:rsidP="006F164A">
      <w:pPr>
        <w:pStyle w:val="a3"/>
        <w:ind w:firstLine="720"/>
        <w:jc w:val="both"/>
        <w:rPr>
          <w:spacing w:val="1"/>
          <w:szCs w:val="21"/>
        </w:rPr>
      </w:pPr>
      <w:r>
        <w:rPr>
          <w:spacing w:val="1"/>
          <w:szCs w:val="21"/>
        </w:rPr>
        <w:t>При отсутствии других указаний в частной фармакопейной статье и/или нормативном документе по качеству, р</w:t>
      </w:r>
      <w:r w:rsidR="00D0476E" w:rsidRPr="000A16FD">
        <w:rPr>
          <w:spacing w:val="1"/>
          <w:szCs w:val="21"/>
        </w:rPr>
        <w:t xml:space="preserve">азмер частиц </w:t>
      </w:r>
      <w:r>
        <w:rPr>
          <w:spacing w:val="1"/>
          <w:szCs w:val="21"/>
        </w:rPr>
        <w:t xml:space="preserve">в </w:t>
      </w:r>
      <w:r w:rsidR="00D74052">
        <w:rPr>
          <w:spacing w:val="1"/>
          <w:szCs w:val="21"/>
        </w:rPr>
        <w:t xml:space="preserve">лекарственных препаратах, представляющих собой </w:t>
      </w:r>
      <w:r>
        <w:rPr>
          <w:spacing w:val="1"/>
          <w:szCs w:val="21"/>
        </w:rPr>
        <w:t>мягки</w:t>
      </w:r>
      <w:r w:rsidR="00D74052">
        <w:rPr>
          <w:spacing w:val="1"/>
          <w:szCs w:val="21"/>
        </w:rPr>
        <w:t>е</w:t>
      </w:r>
      <w:r>
        <w:rPr>
          <w:spacing w:val="1"/>
          <w:szCs w:val="21"/>
        </w:rPr>
        <w:t xml:space="preserve"> лекарственны</w:t>
      </w:r>
      <w:r w:rsidR="00D74052">
        <w:rPr>
          <w:spacing w:val="1"/>
          <w:szCs w:val="21"/>
        </w:rPr>
        <w:t>е</w:t>
      </w:r>
      <w:r>
        <w:rPr>
          <w:spacing w:val="1"/>
          <w:szCs w:val="21"/>
        </w:rPr>
        <w:t xml:space="preserve"> форм</w:t>
      </w:r>
      <w:r w:rsidR="00D74052">
        <w:rPr>
          <w:spacing w:val="1"/>
          <w:szCs w:val="21"/>
        </w:rPr>
        <w:t>ы</w:t>
      </w:r>
      <w:r>
        <w:rPr>
          <w:spacing w:val="1"/>
          <w:szCs w:val="21"/>
        </w:rPr>
        <w:t xml:space="preserve"> гетерогенного и комбинированного типов, </w:t>
      </w:r>
      <w:r w:rsidR="00D0476E" w:rsidRPr="000A16FD">
        <w:rPr>
          <w:spacing w:val="1"/>
          <w:szCs w:val="21"/>
        </w:rPr>
        <w:t>не должен превышать 100 мкм</w:t>
      </w:r>
      <w:r>
        <w:rPr>
          <w:spacing w:val="1"/>
          <w:szCs w:val="21"/>
        </w:rPr>
        <w:t>.</w:t>
      </w:r>
    </w:p>
    <w:p w:rsidR="00C40744" w:rsidRPr="000B56BE" w:rsidRDefault="00C40744" w:rsidP="00C4074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spacing w:val="1"/>
          <w:sz w:val="28"/>
          <w:szCs w:val="21"/>
        </w:rPr>
      </w:pPr>
      <w:r>
        <w:rPr>
          <w:rFonts w:ascii="Times New Roman" w:hAnsi="Times New Roman"/>
          <w:b/>
          <w:i/>
          <w:sz w:val="28"/>
          <w:szCs w:val="28"/>
        </w:rPr>
        <w:t>О</w:t>
      </w:r>
      <w:r w:rsidRPr="00D0476E">
        <w:rPr>
          <w:rFonts w:ascii="Times New Roman" w:hAnsi="Times New Roman"/>
          <w:b/>
          <w:i/>
          <w:sz w:val="28"/>
          <w:szCs w:val="28"/>
        </w:rPr>
        <w:t>пределени</w:t>
      </w:r>
      <w:r>
        <w:rPr>
          <w:rFonts w:ascii="Times New Roman" w:hAnsi="Times New Roman"/>
          <w:b/>
          <w:i/>
          <w:sz w:val="28"/>
          <w:szCs w:val="28"/>
        </w:rPr>
        <w:t>е</w:t>
      </w:r>
      <w:r w:rsidRPr="00D0476E">
        <w:rPr>
          <w:rFonts w:ascii="Times New Roman" w:hAnsi="Times New Roman"/>
          <w:b/>
          <w:i/>
          <w:sz w:val="28"/>
          <w:szCs w:val="28"/>
        </w:rPr>
        <w:t xml:space="preserve"> размера частиц в </w:t>
      </w:r>
      <w:r>
        <w:rPr>
          <w:rFonts w:ascii="Times New Roman" w:hAnsi="Times New Roman"/>
          <w:b/>
          <w:i/>
          <w:sz w:val="28"/>
          <w:szCs w:val="28"/>
        </w:rPr>
        <w:t>суспензиях</w:t>
      </w:r>
    </w:p>
    <w:p w:rsidR="005A1DDE" w:rsidRDefault="00C115F9" w:rsidP="008F69C3">
      <w:pPr>
        <w:pStyle w:val="a3"/>
        <w:ind w:firstLine="720"/>
        <w:jc w:val="both"/>
        <w:rPr>
          <w:spacing w:val="1"/>
          <w:szCs w:val="21"/>
        </w:rPr>
      </w:pPr>
      <w:r>
        <w:rPr>
          <w:spacing w:val="1"/>
          <w:szCs w:val="21"/>
        </w:rPr>
        <w:t xml:space="preserve">При отсутствии других указаний в частной фармакопейной статье и/или нормативном документе по качеству </w:t>
      </w:r>
      <w:r w:rsidR="005A1DDE">
        <w:rPr>
          <w:spacing w:val="1"/>
          <w:szCs w:val="21"/>
        </w:rPr>
        <w:t xml:space="preserve">определение </w:t>
      </w:r>
      <w:r w:rsidR="00BF1F86">
        <w:rPr>
          <w:spacing w:val="1"/>
          <w:szCs w:val="21"/>
        </w:rPr>
        <w:t xml:space="preserve">размера частиц в суспензиях </w:t>
      </w:r>
      <w:r w:rsidR="00C40744">
        <w:rPr>
          <w:spacing w:val="1"/>
          <w:szCs w:val="21"/>
        </w:rPr>
        <w:t xml:space="preserve">проводят </w:t>
      </w:r>
      <w:r w:rsidR="00274267">
        <w:rPr>
          <w:spacing w:val="1"/>
          <w:szCs w:val="21"/>
        </w:rPr>
        <w:t>так же, как для суспензий</w:t>
      </w:r>
      <w:r w:rsidR="00BF1F86">
        <w:rPr>
          <w:spacing w:val="1"/>
          <w:szCs w:val="21"/>
        </w:rPr>
        <w:t xml:space="preserve">, предназначенных </w:t>
      </w:r>
      <w:r w:rsidR="00274267">
        <w:rPr>
          <w:spacing w:val="1"/>
          <w:szCs w:val="21"/>
        </w:rPr>
        <w:t>для офтальмологического применения</w:t>
      </w:r>
      <w:r w:rsidR="005A1DDE">
        <w:rPr>
          <w:spacing w:val="1"/>
          <w:szCs w:val="21"/>
        </w:rPr>
        <w:t>.</w:t>
      </w:r>
    </w:p>
    <w:p w:rsidR="005A1DDE" w:rsidRDefault="005A1DDE" w:rsidP="005A1DDE">
      <w:pPr>
        <w:pStyle w:val="a3"/>
        <w:ind w:firstLine="720"/>
        <w:jc w:val="both"/>
        <w:rPr>
          <w:spacing w:val="1"/>
          <w:szCs w:val="21"/>
        </w:rPr>
      </w:pPr>
      <w:r>
        <w:rPr>
          <w:spacing w:val="1"/>
          <w:szCs w:val="21"/>
        </w:rPr>
        <w:t>При отсутствии других указаний в частной фармакопейной статье и/или нормативном документе по качеству, в пробе лекарственного препарата</w:t>
      </w:r>
      <w:r w:rsidR="00217A77">
        <w:rPr>
          <w:spacing w:val="1"/>
          <w:szCs w:val="21"/>
        </w:rPr>
        <w:t>, представляющего собой суспензию,</w:t>
      </w:r>
      <w:r>
        <w:rPr>
          <w:spacing w:val="1"/>
          <w:szCs w:val="21"/>
        </w:rPr>
        <w:t xml:space="preserve"> не должно обнаруживаться </w:t>
      </w:r>
      <w:r w:rsidRPr="000A16FD">
        <w:rPr>
          <w:spacing w:val="1"/>
          <w:szCs w:val="21"/>
        </w:rPr>
        <w:t xml:space="preserve">частиц </w:t>
      </w:r>
      <w:r>
        <w:rPr>
          <w:spacing w:val="1"/>
          <w:szCs w:val="21"/>
        </w:rPr>
        <w:t xml:space="preserve">размером более </w:t>
      </w:r>
      <w:r w:rsidRPr="000A16FD">
        <w:rPr>
          <w:spacing w:val="1"/>
          <w:szCs w:val="21"/>
        </w:rPr>
        <w:t>100 мкм</w:t>
      </w:r>
      <w:r>
        <w:rPr>
          <w:spacing w:val="1"/>
          <w:szCs w:val="21"/>
        </w:rPr>
        <w:t>.</w:t>
      </w:r>
    </w:p>
    <w:p w:rsidR="00217A77" w:rsidRPr="000B56BE" w:rsidRDefault="00217A77" w:rsidP="00217A77">
      <w:pPr>
        <w:widowControl w:val="0"/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</w:t>
      </w:r>
      <w:r w:rsidRPr="000374FB">
        <w:rPr>
          <w:rFonts w:ascii="Times New Roman" w:hAnsi="Times New Roman"/>
          <w:b/>
          <w:i/>
          <w:sz w:val="28"/>
          <w:szCs w:val="28"/>
        </w:rPr>
        <w:t>предел</w:t>
      </w:r>
      <w:r>
        <w:rPr>
          <w:rFonts w:ascii="Times New Roman" w:hAnsi="Times New Roman"/>
          <w:b/>
          <w:i/>
          <w:sz w:val="28"/>
          <w:szCs w:val="28"/>
        </w:rPr>
        <w:t>ение размера частиц в эмульсиях</w:t>
      </w:r>
    </w:p>
    <w:p w:rsidR="00217A77" w:rsidRDefault="00217A77" w:rsidP="00217A77">
      <w:pPr>
        <w:pStyle w:val="a3"/>
        <w:ind w:firstLine="720"/>
        <w:jc w:val="both"/>
        <w:rPr>
          <w:i/>
          <w:spacing w:val="-2"/>
          <w:szCs w:val="28"/>
        </w:rPr>
      </w:pPr>
      <w:r w:rsidRPr="000A16FD">
        <w:rPr>
          <w:szCs w:val="28"/>
        </w:rPr>
        <w:t>Испытание проводят</w:t>
      </w:r>
      <w:r>
        <w:rPr>
          <w:szCs w:val="28"/>
        </w:rPr>
        <w:t xml:space="preserve"> в соответствии с методикой определения и нормативными требованиями, </w:t>
      </w:r>
      <w:r w:rsidRPr="000A16FD">
        <w:rPr>
          <w:szCs w:val="28"/>
        </w:rPr>
        <w:t>указан</w:t>
      </w:r>
      <w:r>
        <w:rPr>
          <w:szCs w:val="28"/>
        </w:rPr>
        <w:t>ными</w:t>
      </w:r>
      <w:r w:rsidRPr="000A16FD">
        <w:rPr>
          <w:szCs w:val="28"/>
        </w:rPr>
        <w:t xml:space="preserve"> в </w:t>
      </w:r>
      <w:r>
        <w:rPr>
          <w:szCs w:val="28"/>
        </w:rPr>
        <w:t xml:space="preserve">частной </w:t>
      </w:r>
      <w:r w:rsidRPr="000A16FD">
        <w:rPr>
          <w:szCs w:val="28"/>
        </w:rPr>
        <w:t>фармакопейной статье</w:t>
      </w:r>
      <w:r w:rsidRPr="000A16FD">
        <w:rPr>
          <w:spacing w:val="-2"/>
          <w:szCs w:val="28"/>
        </w:rPr>
        <w:t xml:space="preserve"> </w:t>
      </w:r>
      <w:r>
        <w:rPr>
          <w:spacing w:val="-2"/>
          <w:szCs w:val="28"/>
        </w:rPr>
        <w:t>и/</w:t>
      </w:r>
      <w:r w:rsidRPr="000A16FD">
        <w:rPr>
          <w:spacing w:val="-2"/>
          <w:szCs w:val="28"/>
        </w:rPr>
        <w:t>или нормативно</w:t>
      </w:r>
      <w:r>
        <w:rPr>
          <w:spacing w:val="-2"/>
          <w:szCs w:val="28"/>
        </w:rPr>
        <w:t>м документе по качеству</w:t>
      </w:r>
      <w:r w:rsidRPr="000374FB">
        <w:rPr>
          <w:i/>
          <w:spacing w:val="-2"/>
          <w:szCs w:val="28"/>
        </w:rPr>
        <w:t>.</w:t>
      </w:r>
    </w:p>
    <w:p w:rsidR="00217A77" w:rsidRDefault="00217A77" w:rsidP="00217A77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других указаний в частной фармакопейной статье и/или нормативном документе по качеству, диаметр капель в эмульсиях для внутрисосудистого введения не должен превышать 5 мкм.</w:t>
      </w:r>
    </w:p>
    <w:p w:rsidR="00217A77" w:rsidRDefault="00217A77" w:rsidP="005A1DDE">
      <w:pPr>
        <w:pStyle w:val="a3"/>
        <w:ind w:firstLine="720"/>
        <w:jc w:val="both"/>
        <w:rPr>
          <w:spacing w:val="1"/>
          <w:szCs w:val="21"/>
        </w:rPr>
      </w:pPr>
    </w:p>
    <w:sectPr w:rsidR="00217A77" w:rsidSect="00E45E0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113" w:rsidRDefault="00840113" w:rsidP="00E45E0A">
      <w:pPr>
        <w:spacing w:after="0" w:line="240" w:lineRule="auto"/>
      </w:pPr>
      <w:r>
        <w:separator/>
      </w:r>
    </w:p>
  </w:endnote>
  <w:endnote w:type="continuationSeparator" w:id="0">
    <w:p w:rsidR="00840113" w:rsidRDefault="00840113" w:rsidP="00E45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armon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E0A" w:rsidRPr="00E45E0A" w:rsidRDefault="00C74CAB">
    <w:pPr>
      <w:pStyle w:val="a8"/>
      <w:jc w:val="center"/>
      <w:rPr>
        <w:rFonts w:ascii="Times New Roman" w:hAnsi="Times New Roman"/>
        <w:sz w:val="28"/>
        <w:szCs w:val="28"/>
      </w:rPr>
    </w:pPr>
    <w:r w:rsidRPr="00E45E0A">
      <w:rPr>
        <w:rFonts w:ascii="Times New Roman" w:hAnsi="Times New Roman"/>
        <w:sz w:val="28"/>
        <w:szCs w:val="28"/>
      </w:rPr>
      <w:fldChar w:fldCharType="begin"/>
    </w:r>
    <w:r w:rsidR="00E45E0A" w:rsidRPr="00E45E0A">
      <w:rPr>
        <w:rFonts w:ascii="Times New Roman" w:hAnsi="Times New Roman"/>
        <w:sz w:val="28"/>
        <w:szCs w:val="28"/>
      </w:rPr>
      <w:instrText xml:space="preserve"> PAGE   \* MERGEFORMAT </w:instrText>
    </w:r>
    <w:r w:rsidRPr="00E45E0A">
      <w:rPr>
        <w:rFonts w:ascii="Times New Roman" w:hAnsi="Times New Roman"/>
        <w:sz w:val="28"/>
        <w:szCs w:val="28"/>
      </w:rPr>
      <w:fldChar w:fldCharType="separate"/>
    </w:r>
    <w:r w:rsidR="00FD1491">
      <w:rPr>
        <w:rFonts w:ascii="Times New Roman" w:hAnsi="Times New Roman"/>
        <w:noProof/>
        <w:sz w:val="28"/>
        <w:szCs w:val="28"/>
      </w:rPr>
      <w:t>2</w:t>
    </w:r>
    <w:r w:rsidRPr="00E45E0A">
      <w:rPr>
        <w:rFonts w:ascii="Times New Roman" w:hAnsi="Times New Roman"/>
        <w:sz w:val="28"/>
        <w:szCs w:val="28"/>
      </w:rPr>
      <w:fldChar w:fldCharType="end"/>
    </w:r>
  </w:p>
  <w:p w:rsidR="00E45E0A" w:rsidRDefault="00E45E0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113" w:rsidRDefault="00840113" w:rsidP="00E45E0A">
      <w:pPr>
        <w:spacing w:after="0" w:line="240" w:lineRule="auto"/>
      </w:pPr>
      <w:r>
        <w:separator/>
      </w:r>
    </w:p>
  </w:footnote>
  <w:footnote w:type="continuationSeparator" w:id="0">
    <w:p w:rsidR="00840113" w:rsidRDefault="00840113" w:rsidP="00E45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B2F97"/>
    <w:multiLevelType w:val="hybridMultilevel"/>
    <w:tmpl w:val="C778F048"/>
    <w:lvl w:ilvl="0" w:tplc="ED58E4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9422F"/>
    <w:multiLevelType w:val="hybridMultilevel"/>
    <w:tmpl w:val="9F68CB2C"/>
    <w:lvl w:ilvl="0" w:tplc="ED58E4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784688"/>
    <w:multiLevelType w:val="hybridMultilevel"/>
    <w:tmpl w:val="30FED40E"/>
    <w:lvl w:ilvl="0" w:tplc="ED58E4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67166"/>
    <w:multiLevelType w:val="hybridMultilevel"/>
    <w:tmpl w:val="6DBC66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A4E"/>
    <w:rsid w:val="0002726E"/>
    <w:rsid w:val="000374FB"/>
    <w:rsid w:val="000414E0"/>
    <w:rsid w:val="00041F4B"/>
    <w:rsid w:val="00082AD9"/>
    <w:rsid w:val="00096FED"/>
    <w:rsid w:val="000B11D0"/>
    <w:rsid w:val="000B56BE"/>
    <w:rsid w:val="000E4E37"/>
    <w:rsid w:val="00217A77"/>
    <w:rsid w:val="00232CCA"/>
    <w:rsid w:val="002522F1"/>
    <w:rsid w:val="00274267"/>
    <w:rsid w:val="00284AFE"/>
    <w:rsid w:val="002920D0"/>
    <w:rsid w:val="00292179"/>
    <w:rsid w:val="00293B8B"/>
    <w:rsid w:val="002B33C6"/>
    <w:rsid w:val="002C199E"/>
    <w:rsid w:val="002E0AC2"/>
    <w:rsid w:val="0031564F"/>
    <w:rsid w:val="003845AD"/>
    <w:rsid w:val="00384B88"/>
    <w:rsid w:val="003869C7"/>
    <w:rsid w:val="003B0100"/>
    <w:rsid w:val="003B01CB"/>
    <w:rsid w:val="003C591F"/>
    <w:rsid w:val="003D3560"/>
    <w:rsid w:val="003F0978"/>
    <w:rsid w:val="00436B80"/>
    <w:rsid w:val="00447E1C"/>
    <w:rsid w:val="0046511D"/>
    <w:rsid w:val="0047239B"/>
    <w:rsid w:val="00491B9B"/>
    <w:rsid w:val="004B233E"/>
    <w:rsid w:val="004C500A"/>
    <w:rsid w:val="00546FE8"/>
    <w:rsid w:val="00557401"/>
    <w:rsid w:val="005614A0"/>
    <w:rsid w:val="005A1DDE"/>
    <w:rsid w:val="005C06EB"/>
    <w:rsid w:val="005C4537"/>
    <w:rsid w:val="00613174"/>
    <w:rsid w:val="00621272"/>
    <w:rsid w:val="0063358D"/>
    <w:rsid w:val="0065243C"/>
    <w:rsid w:val="00665597"/>
    <w:rsid w:val="0067181B"/>
    <w:rsid w:val="00677702"/>
    <w:rsid w:val="006A262A"/>
    <w:rsid w:val="006A3357"/>
    <w:rsid w:val="006C3577"/>
    <w:rsid w:val="006C651F"/>
    <w:rsid w:val="006F164A"/>
    <w:rsid w:val="006F3FB9"/>
    <w:rsid w:val="00721056"/>
    <w:rsid w:val="00747ECB"/>
    <w:rsid w:val="00772AA4"/>
    <w:rsid w:val="007A4796"/>
    <w:rsid w:val="007F4847"/>
    <w:rsid w:val="00840113"/>
    <w:rsid w:val="008C08DC"/>
    <w:rsid w:val="008C0937"/>
    <w:rsid w:val="008F1FEE"/>
    <w:rsid w:val="008F57BA"/>
    <w:rsid w:val="008F69C3"/>
    <w:rsid w:val="00900F3C"/>
    <w:rsid w:val="009172D6"/>
    <w:rsid w:val="009E18D5"/>
    <w:rsid w:val="00A0124A"/>
    <w:rsid w:val="00A70479"/>
    <w:rsid w:val="00AA4296"/>
    <w:rsid w:val="00AA492B"/>
    <w:rsid w:val="00AA4E51"/>
    <w:rsid w:val="00AE5A4E"/>
    <w:rsid w:val="00AE7FC9"/>
    <w:rsid w:val="00B65FF3"/>
    <w:rsid w:val="00B84FCB"/>
    <w:rsid w:val="00B935E2"/>
    <w:rsid w:val="00BA3E2A"/>
    <w:rsid w:val="00BB1C91"/>
    <w:rsid w:val="00BB25FB"/>
    <w:rsid w:val="00BE6118"/>
    <w:rsid w:val="00BF1F86"/>
    <w:rsid w:val="00C115F9"/>
    <w:rsid w:val="00C11D1D"/>
    <w:rsid w:val="00C15CD2"/>
    <w:rsid w:val="00C40744"/>
    <w:rsid w:val="00C534B2"/>
    <w:rsid w:val="00C625C0"/>
    <w:rsid w:val="00C74CAB"/>
    <w:rsid w:val="00C80E01"/>
    <w:rsid w:val="00C8737E"/>
    <w:rsid w:val="00CC0BAE"/>
    <w:rsid w:val="00D038D4"/>
    <w:rsid w:val="00D0476E"/>
    <w:rsid w:val="00D3320D"/>
    <w:rsid w:val="00D721A7"/>
    <w:rsid w:val="00D74052"/>
    <w:rsid w:val="00D95374"/>
    <w:rsid w:val="00DB4F9E"/>
    <w:rsid w:val="00E0451F"/>
    <w:rsid w:val="00E45E0A"/>
    <w:rsid w:val="00E526B1"/>
    <w:rsid w:val="00E74FF1"/>
    <w:rsid w:val="00E97196"/>
    <w:rsid w:val="00EA14B7"/>
    <w:rsid w:val="00F0092F"/>
    <w:rsid w:val="00F01E68"/>
    <w:rsid w:val="00F0600B"/>
    <w:rsid w:val="00F07184"/>
    <w:rsid w:val="00F631A5"/>
    <w:rsid w:val="00FA4058"/>
    <w:rsid w:val="00FC3DA4"/>
    <w:rsid w:val="00FD1491"/>
    <w:rsid w:val="00FE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4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B56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5A4E"/>
    <w:pPr>
      <w:spacing w:after="0" w:line="36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E5A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Emphasis"/>
    <w:basedOn w:val="a0"/>
    <w:qFormat/>
    <w:rsid w:val="00AE5A4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56B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semiHidden/>
    <w:unhideWhenUsed/>
    <w:rsid w:val="00E45E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5E0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45E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5E0A"/>
    <w:rPr>
      <w:sz w:val="22"/>
      <w:szCs w:val="22"/>
      <w:lang w:eastAsia="en-US"/>
    </w:rPr>
  </w:style>
  <w:style w:type="paragraph" w:customStyle="1" w:styleId="11">
    <w:name w:val="Основной текст1"/>
    <w:basedOn w:val="a"/>
    <w:rsid w:val="00232CCA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4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72D5E-B3B2-4E40-B20A-E0D53F37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Shishova</dc:creator>
  <cp:lastModifiedBy>Razov</cp:lastModifiedBy>
  <cp:revision>5</cp:revision>
  <cp:lastPrinted>2020-02-03T11:17:00Z</cp:lastPrinted>
  <dcterms:created xsi:type="dcterms:W3CDTF">2021-09-03T10:07:00Z</dcterms:created>
  <dcterms:modified xsi:type="dcterms:W3CDTF">2021-09-03T13:11:00Z</dcterms:modified>
</cp:coreProperties>
</file>