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15" w:rsidRPr="003D779E" w:rsidRDefault="00535D15" w:rsidP="00271FFD">
      <w:pPr>
        <w:pStyle w:val="a3"/>
        <w:spacing w:after="0" w:line="360" w:lineRule="auto"/>
        <w:jc w:val="center"/>
        <w:rPr>
          <w:rFonts w:ascii="Times New Roman" w:hAnsi="Times New Roman"/>
          <w:b/>
          <w:color w:val="000000" w:themeColor="text1"/>
          <w:spacing w:val="-10"/>
          <w:sz w:val="28"/>
          <w:szCs w:val="28"/>
          <w:lang w:val="ru-RU"/>
        </w:rPr>
      </w:pPr>
      <w:r w:rsidRPr="003D779E">
        <w:rPr>
          <w:rFonts w:ascii="Times New Roman" w:hAnsi="Times New Roman"/>
          <w:b/>
          <w:color w:val="000000" w:themeColor="text1"/>
          <w:spacing w:val="-10"/>
          <w:sz w:val="28"/>
          <w:szCs w:val="28"/>
          <w:lang w:val="ru-RU"/>
        </w:rPr>
        <w:t>МИНИСТЕРСТВО ЗДРАВООХРАНЕНИЯ РОССИЙСКОЙ ФЕДЕРАЦИИ</w:t>
      </w:r>
    </w:p>
    <w:p w:rsidR="00535D15" w:rsidRPr="00A914C6" w:rsidRDefault="00535D15" w:rsidP="00271FFD">
      <w:pPr>
        <w:pStyle w:val="a3"/>
        <w:tabs>
          <w:tab w:val="left" w:pos="3828"/>
        </w:tabs>
        <w:spacing w:after="0" w:line="360" w:lineRule="auto"/>
        <w:jc w:val="center"/>
        <w:rPr>
          <w:rFonts w:ascii="Times New Roman" w:hAnsi="Times New Roman"/>
          <w:color w:val="000000" w:themeColor="text1"/>
          <w:sz w:val="28"/>
          <w:szCs w:val="28"/>
          <w:lang w:val="ru-RU"/>
        </w:rPr>
      </w:pPr>
    </w:p>
    <w:p w:rsidR="00535D15" w:rsidRPr="00A914C6" w:rsidRDefault="00535D15" w:rsidP="00271FFD">
      <w:pPr>
        <w:pStyle w:val="a3"/>
        <w:tabs>
          <w:tab w:val="left" w:pos="3828"/>
        </w:tabs>
        <w:spacing w:after="0" w:line="360" w:lineRule="auto"/>
        <w:jc w:val="center"/>
        <w:rPr>
          <w:rFonts w:ascii="Times New Roman" w:hAnsi="Times New Roman"/>
          <w:color w:val="000000" w:themeColor="text1"/>
          <w:sz w:val="28"/>
          <w:szCs w:val="28"/>
          <w:lang w:val="ru-RU"/>
        </w:rPr>
      </w:pPr>
    </w:p>
    <w:p w:rsidR="00535D15" w:rsidRPr="00A914C6" w:rsidRDefault="00535D15" w:rsidP="00271FFD">
      <w:pPr>
        <w:pStyle w:val="a3"/>
        <w:tabs>
          <w:tab w:val="left" w:pos="3828"/>
        </w:tabs>
        <w:spacing w:after="0" w:line="360" w:lineRule="auto"/>
        <w:jc w:val="center"/>
        <w:rPr>
          <w:rFonts w:ascii="Times New Roman" w:hAnsi="Times New Roman"/>
          <w:color w:val="000000" w:themeColor="text1"/>
          <w:sz w:val="28"/>
          <w:szCs w:val="28"/>
          <w:lang w:val="ru-RU"/>
        </w:rPr>
      </w:pPr>
    </w:p>
    <w:p w:rsidR="00ED1555" w:rsidRPr="00231C17" w:rsidRDefault="00ED1555" w:rsidP="00ED1555">
      <w:pPr>
        <w:jc w:val="center"/>
        <w:rPr>
          <w:b/>
          <w:sz w:val="28"/>
          <w:szCs w:val="28"/>
        </w:rPr>
      </w:pPr>
      <w:r w:rsidRPr="00231C17">
        <w:rPr>
          <w:b/>
          <w:color w:val="000000" w:themeColor="text1"/>
          <w:sz w:val="32"/>
          <w:szCs w:val="32"/>
        </w:rPr>
        <w:t>ФАРМАКОПЕЙНАЯ СТАТЬЯ</w:t>
      </w:r>
    </w:p>
    <w:tbl>
      <w:tblPr>
        <w:tblStyle w:val="af3"/>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356"/>
      </w:tblGrid>
      <w:tr w:rsidR="00ED1555" w:rsidTr="008B59E9">
        <w:tc>
          <w:tcPr>
            <w:tcW w:w="9356" w:type="dxa"/>
          </w:tcPr>
          <w:p w:rsidR="00ED1555" w:rsidRDefault="00ED1555" w:rsidP="008B59E9">
            <w:pPr>
              <w:jc w:val="center"/>
              <w:rPr>
                <w:sz w:val="28"/>
                <w:szCs w:val="28"/>
              </w:rPr>
            </w:pPr>
          </w:p>
        </w:tc>
      </w:tr>
    </w:tbl>
    <w:p w:rsidR="00ED1555" w:rsidRDefault="00ED1555" w:rsidP="00ED1555">
      <w:pPr>
        <w:spacing w:line="40" w:lineRule="exact"/>
        <w:jc w:val="center"/>
        <w:rPr>
          <w:sz w:val="28"/>
          <w:szCs w:val="28"/>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2"/>
        <w:gridCol w:w="459"/>
        <w:gridCol w:w="3191"/>
      </w:tblGrid>
      <w:tr w:rsidR="00ED1555" w:rsidRPr="00F57AED" w:rsidTr="007409AF">
        <w:tc>
          <w:tcPr>
            <w:tcW w:w="3093" w:type="pct"/>
          </w:tcPr>
          <w:p w:rsidR="00ED1555" w:rsidRPr="00B00413" w:rsidRDefault="00ED1555" w:rsidP="007409AF">
            <w:pPr>
              <w:spacing w:after="120"/>
              <w:rPr>
                <w:b/>
                <w:sz w:val="28"/>
                <w:szCs w:val="28"/>
              </w:rPr>
            </w:pPr>
            <w:r>
              <w:rPr>
                <w:b/>
                <w:sz w:val="28"/>
                <w:szCs w:val="28"/>
              </w:rPr>
              <w:t>Пропилтиоурацил</w:t>
            </w:r>
          </w:p>
        </w:tc>
        <w:tc>
          <w:tcPr>
            <w:tcW w:w="240" w:type="pct"/>
          </w:tcPr>
          <w:p w:rsidR="00ED1555" w:rsidRPr="00121CB3" w:rsidRDefault="00ED1555" w:rsidP="007409AF">
            <w:pPr>
              <w:spacing w:after="120"/>
              <w:jc w:val="center"/>
              <w:rPr>
                <w:b/>
                <w:sz w:val="28"/>
                <w:szCs w:val="28"/>
              </w:rPr>
            </w:pPr>
          </w:p>
        </w:tc>
        <w:tc>
          <w:tcPr>
            <w:tcW w:w="1667" w:type="pct"/>
          </w:tcPr>
          <w:p w:rsidR="00ED1555" w:rsidRPr="006C4A4E" w:rsidRDefault="00ED1555" w:rsidP="007409AF">
            <w:pPr>
              <w:spacing w:after="120"/>
              <w:rPr>
                <w:b/>
                <w:sz w:val="28"/>
                <w:szCs w:val="28"/>
              </w:rPr>
            </w:pPr>
            <w:r>
              <w:rPr>
                <w:b/>
                <w:sz w:val="28"/>
                <w:szCs w:val="28"/>
              </w:rPr>
              <w:t>ФС</w:t>
            </w:r>
          </w:p>
        </w:tc>
      </w:tr>
      <w:tr w:rsidR="00ED1555" w:rsidRPr="00121CB3" w:rsidTr="007409AF">
        <w:tc>
          <w:tcPr>
            <w:tcW w:w="3093" w:type="pct"/>
          </w:tcPr>
          <w:p w:rsidR="00ED1555" w:rsidRPr="00B00413" w:rsidRDefault="00ED1555" w:rsidP="007409AF">
            <w:pPr>
              <w:spacing w:after="120"/>
              <w:rPr>
                <w:b/>
                <w:sz w:val="28"/>
                <w:szCs w:val="28"/>
              </w:rPr>
            </w:pPr>
            <w:r>
              <w:rPr>
                <w:b/>
                <w:sz w:val="28"/>
                <w:szCs w:val="28"/>
              </w:rPr>
              <w:t>Пропилтиоурацил</w:t>
            </w:r>
          </w:p>
        </w:tc>
        <w:tc>
          <w:tcPr>
            <w:tcW w:w="240" w:type="pct"/>
          </w:tcPr>
          <w:p w:rsidR="00ED1555" w:rsidRPr="00121CB3" w:rsidRDefault="00ED1555" w:rsidP="007409AF">
            <w:pPr>
              <w:spacing w:after="120"/>
              <w:jc w:val="center"/>
              <w:rPr>
                <w:b/>
                <w:sz w:val="28"/>
                <w:szCs w:val="28"/>
              </w:rPr>
            </w:pPr>
          </w:p>
        </w:tc>
        <w:tc>
          <w:tcPr>
            <w:tcW w:w="1667" w:type="pct"/>
          </w:tcPr>
          <w:p w:rsidR="00ED1555" w:rsidRPr="00121CB3" w:rsidRDefault="00ED1555" w:rsidP="007409AF">
            <w:pPr>
              <w:spacing w:after="120"/>
              <w:rPr>
                <w:b/>
                <w:sz w:val="28"/>
                <w:szCs w:val="28"/>
              </w:rPr>
            </w:pPr>
          </w:p>
        </w:tc>
      </w:tr>
      <w:tr w:rsidR="00ED1555" w:rsidRPr="00A70813" w:rsidTr="007409AF">
        <w:tc>
          <w:tcPr>
            <w:tcW w:w="3093" w:type="pct"/>
          </w:tcPr>
          <w:p w:rsidR="00ED1555" w:rsidRPr="00411FEE" w:rsidRDefault="00ED1555" w:rsidP="007409AF">
            <w:pPr>
              <w:spacing w:after="120"/>
              <w:rPr>
                <w:b/>
                <w:sz w:val="28"/>
                <w:szCs w:val="28"/>
                <w:lang w:val="en-US"/>
              </w:rPr>
            </w:pPr>
            <w:r>
              <w:rPr>
                <w:b/>
                <w:sz w:val="28"/>
                <w:szCs w:val="28"/>
                <w:lang w:val="en-US"/>
              </w:rPr>
              <w:t>Propylthiouracilum</w:t>
            </w:r>
          </w:p>
        </w:tc>
        <w:tc>
          <w:tcPr>
            <w:tcW w:w="240" w:type="pct"/>
          </w:tcPr>
          <w:p w:rsidR="00ED1555" w:rsidRPr="006C4A4E" w:rsidRDefault="00ED1555" w:rsidP="007409AF">
            <w:pPr>
              <w:spacing w:after="120"/>
              <w:jc w:val="center"/>
              <w:rPr>
                <w:b/>
                <w:sz w:val="28"/>
                <w:szCs w:val="28"/>
              </w:rPr>
            </w:pPr>
          </w:p>
        </w:tc>
        <w:tc>
          <w:tcPr>
            <w:tcW w:w="1667" w:type="pct"/>
          </w:tcPr>
          <w:p w:rsidR="00ED1555" w:rsidRPr="00134DFF" w:rsidRDefault="00ED1555" w:rsidP="007409AF">
            <w:pPr>
              <w:spacing w:after="120"/>
              <w:rPr>
                <w:b/>
                <w:sz w:val="28"/>
                <w:szCs w:val="28"/>
              </w:rPr>
            </w:pPr>
            <w:r>
              <w:rPr>
                <w:b/>
                <w:sz w:val="28"/>
                <w:szCs w:val="28"/>
              </w:rPr>
              <w:t>Вводится впервые</w:t>
            </w:r>
          </w:p>
        </w:tc>
      </w:tr>
    </w:tbl>
    <w:p w:rsidR="00ED1555" w:rsidRDefault="00ED1555" w:rsidP="00ED1555">
      <w:pPr>
        <w:spacing w:line="40" w:lineRule="exact"/>
        <w:jc w:val="center"/>
        <w:rPr>
          <w:sz w:val="28"/>
          <w:szCs w:val="28"/>
        </w:rPr>
      </w:pPr>
    </w:p>
    <w:tbl>
      <w:tblPr>
        <w:tblStyle w:val="af3"/>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ED1555" w:rsidTr="008B59E9">
        <w:tc>
          <w:tcPr>
            <w:tcW w:w="9356" w:type="dxa"/>
          </w:tcPr>
          <w:p w:rsidR="00ED1555" w:rsidRDefault="00ED1555" w:rsidP="008B59E9">
            <w:pPr>
              <w:jc w:val="center"/>
              <w:rPr>
                <w:sz w:val="28"/>
                <w:szCs w:val="28"/>
              </w:rPr>
            </w:pPr>
          </w:p>
        </w:tc>
      </w:tr>
    </w:tbl>
    <w:p w:rsidR="00ED1555" w:rsidRPr="006C4A4E" w:rsidRDefault="00ED1555" w:rsidP="00ED1555">
      <w:pPr>
        <w:spacing w:line="120" w:lineRule="exact"/>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F4EFF" w:rsidRPr="00CE3FBD" w:rsidTr="008B59E9">
        <w:tc>
          <w:tcPr>
            <w:tcW w:w="9571" w:type="dxa"/>
            <w:gridSpan w:val="2"/>
          </w:tcPr>
          <w:p w:rsidR="005F4EFF" w:rsidRPr="009C640A" w:rsidRDefault="005F4EFF" w:rsidP="000D29A5">
            <w:pPr>
              <w:rPr>
                <w:sz w:val="28"/>
                <w:szCs w:val="28"/>
              </w:rPr>
            </w:pPr>
            <w:r w:rsidRPr="009C640A">
              <w:rPr>
                <w:sz w:val="28"/>
                <w:szCs w:val="28"/>
              </w:rPr>
              <w:t>6-Пропил-2-сульфанилиден-2,3-дигидропиримидин-4(1</w:t>
            </w:r>
            <w:r w:rsidRPr="009C640A">
              <w:rPr>
                <w:i/>
                <w:sz w:val="28"/>
                <w:szCs w:val="28"/>
                <w:lang w:val="en-US"/>
              </w:rPr>
              <w:t>H</w:t>
            </w:r>
            <w:r w:rsidRPr="009C640A">
              <w:rPr>
                <w:sz w:val="28"/>
                <w:szCs w:val="28"/>
              </w:rPr>
              <w:t>)-он</w:t>
            </w:r>
          </w:p>
        </w:tc>
      </w:tr>
      <w:tr w:rsidR="005F4EFF" w:rsidRPr="007409AF" w:rsidTr="008B59E9">
        <w:tc>
          <w:tcPr>
            <w:tcW w:w="9571" w:type="dxa"/>
            <w:gridSpan w:val="2"/>
          </w:tcPr>
          <w:p w:rsidR="005F4EFF" w:rsidRPr="009C640A" w:rsidRDefault="005F4EFF" w:rsidP="007409AF">
            <w:pPr>
              <w:jc w:val="center"/>
              <w:rPr>
                <w:noProof/>
                <w:sz w:val="28"/>
                <w:szCs w:val="28"/>
              </w:rPr>
            </w:pPr>
          </w:p>
          <w:p w:rsidR="005F4EFF" w:rsidRPr="009C640A" w:rsidRDefault="005F4EFF" w:rsidP="007409AF">
            <w:pPr>
              <w:jc w:val="center"/>
              <w:rPr>
                <w:noProof/>
                <w:sz w:val="28"/>
                <w:szCs w:val="28"/>
              </w:rPr>
            </w:pPr>
            <w:r w:rsidRPr="009C640A">
              <w:object w:dxaOrig="249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pt;height:82.65pt" o:ole="">
                  <v:imagedata r:id="rId8" o:title=""/>
                </v:shape>
                <o:OLEObject Type="Embed" ProgID="ChemWindow.Document" ShapeID="_x0000_i1025" DrawAspect="Content" ObjectID="_1686039294" r:id="rId9"/>
              </w:object>
            </w:r>
          </w:p>
          <w:p w:rsidR="005F4EFF" w:rsidRPr="009C640A" w:rsidRDefault="005F4EFF" w:rsidP="007409AF">
            <w:pPr>
              <w:jc w:val="center"/>
              <w:rPr>
                <w:noProof/>
                <w:sz w:val="28"/>
                <w:szCs w:val="28"/>
              </w:rPr>
            </w:pPr>
          </w:p>
        </w:tc>
      </w:tr>
      <w:tr w:rsidR="005F4EFF" w:rsidTr="008B59E9">
        <w:tc>
          <w:tcPr>
            <w:tcW w:w="4785" w:type="dxa"/>
          </w:tcPr>
          <w:p w:rsidR="005F4EFF" w:rsidRPr="008D1127" w:rsidRDefault="005F4EFF" w:rsidP="008B59E9">
            <w:pPr>
              <w:rPr>
                <w:sz w:val="28"/>
                <w:szCs w:val="28"/>
                <w:lang w:val="en-US"/>
              </w:rPr>
            </w:pPr>
            <w:r>
              <w:rPr>
                <w:sz w:val="28"/>
                <w:szCs w:val="28"/>
                <w:lang w:val="en-US"/>
              </w:rPr>
              <w:t>C</w:t>
            </w:r>
            <w:r>
              <w:rPr>
                <w:sz w:val="28"/>
                <w:szCs w:val="28"/>
                <w:vertAlign w:val="subscript"/>
              </w:rPr>
              <w:t>7</w:t>
            </w:r>
            <w:r>
              <w:rPr>
                <w:sz w:val="28"/>
                <w:szCs w:val="28"/>
                <w:lang w:val="en-US"/>
              </w:rPr>
              <w:t>H</w:t>
            </w:r>
            <w:r>
              <w:rPr>
                <w:sz w:val="28"/>
                <w:szCs w:val="28"/>
                <w:vertAlign w:val="subscript"/>
              </w:rPr>
              <w:t>10</w:t>
            </w:r>
            <w:r>
              <w:rPr>
                <w:sz w:val="28"/>
                <w:szCs w:val="28"/>
                <w:lang w:val="en-US"/>
              </w:rPr>
              <w:t>N</w:t>
            </w:r>
            <w:r>
              <w:rPr>
                <w:sz w:val="28"/>
                <w:szCs w:val="28"/>
                <w:vertAlign w:val="subscript"/>
              </w:rPr>
              <w:t>2</w:t>
            </w:r>
            <w:r>
              <w:rPr>
                <w:sz w:val="28"/>
                <w:szCs w:val="28"/>
                <w:lang w:val="en-US"/>
              </w:rPr>
              <w:t>OS</w:t>
            </w:r>
          </w:p>
        </w:tc>
        <w:tc>
          <w:tcPr>
            <w:tcW w:w="4786" w:type="dxa"/>
          </w:tcPr>
          <w:p w:rsidR="005F4EFF" w:rsidRPr="00743785" w:rsidRDefault="005F4EFF" w:rsidP="008B59E9">
            <w:pPr>
              <w:jc w:val="right"/>
              <w:rPr>
                <w:sz w:val="28"/>
                <w:szCs w:val="28"/>
              </w:rPr>
            </w:pPr>
            <w:r>
              <w:rPr>
                <w:sz w:val="28"/>
                <w:szCs w:val="28"/>
              </w:rPr>
              <w:t>М.м.</w:t>
            </w:r>
            <w:r>
              <w:rPr>
                <w:sz w:val="28"/>
                <w:szCs w:val="28"/>
                <w:lang w:val="en-US"/>
              </w:rPr>
              <w:t xml:space="preserve"> 170</w:t>
            </w:r>
            <w:r>
              <w:rPr>
                <w:sz w:val="28"/>
                <w:szCs w:val="28"/>
              </w:rPr>
              <w:t>,23</w:t>
            </w:r>
            <w:r w:rsidRPr="00743785">
              <w:rPr>
                <w:sz w:val="28"/>
                <w:szCs w:val="28"/>
              </w:rPr>
              <w:t xml:space="preserve">  </w:t>
            </w:r>
          </w:p>
        </w:tc>
      </w:tr>
    </w:tbl>
    <w:p w:rsidR="00FC3C2B" w:rsidRPr="003D779E" w:rsidRDefault="00FC3C2B" w:rsidP="007409AF">
      <w:pPr>
        <w:pStyle w:val="BodyText1"/>
        <w:spacing w:after="0"/>
        <w:ind w:firstLine="709"/>
        <w:jc w:val="both"/>
        <w:rPr>
          <w:rFonts w:ascii="Times New Roman" w:hAnsi="Times New Roman"/>
          <w:sz w:val="28"/>
          <w:szCs w:val="28"/>
        </w:rPr>
      </w:pPr>
    </w:p>
    <w:p w:rsidR="00A42D50" w:rsidRPr="00190BC5" w:rsidRDefault="00306C8E" w:rsidP="007409AF">
      <w:pPr>
        <w:pStyle w:val="BodyText1"/>
        <w:spacing w:after="0" w:line="360" w:lineRule="auto"/>
        <w:ind w:firstLine="709"/>
        <w:jc w:val="both"/>
        <w:rPr>
          <w:rFonts w:ascii="Times New Roman" w:hAnsi="Times New Roman"/>
          <w:sz w:val="28"/>
          <w:szCs w:val="28"/>
        </w:rPr>
      </w:pPr>
      <w:r w:rsidRPr="007B0854">
        <w:rPr>
          <w:rFonts w:ascii="Times New Roman" w:hAnsi="Times New Roman"/>
          <w:sz w:val="28"/>
          <w:szCs w:val="28"/>
          <w:lang w:val="en-US"/>
        </w:rPr>
        <w:t>C</w:t>
      </w:r>
      <w:r w:rsidR="006960AB" w:rsidRPr="007B0854">
        <w:rPr>
          <w:rFonts w:ascii="Times New Roman" w:hAnsi="Times New Roman"/>
          <w:sz w:val="28"/>
          <w:szCs w:val="28"/>
        </w:rPr>
        <w:t xml:space="preserve">одержит не менее </w:t>
      </w:r>
      <w:r w:rsidR="007D6D08" w:rsidRPr="007B0854">
        <w:rPr>
          <w:rFonts w:ascii="Times New Roman" w:hAnsi="Times New Roman"/>
          <w:sz w:val="28"/>
          <w:szCs w:val="28"/>
        </w:rPr>
        <w:t>9</w:t>
      </w:r>
      <w:r w:rsidR="005F2EBB" w:rsidRPr="007B0854">
        <w:rPr>
          <w:rFonts w:ascii="Times New Roman" w:hAnsi="Times New Roman"/>
          <w:sz w:val="28"/>
          <w:szCs w:val="28"/>
        </w:rPr>
        <w:t>8</w:t>
      </w:r>
      <w:proofErr w:type="gramStart"/>
      <w:r w:rsidR="00D9333A" w:rsidRPr="007B0854">
        <w:rPr>
          <w:rFonts w:ascii="Times New Roman" w:hAnsi="Times New Roman"/>
          <w:sz w:val="28"/>
          <w:szCs w:val="28"/>
        </w:rPr>
        <w:t>,</w:t>
      </w:r>
      <w:r w:rsidR="001C4699" w:rsidRPr="007B0854">
        <w:rPr>
          <w:rFonts w:ascii="Times New Roman" w:hAnsi="Times New Roman"/>
          <w:sz w:val="28"/>
          <w:szCs w:val="28"/>
        </w:rPr>
        <w:t>0</w:t>
      </w:r>
      <w:proofErr w:type="gramEnd"/>
      <w:r w:rsidR="000C4044" w:rsidRPr="007B0854">
        <w:rPr>
          <w:rFonts w:ascii="Times New Roman" w:hAnsi="Times New Roman"/>
          <w:sz w:val="28"/>
          <w:szCs w:val="28"/>
        </w:rPr>
        <w:t> </w:t>
      </w:r>
      <w:r w:rsidR="00A42D50" w:rsidRPr="007B0854">
        <w:rPr>
          <w:rFonts w:ascii="Times New Roman" w:hAnsi="Times New Roman"/>
          <w:sz w:val="28"/>
          <w:szCs w:val="28"/>
        </w:rPr>
        <w:t>%</w:t>
      </w:r>
      <w:r w:rsidR="0053794C" w:rsidRPr="007B0854">
        <w:rPr>
          <w:rFonts w:ascii="Times New Roman" w:hAnsi="Times New Roman"/>
          <w:sz w:val="28"/>
          <w:szCs w:val="28"/>
        </w:rPr>
        <w:t xml:space="preserve"> и не более 10</w:t>
      </w:r>
      <w:r w:rsidR="008651DA" w:rsidRPr="007B0854">
        <w:rPr>
          <w:rFonts w:ascii="Times New Roman" w:hAnsi="Times New Roman"/>
          <w:sz w:val="28"/>
          <w:szCs w:val="28"/>
        </w:rPr>
        <w:t>0,5</w:t>
      </w:r>
      <w:r w:rsidR="00B655FE" w:rsidRPr="007B0854">
        <w:rPr>
          <w:rFonts w:ascii="Times New Roman" w:hAnsi="Times New Roman"/>
          <w:sz w:val="28"/>
          <w:szCs w:val="28"/>
        </w:rPr>
        <w:t> %</w:t>
      </w:r>
      <w:r w:rsidR="0053794C" w:rsidRPr="007B0854">
        <w:rPr>
          <w:rFonts w:ascii="Times New Roman" w:hAnsi="Times New Roman"/>
          <w:sz w:val="28"/>
          <w:szCs w:val="28"/>
        </w:rPr>
        <w:t xml:space="preserve"> </w:t>
      </w:r>
      <w:r w:rsidR="003120F4" w:rsidRPr="007B0854">
        <w:rPr>
          <w:rFonts w:ascii="Times New Roman" w:hAnsi="Times New Roman"/>
          <w:sz w:val="28"/>
          <w:szCs w:val="28"/>
        </w:rPr>
        <w:t>пропилтиоурацила</w:t>
      </w:r>
      <w:r w:rsidR="001C4699" w:rsidRPr="007B0854">
        <w:rPr>
          <w:rFonts w:ascii="Times New Roman" w:hAnsi="Times New Roman"/>
          <w:sz w:val="28"/>
          <w:szCs w:val="28"/>
        </w:rPr>
        <w:t xml:space="preserve"> </w:t>
      </w:r>
      <w:r w:rsidR="003120F4" w:rsidRPr="007B0854">
        <w:rPr>
          <w:rFonts w:ascii="Times New Roman" w:hAnsi="Times New Roman"/>
          <w:sz w:val="28"/>
          <w:szCs w:val="28"/>
          <w:lang w:val="en-US"/>
        </w:rPr>
        <w:t>C</w:t>
      </w:r>
      <w:r w:rsidR="003120F4" w:rsidRPr="007B0854">
        <w:rPr>
          <w:rFonts w:ascii="Times New Roman" w:hAnsi="Times New Roman"/>
          <w:sz w:val="28"/>
          <w:szCs w:val="28"/>
          <w:vertAlign w:val="subscript"/>
        </w:rPr>
        <w:t>7</w:t>
      </w:r>
      <w:r w:rsidR="003120F4" w:rsidRPr="007B0854">
        <w:rPr>
          <w:rFonts w:ascii="Times New Roman" w:hAnsi="Times New Roman"/>
          <w:sz w:val="28"/>
          <w:szCs w:val="28"/>
          <w:lang w:val="en-US"/>
        </w:rPr>
        <w:t>H</w:t>
      </w:r>
      <w:r w:rsidR="003120F4" w:rsidRPr="007B0854">
        <w:rPr>
          <w:rFonts w:ascii="Times New Roman" w:hAnsi="Times New Roman"/>
          <w:sz w:val="28"/>
          <w:szCs w:val="28"/>
          <w:vertAlign w:val="subscript"/>
        </w:rPr>
        <w:t>10</w:t>
      </w:r>
      <w:r w:rsidR="003120F4" w:rsidRPr="007B0854">
        <w:rPr>
          <w:rFonts w:ascii="Times New Roman" w:hAnsi="Times New Roman"/>
          <w:sz w:val="28"/>
          <w:szCs w:val="28"/>
          <w:lang w:val="en-US"/>
        </w:rPr>
        <w:t>N</w:t>
      </w:r>
      <w:r w:rsidR="003120F4" w:rsidRPr="007B0854">
        <w:rPr>
          <w:rFonts w:ascii="Times New Roman" w:hAnsi="Times New Roman"/>
          <w:sz w:val="28"/>
          <w:szCs w:val="28"/>
          <w:vertAlign w:val="subscript"/>
        </w:rPr>
        <w:t>2</w:t>
      </w:r>
      <w:r w:rsidR="003120F4" w:rsidRPr="007B0854">
        <w:rPr>
          <w:rFonts w:ascii="Times New Roman" w:hAnsi="Times New Roman"/>
          <w:sz w:val="28"/>
          <w:szCs w:val="28"/>
          <w:lang w:val="en-US"/>
        </w:rPr>
        <w:t>OS</w:t>
      </w:r>
      <w:r w:rsidR="0053794C" w:rsidRPr="007B0854">
        <w:rPr>
          <w:rFonts w:ascii="Times New Roman" w:hAnsi="Times New Roman"/>
          <w:sz w:val="28"/>
        </w:rPr>
        <w:t xml:space="preserve"> </w:t>
      </w:r>
      <w:r w:rsidR="007B6D78" w:rsidRPr="007B0854">
        <w:rPr>
          <w:rFonts w:ascii="Times New Roman" w:hAnsi="Times New Roman"/>
          <w:sz w:val="28"/>
          <w:szCs w:val="28"/>
        </w:rPr>
        <w:t xml:space="preserve">в пересчёте </w:t>
      </w:r>
      <w:r w:rsidR="00420B6F" w:rsidRPr="007B0854">
        <w:rPr>
          <w:rFonts w:ascii="Times New Roman" w:hAnsi="Times New Roman"/>
          <w:sz w:val="28"/>
          <w:szCs w:val="28"/>
        </w:rPr>
        <w:t xml:space="preserve">на </w:t>
      </w:r>
      <w:r w:rsidR="00767CF1" w:rsidRPr="007B0854">
        <w:rPr>
          <w:rFonts w:ascii="Times New Roman" w:hAnsi="Times New Roman"/>
          <w:sz w:val="28"/>
          <w:szCs w:val="28"/>
        </w:rPr>
        <w:t>сухое</w:t>
      </w:r>
      <w:r w:rsidR="002F42F5" w:rsidRPr="007B0854">
        <w:rPr>
          <w:rFonts w:ascii="Times New Roman" w:hAnsi="Times New Roman"/>
          <w:sz w:val="28"/>
          <w:szCs w:val="28"/>
        </w:rPr>
        <w:t xml:space="preserve"> </w:t>
      </w:r>
      <w:r w:rsidR="00EC7005" w:rsidRPr="007B0854">
        <w:rPr>
          <w:rFonts w:ascii="Times New Roman" w:hAnsi="Times New Roman"/>
          <w:color w:val="000000"/>
          <w:sz w:val="28"/>
          <w:szCs w:val="28"/>
        </w:rPr>
        <w:t>вещество.</w:t>
      </w:r>
    </w:p>
    <w:p w:rsidR="00993D8A" w:rsidRPr="00271FFD" w:rsidRDefault="00993D8A" w:rsidP="007409AF">
      <w:pPr>
        <w:pStyle w:val="BodyText21"/>
        <w:spacing w:line="360" w:lineRule="auto"/>
        <w:ind w:firstLine="709"/>
        <w:rPr>
          <w:rFonts w:ascii="Times New Roman" w:hAnsi="Times New Roman"/>
          <w:szCs w:val="28"/>
        </w:rPr>
      </w:pPr>
    </w:p>
    <w:p w:rsidR="003552A8" w:rsidRPr="00B92D2D" w:rsidRDefault="00A42D50" w:rsidP="007409AF">
      <w:pPr>
        <w:pStyle w:val="a3"/>
        <w:spacing w:after="0" w:line="360" w:lineRule="auto"/>
        <w:ind w:firstLine="709"/>
        <w:jc w:val="both"/>
        <w:rPr>
          <w:rFonts w:ascii="Times New Roman" w:hAnsi="Times New Roman"/>
          <w:color w:val="000000"/>
          <w:sz w:val="28"/>
          <w:szCs w:val="28"/>
          <w:lang w:val="ru-RU"/>
        </w:rPr>
      </w:pPr>
      <w:r w:rsidRPr="0085326E">
        <w:rPr>
          <w:rFonts w:ascii="Times New Roman" w:hAnsi="Times New Roman"/>
          <w:b/>
          <w:sz w:val="28"/>
          <w:szCs w:val="28"/>
          <w:lang w:val="ru-RU"/>
        </w:rPr>
        <w:t>Описание.</w:t>
      </w:r>
      <w:r w:rsidR="00AE7290" w:rsidRPr="0085326E">
        <w:rPr>
          <w:rFonts w:ascii="Times New Roman" w:hAnsi="Times New Roman"/>
          <w:sz w:val="28"/>
          <w:szCs w:val="28"/>
          <w:lang w:val="ru-RU"/>
        </w:rPr>
        <w:t xml:space="preserve"> </w:t>
      </w:r>
      <w:r w:rsidR="00B92D2D" w:rsidRPr="00B92D2D">
        <w:rPr>
          <w:rFonts w:ascii="Times New Roman" w:hAnsi="Times New Roman"/>
          <w:color w:val="000000"/>
          <w:sz w:val="28"/>
          <w:szCs w:val="28"/>
          <w:lang w:val="ru-RU"/>
        </w:rPr>
        <w:t>Белый или почти белый кристаллический порошок или кристаллы</w:t>
      </w:r>
      <w:r w:rsidR="00B92D2D">
        <w:rPr>
          <w:rFonts w:ascii="Times New Roman" w:hAnsi="Times New Roman"/>
          <w:color w:val="000000"/>
          <w:sz w:val="28"/>
          <w:szCs w:val="28"/>
          <w:lang w:val="ru-RU"/>
        </w:rPr>
        <w:t>.</w:t>
      </w:r>
    </w:p>
    <w:p w:rsidR="00AF1CCE" w:rsidRDefault="00A42D50" w:rsidP="007409AF">
      <w:pPr>
        <w:pStyle w:val="BodyText21"/>
        <w:spacing w:line="360" w:lineRule="auto"/>
        <w:ind w:firstLine="709"/>
        <w:rPr>
          <w:rFonts w:ascii="Times New Roman" w:hAnsi="Times New Roman"/>
          <w:szCs w:val="28"/>
        </w:rPr>
      </w:pPr>
      <w:r w:rsidRPr="0085326E">
        <w:rPr>
          <w:rFonts w:ascii="Times New Roman" w:hAnsi="Times New Roman"/>
          <w:b/>
          <w:szCs w:val="28"/>
        </w:rPr>
        <w:t>Растворимость.</w:t>
      </w:r>
      <w:r w:rsidR="00AE7290" w:rsidRPr="0085326E">
        <w:rPr>
          <w:rFonts w:ascii="Times New Roman" w:hAnsi="Times New Roman"/>
          <w:szCs w:val="28"/>
        </w:rPr>
        <w:t xml:space="preserve"> </w:t>
      </w:r>
      <w:r w:rsidR="002019FB" w:rsidRPr="005835D4">
        <w:rPr>
          <w:rFonts w:ascii="Times New Roman" w:hAnsi="Times New Roman"/>
          <w:szCs w:val="28"/>
        </w:rPr>
        <w:t>Умере</w:t>
      </w:r>
      <w:r w:rsidR="007409AF" w:rsidRPr="005835D4">
        <w:rPr>
          <w:rFonts w:ascii="Times New Roman" w:hAnsi="Times New Roman"/>
          <w:szCs w:val="28"/>
        </w:rPr>
        <w:t>н</w:t>
      </w:r>
      <w:r w:rsidR="002019FB" w:rsidRPr="005835D4">
        <w:rPr>
          <w:rFonts w:ascii="Times New Roman" w:hAnsi="Times New Roman"/>
          <w:szCs w:val="28"/>
        </w:rPr>
        <w:t>но</w:t>
      </w:r>
      <w:r w:rsidR="002019FB" w:rsidRPr="00AB00ED">
        <w:rPr>
          <w:rFonts w:ascii="Times New Roman" w:hAnsi="Times New Roman"/>
          <w:szCs w:val="28"/>
        </w:rPr>
        <w:t xml:space="preserve"> растворим в этаноле, </w:t>
      </w:r>
      <w:r w:rsidR="009F1D54" w:rsidRPr="00AB00ED">
        <w:rPr>
          <w:rFonts w:ascii="Times New Roman" w:hAnsi="Times New Roman"/>
          <w:szCs w:val="28"/>
        </w:rPr>
        <w:t xml:space="preserve">очень </w:t>
      </w:r>
      <w:proofErr w:type="gramStart"/>
      <w:r w:rsidR="002019FB" w:rsidRPr="00AB00ED">
        <w:rPr>
          <w:rFonts w:ascii="Times New Roman" w:hAnsi="Times New Roman"/>
          <w:szCs w:val="28"/>
        </w:rPr>
        <w:t>мало</w:t>
      </w:r>
      <w:r w:rsidR="007409AF">
        <w:rPr>
          <w:rFonts w:ascii="Times New Roman" w:hAnsi="Times New Roman"/>
          <w:szCs w:val="28"/>
        </w:rPr>
        <w:t xml:space="preserve"> растворим</w:t>
      </w:r>
      <w:proofErr w:type="gramEnd"/>
      <w:r w:rsidR="007409AF">
        <w:rPr>
          <w:rFonts w:ascii="Times New Roman" w:hAnsi="Times New Roman"/>
          <w:szCs w:val="28"/>
        </w:rPr>
        <w:t xml:space="preserve"> в воде.</w:t>
      </w:r>
    </w:p>
    <w:p w:rsidR="002019FB" w:rsidRPr="0085326E" w:rsidRDefault="002019FB" w:rsidP="007409AF">
      <w:pPr>
        <w:pStyle w:val="BodyText21"/>
        <w:spacing w:line="360" w:lineRule="auto"/>
        <w:ind w:firstLine="709"/>
        <w:rPr>
          <w:rFonts w:ascii="Times New Roman" w:hAnsi="Times New Roman"/>
          <w:szCs w:val="28"/>
        </w:rPr>
      </w:pPr>
      <w:r>
        <w:rPr>
          <w:rFonts w:ascii="Times New Roman" w:hAnsi="Times New Roman"/>
          <w:szCs w:val="28"/>
        </w:rPr>
        <w:t xml:space="preserve">*Растворяется в </w:t>
      </w:r>
      <w:r w:rsidR="00016DA3">
        <w:rPr>
          <w:rFonts w:ascii="Times New Roman" w:hAnsi="Times New Roman"/>
          <w:szCs w:val="28"/>
        </w:rPr>
        <w:t>растворах</w:t>
      </w:r>
      <w:r>
        <w:rPr>
          <w:rFonts w:ascii="Times New Roman" w:hAnsi="Times New Roman"/>
          <w:szCs w:val="28"/>
        </w:rPr>
        <w:t xml:space="preserve"> </w:t>
      </w:r>
      <w:r w:rsidR="00016DA3">
        <w:rPr>
          <w:rFonts w:ascii="Times New Roman" w:hAnsi="Times New Roman"/>
          <w:szCs w:val="28"/>
        </w:rPr>
        <w:t>гидроксидов</w:t>
      </w:r>
      <w:r>
        <w:rPr>
          <w:rFonts w:ascii="Times New Roman" w:hAnsi="Times New Roman"/>
          <w:szCs w:val="28"/>
        </w:rPr>
        <w:t xml:space="preserve"> </w:t>
      </w:r>
      <w:r w:rsidR="00016DA3">
        <w:rPr>
          <w:rFonts w:ascii="Times New Roman" w:hAnsi="Times New Roman"/>
          <w:szCs w:val="28"/>
        </w:rPr>
        <w:t>щелочных</w:t>
      </w:r>
      <w:r>
        <w:rPr>
          <w:rFonts w:ascii="Times New Roman" w:hAnsi="Times New Roman"/>
          <w:szCs w:val="28"/>
        </w:rPr>
        <w:t xml:space="preserve"> м</w:t>
      </w:r>
      <w:r w:rsidR="00016DA3">
        <w:rPr>
          <w:rFonts w:ascii="Times New Roman" w:hAnsi="Times New Roman"/>
          <w:szCs w:val="28"/>
        </w:rPr>
        <w:t>еталлов.</w:t>
      </w:r>
    </w:p>
    <w:p w:rsidR="003F4C8B" w:rsidRDefault="00A42D50" w:rsidP="007409AF">
      <w:pPr>
        <w:pStyle w:val="af"/>
        <w:spacing w:line="360" w:lineRule="auto"/>
        <w:ind w:firstLine="709"/>
        <w:jc w:val="both"/>
        <w:rPr>
          <w:rFonts w:ascii="Times New Roman" w:hAnsi="Times New Roman"/>
          <w:sz w:val="28"/>
          <w:szCs w:val="28"/>
        </w:rPr>
      </w:pPr>
      <w:r w:rsidRPr="003F4C8B">
        <w:rPr>
          <w:rFonts w:ascii="Times New Roman" w:hAnsi="Times New Roman"/>
          <w:b/>
          <w:sz w:val="28"/>
          <w:szCs w:val="28"/>
        </w:rPr>
        <w:t>Подлинность</w:t>
      </w:r>
    </w:p>
    <w:p w:rsidR="004E2CA9" w:rsidRDefault="003F4C8B" w:rsidP="007409AF">
      <w:pPr>
        <w:pStyle w:val="af"/>
        <w:spacing w:line="360" w:lineRule="auto"/>
        <w:ind w:firstLine="709"/>
        <w:jc w:val="both"/>
        <w:rPr>
          <w:rFonts w:ascii="Times New Roman" w:hAnsi="Times New Roman"/>
          <w:sz w:val="28"/>
          <w:szCs w:val="28"/>
        </w:rPr>
      </w:pPr>
      <w:r w:rsidRPr="003F4C8B">
        <w:rPr>
          <w:rFonts w:ascii="Times New Roman" w:hAnsi="Times New Roman"/>
          <w:i/>
          <w:sz w:val="28"/>
          <w:szCs w:val="28"/>
        </w:rPr>
        <w:t>1.</w:t>
      </w:r>
      <w:r w:rsidR="007409AF">
        <w:rPr>
          <w:rFonts w:ascii="Times New Roman" w:hAnsi="Times New Roman"/>
          <w:sz w:val="28"/>
          <w:szCs w:val="28"/>
        </w:rPr>
        <w:t> </w:t>
      </w:r>
      <w:r w:rsidR="00BA1FEF" w:rsidRPr="0085326E">
        <w:rPr>
          <w:rFonts w:ascii="Times New Roman" w:hAnsi="Times New Roman"/>
          <w:i/>
          <w:sz w:val="28"/>
          <w:szCs w:val="28"/>
        </w:rPr>
        <w:t>ИК-спектрометрия</w:t>
      </w:r>
      <w:r w:rsidR="00AE7290" w:rsidRPr="0085326E">
        <w:rPr>
          <w:rFonts w:ascii="Times New Roman" w:hAnsi="Times New Roman"/>
          <w:i/>
          <w:sz w:val="28"/>
          <w:szCs w:val="28"/>
        </w:rPr>
        <w:t xml:space="preserve"> </w:t>
      </w:r>
      <w:r w:rsidR="006F2A45" w:rsidRPr="0085326E">
        <w:rPr>
          <w:rFonts w:ascii="Times New Roman" w:hAnsi="Times New Roman"/>
          <w:color w:val="000000"/>
          <w:sz w:val="28"/>
          <w:szCs w:val="28"/>
        </w:rPr>
        <w:t>(ОФС «</w:t>
      </w:r>
      <w:r w:rsidR="00A35DAC" w:rsidRPr="0085326E">
        <w:rPr>
          <w:rFonts w:ascii="Times New Roman" w:hAnsi="Times New Roman"/>
          <w:sz w:val="28"/>
          <w:szCs w:val="28"/>
        </w:rPr>
        <w:t xml:space="preserve">Спектрометрия </w:t>
      </w:r>
      <w:r w:rsidR="006F2A45" w:rsidRPr="0085326E">
        <w:rPr>
          <w:rFonts w:ascii="Times New Roman" w:hAnsi="Times New Roman"/>
          <w:color w:val="000000"/>
          <w:sz w:val="28"/>
          <w:szCs w:val="28"/>
        </w:rPr>
        <w:t>в инфракрасной области»)</w:t>
      </w:r>
      <w:r w:rsidR="00271FFD" w:rsidRPr="0085326E">
        <w:rPr>
          <w:rFonts w:ascii="Times New Roman" w:hAnsi="Times New Roman"/>
          <w:sz w:val="28"/>
          <w:szCs w:val="28"/>
        </w:rPr>
        <w:t>.</w:t>
      </w:r>
      <w:r w:rsidR="00AE7290" w:rsidRPr="0085326E">
        <w:rPr>
          <w:rFonts w:ascii="Times New Roman" w:hAnsi="Times New Roman"/>
          <w:i/>
          <w:sz w:val="28"/>
          <w:szCs w:val="28"/>
        </w:rPr>
        <w:t xml:space="preserve"> </w:t>
      </w:r>
      <w:r w:rsidR="00A42D50" w:rsidRPr="0085326E">
        <w:rPr>
          <w:rFonts w:ascii="Times New Roman" w:hAnsi="Times New Roman"/>
          <w:sz w:val="28"/>
          <w:szCs w:val="28"/>
        </w:rPr>
        <w:t xml:space="preserve">Инфракрасный спектр </w:t>
      </w:r>
      <w:r w:rsidR="00306C8E" w:rsidRPr="0085326E">
        <w:rPr>
          <w:rFonts w:ascii="Times New Roman" w:hAnsi="Times New Roman"/>
          <w:sz w:val="28"/>
          <w:szCs w:val="28"/>
        </w:rPr>
        <w:t>субстанции</w:t>
      </w:r>
      <w:r w:rsidR="00A42D50" w:rsidRPr="0085326E">
        <w:rPr>
          <w:rFonts w:ascii="Times New Roman" w:hAnsi="Times New Roman"/>
          <w:sz w:val="28"/>
          <w:szCs w:val="28"/>
        </w:rPr>
        <w:t xml:space="preserve">, снятый в диске с калия бромидом, </w:t>
      </w:r>
      <w:r w:rsidR="00347BA8" w:rsidRPr="0085326E">
        <w:rPr>
          <w:rFonts w:ascii="Times New Roman" w:hAnsi="Times New Roman"/>
          <w:sz w:val="28"/>
          <w:szCs w:val="28"/>
        </w:rPr>
        <w:t xml:space="preserve">в области от 4000 до </w:t>
      </w:r>
      <w:r w:rsidR="005A4824" w:rsidRPr="0085326E">
        <w:rPr>
          <w:rFonts w:ascii="Times New Roman" w:hAnsi="Times New Roman"/>
          <w:sz w:val="28"/>
          <w:szCs w:val="28"/>
        </w:rPr>
        <w:t>400</w:t>
      </w:r>
      <w:r w:rsidR="00AE7290" w:rsidRPr="0085326E">
        <w:rPr>
          <w:rFonts w:ascii="Times New Roman" w:hAnsi="Times New Roman"/>
          <w:sz w:val="28"/>
          <w:szCs w:val="28"/>
        </w:rPr>
        <w:t> </w:t>
      </w:r>
      <w:r w:rsidR="00347BA8" w:rsidRPr="0085326E">
        <w:rPr>
          <w:rFonts w:ascii="Times New Roman" w:hAnsi="Times New Roman"/>
          <w:sz w:val="28"/>
          <w:szCs w:val="28"/>
        </w:rPr>
        <w:t>см</w:t>
      </w:r>
      <w:r w:rsidR="00BA1134" w:rsidRPr="0085326E">
        <w:rPr>
          <w:rFonts w:ascii="Times New Roman" w:hAnsi="Times New Roman"/>
          <w:sz w:val="28"/>
          <w:szCs w:val="28"/>
          <w:vertAlign w:val="superscript"/>
        </w:rPr>
        <w:t>–</w:t>
      </w:r>
      <w:r w:rsidR="00347BA8" w:rsidRPr="0085326E">
        <w:rPr>
          <w:rFonts w:ascii="Times New Roman" w:hAnsi="Times New Roman"/>
          <w:sz w:val="28"/>
          <w:szCs w:val="28"/>
          <w:vertAlign w:val="superscript"/>
        </w:rPr>
        <w:t>1</w:t>
      </w:r>
      <w:r w:rsidR="008D6377" w:rsidRPr="0085326E">
        <w:rPr>
          <w:rFonts w:ascii="Times New Roman" w:hAnsi="Times New Roman"/>
          <w:sz w:val="28"/>
          <w:szCs w:val="28"/>
          <w:vertAlign w:val="superscript"/>
        </w:rPr>
        <w:t xml:space="preserve"> </w:t>
      </w:r>
      <w:r w:rsidR="00A42D50" w:rsidRPr="0085326E">
        <w:rPr>
          <w:rFonts w:ascii="Times New Roman" w:hAnsi="Times New Roman"/>
          <w:sz w:val="28"/>
          <w:szCs w:val="28"/>
        </w:rPr>
        <w:t xml:space="preserve">по положению полос поглощения </w:t>
      </w:r>
      <w:r w:rsidR="00D92C1D" w:rsidRPr="0085326E">
        <w:rPr>
          <w:rFonts w:ascii="Times New Roman" w:hAnsi="Times New Roman"/>
          <w:sz w:val="28"/>
          <w:szCs w:val="28"/>
        </w:rPr>
        <w:t xml:space="preserve">должен </w:t>
      </w:r>
      <w:r w:rsidR="00A42D50" w:rsidRPr="0085326E">
        <w:rPr>
          <w:rFonts w:ascii="Times New Roman" w:hAnsi="Times New Roman"/>
          <w:sz w:val="28"/>
          <w:szCs w:val="28"/>
        </w:rPr>
        <w:t>соответст</w:t>
      </w:r>
      <w:r w:rsidR="00D92C1D" w:rsidRPr="0085326E">
        <w:rPr>
          <w:rFonts w:ascii="Times New Roman" w:hAnsi="Times New Roman"/>
          <w:sz w:val="28"/>
          <w:szCs w:val="28"/>
        </w:rPr>
        <w:t>вовать</w:t>
      </w:r>
      <w:r w:rsidR="00AE7290" w:rsidRPr="0085326E">
        <w:rPr>
          <w:rFonts w:ascii="Times New Roman" w:hAnsi="Times New Roman"/>
          <w:sz w:val="28"/>
          <w:szCs w:val="28"/>
        </w:rPr>
        <w:t xml:space="preserve"> </w:t>
      </w:r>
      <w:r w:rsidR="00FD05D1" w:rsidRPr="0085326E">
        <w:rPr>
          <w:rFonts w:ascii="Times New Roman" w:hAnsi="Times New Roman"/>
          <w:sz w:val="28"/>
          <w:szCs w:val="28"/>
        </w:rPr>
        <w:t xml:space="preserve">спектру стандартного образца </w:t>
      </w:r>
      <w:r w:rsidR="001B1C74">
        <w:rPr>
          <w:rFonts w:ascii="Times New Roman" w:hAnsi="Times New Roman"/>
          <w:sz w:val="28"/>
          <w:szCs w:val="28"/>
        </w:rPr>
        <w:t>пропилтиоурацила</w:t>
      </w:r>
      <w:r w:rsidR="00C264D0" w:rsidRPr="0085326E">
        <w:rPr>
          <w:rFonts w:ascii="Times New Roman" w:hAnsi="Times New Roman"/>
          <w:sz w:val="28"/>
          <w:szCs w:val="28"/>
        </w:rPr>
        <w:t>.</w:t>
      </w:r>
    </w:p>
    <w:p w:rsidR="00662F22" w:rsidRDefault="00662F22" w:rsidP="007409AF">
      <w:pPr>
        <w:pStyle w:val="af"/>
        <w:spacing w:line="360" w:lineRule="auto"/>
        <w:ind w:firstLine="709"/>
        <w:jc w:val="both"/>
        <w:rPr>
          <w:rFonts w:ascii="Times New Roman" w:hAnsi="Times New Roman"/>
          <w:sz w:val="28"/>
          <w:szCs w:val="28"/>
        </w:rPr>
      </w:pPr>
      <w:r w:rsidRPr="00662F22">
        <w:rPr>
          <w:rFonts w:ascii="Times New Roman" w:hAnsi="Times New Roman"/>
          <w:i/>
          <w:sz w:val="28"/>
          <w:szCs w:val="28"/>
        </w:rPr>
        <w:lastRenderedPageBreak/>
        <w:t>2.</w:t>
      </w:r>
      <w:r w:rsidR="007409AF">
        <w:rPr>
          <w:rFonts w:ascii="Times New Roman" w:hAnsi="Times New Roman"/>
          <w:i/>
          <w:sz w:val="28"/>
          <w:szCs w:val="28"/>
        </w:rPr>
        <w:t> </w:t>
      </w:r>
      <w:r w:rsidR="00A100D1" w:rsidRPr="003C4CFD">
        <w:rPr>
          <w:rFonts w:ascii="Times New Roman" w:hAnsi="Times New Roman"/>
          <w:i/>
          <w:sz w:val="28"/>
          <w:szCs w:val="28"/>
        </w:rPr>
        <w:t>Тонкослойная хроматография</w:t>
      </w:r>
      <w:r w:rsidR="00A100D1">
        <w:rPr>
          <w:rFonts w:ascii="Times New Roman" w:hAnsi="Times New Roman"/>
          <w:i/>
          <w:sz w:val="28"/>
          <w:szCs w:val="28"/>
        </w:rPr>
        <w:t xml:space="preserve">. </w:t>
      </w:r>
      <w:r w:rsidR="00C82C68" w:rsidRPr="005835D4">
        <w:rPr>
          <w:rFonts w:ascii="Times New Roman" w:hAnsi="Times New Roman"/>
          <w:sz w:val="28"/>
          <w:szCs w:val="28"/>
        </w:rPr>
        <w:t>При просмотре в УФ-свете о</w:t>
      </w:r>
      <w:r w:rsidR="003C4CFD" w:rsidRPr="005835D4">
        <w:rPr>
          <w:rFonts w:ascii="Times New Roman" w:hAnsi="Times New Roman"/>
          <w:sz w:val="28"/>
          <w:szCs w:val="28"/>
        </w:rPr>
        <w:t>сновная зона адсорбции на хроматограмме испытуемого раствора</w:t>
      </w:r>
      <w:proofErr w:type="gramStart"/>
      <w:r w:rsidR="00B6530B" w:rsidRPr="005835D4">
        <w:rPr>
          <w:rFonts w:ascii="Times New Roman" w:hAnsi="Times New Roman"/>
          <w:sz w:val="28"/>
          <w:szCs w:val="28"/>
        </w:rPr>
        <w:t> </w:t>
      </w:r>
      <w:r w:rsidR="00C06330" w:rsidRPr="005835D4">
        <w:rPr>
          <w:rFonts w:ascii="Times New Roman" w:hAnsi="Times New Roman"/>
          <w:sz w:val="28"/>
          <w:szCs w:val="28"/>
        </w:rPr>
        <w:t>Б</w:t>
      </w:r>
      <w:proofErr w:type="gramEnd"/>
      <w:r w:rsidR="003C4CFD" w:rsidRPr="005835D4">
        <w:rPr>
          <w:rFonts w:ascii="Times New Roman" w:hAnsi="Times New Roman"/>
          <w:sz w:val="28"/>
          <w:szCs w:val="28"/>
        </w:rPr>
        <w:t xml:space="preserve"> по положению, величине</w:t>
      </w:r>
      <w:r w:rsidR="00B6530B" w:rsidRPr="005835D4">
        <w:rPr>
          <w:rFonts w:ascii="Times New Roman" w:hAnsi="Times New Roman"/>
          <w:sz w:val="28"/>
          <w:szCs w:val="28"/>
        </w:rPr>
        <w:t xml:space="preserve"> и степени подавления флуоресценции</w:t>
      </w:r>
      <w:r w:rsidR="003C4CFD" w:rsidRPr="003C4CFD">
        <w:rPr>
          <w:rFonts w:ascii="Times New Roman" w:hAnsi="Times New Roman"/>
          <w:sz w:val="28"/>
          <w:szCs w:val="28"/>
        </w:rPr>
        <w:t xml:space="preserve"> должна соответствовать основной зоне адсорбции на хроматограмме раствора стандартного образца </w:t>
      </w:r>
      <w:r w:rsidR="003C4CFD">
        <w:rPr>
          <w:rFonts w:ascii="Times New Roman" w:hAnsi="Times New Roman"/>
          <w:sz w:val="28"/>
          <w:szCs w:val="28"/>
        </w:rPr>
        <w:t xml:space="preserve">пропилтиоурацила </w:t>
      </w:r>
      <w:r w:rsidR="003C4CFD" w:rsidRPr="003C4CFD">
        <w:rPr>
          <w:rFonts w:ascii="Times New Roman" w:hAnsi="Times New Roman"/>
          <w:sz w:val="28"/>
          <w:szCs w:val="28"/>
        </w:rPr>
        <w:t>(раздел «Родственные примеси»).</w:t>
      </w:r>
    </w:p>
    <w:p w:rsidR="00550AE6" w:rsidRPr="00667CC2" w:rsidRDefault="00550AE6" w:rsidP="007409AF">
      <w:pPr>
        <w:pStyle w:val="af"/>
        <w:spacing w:line="360" w:lineRule="auto"/>
        <w:ind w:firstLine="709"/>
        <w:jc w:val="both"/>
        <w:rPr>
          <w:rFonts w:ascii="Times New Roman" w:hAnsi="Times New Roman"/>
          <w:sz w:val="28"/>
          <w:szCs w:val="28"/>
        </w:rPr>
      </w:pPr>
      <w:r w:rsidRPr="00550AE6">
        <w:rPr>
          <w:rFonts w:ascii="Times New Roman" w:hAnsi="Times New Roman"/>
          <w:b/>
          <w:sz w:val="28"/>
          <w:szCs w:val="28"/>
        </w:rPr>
        <w:t>Температура плавления.</w:t>
      </w:r>
      <w:r w:rsidRPr="007409AF">
        <w:rPr>
          <w:rFonts w:ascii="Times New Roman" w:hAnsi="Times New Roman"/>
          <w:sz w:val="28"/>
          <w:szCs w:val="28"/>
        </w:rPr>
        <w:t xml:space="preserve"> </w:t>
      </w:r>
      <w:r w:rsidR="00667CC2">
        <w:rPr>
          <w:rFonts w:ascii="Times New Roman" w:hAnsi="Times New Roman"/>
          <w:sz w:val="28"/>
          <w:szCs w:val="28"/>
        </w:rPr>
        <w:t>От 217 до 221 </w:t>
      </w:r>
      <w:r w:rsidR="00667CC2" w:rsidRPr="00667CC2">
        <w:rPr>
          <w:rFonts w:ascii="Times New Roman" w:hAnsi="Times New Roman"/>
          <w:sz w:val="28"/>
          <w:szCs w:val="28"/>
        </w:rPr>
        <w:t>°</w:t>
      </w:r>
      <w:r w:rsidR="007409AF">
        <w:rPr>
          <w:rFonts w:ascii="Times New Roman" w:hAnsi="Times New Roman"/>
          <w:sz w:val="28"/>
          <w:szCs w:val="28"/>
          <w:lang w:val="en-US"/>
        </w:rPr>
        <w:t>C</w:t>
      </w:r>
      <w:r w:rsidR="00667CC2" w:rsidRPr="00667CC2">
        <w:rPr>
          <w:rFonts w:ascii="Times New Roman" w:hAnsi="Times New Roman"/>
          <w:sz w:val="28"/>
          <w:szCs w:val="28"/>
        </w:rPr>
        <w:t xml:space="preserve"> (ОФС «Температура плавления», метод</w:t>
      </w:r>
      <w:r w:rsidR="007409AF">
        <w:rPr>
          <w:rFonts w:ascii="Times New Roman" w:hAnsi="Times New Roman"/>
          <w:sz w:val="28"/>
          <w:szCs w:val="28"/>
        </w:rPr>
        <w:t> </w:t>
      </w:r>
      <w:r w:rsidR="00667CC2" w:rsidRPr="00667CC2">
        <w:rPr>
          <w:rFonts w:ascii="Times New Roman" w:hAnsi="Times New Roman"/>
          <w:sz w:val="28"/>
          <w:szCs w:val="28"/>
        </w:rPr>
        <w:t>1).</w:t>
      </w:r>
    </w:p>
    <w:p w:rsidR="003B63F9" w:rsidRDefault="00D92C1D" w:rsidP="003B63F9">
      <w:pPr>
        <w:pStyle w:val="25"/>
        <w:spacing w:line="360" w:lineRule="auto"/>
        <w:ind w:firstLine="697"/>
        <w:jc w:val="both"/>
        <w:rPr>
          <w:color w:val="000000"/>
          <w:sz w:val="28"/>
          <w:szCs w:val="28"/>
          <w:lang w:bidi="ru-RU"/>
        </w:rPr>
      </w:pPr>
      <w:r w:rsidRPr="00791B54">
        <w:rPr>
          <w:b/>
          <w:sz w:val="28"/>
          <w:szCs w:val="28"/>
        </w:rPr>
        <w:t>Родственные</w:t>
      </w:r>
      <w:r w:rsidRPr="0085326E">
        <w:rPr>
          <w:b/>
          <w:sz w:val="28"/>
          <w:szCs w:val="28"/>
        </w:rPr>
        <w:t xml:space="preserve"> примеси</w:t>
      </w:r>
      <w:r w:rsidR="00024D24">
        <w:rPr>
          <w:b/>
          <w:sz w:val="28"/>
          <w:szCs w:val="28"/>
        </w:rPr>
        <w:t>.</w:t>
      </w:r>
      <w:r w:rsidR="00024D24" w:rsidRPr="00024D24">
        <w:rPr>
          <w:sz w:val="28"/>
          <w:szCs w:val="28"/>
        </w:rPr>
        <w:t xml:space="preserve"> </w:t>
      </w:r>
      <w:r w:rsidR="003B63F9" w:rsidRPr="00B00674">
        <w:rPr>
          <w:color w:val="000000"/>
          <w:sz w:val="28"/>
          <w:szCs w:val="28"/>
          <w:lang w:bidi="ru-RU"/>
        </w:rPr>
        <w:t>Определение проводят методом ВЭЖХ</w:t>
      </w:r>
      <w:r w:rsidR="003B63F9" w:rsidRPr="00BC4A2F">
        <w:rPr>
          <w:color w:val="000000"/>
          <w:sz w:val="28"/>
          <w:szCs w:val="28"/>
          <w:lang w:bidi="ru-RU"/>
        </w:rPr>
        <w:t xml:space="preserve"> (ОФС «Высокоэффективная жидкостная хроматография»).</w:t>
      </w:r>
    </w:p>
    <w:p w:rsidR="003B63F9" w:rsidRPr="008E6F62" w:rsidRDefault="003B63F9" w:rsidP="003B63F9">
      <w:pPr>
        <w:pStyle w:val="25"/>
        <w:spacing w:line="360" w:lineRule="auto"/>
        <w:ind w:firstLine="697"/>
        <w:jc w:val="both"/>
        <w:rPr>
          <w:color w:val="000000"/>
          <w:sz w:val="28"/>
          <w:szCs w:val="28"/>
          <w:lang w:bidi="ru-RU"/>
        </w:rPr>
      </w:pPr>
      <w:r w:rsidRPr="00A862ED">
        <w:rPr>
          <w:i/>
          <w:color w:val="000000"/>
          <w:sz w:val="28"/>
          <w:szCs w:val="28"/>
          <w:lang w:bidi="ru-RU"/>
        </w:rPr>
        <w:t>Подвижная фаза</w:t>
      </w:r>
      <w:proofErr w:type="gramStart"/>
      <w:r w:rsidR="00044F89">
        <w:rPr>
          <w:i/>
          <w:color w:val="000000"/>
          <w:sz w:val="28"/>
          <w:szCs w:val="28"/>
          <w:lang w:bidi="ru-RU"/>
        </w:rPr>
        <w:t> </w:t>
      </w:r>
      <w:r w:rsidRPr="00A862ED">
        <w:rPr>
          <w:i/>
          <w:color w:val="000000"/>
          <w:sz w:val="28"/>
          <w:szCs w:val="28"/>
          <w:lang w:bidi="ru-RU"/>
        </w:rPr>
        <w:t>А</w:t>
      </w:r>
      <w:proofErr w:type="gramEnd"/>
      <w:r w:rsidRPr="00A862ED">
        <w:rPr>
          <w:i/>
          <w:color w:val="000000"/>
          <w:sz w:val="28"/>
          <w:szCs w:val="28"/>
          <w:lang w:bidi="ru-RU"/>
        </w:rPr>
        <w:t xml:space="preserve"> (ПФА).</w:t>
      </w:r>
      <w:r>
        <w:rPr>
          <w:i/>
          <w:color w:val="000000"/>
          <w:sz w:val="28"/>
          <w:szCs w:val="28"/>
          <w:lang w:bidi="ru-RU"/>
        </w:rPr>
        <w:t xml:space="preserve"> </w:t>
      </w:r>
      <w:r w:rsidRPr="004D0E49">
        <w:rPr>
          <w:color w:val="000000"/>
          <w:sz w:val="28"/>
          <w:szCs w:val="28"/>
          <w:lang w:bidi="ru-RU"/>
        </w:rPr>
        <w:t xml:space="preserve">Фосфорная кислота </w:t>
      </w:r>
      <w:proofErr w:type="gramStart"/>
      <w:r w:rsidRPr="004D0E49">
        <w:rPr>
          <w:color w:val="000000"/>
          <w:sz w:val="28"/>
          <w:szCs w:val="28"/>
          <w:lang w:bidi="ru-RU"/>
        </w:rPr>
        <w:t>концентрированная</w:t>
      </w:r>
      <w:r>
        <w:rPr>
          <w:color w:val="000000"/>
          <w:sz w:val="28"/>
          <w:szCs w:val="28"/>
          <w:lang w:bidi="ru-RU"/>
        </w:rPr>
        <w:t>—вода</w:t>
      </w:r>
      <w:proofErr w:type="gramEnd"/>
      <w:r>
        <w:rPr>
          <w:color w:val="000000"/>
          <w:sz w:val="28"/>
          <w:szCs w:val="28"/>
          <w:lang w:bidi="ru-RU"/>
        </w:rPr>
        <w:t xml:space="preserve"> 1:100.</w:t>
      </w:r>
    </w:p>
    <w:p w:rsidR="003B63F9" w:rsidRPr="00A862ED" w:rsidRDefault="003B63F9" w:rsidP="003B63F9">
      <w:pPr>
        <w:pStyle w:val="25"/>
        <w:spacing w:line="360" w:lineRule="auto"/>
        <w:ind w:firstLine="697"/>
        <w:jc w:val="both"/>
        <w:rPr>
          <w:i/>
          <w:color w:val="000000"/>
          <w:sz w:val="28"/>
          <w:szCs w:val="28"/>
          <w:lang w:bidi="ru-RU"/>
        </w:rPr>
      </w:pPr>
      <w:r w:rsidRPr="00A862ED">
        <w:rPr>
          <w:i/>
          <w:color w:val="000000"/>
          <w:sz w:val="28"/>
          <w:szCs w:val="28"/>
          <w:lang w:bidi="ru-RU"/>
        </w:rPr>
        <w:t>Подвижная фаза</w:t>
      </w:r>
      <w:proofErr w:type="gramStart"/>
      <w:r w:rsidR="00044F89">
        <w:rPr>
          <w:i/>
          <w:color w:val="000000"/>
          <w:sz w:val="28"/>
          <w:szCs w:val="28"/>
          <w:lang w:bidi="ru-RU"/>
        </w:rPr>
        <w:t> </w:t>
      </w:r>
      <w:r w:rsidRPr="00A862ED">
        <w:rPr>
          <w:i/>
          <w:color w:val="000000"/>
          <w:sz w:val="28"/>
          <w:szCs w:val="28"/>
          <w:lang w:bidi="ru-RU"/>
        </w:rPr>
        <w:t>Б</w:t>
      </w:r>
      <w:proofErr w:type="gramEnd"/>
      <w:r w:rsidRPr="00A862ED">
        <w:rPr>
          <w:i/>
          <w:color w:val="000000"/>
          <w:sz w:val="28"/>
          <w:szCs w:val="28"/>
          <w:lang w:bidi="ru-RU"/>
        </w:rPr>
        <w:t xml:space="preserve"> (ПФБ).</w:t>
      </w:r>
      <w:r w:rsidRPr="004437C3">
        <w:rPr>
          <w:color w:val="000000"/>
          <w:sz w:val="28"/>
          <w:szCs w:val="28"/>
          <w:lang w:bidi="ru-RU"/>
        </w:rPr>
        <w:t xml:space="preserve"> </w:t>
      </w:r>
      <w:r w:rsidRPr="004D0E49">
        <w:rPr>
          <w:color w:val="000000"/>
          <w:sz w:val="28"/>
          <w:szCs w:val="28"/>
          <w:lang w:bidi="ru-RU"/>
        </w:rPr>
        <w:t>Фосфорная кислота концентрированная</w:t>
      </w:r>
      <w:r>
        <w:rPr>
          <w:color w:val="000000"/>
          <w:sz w:val="28"/>
          <w:szCs w:val="28"/>
          <w:lang w:bidi="ru-RU"/>
        </w:rPr>
        <w:t>—вода—ацетонитрил 1:100:900.</w:t>
      </w:r>
    </w:p>
    <w:p w:rsidR="003B63F9" w:rsidRDefault="003B63F9" w:rsidP="003B63F9">
      <w:pPr>
        <w:pStyle w:val="25"/>
        <w:spacing w:line="360" w:lineRule="auto"/>
        <w:ind w:firstLine="697"/>
        <w:jc w:val="both"/>
        <w:rPr>
          <w:sz w:val="28"/>
          <w:szCs w:val="28"/>
        </w:rPr>
      </w:pPr>
      <w:r w:rsidRPr="007E5A3E">
        <w:rPr>
          <w:i/>
          <w:sz w:val="28"/>
          <w:szCs w:val="28"/>
        </w:rPr>
        <w:t xml:space="preserve">Испытуемый раствор. </w:t>
      </w:r>
      <w:r w:rsidRPr="007E5A3E">
        <w:rPr>
          <w:sz w:val="28"/>
          <w:szCs w:val="28"/>
        </w:rPr>
        <w:t xml:space="preserve">В мерную колбу вместимостью 25 мл помещают </w:t>
      </w:r>
      <w:r w:rsidR="00B778B7" w:rsidRPr="007E5A3E">
        <w:rPr>
          <w:sz w:val="28"/>
          <w:szCs w:val="28"/>
        </w:rPr>
        <w:t xml:space="preserve">около 5 мг (точная </w:t>
      </w:r>
      <w:proofErr w:type="gramStart"/>
      <w:r w:rsidR="00B778B7" w:rsidRPr="007E5A3E">
        <w:rPr>
          <w:sz w:val="28"/>
          <w:szCs w:val="28"/>
        </w:rPr>
        <w:t xml:space="preserve">навеска) </w:t>
      </w:r>
      <w:proofErr w:type="gramEnd"/>
      <w:r w:rsidR="00B778B7" w:rsidRPr="007E5A3E">
        <w:rPr>
          <w:sz w:val="28"/>
          <w:szCs w:val="28"/>
        </w:rPr>
        <w:t xml:space="preserve">субстанции, </w:t>
      </w:r>
      <w:r w:rsidR="00044F89" w:rsidRPr="007E5A3E">
        <w:rPr>
          <w:sz w:val="28"/>
          <w:szCs w:val="28"/>
        </w:rPr>
        <w:t>растворяют в метаноле</w:t>
      </w:r>
      <w:r w:rsidR="00DF5454" w:rsidRPr="007E5A3E">
        <w:rPr>
          <w:sz w:val="28"/>
          <w:szCs w:val="28"/>
        </w:rPr>
        <w:t xml:space="preserve"> и </w:t>
      </w:r>
      <w:r w:rsidRPr="007E5A3E">
        <w:rPr>
          <w:sz w:val="28"/>
          <w:szCs w:val="28"/>
        </w:rPr>
        <w:t xml:space="preserve">доводят объём раствора </w:t>
      </w:r>
      <w:r w:rsidR="00020BFD" w:rsidRPr="007E5A3E">
        <w:rPr>
          <w:sz w:val="28"/>
          <w:szCs w:val="28"/>
        </w:rPr>
        <w:t>тем же растворителем</w:t>
      </w:r>
      <w:r w:rsidR="00044F89" w:rsidRPr="007E5A3E">
        <w:rPr>
          <w:sz w:val="28"/>
          <w:szCs w:val="28"/>
        </w:rPr>
        <w:t xml:space="preserve"> до метки.</w:t>
      </w:r>
    </w:p>
    <w:p w:rsidR="003B63F9" w:rsidRDefault="003B63F9" w:rsidP="003B63F9">
      <w:pPr>
        <w:pStyle w:val="25"/>
        <w:spacing w:line="360" w:lineRule="auto"/>
        <w:ind w:firstLine="697"/>
        <w:jc w:val="both"/>
        <w:rPr>
          <w:sz w:val="28"/>
          <w:szCs w:val="28"/>
        </w:rPr>
      </w:pPr>
      <w:r w:rsidRPr="00EB6316">
        <w:rPr>
          <w:i/>
          <w:sz w:val="28"/>
          <w:szCs w:val="28"/>
          <w:lang w:bidi="ru-RU"/>
        </w:rPr>
        <w:t xml:space="preserve">Раствор стандартного образца </w:t>
      </w:r>
      <w:r w:rsidRPr="00D32178">
        <w:rPr>
          <w:i/>
          <w:color w:val="000000"/>
          <w:sz w:val="28"/>
          <w:szCs w:val="28"/>
        </w:rPr>
        <w:t>пропилтиоурацила</w:t>
      </w:r>
      <w:r>
        <w:rPr>
          <w:i/>
          <w:color w:val="000000"/>
          <w:sz w:val="28"/>
          <w:szCs w:val="28"/>
        </w:rPr>
        <w:t xml:space="preserve">. </w:t>
      </w:r>
      <w:r w:rsidRPr="009C783C">
        <w:rPr>
          <w:sz w:val="28"/>
          <w:szCs w:val="28"/>
        </w:rPr>
        <w:t>В мерную колбу вместимостью</w:t>
      </w:r>
      <w:r>
        <w:rPr>
          <w:sz w:val="28"/>
          <w:szCs w:val="28"/>
        </w:rPr>
        <w:t xml:space="preserve"> 25 мл помещают </w:t>
      </w:r>
      <w:r w:rsidRPr="00100BD9">
        <w:rPr>
          <w:sz w:val="28"/>
          <w:szCs w:val="28"/>
          <w:lang w:bidi="ru-RU"/>
        </w:rPr>
        <w:t>около 5 мг (точная навеска) стандартного образца</w:t>
      </w:r>
      <w:r>
        <w:rPr>
          <w:sz w:val="28"/>
          <w:szCs w:val="28"/>
          <w:lang w:bidi="ru-RU"/>
        </w:rPr>
        <w:t xml:space="preserve"> </w:t>
      </w:r>
      <w:r>
        <w:rPr>
          <w:sz w:val="28"/>
          <w:szCs w:val="28"/>
        </w:rPr>
        <w:t xml:space="preserve">пропилтиоурацила, растворяют в метаноле и доводят объём раствора </w:t>
      </w:r>
      <w:r w:rsidR="00020BFD">
        <w:rPr>
          <w:sz w:val="28"/>
          <w:szCs w:val="28"/>
        </w:rPr>
        <w:t>тем же растворителем</w:t>
      </w:r>
      <w:r>
        <w:rPr>
          <w:sz w:val="28"/>
          <w:szCs w:val="28"/>
        </w:rPr>
        <w:t xml:space="preserve"> до метки. </w:t>
      </w:r>
      <w:r w:rsidRPr="009C783C">
        <w:rPr>
          <w:sz w:val="28"/>
          <w:szCs w:val="28"/>
        </w:rPr>
        <w:t>В мерную колбу вместимостью</w:t>
      </w:r>
      <w:r>
        <w:rPr>
          <w:sz w:val="28"/>
          <w:szCs w:val="28"/>
        </w:rPr>
        <w:t xml:space="preserve"> 100 мл помещают 1,0 мл полученного раствора и доводят объё</w:t>
      </w:r>
      <w:r w:rsidR="00044F89">
        <w:rPr>
          <w:sz w:val="28"/>
          <w:szCs w:val="28"/>
        </w:rPr>
        <w:t xml:space="preserve">м раствора метанолом до метки. </w:t>
      </w:r>
      <w:r>
        <w:rPr>
          <w:sz w:val="28"/>
          <w:szCs w:val="28"/>
        </w:rPr>
        <w:t xml:space="preserve">В мерную колбу вместимостью </w:t>
      </w:r>
      <w:r w:rsidR="00044F89" w:rsidRPr="007E5A3E">
        <w:rPr>
          <w:sz w:val="28"/>
          <w:szCs w:val="28"/>
        </w:rPr>
        <w:t>2</w:t>
      </w:r>
      <w:r w:rsidRPr="007E5A3E">
        <w:rPr>
          <w:sz w:val="28"/>
          <w:szCs w:val="28"/>
        </w:rPr>
        <w:t>0 мл</w:t>
      </w:r>
      <w:r>
        <w:rPr>
          <w:sz w:val="28"/>
          <w:szCs w:val="28"/>
        </w:rPr>
        <w:t xml:space="preserve"> помещают 1,0 мл полученного раствора и доводят объём раствора метанолом до метки.</w:t>
      </w:r>
    </w:p>
    <w:p w:rsidR="003B63F9" w:rsidRPr="008B2B0E" w:rsidRDefault="003B63F9" w:rsidP="003B63F9">
      <w:pPr>
        <w:pStyle w:val="25"/>
        <w:spacing w:line="360" w:lineRule="auto"/>
        <w:ind w:firstLine="700"/>
        <w:jc w:val="both"/>
        <w:rPr>
          <w:sz w:val="28"/>
          <w:szCs w:val="28"/>
        </w:rPr>
      </w:pPr>
      <w:r w:rsidRPr="004B26AC">
        <w:rPr>
          <w:i/>
          <w:sz w:val="28"/>
          <w:szCs w:val="28"/>
        </w:rPr>
        <w:t xml:space="preserve">Раствор для проверки пригодности хроматографической системы. </w:t>
      </w:r>
      <w:r>
        <w:rPr>
          <w:sz w:val="28"/>
          <w:szCs w:val="28"/>
        </w:rPr>
        <w:t xml:space="preserve">В мерную колбу вместимостью 50 мл помещают 10 мг </w:t>
      </w:r>
      <w:r w:rsidRPr="00100BD9">
        <w:rPr>
          <w:sz w:val="28"/>
          <w:szCs w:val="28"/>
          <w:lang w:bidi="ru-RU"/>
        </w:rPr>
        <w:t>стандартного образца</w:t>
      </w:r>
      <w:r>
        <w:rPr>
          <w:sz w:val="28"/>
          <w:szCs w:val="28"/>
          <w:lang w:bidi="ru-RU"/>
        </w:rPr>
        <w:t xml:space="preserve"> </w:t>
      </w:r>
      <w:r>
        <w:rPr>
          <w:sz w:val="28"/>
          <w:szCs w:val="28"/>
        </w:rPr>
        <w:t xml:space="preserve">пропилтиоурацила, 10 мг </w:t>
      </w:r>
      <w:r w:rsidR="00044F89">
        <w:rPr>
          <w:sz w:val="28"/>
          <w:szCs w:val="28"/>
        </w:rPr>
        <w:t>тиомочевины (</w:t>
      </w:r>
      <w:r>
        <w:rPr>
          <w:sz w:val="28"/>
          <w:szCs w:val="28"/>
        </w:rPr>
        <w:t>примеси</w:t>
      </w:r>
      <w:r w:rsidR="00044F89">
        <w:rPr>
          <w:sz w:val="28"/>
          <w:szCs w:val="28"/>
        </w:rPr>
        <w:t> </w:t>
      </w:r>
      <w:r>
        <w:rPr>
          <w:sz w:val="28"/>
          <w:szCs w:val="28"/>
        </w:rPr>
        <w:t>А</w:t>
      </w:r>
      <w:r w:rsidR="00044F89">
        <w:rPr>
          <w:sz w:val="28"/>
          <w:szCs w:val="28"/>
        </w:rPr>
        <w:t>)</w:t>
      </w:r>
      <w:r>
        <w:rPr>
          <w:sz w:val="28"/>
          <w:szCs w:val="28"/>
        </w:rPr>
        <w:t xml:space="preserve"> растворяют в метаноле и доводят объём раствора </w:t>
      </w:r>
      <w:r w:rsidR="00020BFD">
        <w:rPr>
          <w:sz w:val="28"/>
          <w:szCs w:val="28"/>
        </w:rPr>
        <w:t>тем же растворителем</w:t>
      </w:r>
      <w:r>
        <w:rPr>
          <w:sz w:val="28"/>
          <w:szCs w:val="28"/>
        </w:rPr>
        <w:t xml:space="preserve"> до метки.</w:t>
      </w:r>
    </w:p>
    <w:p w:rsidR="003B63F9" w:rsidRPr="00B371AA" w:rsidRDefault="003B63F9" w:rsidP="00044F89">
      <w:pPr>
        <w:keepNext/>
        <w:widowControl/>
        <w:spacing w:before="120" w:after="120"/>
        <w:ind w:firstLine="720"/>
        <w:jc w:val="both"/>
        <w:rPr>
          <w:sz w:val="28"/>
          <w:szCs w:val="28"/>
        </w:rPr>
      </w:pPr>
      <w:r w:rsidRPr="00B371AA">
        <w:rPr>
          <w:i/>
          <w:sz w:val="28"/>
          <w:szCs w:val="28"/>
        </w:rPr>
        <w:lastRenderedPageBreak/>
        <w:t>Хроматографические условия</w:t>
      </w:r>
    </w:p>
    <w:tbl>
      <w:tblPr>
        <w:tblW w:w="5000" w:type="pct"/>
        <w:tblLook w:val="0000"/>
      </w:tblPr>
      <w:tblGrid>
        <w:gridCol w:w="3337"/>
        <w:gridCol w:w="6235"/>
      </w:tblGrid>
      <w:tr w:rsidR="003B63F9" w:rsidRPr="00B371AA" w:rsidTr="00044F89">
        <w:tc>
          <w:tcPr>
            <w:tcW w:w="1743" w:type="pct"/>
          </w:tcPr>
          <w:p w:rsidR="003B63F9" w:rsidRPr="00B371AA" w:rsidRDefault="003B63F9" w:rsidP="00044F89">
            <w:pPr>
              <w:keepNext/>
              <w:widowControl/>
              <w:spacing w:after="120"/>
              <w:rPr>
                <w:color w:val="000000"/>
                <w:sz w:val="28"/>
                <w:szCs w:val="28"/>
              </w:rPr>
            </w:pPr>
            <w:r w:rsidRPr="00B371AA">
              <w:rPr>
                <w:color w:val="000000"/>
                <w:sz w:val="28"/>
                <w:szCs w:val="28"/>
              </w:rPr>
              <w:t>Колонка</w:t>
            </w:r>
          </w:p>
        </w:tc>
        <w:tc>
          <w:tcPr>
            <w:tcW w:w="3257" w:type="pct"/>
          </w:tcPr>
          <w:p w:rsidR="003B63F9" w:rsidRPr="00B371AA" w:rsidRDefault="00691632" w:rsidP="00044F89">
            <w:pPr>
              <w:keepNext/>
              <w:widowControl/>
              <w:spacing w:after="120"/>
              <w:rPr>
                <w:color w:val="000000"/>
                <w:sz w:val="28"/>
                <w:szCs w:val="28"/>
              </w:rPr>
            </w:pPr>
            <w:r>
              <w:rPr>
                <w:color w:val="000000"/>
                <w:sz w:val="28"/>
                <w:szCs w:val="28"/>
              </w:rPr>
              <w:t>10</w:t>
            </w:r>
            <w:r w:rsidRPr="00B371AA">
              <w:rPr>
                <w:color w:val="000000"/>
                <w:sz w:val="28"/>
                <w:szCs w:val="28"/>
              </w:rPr>
              <w:t>0 × </w:t>
            </w:r>
            <w:r>
              <w:rPr>
                <w:color w:val="000000"/>
                <w:sz w:val="28"/>
                <w:szCs w:val="28"/>
              </w:rPr>
              <w:t>4,0</w:t>
            </w:r>
            <w:r w:rsidRPr="00B371AA">
              <w:rPr>
                <w:color w:val="000000"/>
                <w:sz w:val="28"/>
                <w:szCs w:val="28"/>
              </w:rPr>
              <w:t xml:space="preserve"> мм, силикагель </w:t>
            </w:r>
            <w:r w:rsidRPr="00F61C58">
              <w:rPr>
                <w:color w:val="000000"/>
                <w:sz w:val="28"/>
                <w:szCs w:val="28"/>
              </w:rPr>
              <w:t>октадецилсилильный</w:t>
            </w:r>
            <w:r>
              <w:rPr>
                <w:color w:val="000000"/>
                <w:sz w:val="28"/>
                <w:szCs w:val="28"/>
              </w:rPr>
              <w:t>, эндкепированный</w:t>
            </w:r>
            <w:r w:rsidRPr="00F61C58">
              <w:rPr>
                <w:b/>
                <w:color w:val="000000"/>
                <w:sz w:val="28"/>
                <w:szCs w:val="28"/>
              </w:rPr>
              <w:t xml:space="preserve"> </w:t>
            </w:r>
            <w:r w:rsidRPr="00B371AA">
              <w:rPr>
                <w:color w:val="000000"/>
                <w:sz w:val="28"/>
                <w:szCs w:val="28"/>
              </w:rPr>
              <w:t>для хроматографии</w:t>
            </w:r>
            <w:r w:rsidRPr="005E1444">
              <w:rPr>
                <w:color w:val="000000"/>
                <w:sz w:val="28"/>
                <w:szCs w:val="28"/>
              </w:rPr>
              <w:t>, 5 мкм</w:t>
            </w:r>
            <w:r w:rsidR="003B63F9" w:rsidRPr="00B371AA">
              <w:rPr>
                <w:color w:val="000000"/>
                <w:sz w:val="28"/>
                <w:szCs w:val="28"/>
              </w:rPr>
              <w:t>;</w:t>
            </w:r>
          </w:p>
        </w:tc>
      </w:tr>
      <w:tr w:rsidR="003B63F9" w:rsidRPr="00B371AA" w:rsidTr="00044F89">
        <w:tc>
          <w:tcPr>
            <w:tcW w:w="1743" w:type="pct"/>
          </w:tcPr>
          <w:p w:rsidR="003B63F9" w:rsidRPr="00B371AA" w:rsidRDefault="003B63F9" w:rsidP="00044F89">
            <w:pPr>
              <w:spacing w:after="120"/>
              <w:rPr>
                <w:color w:val="000000"/>
                <w:sz w:val="28"/>
                <w:szCs w:val="28"/>
              </w:rPr>
            </w:pPr>
            <w:r w:rsidRPr="00B371AA">
              <w:rPr>
                <w:color w:val="000000"/>
                <w:sz w:val="28"/>
                <w:szCs w:val="28"/>
              </w:rPr>
              <w:t>Температура колонки</w:t>
            </w:r>
          </w:p>
        </w:tc>
        <w:tc>
          <w:tcPr>
            <w:tcW w:w="3257" w:type="pct"/>
          </w:tcPr>
          <w:p w:rsidR="003B63F9" w:rsidRPr="007E5A3E" w:rsidRDefault="00044F89" w:rsidP="00044F89">
            <w:pPr>
              <w:spacing w:after="120"/>
              <w:rPr>
                <w:color w:val="000000"/>
                <w:sz w:val="28"/>
                <w:szCs w:val="28"/>
              </w:rPr>
            </w:pPr>
            <w:r w:rsidRPr="007E5A3E">
              <w:rPr>
                <w:color w:val="000000"/>
                <w:sz w:val="28"/>
                <w:szCs w:val="28"/>
              </w:rPr>
              <w:t>2</w:t>
            </w:r>
            <w:r w:rsidR="003B63F9" w:rsidRPr="007E5A3E">
              <w:rPr>
                <w:color w:val="000000"/>
                <w:sz w:val="28"/>
                <w:szCs w:val="28"/>
              </w:rPr>
              <w:t>5 </w:t>
            </w:r>
            <w:r w:rsidR="003B63F9" w:rsidRPr="007E5A3E">
              <w:rPr>
                <w:color w:val="000000"/>
                <w:sz w:val="28"/>
                <w:szCs w:val="28"/>
                <w:lang w:val="en-GB"/>
              </w:rPr>
              <w:t>°C</w:t>
            </w:r>
            <w:r w:rsidR="003B63F9" w:rsidRPr="007E5A3E">
              <w:rPr>
                <w:color w:val="000000"/>
                <w:sz w:val="28"/>
                <w:szCs w:val="28"/>
              </w:rPr>
              <w:t>;</w:t>
            </w:r>
          </w:p>
        </w:tc>
      </w:tr>
      <w:tr w:rsidR="003B63F9" w:rsidRPr="00B371AA" w:rsidTr="00044F89">
        <w:tc>
          <w:tcPr>
            <w:tcW w:w="1743" w:type="pct"/>
          </w:tcPr>
          <w:p w:rsidR="003B63F9" w:rsidRPr="00B371AA" w:rsidRDefault="003B63F9" w:rsidP="00044F89">
            <w:pPr>
              <w:spacing w:after="120"/>
              <w:rPr>
                <w:color w:val="000000"/>
                <w:sz w:val="28"/>
                <w:szCs w:val="28"/>
              </w:rPr>
            </w:pPr>
            <w:r w:rsidRPr="00B371AA">
              <w:rPr>
                <w:color w:val="000000"/>
                <w:sz w:val="28"/>
                <w:szCs w:val="28"/>
              </w:rPr>
              <w:t>Скорость потока</w:t>
            </w:r>
          </w:p>
        </w:tc>
        <w:tc>
          <w:tcPr>
            <w:tcW w:w="3257" w:type="pct"/>
          </w:tcPr>
          <w:p w:rsidR="003B63F9" w:rsidRPr="00B371AA" w:rsidRDefault="003B63F9" w:rsidP="00044F89">
            <w:pPr>
              <w:spacing w:after="120"/>
              <w:rPr>
                <w:color w:val="000000"/>
                <w:sz w:val="28"/>
                <w:szCs w:val="28"/>
              </w:rPr>
            </w:pPr>
            <w:r>
              <w:rPr>
                <w:color w:val="000000"/>
                <w:sz w:val="28"/>
                <w:szCs w:val="28"/>
              </w:rPr>
              <w:t>1,5</w:t>
            </w:r>
            <w:r w:rsidRPr="00B371AA">
              <w:rPr>
                <w:color w:val="000000"/>
                <w:sz w:val="28"/>
                <w:szCs w:val="28"/>
              </w:rPr>
              <w:t> </w:t>
            </w:r>
            <w:r w:rsidRPr="00B371AA">
              <w:rPr>
                <w:color w:val="000000"/>
                <w:sz w:val="28"/>
                <w:szCs w:val="28"/>
                <w:lang w:val="en-GB"/>
              </w:rPr>
              <w:t>мл/мин</w:t>
            </w:r>
            <w:r w:rsidRPr="00B371AA">
              <w:rPr>
                <w:color w:val="000000"/>
                <w:sz w:val="28"/>
                <w:szCs w:val="28"/>
              </w:rPr>
              <w:t>;</w:t>
            </w:r>
          </w:p>
        </w:tc>
      </w:tr>
      <w:tr w:rsidR="003B63F9" w:rsidRPr="00B371AA" w:rsidTr="00044F89">
        <w:tc>
          <w:tcPr>
            <w:tcW w:w="1743" w:type="pct"/>
          </w:tcPr>
          <w:p w:rsidR="003B63F9" w:rsidRPr="00B371AA" w:rsidRDefault="003B63F9" w:rsidP="00044F89">
            <w:pPr>
              <w:spacing w:after="120"/>
              <w:rPr>
                <w:color w:val="000000"/>
                <w:sz w:val="28"/>
                <w:szCs w:val="28"/>
              </w:rPr>
            </w:pPr>
            <w:r w:rsidRPr="00B371AA">
              <w:rPr>
                <w:color w:val="000000"/>
                <w:sz w:val="28"/>
                <w:szCs w:val="28"/>
              </w:rPr>
              <w:t>Детектор</w:t>
            </w:r>
          </w:p>
        </w:tc>
        <w:tc>
          <w:tcPr>
            <w:tcW w:w="3257" w:type="pct"/>
          </w:tcPr>
          <w:p w:rsidR="003B63F9" w:rsidRPr="00B371AA" w:rsidRDefault="003B63F9" w:rsidP="00044F89">
            <w:pPr>
              <w:spacing w:after="120"/>
              <w:rPr>
                <w:color w:val="000000"/>
                <w:sz w:val="28"/>
                <w:szCs w:val="28"/>
              </w:rPr>
            </w:pPr>
            <w:r w:rsidRPr="00B371AA">
              <w:rPr>
                <w:color w:val="000000"/>
                <w:sz w:val="28"/>
                <w:szCs w:val="28"/>
                <w:lang w:val="en-GB"/>
              </w:rPr>
              <w:t xml:space="preserve">спектрофотометрический, </w:t>
            </w:r>
            <w:r>
              <w:rPr>
                <w:color w:val="000000"/>
                <w:sz w:val="28"/>
                <w:szCs w:val="28"/>
              </w:rPr>
              <w:t>275</w:t>
            </w:r>
            <w:r w:rsidRPr="00B371AA">
              <w:rPr>
                <w:color w:val="000000"/>
                <w:sz w:val="28"/>
                <w:szCs w:val="28"/>
              </w:rPr>
              <w:t> нм;</w:t>
            </w:r>
          </w:p>
        </w:tc>
      </w:tr>
      <w:tr w:rsidR="003B63F9" w:rsidRPr="00B371AA" w:rsidTr="00044F89">
        <w:tc>
          <w:tcPr>
            <w:tcW w:w="1743" w:type="pct"/>
          </w:tcPr>
          <w:p w:rsidR="003B63F9" w:rsidRPr="00B371AA" w:rsidRDefault="003B63F9" w:rsidP="00044F89">
            <w:pPr>
              <w:spacing w:after="120"/>
              <w:rPr>
                <w:color w:val="000000"/>
                <w:sz w:val="28"/>
                <w:szCs w:val="28"/>
              </w:rPr>
            </w:pPr>
            <w:r w:rsidRPr="00B371AA">
              <w:rPr>
                <w:color w:val="000000"/>
                <w:sz w:val="28"/>
                <w:szCs w:val="28"/>
              </w:rPr>
              <w:t>Объём пробы</w:t>
            </w:r>
          </w:p>
        </w:tc>
        <w:tc>
          <w:tcPr>
            <w:tcW w:w="3257" w:type="pct"/>
          </w:tcPr>
          <w:p w:rsidR="003B63F9" w:rsidRPr="00B371AA" w:rsidRDefault="003B63F9" w:rsidP="00044F89">
            <w:pPr>
              <w:spacing w:after="120"/>
              <w:rPr>
                <w:color w:val="000000"/>
                <w:sz w:val="28"/>
                <w:szCs w:val="28"/>
              </w:rPr>
            </w:pPr>
            <w:r>
              <w:rPr>
                <w:color w:val="000000"/>
                <w:sz w:val="28"/>
                <w:szCs w:val="28"/>
              </w:rPr>
              <w:t>1</w:t>
            </w:r>
            <w:r w:rsidRPr="00B371AA">
              <w:rPr>
                <w:color w:val="000000"/>
                <w:sz w:val="28"/>
                <w:szCs w:val="28"/>
              </w:rPr>
              <w:t>0 мкл</w:t>
            </w:r>
            <w:r w:rsidR="00994B22">
              <w:rPr>
                <w:color w:val="000000"/>
                <w:sz w:val="28"/>
                <w:szCs w:val="28"/>
              </w:rPr>
              <w:t>;</w:t>
            </w:r>
          </w:p>
        </w:tc>
      </w:tr>
      <w:tr w:rsidR="00994B22" w:rsidRPr="00B371AA" w:rsidTr="000D29A5">
        <w:tc>
          <w:tcPr>
            <w:tcW w:w="1743" w:type="pct"/>
          </w:tcPr>
          <w:p w:rsidR="00994B22" w:rsidRPr="007E5A3E" w:rsidRDefault="00994B22" w:rsidP="000D29A5">
            <w:pPr>
              <w:spacing w:after="120"/>
              <w:rPr>
                <w:color w:val="000000"/>
                <w:sz w:val="28"/>
                <w:szCs w:val="28"/>
              </w:rPr>
            </w:pPr>
            <w:r w:rsidRPr="007E5A3E">
              <w:rPr>
                <w:color w:val="000000"/>
                <w:sz w:val="28"/>
                <w:szCs w:val="28"/>
              </w:rPr>
              <w:t>Время регистрации хроматограммы</w:t>
            </w:r>
          </w:p>
        </w:tc>
        <w:tc>
          <w:tcPr>
            <w:tcW w:w="3257" w:type="pct"/>
            <w:vAlign w:val="bottom"/>
          </w:tcPr>
          <w:p w:rsidR="00994B22" w:rsidRPr="007E5A3E" w:rsidRDefault="00994B22" w:rsidP="000D29A5">
            <w:pPr>
              <w:spacing w:after="120"/>
              <w:rPr>
                <w:color w:val="000000"/>
                <w:sz w:val="28"/>
                <w:szCs w:val="28"/>
              </w:rPr>
            </w:pPr>
            <w:r w:rsidRPr="007E5A3E">
              <w:rPr>
                <w:color w:val="000000"/>
                <w:sz w:val="28"/>
                <w:szCs w:val="28"/>
              </w:rPr>
              <w:t>35 мин.</w:t>
            </w:r>
          </w:p>
        </w:tc>
      </w:tr>
    </w:tbl>
    <w:p w:rsidR="003B63F9" w:rsidRDefault="003B63F9" w:rsidP="00044F89">
      <w:pPr>
        <w:keepNext/>
        <w:spacing w:before="120" w:after="120"/>
        <w:ind w:firstLine="720"/>
        <w:jc w:val="both"/>
        <w:rPr>
          <w:i/>
          <w:color w:val="000000"/>
          <w:sz w:val="28"/>
          <w:szCs w:val="28"/>
        </w:rPr>
      </w:pPr>
      <w:r w:rsidRPr="00A4783A">
        <w:rPr>
          <w:i/>
          <w:color w:val="000000"/>
          <w:sz w:val="28"/>
          <w:szCs w:val="28"/>
        </w:rPr>
        <w:t>Режим хроматографирования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1"/>
        <w:gridCol w:w="3191"/>
      </w:tblGrid>
      <w:tr w:rsidR="00691632" w:rsidRPr="00A4783A" w:rsidTr="00044F89">
        <w:tc>
          <w:tcPr>
            <w:tcW w:w="1666" w:type="pct"/>
          </w:tcPr>
          <w:p w:rsidR="00691632" w:rsidRPr="00B51CDA" w:rsidRDefault="00691632" w:rsidP="00725A46">
            <w:pPr>
              <w:keepNext/>
              <w:spacing w:after="120"/>
              <w:jc w:val="center"/>
              <w:rPr>
                <w:color w:val="000000"/>
                <w:sz w:val="28"/>
                <w:szCs w:val="28"/>
              </w:rPr>
            </w:pPr>
            <w:r w:rsidRPr="00B51CDA">
              <w:rPr>
                <w:color w:val="000000"/>
                <w:sz w:val="28"/>
                <w:szCs w:val="28"/>
              </w:rPr>
              <w:t>Время, мин</w:t>
            </w:r>
          </w:p>
        </w:tc>
        <w:tc>
          <w:tcPr>
            <w:tcW w:w="1667" w:type="pct"/>
          </w:tcPr>
          <w:p w:rsidR="00691632" w:rsidRPr="00B51CDA" w:rsidRDefault="00691632" w:rsidP="00725A46">
            <w:pPr>
              <w:keepNext/>
              <w:spacing w:after="120"/>
              <w:jc w:val="center"/>
              <w:rPr>
                <w:color w:val="000000"/>
                <w:sz w:val="28"/>
                <w:szCs w:val="28"/>
              </w:rPr>
            </w:pPr>
            <w:r w:rsidRPr="00B51CDA">
              <w:rPr>
                <w:color w:val="000000"/>
                <w:sz w:val="28"/>
                <w:szCs w:val="28"/>
              </w:rPr>
              <w:t>ПФА, %</w:t>
            </w:r>
          </w:p>
        </w:tc>
        <w:tc>
          <w:tcPr>
            <w:tcW w:w="1667" w:type="pct"/>
          </w:tcPr>
          <w:p w:rsidR="00691632" w:rsidRPr="00B51CDA" w:rsidRDefault="00691632" w:rsidP="00725A46">
            <w:pPr>
              <w:keepNext/>
              <w:spacing w:after="120"/>
              <w:jc w:val="center"/>
              <w:rPr>
                <w:color w:val="000000"/>
                <w:sz w:val="28"/>
                <w:szCs w:val="28"/>
              </w:rPr>
            </w:pPr>
            <w:r w:rsidRPr="00B51CDA">
              <w:rPr>
                <w:color w:val="000000"/>
                <w:sz w:val="28"/>
                <w:szCs w:val="28"/>
              </w:rPr>
              <w:t>ПФБ, %</w:t>
            </w:r>
          </w:p>
        </w:tc>
      </w:tr>
      <w:tr w:rsidR="00691632" w:rsidRPr="00A4783A" w:rsidTr="00044F89">
        <w:tc>
          <w:tcPr>
            <w:tcW w:w="1666" w:type="pct"/>
          </w:tcPr>
          <w:p w:rsidR="00691632" w:rsidRPr="00B51CDA" w:rsidRDefault="00691632" w:rsidP="00725A46">
            <w:pPr>
              <w:keepNext/>
              <w:spacing w:after="120"/>
              <w:jc w:val="center"/>
              <w:rPr>
                <w:color w:val="000000"/>
                <w:sz w:val="28"/>
                <w:szCs w:val="28"/>
              </w:rPr>
            </w:pPr>
            <w:r w:rsidRPr="00B51CDA">
              <w:rPr>
                <w:color w:val="000000"/>
                <w:sz w:val="28"/>
                <w:szCs w:val="28"/>
              </w:rPr>
              <w:t>0–30</w:t>
            </w:r>
          </w:p>
        </w:tc>
        <w:tc>
          <w:tcPr>
            <w:tcW w:w="1667" w:type="pct"/>
          </w:tcPr>
          <w:p w:rsidR="00691632" w:rsidRPr="00B51CDA" w:rsidRDefault="00691632" w:rsidP="00725A46">
            <w:pPr>
              <w:keepNext/>
              <w:autoSpaceDE w:val="0"/>
              <w:autoSpaceDN w:val="0"/>
              <w:adjustRightInd w:val="0"/>
              <w:spacing w:after="120"/>
              <w:jc w:val="center"/>
              <w:rPr>
                <w:rFonts w:eastAsiaTheme="minorEastAsia" w:cstheme="minorBidi"/>
                <w:color w:val="000000"/>
                <w:sz w:val="28"/>
                <w:szCs w:val="28"/>
              </w:rPr>
            </w:pPr>
            <w:r>
              <w:rPr>
                <w:rFonts w:eastAsiaTheme="minorEastAsia"/>
                <w:color w:val="000000"/>
                <w:sz w:val="28"/>
                <w:szCs w:val="28"/>
              </w:rPr>
              <w:t xml:space="preserve">100 </w:t>
            </w:r>
            <w:r w:rsidRPr="00B51CDA">
              <w:rPr>
                <w:rFonts w:eastAsiaTheme="minorEastAsia"/>
                <w:color w:val="000000"/>
                <w:sz w:val="28"/>
                <w:szCs w:val="28"/>
              </w:rPr>
              <w:t>→</w:t>
            </w:r>
            <w:r>
              <w:rPr>
                <w:rFonts w:eastAsiaTheme="minorEastAsia"/>
                <w:color w:val="000000"/>
                <w:sz w:val="28"/>
                <w:szCs w:val="28"/>
              </w:rPr>
              <w:t xml:space="preserve"> 40</w:t>
            </w:r>
          </w:p>
        </w:tc>
        <w:tc>
          <w:tcPr>
            <w:tcW w:w="1667" w:type="pct"/>
          </w:tcPr>
          <w:p w:rsidR="00691632" w:rsidRPr="00B51CDA" w:rsidRDefault="00691632" w:rsidP="00725A46">
            <w:pPr>
              <w:keepNext/>
              <w:autoSpaceDE w:val="0"/>
              <w:autoSpaceDN w:val="0"/>
              <w:adjustRightInd w:val="0"/>
              <w:spacing w:after="120"/>
              <w:jc w:val="center"/>
              <w:rPr>
                <w:rFonts w:eastAsiaTheme="minorEastAsia" w:cstheme="minorBidi"/>
                <w:color w:val="000000"/>
                <w:sz w:val="28"/>
                <w:szCs w:val="28"/>
              </w:rPr>
            </w:pPr>
            <w:r>
              <w:rPr>
                <w:rFonts w:eastAsiaTheme="minorEastAsia"/>
                <w:color w:val="000000"/>
                <w:sz w:val="28"/>
                <w:szCs w:val="28"/>
              </w:rPr>
              <w:t xml:space="preserve">0 </w:t>
            </w:r>
            <w:r w:rsidRPr="00B51CDA">
              <w:rPr>
                <w:rFonts w:eastAsiaTheme="minorEastAsia"/>
                <w:color w:val="000000"/>
                <w:sz w:val="28"/>
                <w:szCs w:val="28"/>
              </w:rPr>
              <w:t>→</w:t>
            </w:r>
            <w:r>
              <w:rPr>
                <w:rFonts w:eastAsiaTheme="minorEastAsia"/>
                <w:color w:val="000000"/>
                <w:sz w:val="28"/>
                <w:szCs w:val="28"/>
              </w:rPr>
              <w:t xml:space="preserve"> 60</w:t>
            </w:r>
          </w:p>
        </w:tc>
      </w:tr>
      <w:tr w:rsidR="00405BD8" w:rsidRPr="00A4783A" w:rsidTr="00044F89">
        <w:tc>
          <w:tcPr>
            <w:tcW w:w="1666" w:type="pct"/>
          </w:tcPr>
          <w:p w:rsidR="00405BD8" w:rsidRPr="00B51CDA" w:rsidRDefault="00405BD8" w:rsidP="00725A46">
            <w:pPr>
              <w:keepNext/>
              <w:spacing w:after="120"/>
              <w:jc w:val="center"/>
              <w:rPr>
                <w:color w:val="000000"/>
                <w:sz w:val="28"/>
                <w:szCs w:val="28"/>
              </w:rPr>
            </w:pPr>
            <w:r>
              <w:rPr>
                <w:color w:val="000000"/>
                <w:sz w:val="28"/>
                <w:szCs w:val="28"/>
              </w:rPr>
              <w:t>30–35</w:t>
            </w:r>
          </w:p>
        </w:tc>
        <w:tc>
          <w:tcPr>
            <w:tcW w:w="1667" w:type="pct"/>
          </w:tcPr>
          <w:p w:rsidR="00405BD8" w:rsidRDefault="00405BD8" w:rsidP="00725A46">
            <w:pPr>
              <w:keepNext/>
              <w:autoSpaceDE w:val="0"/>
              <w:autoSpaceDN w:val="0"/>
              <w:adjustRightInd w:val="0"/>
              <w:spacing w:after="120"/>
              <w:jc w:val="center"/>
              <w:rPr>
                <w:rFonts w:eastAsiaTheme="minorEastAsia"/>
                <w:color w:val="000000"/>
                <w:sz w:val="28"/>
                <w:szCs w:val="28"/>
              </w:rPr>
            </w:pPr>
            <w:r>
              <w:rPr>
                <w:rFonts w:eastAsiaTheme="minorEastAsia"/>
                <w:color w:val="000000"/>
                <w:sz w:val="28"/>
                <w:szCs w:val="28"/>
              </w:rPr>
              <w:t>40</w:t>
            </w:r>
          </w:p>
        </w:tc>
        <w:tc>
          <w:tcPr>
            <w:tcW w:w="1667" w:type="pct"/>
          </w:tcPr>
          <w:p w:rsidR="00405BD8" w:rsidRDefault="00405BD8" w:rsidP="00725A46">
            <w:pPr>
              <w:keepNext/>
              <w:autoSpaceDE w:val="0"/>
              <w:autoSpaceDN w:val="0"/>
              <w:adjustRightInd w:val="0"/>
              <w:spacing w:after="120"/>
              <w:jc w:val="center"/>
              <w:rPr>
                <w:rFonts w:eastAsiaTheme="minorEastAsia"/>
                <w:color w:val="000000"/>
                <w:sz w:val="28"/>
                <w:szCs w:val="28"/>
              </w:rPr>
            </w:pPr>
            <w:r>
              <w:rPr>
                <w:rFonts w:eastAsiaTheme="minorEastAsia"/>
                <w:color w:val="000000"/>
                <w:sz w:val="28"/>
                <w:szCs w:val="28"/>
              </w:rPr>
              <w:t>60</w:t>
            </w:r>
          </w:p>
        </w:tc>
      </w:tr>
      <w:tr w:rsidR="00405BD8" w:rsidRPr="00A4783A" w:rsidTr="00044F89">
        <w:tc>
          <w:tcPr>
            <w:tcW w:w="1666" w:type="pct"/>
          </w:tcPr>
          <w:p w:rsidR="00405BD8" w:rsidRDefault="00405BD8" w:rsidP="00725A46">
            <w:pPr>
              <w:keepNext/>
              <w:spacing w:after="120"/>
              <w:jc w:val="center"/>
              <w:rPr>
                <w:color w:val="000000"/>
                <w:sz w:val="28"/>
                <w:szCs w:val="28"/>
              </w:rPr>
            </w:pPr>
            <w:r>
              <w:rPr>
                <w:color w:val="000000"/>
                <w:sz w:val="28"/>
                <w:szCs w:val="28"/>
              </w:rPr>
              <w:t>35–45</w:t>
            </w:r>
          </w:p>
        </w:tc>
        <w:tc>
          <w:tcPr>
            <w:tcW w:w="1667" w:type="pct"/>
          </w:tcPr>
          <w:p w:rsidR="00405BD8" w:rsidRDefault="00405BD8" w:rsidP="00725A46">
            <w:pPr>
              <w:keepNext/>
              <w:autoSpaceDE w:val="0"/>
              <w:autoSpaceDN w:val="0"/>
              <w:adjustRightInd w:val="0"/>
              <w:spacing w:after="120"/>
              <w:jc w:val="center"/>
              <w:rPr>
                <w:rFonts w:eastAsiaTheme="minorEastAsia"/>
                <w:color w:val="000000"/>
                <w:sz w:val="28"/>
                <w:szCs w:val="28"/>
              </w:rPr>
            </w:pPr>
            <w:r>
              <w:rPr>
                <w:rFonts w:eastAsiaTheme="minorEastAsia"/>
                <w:color w:val="000000"/>
                <w:sz w:val="28"/>
                <w:szCs w:val="28"/>
              </w:rPr>
              <w:t xml:space="preserve">40 </w:t>
            </w:r>
            <w:r w:rsidRPr="00B51CDA">
              <w:rPr>
                <w:rFonts w:eastAsiaTheme="minorEastAsia"/>
                <w:color w:val="000000"/>
                <w:sz w:val="28"/>
                <w:szCs w:val="28"/>
              </w:rPr>
              <w:t>→</w:t>
            </w:r>
            <w:r>
              <w:rPr>
                <w:rFonts w:eastAsiaTheme="minorEastAsia"/>
                <w:color w:val="000000"/>
                <w:sz w:val="28"/>
                <w:szCs w:val="28"/>
              </w:rPr>
              <w:t xml:space="preserve"> 100</w:t>
            </w:r>
          </w:p>
        </w:tc>
        <w:tc>
          <w:tcPr>
            <w:tcW w:w="1667" w:type="pct"/>
          </w:tcPr>
          <w:p w:rsidR="00405BD8" w:rsidRDefault="00405BD8" w:rsidP="00725A46">
            <w:pPr>
              <w:keepNext/>
              <w:autoSpaceDE w:val="0"/>
              <w:autoSpaceDN w:val="0"/>
              <w:adjustRightInd w:val="0"/>
              <w:spacing w:after="120"/>
              <w:jc w:val="center"/>
              <w:rPr>
                <w:rFonts w:eastAsiaTheme="minorEastAsia"/>
                <w:color w:val="000000"/>
                <w:sz w:val="28"/>
                <w:szCs w:val="28"/>
              </w:rPr>
            </w:pPr>
            <w:r>
              <w:rPr>
                <w:rFonts w:eastAsiaTheme="minorEastAsia"/>
                <w:color w:val="000000"/>
                <w:sz w:val="28"/>
                <w:szCs w:val="28"/>
              </w:rPr>
              <w:t xml:space="preserve">60 </w:t>
            </w:r>
            <w:r w:rsidRPr="00B51CDA">
              <w:rPr>
                <w:rFonts w:eastAsiaTheme="minorEastAsia"/>
                <w:color w:val="000000"/>
                <w:sz w:val="28"/>
                <w:szCs w:val="28"/>
              </w:rPr>
              <w:t>→</w:t>
            </w:r>
            <w:r>
              <w:rPr>
                <w:rFonts w:eastAsiaTheme="minorEastAsia"/>
                <w:color w:val="000000"/>
                <w:sz w:val="28"/>
                <w:szCs w:val="28"/>
              </w:rPr>
              <w:t xml:space="preserve"> 0</w:t>
            </w:r>
          </w:p>
        </w:tc>
      </w:tr>
    </w:tbl>
    <w:p w:rsidR="003B63F9" w:rsidRPr="00625A96" w:rsidRDefault="003B63F9" w:rsidP="00691632">
      <w:pPr>
        <w:pStyle w:val="25"/>
        <w:spacing w:before="120" w:line="360" w:lineRule="auto"/>
        <w:ind w:firstLine="697"/>
        <w:jc w:val="both"/>
        <w:rPr>
          <w:sz w:val="28"/>
          <w:szCs w:val="28"/>
        </w:rPr>
      </w:pPr>
      <w:r w:rsidRPr="00625A96">
        <w:rPr>
          <w:sz w:val="28"/>
          <w:szCs w:val="28"/>
        </w:rPr>
        <w:t xml:space="preserve">Хроматографируют раствор для проверки пригодности хроматографической системы, раствор </w:t>
      </w:r>
      <w:r w:rsidRPr="00625A96">
        <w:rPr>
          <w:sz w:val="28"/>
          <w:szCs w:val="28"/>
          <w:lang w:bidi="ru-RU"/>
        </w:rPr>
        <w:t xml:space="preserve">стандартного образца </w:t>
      </w:r>
      <w:r w:rsidRPr="00625A96">
        <w:rPr>
          <w:color w:val="000000"/>
          <w:sz w:val="28"/>
          <w:szCs w:val="28"/>
        </w:rPr>
        <w:t xml:space="preserve">пропилтиоурацила и </w:t>
      </w:r>
      <w:r>
        <w:rPr>
          <w:sz w:val="28"/>
          <w:szCs w:val="28"/>
        </w:rPr>
        <w:t>и</w:t>
      </w:r>
      <w:r w:rsidRPr="00625A96">
        <w:rPr>
          <w:sz w:val="28"/>
          <w:szCs w:val="28"/>
        </w:rPr>
        <w:t>спытуемый раствор</w:t>
      </w:r>
      <w:r w:rsidR="00B9624A">
        <w:rPr>
          <w:sz w:val="28"/>
          <w:szCs w:val="28"/>
        </w:rPr>
        <w:t>.</w:t>
      </w:r>
    </w:p>
    <w:p w:rsidR="003B63F9" w:rsidRDefault="003B63F9" w:rsidP="003B63F9">
      <w:pPr>
        <w:pStyle w:val="25"/>
        <w:spacing w:line="360" w:lineRule="auto"/>
        <w:ind w:firstLine="697"/>
        <w:jc w:val="both"/>
        <w:rPr>
          <w:color w:val="000000"/>
          <w:sz w:val="28"/>
          <w:szCs w:val="28"/>
        </w:rPr>
      </w:pPr>
      <w:r>
        <w:rPr>
          <w:i/>
          <w:color w:val="000000"/>
          <w:sz w:val="28"/>
          <w:szCs w:val="28"/>
        </w:rPr>
        <w:t>Относительное в</w:t>
      </w:r>
      <w:r w:rsidRPr="004B016A">
        <w:rPr>
          <w:i/>
          <w:color w:val="000000"/>
          <w:sz w:val="28"/>
          <w:szCs w:val="28"/>
        </w:rPr>
        <w:t xml:space="preserve">ремя удерживания </w:t>
      </w:r>
      <w:r w:rsidRPr="005E724D">
        <w:rPr>
          <w:i/>
          <w:color w:val="000000"/>
          <w:sz w:val="28"/>
          <w:szCs w:val="28"/>
        </w:rPr>
        <w:t xml:space="preserve">соединений. </w:t>
      </w:r>
      <w:r>
        <w:rPr>
          <w:color w:val="000000"/>
          <w:sz w:val="28"/>
          <w:szCs w:val="28"/>
        </w:rPr>
        <w:t>Пропилтиоурацил</w:t>
      </w:r>
      <w:r w:rsidRPr="00625A96">
        <w:rPr>
          <w:color w:val="000000"/>
          <w:sz w:val="28"/>
          <w:szCs w:val="28"/>
        </w:rPr>
        <w:t xml:space="preserve"> </w:t>
      </w:r>
      <w:r w:rsidRPr="005E724D">
        <w:rPr>
          <w:color w:val="000000"/>
          <w:sz w:val="28"/>
          <w:szCs w:val="28"/>
        </w:rPr>
        <w:t>– 1</w:t>
      </w:r>
      <w:r w:rsidR="008A160E" w:rsidRPr="00044F89">
        <w:rPr>
          <w:color w:val="000000"/>
          <w:sz w:val="28"/>
          <w:szCs w:val="28"/>
        </w:rPr>
        <w:t>;</w:t>
      </w:r>
      <w:r w:rsidRPr="005E724D">
        <w:rPr>
          <w:color w:val="000000"/>
          <w:sz w:val="28"/>
          <w:szCs w:val="28"/>
        </w:rPr>
        <w:t xml:space="preserve"> примесь </w:t>
      </w:r>
      <w:r w:rsidR="002A2921">
        <w:rPr>
          <w:color w:val="000000"/>
          <w:sz w:val="28"/>
          <w:szCs w:val="28"/>
          <w:lang w:val="en-US"/>
        </w:rPr>
        <w:t>A</w:t>
      </w:r>
      <w:r w:rsidRPr="005E724D">
        <w:rPr>
          <w:color w:val="000000"/>
          <w:sz w:val="28"/>
          <w:szCs w:val="28"/>
        </w:rPr>
        <w:t xml:space="preserve"> – около </w:t>
      </w:r>
      <w:r>
        <w:rPr>
          <w:color w:val="000000"/>
          <w:sz w:val="28"/>
          <w:szCs w:val="28"/>
        </w:rPr>
        <w:t>0,11.</w:t>
      </w:r>
    </w:p>
    <w:p w:rsidR="003B63F9" w:rsidRDefault="003B63F9" w:rsidP="003B63F9">
      <w:pPr>
        <w:keepNext/>
        <w:spacing w:line="360" w:lineRule="auto"/>
        <w:ind w:firstLine="709"/>
        <w:jc w:val="both"/>
        <w:rPr>
          <w:sz w:val="28"/>
          <w:szCs w:val="28"/>
        </w:rPr>
      </w:pPr>
      <w:r w:rsidRPr="0026446C">
        <w:rPr>
          <w:i/>
          <w:color w:val="000000"/>
          <w:sz w:val="28"/>
          <w:szCs w:val="28"/>
        </w:rPr>
        <w:t>Пригодность хроматографической системы</w:t>
      </w:r>
      <w:r>
        <w:rPr>
          <w:i/>
          <w:color w:val="000000"/>
          <w:sz w:val="28"/>
          <w:szCs w:val="28"/>
        </w:rPr>
        <w:t xml:space="preserve">. </w:t>
      </w:r>
      <w:r w:rsidRPr="00B95CE8">
        <w:rPr>
          <w:sz w:val="28"/>
          <w:szCs w:val="28"/>
        </w:rPr>
        <w:t xml:space="preserve">На хроматограмме </w:t>
      </w:r>
      <w:r>
        <w:rPr>
          <w:sz w:val="28"/>
          <w:szCs w:val="28"/>
        </w:rPr>
        <w:t xml:space="preserve">раствора </w:t>
      </w:r>
      <w:r>
        <w:rPr>
          <w:sz w:val="28"/>
          <w:szCs w:val="28"/>
          <w:lang w:bidi="ru-RU"/>
        </w:rPr>
        <w:t>для проверки пригодности хроматографической системы</w:t>
      </w:r>
      <w:r>
        <w:rPr>
          <w:sz w:val="28"/>
          <w:szCs w:val="28"/>
        </w:rPr>
        <w:t>:</w:t>
      </w:r>
    </w:p>
    <w:p w:rsidR="003B63F9" w:rsidRDefault="00044F89" w:rsidP="003B63F9">
      <w:pPr>
        <w:pStyle w:val="a8"/>
        <w:spacing w:line="360" w:lineRule="auto"/>
        <w:ind w:firstLine="709"/>
        <w:jc w:val="both"/>
        <w:rPr>
          <w:sz w:val="28"/>
          <w:szCs w:val="28"/>
        </w:rPr>
      </w:pPr>
      <w:r>
        <w:rPr>
          <w:sz w:val="28"/>
          <w:szCs w:val="28"/>
        </w:rPr>
        <w:t>-</w:t>
      </w:r>
      <w:r w:rsidR="003B63F9" w:rsidRPr="00F647AC">
        <w:rPr>
          <w:sz w:val="28"/>
          <w:szCs w:val="28"/>
        </w:rPr>
        <w:t> </w:t>
      </w:r>
      <w:r w:rsidR="003B63F9" w:rsidRPr="00F647AC">
        <w:rPr>
          <w:i/>
          <w:color w:val="000000"/>
          <w:sz w:val="28"/>
          <w:szCs w:val="28"/>
        </w:rPr>
        <w:t>фактор асимметрии</w:t>
      </w:r>
      <w:r w:rsidR="003B63F9" w:rsidRPr="00F647AC">
        <w:rPr>
          <w:color w:val="000000"/>
          <w:sz w:val="28"/>
          <w:szCs w:val="28"/>
        </w:rPr>
        <w:t xml:space="preserve"> </w:t>
      </w:r>
      <w:r w:rsidR="003B63F9" w:rsidRPr="0043787B">
        <w:rPr>
          <w:i/>
          <w:color w:val="000000"/>
          <w:sz w:val="28"/>
          <w:szCs w:val="28"/>
        </w:rPr>
        <w:t>пика</w:t>
      </w:r>
      <w:r w:rsidR="003B63F9" w:rsidRPr="00F647AC">
        <w:rPr>
          <w:color w:val="000000"/>
          <w:sz w:val="28"/>
          <w:szCs w:val="28"/>
        </w:rPr>
        <w:t xml:space="preserve"> </w:t>
      </w:r>
      <w:r w:rsidR="003B63F9" w:rsidRPr="00044F89">
        <w:rPr>
          <w:i/>
          <w:color w:val="000000"/>
          <w:sz w:val="28"/>
          <w:szCs w:val="28"/>
        </w:rPr>
        <w:t>(</w:t>
      </w:r>
      <w:r w:rsidR="003B63F9" w:rsidRPr="00044F89">
        <w:rPr>
          <w:i/>
          <w:color w:val="000000"/>
          <w:sz w:val="28"/>
          <w:szCs w:val="28"/>
          <w:lang w:val="en-US"/>
        </w:rPr>
        <w:t>A</w:t>
      </w:r>
      <w:r w:rsidR="003B63F9" w:rsidRPr="00044F89">
        <w:rPr>
          <w:i/>
          <w:color w:val="000000"/>
          <w:sz w:val="28"/>
          <w:szCs w:val="28"/>
          <w:vertAlign w:val="subscript"/>
          <w:lang w:val="en-US"/>
        </w:rPr>
        <w:t>S</w:t>
      </w:r>
      <w:r w:rsidR="003B63F9" w:rsidRPr="00044F89">
        <w:rPr>
          <w:i/>
          <w:color w:val="000000"/>
          <w:sz w:val="28"/>
          <w:szCs w:val="28"/>
        </w:rPr>
        <w:t>)</w:t>
      </w:r>
      <w:r w:rsidR="003B63F9" w:rsidRPr="00F647AC">
        <w:rPr>
          <w:color w:val="000000"/>
          <w:sz w:val="28"/>
          <w:szCs w:val="28"/>
        </w:rPr>
        <w:t xml:space="preserve"> </w:t>
      </w:r>
      <w:r w:rsidR="003B63F9">
        <w:rPr>
          <w:sz w:val="28"/>
          <w:szCs w:val="28"/>
        </w:rPr>
        <w:t>пропилтиоурацила</w:t>
      </w:r>
      <w:r w:rsidR="003B63F9" w:rsidRPr="00F647AC">
        <w:rPr>
          <w:color w:val="000000"/>
          <w:sz w:val="28"/>
          <w:szCs w:val="28"/>
        </w:rPr>
        <w:t xml:space="preserve"> должен быть</w:t>
      </w:r>
      <w:r w:rsidR="003B63F9">
        <w:rPr>
          <w:color w:val="000000"/>
          <w:sz w:val="28"/>
          <w:szCs w:val="28"/>
        </w:rPr>
        <w:t xml:space="preserve"> </w:t>
      </w:r>
      <w:r w:rsidR="003B63F9" w:rsidRPr="00F647AC">
        <w:rPr>
          <w:color w:val="000000"/>
          <w:sz w:val="28"/>
          <w:szCs w:val="28"/>
        </w:rPr>
        <w:t>не более</w:t>
      </w:r>
      <w:r w:rsidR="003B63F9">
        <w:rPr>
          <w:sz w:val="28"/>
          <w:szCs w:val="28"/>
        </w:rPr>
        <w:t xml:space="preserve"> 3,0</w:t>
      </w:r>
      <w:r w:rsidR="003B63F9" w:rsidRPr="00F647AC">
        <w:rPr>
          <w:sz w:val="28"/>
          <w:szCs w:val="28"/>
        </w:rPr>
        <w:t>;</w:t>
      </w:r>
    </w:p>
    <w:p w:rsidR="003B63F9" w:rsidRPr="001B1490" w:rsidRDefault="00044F89" w:rsidP="003B63F9">
      <w:pPr>
        <w:spacing w:line="360" w:lineRule="auto"/>
        <w:ind w:firstLine="709"/>
        <w:jc w:val="both"/>
        <w:rPr>
          <w:iCs/>
          <w:color w:val="000000"/>
          <w:sz w:val="28"/>
          <w:szCs w:val="28"/>
        </w:rPr>
      </w:pPr>
      <w:r>
        <w:rPr>
          <w:sz w:val="28"/>
          <w:szCs w:val="28"/>
        </w:rPr>
        <w:t>- </w:t>
      </w:r>
      <w:r w:rsidR="003B63F9" w:rsidRPr="001B1490">
        <w:rPr>
          <w:bCs/>
          <w:i/>
          <w:color w:val="000000"/>
          <w:sz w:val="28"/>
          <w:szCs w:val="28"/>
        </w:rPr>
        <w:t>разрешение (</w:t>
      </w:r>
      <w:r w:rsidR="003B63F9" w:rsidRPr="001B1490">
        <w:rPr>
          <w:bCs/>
          <w:i/>
          <w:color w:val="000000"/>
          <w:sz w:val="28"/>
          <w:szCs w:val="28"/>
          <w:lang w:val="en-US"/>
        </w:rPr>
        <w:t>R</w:t>
      </w:r>
      <w:r w:rsidR="003B63F9" w:rsidRPr="001B1490">
        <w:rPr>
          <w:bCs/>
          <w:i/>
          <w:color w:val="000000"/>
          <w:sz w:val="28"/>
          <w:szCs w:val="28"/>
          <w:vertAlign w:val="subscript"/>
          <w:lang w:val="en-US"/>
        </w:rPr>
        <w:t>S</w:t>
      </w:r>
      <w:r w:rsidR="003B63F9" w:rsidRPr="001B1490">
        <w:rPr>
          <w:bCs/>
          <w:i/>
          <w:color w:val="000000"/>
          <w:sz w:val="28"/>
          <w:szCs w:val="28"/>
        </w:rPr>
        <w:t>)</w:t>
      </w:r>
      <w:r w:rsidR="003B63F9" w:rsidRPr="001B1490">
        <w:rPr>
          <w:bCs/>
          <w:color w:val="000000"/>
          <w:sz w:val="28"/>
          <w:szCs w:val="28"/>
        </w:rPr>
        <w:t xml:space="preserve"> между пиками </w:t>
      </w:r>
      <w:r w:rsidRPr="007E5A3E">
        <w:rPr>
          <w:sz w:val="28"/>
          <w:szCs w:val="28"/>
        </w:rPr>
        <w:t>примеси </w:t>
      </w:r>
      <w:r w:rsidRPr="007E5A3E">
        <w:rPr>
          <w:sz w:val="28"/>
          <w:szCs w:val="28"/>
          <w:lang w:val="en-US"/>
        </w:rPr>
        <w:t>A</w:t>
      </w:r>
      <w:r w:rsidRPr="007E5A3E">
        <w:rPr>
          <w:sz w:val="28"/>
          <w:szCs w:val="28"/>
        </w:rPr>
        <w:t xml:space="preserve"> и </w:t>
      </w:r>
      <w:r w:rsidR="003B63F9" w:rsidRPr="007E5A3E">
        <w:rPr>
          <w:sz w:val="28"/>
          <w:szCs w:val="28"/>
        </w:rPr>
        <w:t>пропилтиоурацила</w:t>
      </w:r>
      <w:r w:rsidR="003B63F9" w:rsidRPr="001B1490">
        <w:rPr>
          <w:sz w:val="28"/>
          <w:szCs w:val="28"/>
        </w:rPr>
        <w:t xml:space="preserve"> </w:t>
      </w:r>
      <w:r w:rsidR="003B63F9" w:rsidRPr="001B1490">
        <w:rPr>
          <w:bCs/>
          <w:color w:val="000000"/>
          <w:sz w:val="28"/>
          <w:szCs w:val="28"/>
        </w:rPr>
        <w:t xml:space="preserve">должно быть не менее </w:t>
      </w:r>
      <w:r w:rsidR="003B63F9">
        <w:rPr>
          <w:bCs/>
          <w:color w:val="000000"/>
          <w:sz w:val="28"/>
          <w:szCs w:val="28"/>
        </w:rPr>
        <w:t>3</w:t>
      </w:r>
      <w:r w:rsidR="003B63F9" w:rsidRPr="001B1490">
        <w:rPr>
          <w:bCs/>
          <w:color w:val="000000"/>
          <w:sz w:val="28"/>
          <w:szCs w:val="28"/>
        </w:rPr>
        <w:t>,0</w:t>
      </w:r>
      <w:r w:rsidR="003B63F9">
        <w:rPr>
          <w:bCs/>
          <w:color w:val="000000"/>
          <w:sz w:val="28"/>
          <w:szCs w:val="28"/>
        </w:rPr>
        <w:t>;</w:t>
      </w:r>
    </w:p>
    <w:p w:rsidR="003B63F9" w:rsidRDefault="00044F89" w:rsidP="003B63F9">
      <w:pPr>
        <w:pStyle w:val="a8"/>
        <w:spacing w:line="360" w:lineRule="auto"/>
        <w:ind w:firstLine="709"/>
        <w:jc w:val="both"/>
        <w:rPr>
          <w:sz w:val="28"/>
          <w:szCs w:val="28"/>
        </w:rPr>
      </w:pPr>
      <w:r>
        <w:rPr>
          <w:sz w:val="28"/>
          <w:szCs w:val="28"/>
        </w:rPr>
        <w:t>-</w:t>
      </w:r>
      <w:r w:rsidR="003B63F9" w:rsidRPr="00F647AC">
        <w:rPr>
          <w:sz w:val="28"/>
          <w:szCs w:val="28"/>
        </w:rPr>
        <w:t> </w:t>
      </w:r>
      <w:r w:rsidR="003B63F9" w:rsidRPr="002B6963">
        <w:rPr>
          <w:i/>
          <w:sz w:val="28"/>
          <w:szCs w:val="28"/>
        </w:rPr>
        <w:t>относительное стандартное отклонение</w:t>
      </w:r>
      <w:r w:rsidR="003B63F9" w:rsidRPr="00F647AC">
        <w:rPr>
          <w:sz w:val="28"/>
          <w:szCs w:val="28"/>
        </w:rPr>
        <w:t xml:space="preserve"> площади пика </w:t>
      </w:r>
      <w:r w:rsidR="003B63F9">
        <w:rPr>
          <w:sz w:val="28"/>
          <w:szCs w:val="28"/>
        </w:rPr>
        <w:t>пропилтиоурацила</w:t>
      </w:r>
      <w:r w:rsidR="003B63F9" w:rsidRPr="00F647AC">
        <w:rPr>
          <w:sz w:val="28"/>
          <w:szCs w:val="28"/>
        </w:rPr>
        <w:t xml:space="preserve"> должно быть не более </w:t>
      </w:r>
      <w:r w:rsidR="003B63F9">
        <w:rPr>
          <w:sz w:val="28"/>
          <w:szCs w:val="28"/>
        </w:rPr>
        <w:t>2,0</w:t>
      </w:r>
      <w:r w:rsidR="003B63F9" w:rsidRPr="00F647AC">
        <w:rPr>
          <w:sz w:val="28"/>
          <w:szCs w:val="28"/>
        </w:rPr>
        <w:t> </w:t>
      </w:r>
      <w:r w:rsidR="003B63F9">
        <w:rPr>
          <w:sz w:val="28"/>
          <w:szCs w:val="28"/>
        </w:rPr>
        <w:t>% (6</w:t>
      </w:r>
      <w:r>
        <w:rPr>
          <w:sz w:val="28"/>
          <w:szCs w:val="28"/>
        </w:rPr>
        <w:t> </w:t>
      </w:r>
      <w:r w:rsidR="003B63F9">
        <w:rPr>
          <w:sz w:val="28"/>
          <w:szCs w:val="28"/>
        </w:rPr>
        <w:t>введений);</w:t>
      </w:r>
    </w:p>
    <w:p w:rsidR="003B63F9" w:rsidRPr="008A41A0" w:rsidRDefault="00044F89" w:rsidP="003B63F9">
      <w:pPr>
        <w:pStyle w:val="a8"/>
        <w:spacing w:line="360" w:lineRule="auto"/>
        <w:ind w:firstLine="709"/>
        <w:jc w:val="both"/>
        <w:rPr>
          <w:color w:val="000000"/>
          <w:sz w:val="28"/>
        </w:rPr>
      </w:pPr>
      <w:r>
        <w:rPr>
          <w:i/>
          <w:color w:val="000000"/>
          <w:sz w:val="28"/>
        </w:rPr>
        <w:t>-</w:t>
      </w:r>
      <w:r w:rsidR="003B63F9">
        <w:rPr>
          <w:i/>
          <w:color w:val="000000"/>
          <w:sz w:val="28"/>
        </w:rPr>
        <w:t> </w:t>
      </w:r>
      <w:r w:rsidR="003B63F9" w:rsidRPr="007F7A0F">
        <w:rPr>
          <w:i/>
          <w:color w:val="000000"/>
          <w:sz w:val="28"/>
        </w:rPr>
        <w:t>эффективность хроматографической колонки (N)</w:t>
      </w:r>
      <w:r w:rsidR="003B63F9" w:rsidRPr="007F7A0F">
        <w:rPr>
          <w:color w:val="000000"/>
          <w:sz w:val="28"/>
        </w:rPr>
        <w:t xml:space="preserve">, рассчитанная по пику </w:t>
      </w:r>
      <w:r w:rsidR="003B63F9">
        <w:rPr>
          <w:sz w:val="28"/>
          <w:szCs w:val="28"/>
        </w:rPr>
        <w:t>пропилтиоурацила</w:t>
      </w:r>
      <w:r w:rsidR="003B63F9" w:rsidRPr="007F7A0F">
        <w:rPr>
          <w:color w:val="000000"/>
          <w:sz w:val="28"/>
        </w:rPr>
        <w:t>, д</w:t>
      </w:r>
      <w:r w:rsidR="003B63F9">
        <w:rPr>
          <w:color w:val="000000"/>
          <w:sz w:val="28"/>
        </w:rPr>
        <w:t>олжна составлять не менее 1200</w:t>
      </w:r>
      <w:r w:rsidR="003B63F9" w:rsidRPr="007F7A0F">
        <w:rPr>
          <w:color w:val="000000"/>
          <w:sz w:val="28"/>
        </w:rPr>
        <w:t xml:space="preserve"> теоретических тарелок.</w:t>
      </w:r>
    </w:p>
    <w:p w:rsidR="003B63F9" w:rsidRPr="001E164F" w:rsidRDefault="003B63F9" w:rsidP="00994B22">
      <w:pPr>
        <w:widowControl/>
        <w:spacing w:line="360" w:lineRule="auto"/>
        <w:ind w:firstLine="709"/>
        <w:jc w:val="both"/>
        <w:rPr>
          <w:color w:val="000000"/>
          <w:sz w:val="28"/>
          <w:szCs w:val="28"/>
        </w:rPr>
      </w:pPr>
      <w:r w:rsidRPr="001E164F">
        <w:rPr>
          <w:color w:val="000000"/>
          <w:sz w:val="28"/>
          <w:szCs w:val="28"/>
        </w:rPr>
        <w:lastRenderedPageBreak/>
        <w:t xml:space="preserve">Содержание каждой из примесей </w:t>
      </w:r>
      <w:r w:rsidR="003A59AA" w:rsidRPr="003A59AA">
        <w:rPr>
          <w:color w:val="000000"/>
          <w:sz w:val="28"/>
          <w:szCs w:val="28"/>
        </w:rPr>
        <w:t>в субстанции в процентах</w:t>
      </w:r>
      <w:r w:rsidRPr="001E164F">
        <w:rPr>
          <w:color w:val="000000"/>
          <w:sz w:val="28"/>
          <w:szCs w:val="28"/>
        </w:rPr>
        <w:t xml:space="preserve"> (</w:t>
      </w:r>
      <w:r w:rsidRPr="001E164F">
        <w:rPr>
          <w:i/>
          <w:color w:val="000000"/>
          <w:sz w:val="28"/>
          <w:szCs w:val="28"/>
        </w:rPr>
        <w:t>Х</w:t>
      </w:r>
      <w:r w:rsidRPr="001E164F">
        <w:rPr>
          <w:color w:val="000000"/>
          <w:sz w:val="28"/>
          <w:szCs w:val="28"/>
        </w:rPr>
        <w:t>) вычисляют по формуле:</w:t>
      </w:r>
    </w:p>
    <w:p w:rsidR="003B63F9" w:rsidRPr="001E164F" w:rsidRDefault="003B63F9" w:rsidP="003B63F9">
      <w:pPr>
        <w:tabs>
          <w:tab w:val="left" w:pos="1418"/>
          <w:tab w:val="left" w:pos="3119"/>
          <w:tab w:val="left" w:pos="5103"/>
        </w:tabs>
        <w:spacing w:line="360" w:lineRule="auto"/>
        <w:ind w:right="-1" w:firstLine="709"/>
        <w:jc w:val="both"/>
        <w:rPr>
          <w:color w:val="000000"/>
          <w:sz w:val="28"/>
          <w:szCs w:val="28"/>
        </w:rPr>
      </w:pPr>
      <m:oMathPara>
        <m:oMath>
          <m:r>
            <w:rPr>
              <w:rFonts w:ascii="Cambria Math" w:hAnsi="Cambria Math"/>
              <w:color w:val="000000"/>
              <w:sz w:val="28"/>
              <w:szCs w:val="28"/>
            </w:rPr>
            <m:t>X</m:t>
          </m:r>
          <m:r>
            <w:rPr>
              <w:rFonts w:asci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color w:val="000000"/>
                      <w:sz w:val="28"/>
                      <w:szCs w:val="28"/>
                    </w:rPr>
                    <m:t>0</m:t>
                  </m:r>
                </m:sub>
              </m:sSub>
              <m:r>
                <w:rPr>
                  <w:rFonts w:ascii="Cambria Math" w:hAnsi="Cambria Math"/>
                  <w:color w:val="000000"/>
                  <w:sz w:val="28"/>
                  <w:szCs w:val="28"/>
                </w:rPr>
                <m:t>∙P∙25</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color w:val="000000"/>
                      <w:sz w:val="28"/>
                      <w:szCs w:val="28"/>
                    </w:rPr>
                    <m:t>1</m:t>
                  </m:r>
                </m:sub>
              </m:sSub>
              <m:r>
                <w:rPr>
                  <w:rFonts w:ascii="Cambria Math" w:hAnsi="Cambria Math"/>
                  <w:color w:val="000000"/>
                  <w:sz w:val="28"/>
                  <w:szCs w:val="28"/>
                </w:rPr>
                <m:t>∙25∙100∙20</m:t>
              </m:r>
            </m:den>
          </m:f>
          <m:r>
            <w:rPr>
              <w:rFonts w:asci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color w:val="000000"/>
                      <w:sz w:val="28"/>
                      <w:szCs w:val="28"/>
                    </w:rPr>
                    <m:t>0</m:t>
                  </m:r>
                </m:sub>
              </m:sSub>
              <m:r>
                <w:rPr>
                  <w:rFonts w:ascii="Cambria Math" w:hAnsi="Cambria Math"/>
                  <w:color w:val="000000"/>
                  <w:sz w:val="28"/>
                  <w:szCs w:val="28"/>
                </w:rPr>
                <m:t>∙P</m:t>
              </m:r>
            </m:num>
            <m:den>
              <m:sSub>
                <m:sSubPr>
                  <m:ctrlPr>
                    <w:rPr>
                      <w:rFonts w:ascii="Cambria Math" w:hAnsi="Cambria Math"/>
                      <w:i/>
                      <w:color w:val="000000"/>
                      <w:sz w:val="28"/>
                      <w:szCs w:val="28"/>
                    </w:rPr>
                  </m:ctrlPr>
                </m:sSubPr>
                <m:e>
                  <m:r>
                    <w:rPr>
                      <w:rFonts w:ascii="Cambria Math" w:hAnsi="Cambria Math"/>
                      <w:color w:val="000000"/>
                      <w:sz w:val="28"/>
                      <w:szCs w:val="28"/>
                    </w:rPr>
                    <m:t>S</m:t>
                  </m:r>
                </m:e>
                <m:sub>
                  <m:r>
                    <w:rPr>
                      <w:rFonts w:ascii="Cambria Math"/>
                      <w:color w:val="000000"/>
                      <w:sz w:val="28"/>
                      <w:szCs w:val="28"/>
                    </w:rPr>
                    <m:t>0</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color w:val="000000"/>
                      <w:sz w:val="28"/>
                      <w:szCs w:val="28"/>
                    </w:rPr>
                    <m:t>1</m:t>
                  </m:r>
                </m:sub>
              </m:sSub>
              <m:r>
                <w:rPr>
                  <w:rFonts w:ascii="Cambria Math" w:hAnsi="Cambria Math"/>
                  <w:color w:val="000000"/>
                  <w:sz w:val="28"/>
                  <w:szCs w:val="28"/>
                </w:rPr>
                <m:t>∙2000</m:t>
              </m:r>
            </m:den>
          </m:f>
          <m:r>
            <w:rPr>
              <w:rFonts w:ascii="Cambria Math" w:hAnsi="Cambria Math"/>
              <w:color w:val="000000"/>
              <w:sz w:val="28"/>
              <w:szCs w:val="28"/>
            </w:rPr>
            <m:t xml:space="preserve"> </m:t>
          </m:r>
          <m:r>
            <w:rPr>
              <w:rFonts w:ascii="Cambria Math"/>
              <w:sz w:val="28"/>
              <w:szCs w:val="28"/>
            </w:rPr>
            <m:t>,</m:t>
          </m:r>
        </m:oMath>
      </m:oMathPara>
    </w:p>
    <w:tbl>
      <w:tblPr>
        <w:tblW w:w="5000" w:type="pct"/>
        <w:tblLook w:val="0000"/>
      </w:tblPr>
      <w:tblGrid>
        <w:gridCol w:w="675"/>
        <w:gridCol w:w="567"/>
        <w:gridCol w:w="427"/>
        <w:gridCol w:w="7903"/>
      </w:tblGrid>
      <w:tr w:rsidR="003B63F9" w:rsidRPr="001E164F" w:rsidTr="00044F89">
        <w:trPr>
          <w:cantSplit/>
        </w:trPr>
        <w:tc>
          <w:tcPr>
            <w:tcW w:w="353" w:type="pct"/>
            <w:shd w:val="clear" w:color="auto" w:fill="auto"/>
          </w:tcPr>
          <w:p w:rsidR="003B63F9" w:rsidRPr="001E164F" w:rsidRDefault="003B63F9" w:rsidP="00044F89">
            <w:pPr>
              <w:keepNext/>
              <w:tabs>
                <w:tab w:val="left" w:pos="567"/>
              </w:tabs>
              <w:spacing w:after="120"/>
              <w:rPr>
                <w:sz w:val="28"/>
                <w:szCs w:val="28"/>
              </w:rPr>
            </w:pPr>
            <w:r w:rsidRPr="001E164F">
              <w:rPr>
                <w:sz w:val="28"/>
                <w:szCs w:val="28"/>
              </w:rPr>
              <w:t>где</w:t>
            </w:r>
          </w:p>
        </w:tc>
        <w:tc>
          <w:tcPr>
            <w:tcW w:w="296" w:type="pct"/>
            <w:shd w:val="clear" w:color="auto" w:fill="auto"/>
          </w:tcPr>
          <w:p w:rsidR="003B63F9" w:rsidRPr="001E164F" w:rsidRDefault="003B63F9" w:rsidP="00044F89">
            <w:pPr>
              <w:keepNext/>
              <w:tabs>
                <w:tab w:val="left" w:pos="567"/>
              </w:tabs>
              <w:spacing w:after="120"/>
              <w:jc w:val="center"/>
              <w:rPr>
                <w:sz w:val="28"/>
                <w:szCs w:val="28"/>
                <w:vertAlign w:val="subscript"/>
              </w:rPr>
            </w:pPr>
            <w:r w:rsidRPr="001E164F">
              <w:rPr>
                <w:i/>
                <w:sz w:val="28"/>
                <w:szCs w:val="28"/>
              </w:rPr>
              <w:t>S</w:t>
            </w:r>
            <w:r w:rsidRPr="001E164F">
              <w:rPr>
                <w:sz w:val="28"/>
                <w:szCs w:val="28"/>
                <w:vertAlign w:val="subscript"/>
              </w:rPr>
              <w:t>1</w:t>
            </w:r>
          </w:p>
        </w:tc>
        <w:tc>
          <w:tcPr>
            <w:tcW w:w="223" w:type="pct"/>
            <w:shd w:val="clear" w:color="auto" w:fill="auto"/>
          </w:tcPr>
          <w:p w:rsidR="003B63F9" w:rsidRPr="001E164F" w:rsidRDefault="003B63F9" w:rsidP="00044F89">
            <w:pPr>
              <w:keepNext/>
              <w:tabs>
                <w:tab w:val="left" w:pos="567"/>
              </w:tabs>
              <w:spacing w:after="120"/>
              <w:jc w:val="center"/>
              <w:rPr>
                <w:sz w:val="28"/>
                <w:szCs w:val="28"/>
              </w:rPr>
            </w:pPr>
            <w:r w:rsidRPr="001E164F">
              <w:rPr>
                <w:sz w:val="28"/>
                <w:szCs w:val="28"/>
              </w:rPr>
              <w:sym w:font="Symbol" w:char="F02D"/>
            </w:r>
          </w:p>
        </w:tc>
        <w:tc>
          <w:tcPr>
            <w:tcW w:w="4128" w:type="pct"/>
            <w:shd w:val="clear" w:color="auto" w:fill="auto"/>
          </w:tcPr>
          <w:p w:rsidR="003B63F9" w:rsidRPr="001E164F" w:rsidRDefault="003B63F9" w:rsidP="00044F89">
            <w:pPr>
              <w:tabs>
                <w:tab w:val="left" w:pos="1276"/>
              </w:tabs>
              <w:spacing w:after="120"/>
              <w:rPr>
                <w:sz w:val="28"/>
                <w:szCs w:val="28"/>
              </w:rPr>
            </w:pPr>
            <w:r w:rsidRPr="001E164F">
              <w:rPr>
                <w:sz w:val="28"/>
                <w:szCs w:val="28"/>
              </w:rPr>
              <w:t>площадь пика каждой из примесей на хроматограмме испытуемого раствора;</w:t>
            </w:r>
          </w:p>
        </w:tc>
      </w:tr>
      <w:tr w:rsidR="003B63F9" w:rsidRPr="001E164F" w:rsidTr="00044F89">
        <w:trPr>
          <w:cantSplit/>
        </w:trPr>
        <w:tc>
          <w:tcPr>
            <w:tcW w:w="353" w:type="pct"/>
          </w:tcPr>
          <w:p w:rsidR="003B63F9" w:rsidRPr="001E164F" w:rsidRDefault="003B63F9" w:rsidP="00044F89">
            <w:pPr>
              <w:tabs>
                <w:tab w:val="left" w:pos="567"/>
              </w:tabs>
              <w:spacing w:after="120"/>
              <w:rPr>
                <w:sz w:val="28"/>
                <w:szCs w:val="28"/>
              </w:rPr>
            </w:pPr>
          </w:p>
        </w:tc>
        <w:tc>
          <w:tcPr>
            <w:tcW w:w="296" w:type="pct"/>
          </w:tcPr>
          <w:p w:rsidR="003B63F9" w:rsidRPr="001E164F" w:rsidRDefault="003B63F9" w:rsidP="00044F89">
            <w:pPr>
              <w:tabs>
                <w:tab w:val="left" w:pos="567"/>
              </w:tabs>
              <w:spacing w:after="120"/>
              <w:jc w:val="center"/>
              <w:rPr>
                <w:i/>
                <w:sz w:val="28"/>
                <w:szCs w:val="28"/>
              </w:rPr>
            </w:pPr>
            <w:r w:rsidRPr="001E164F">
              <w:rPr>
                <w:i/>
                <w:sz w:val="28"/>
                <w:szCs w:val="28"/>
              </w:rPr>
              <w:t>S</w:t>
            </w:r>
            <w:r w:rsidRPr="001E164F">
              <w:rPr>
                <w:sz w:val="28"/>
                <w:szCs w:val="28"/>
                <w:vertAlign w:val="subscript"/>
              </w:rPr>
              <w:t>0</w:t>
            </w:r>
          </w:p>
        </w:tc>
        <w:tc>
          <w:tcPr>
            <w:tcW w:w="223" w:type="pct"/>
          </w:tcPr>
          <w:p w:rsidR="003B63F9" w:rsidRPr="001E164F" w:rsidRDefault="003B63F9" w:rsidP="00044F89">
            <w:pPr>
              <w:tabs>
                <w:tab w:val="left" w:pos="567"/>
              </w:tabs>
              <w:spacing w:after="120"/>
              <w:jc w:val="center"/>
              <w:rPr>
                <w:sz w:val="28"/>
                <w:szCs w:val="28"/>
              </w:rPr>
            </w:pPr>
            <w:r w:rsidRPr="001E164F">
              <w:rPr>
                <w:sz w:val="28"/>
                <w:szCs w:val="28"/>
              </w:rPr>
              <w:sym w:font="Symbol" w:char="F02D"/>
            </w:r>
          </w:p>
        </w:tc>
        <w:tc>
          <w:tcPr>
            <w:tcW w:w="4128" w:type="pct"/>
          </w:tcPr>
          <w:p w:rsidR="003B63F9" w:rsidRPr="001E164F" w:rsidRDefault="003B63F9" w:rsidP="00044F89">
            <w:pPr>
              <w:spacing w:after="120"/>
              <w:rPr>
                <w:sz w:val="28"/>
                <w:szCs w:val="28"/>
              </w:rPr>
            </w:pPr>
            <w:r w:rsidRPr="001E164F">
              <w:rPr>
                <w:sz w:val="28"/>
                <w:szCs w:val="28"/>
              </w:rPr>
              <w:t xml:space="preserve">площадь пика </w:t>
            </w:r>
            <w:r>
              <w:rPr>
                <w:sz w:val="28"/>
                <w:szCs w:val="28"/>
              </w:rPr>
              <w:t>пропилтиоурацила</w:t>
            </w:r>
            <w:r w:rsidRPr="001E164F">
              <w:rPr>
                <w:sz w:val="28"/>
                <w:szCs w:val="28"/>
              </w:rPr>
              <w:t xml:space="preserve"> на хроматограмме </w:t>
            </w:r>
            <w:r w:rsidRPr="001E164F">
              <w:rPr>
                <w:sz w:val="28"/>
                <w:szCs w:val="28"/>
                <w:lang w:bidi="ru-RU"/>
              </w:rPr>
              <w:t xml:space="preserve">раствора стандартного образца </w:t>
            </w:r>
            <w:r>
              <w:rPr>
                <w:sz w:val="28"/>
                <w:szCs w:val="28"/>
              </w:rPr>
              <w:t>пропилтиоурацила</w:t>
            </w:r>
            <w:r w:rsidRPr="001E164F">
              <w:rPr>
                <w:sz w:val="28"/>
                <w:szCs w:val="28"/>
              </w:rPr>
              <w:t>;</w:t>
            </w:r>
          </w:p>
        </w:tc>
      </w:tr>
      <w:tr w:rsidR="003B63F9" w:rsidRPr="001E164F" w:rsidTr="00044F89">
        <w:trPr>
          <w:cantSplit/>
        </w:trPr>
        <w:tc>
          <w:tcPr>
            <w:tcW w:w="353" w:type="pct"/>
          </w:tcPr>
          <w:p w:rsidR="003B63F9" w:rsidRPr="001E164F" w:rsidRDefault="003B63F9" w:rsidP="00044F89">
            <w:pPr>
              <w:tabs>
                <w:tab w:val="left" w:pos="567"/>
              </w:tabs>
              <w:spacing w:after="120"/>
              <w:rPr>
                <w:sz w:val="28"/>
                <w:szCs w:val="28"/>
              </w:rPr>
            </w:pPr>
          </w:p>
        </w:tc>
        <w:tc>
          <w:tcPr>
            <w:tcW w:w="296" w:type="pct"/>
          </w:tcPr>
          <w:p w:rsidR="003B63F9" w:rsidRPr="001E164F" w:rsidRDefault="003B63F9" w:rsidP="00044F89">
            <w:pPr>
              <w:tabs>
                <w:tab w:val="left" w:pos="567"/>
              </w:tabs>
              <w:spacing w:after="120"/>
              <w:jc w:val="center"/>
              <w:rPr>
                <w:i/>
                <w:sz w:val="28"/>
                <w:szCs w:val="28"/>
                <w:vertAlign w:val="subscript"/>
              </w:rPr>
            </w:pPr>
            <w:r w:rsidRPr="001E164F">
              <w:rPr>
                <w:i/>
                <w:sz w:val="28"/>
                <w:szCs w:val="28"/>
              </w:rPr>
              <w:t>а</w:t>
            </w:r>
            <w:proofErr w:type="gramStart"/>
            <w:r w:rsidRPr="001E164F">
              <w:rPr>
                <w:sz w:val="28"/>
                <w:szCs w:val="28"/>
                <w:vertAlign w:val="subscript"/>
                <w:lang w:val="en-US"/>
              </w:rPr>
              <w:t>1</w:t>
            </w:r>
            <w:proofErr w:type="gramEnd"/>
          </w:p>
        </w:tc>
        <w:tc>
          <w:tcPr>
            <w:tcW w:w="223" w:type="pct"/>
          </w:tcPr>
          <w:p w:rsidR="003B63F9" w:rsidRPr="001E164F" w:rsidRDefault="003B63F9" w:rsidP="00044F89">
            <w:pPr>
              <w:tabs>
                <w:tab w:val="left" w:pos="567"/>
              </w:tabs>
              <w:spacing w:after="120"/>
              <w:jc w:val="center"/>
              <w:rPr>
                <w:sz w:val="28"/>
                <w:szCs w:val="28"/>
              </w:rPr>
            </w:pPr>
            <w:r w:rsidRPr="001E164F">
              <w:rPr>
                <w:sz w:val="28"/>
                <w:szCs w:val="28"/>
              </w:rPr>
              <w:sym w:font="Symbol" w:char="F02D"/>
            </w:r>
          </w:p>
        </w:tc>
        <w:tc>
          <w:tcPr>
            <w:tcW w:w="4128" w:type="pct"/>
          </w:tcPr>
          <w:p w:rsidR="003B63F9" w:rsidRPr="001E164F" w:rsidRDefault="003B63F9" w:rsidP="00044F89">
            <w:pPr>
              <w:spacing w:after="120"/>
              <w:rPr>
                <w:rFonts w:eastAsiaTheme="minorHAnsi"/>
                <w:color w:val="000000" w:themeColor="text1"/>
                <w:sz w:val="28"/>
                <w:lang w:bidi="ru-RU"/>
              </w:rPr>
            </w:pPr>
            <w:r w:rsidRPr="001E164F">
              <w:rPr>
                <w:color w:val="000000"/>
                <w:sz w:val="28"/>
                <w:szCs w:val="28"/>
                <w:lang w:bidi="ru-RU"/>
              </w:rPr>
              <w:t xml:space="preserve">навеска </w:t>
            </w:r>
            <w:r w:rsidR="003A59AA">
              <w:rPr>
                <w:color w:val="000000"/>
                <w:sz w:val="28"/>
                <w:szCs w:val="28"/>
                <w:lang w:bidi="ru-RU"/>
              </w:rPr>
              <w:t>субстанции</w:t>
            </w:r>
            <w:r w:rsidRPr="001E164F">
              <w:rPr>
                <w:color w:val="000000"/>
                <w:sz w:val="28"/>
                <w:szCs w:val="28"/>
                <w:lang w:bidi="ru-RU"/>
              </w:rPr>
              <w:t>, мг;</w:t>
            </w:r>
          </w:p>
        </w:tc>
      </w:tr>
      <w:tr w:rsidR="003B63F9" w:rsidRPr="001E164F" w:rsidTr="00044F89">
        <w:trPr>
          <w:cantSplit/>
        </w:trPr>
        <w:tc>
          <w:tcPr>
            <w:tcW w:w="353" w:type="pct"/>
          </w:tcPr>
          <w:p w:rsidR="003B63F9" w:rsidRPr="001E164F" w:rsidRDefault="003B63F9" w:rsidP="00044F89">
            <w:pPr>
              <w:tabs>
                <w:tab w:val="left" w:pos="567"/>
              </w:tabs>
              <w:spacing w:after="120"/>
              <w:rPr>
                <w:sz w:val="28"/>
                <w:szCs w:val="28"/>
              </w:rPr>
            </w:pPr>
          </w:p>
        </w:tc>
        <w:tc>
          <w:tcPr>
            <w:tcW w:w="296" w:type="pct"/>
          </w:tcPr>
          <w:p w:rsidR="003B63F9" w:rsidRPr="001E164F" w:rsidRDefault="003B63F9" w:rsidP="00044F89">
            <w:pPr>
              <w:tabs>
                <w:tab w:val="left" w:pos="567"/>
              </w:tabs>
              <w:spacing w:after="120"/>
              <w:jc w:val="center"/>
              <w:rPr>
                <w:i/>
                <w:sz w:val="28"/>
                <w:szCs w:val="28"/>
              </w:rPr>
            </w:pPr>
            <w:r w:rsidRPr="001E164F">
              <w:rPr>
                <w:i/>
                <w:sz w:val="28"/>
                <w:szCs w:val="28"/>
              </w:rPr>
              <w:t>а</w:t>
            </w:r>
            <w:proofErr w:type="gramStart"/>
            <w:r w:rsidRPr="001E164F">
              <w:rPr>
                <w:sz w:val="28"/>
                <w:szCs w:val="28"/>
                <w:vertAlign w:val="subscript"/>
              </w:rPr>
              <w:t>0</w:t>
            </w:r>
            <w:proofErr w:type="gramEnd"/>
          </w:p>
        </w:tc>
        <w:tc>
          <w:tcPr>
            <w:tcW w:w="223" w:type="pct"/>
          </w:tcPr>
          <w:p w:rsidR="003B63F9" w:rsidRPr="001E164F" w:rsidRDefault="003B63F9" w:rsidP="00044F89">
            <w:pPr>
              <w:tabs>
                <w:tab w:val="left" w:pos="567"/>
              </w:tabs>
              <w:spacing w:after="120"/>
              <w:jc w:val="center"/>
              <w:rPr>
                <w:sz w:val="28"/>
                <w:szCs w:val="28"/>
              </w:rPr>
            </w:pPr>
            <w:r w:rsidRPr="001E164F">
              <w:rPr>
                <w:sz w:val="28"/>
                <w:szCs w:val="28"/>
              </w:rPr>
              <w:sym w:font="Symbol" w:char="F02D"/>
            </w:r>
          </w:p>
        </w:tc>
        <w:tc>
          <w:tcPr>
            <w:tcW w:w="4128" w:type="pct"/>
          </w:tcPr>
          <w:p w:rsidR="003B63F9" w:rsidRPr="001E164F" w:rsidRDefault="003B63F9" w:rsidP="00044F89">
            <w:pPr>
              <w:spacing w:after="120"/>
              <w:rPr>
                <w:color w:val="000000"/>
                <w:sz w:val="28"/>
                <w:szCs w:val="28"/>
                <w:lang w:bidi="ru-RU"/>
              </w:rPr>
            </w:pPr>
            <w:r w:rsidRPr="001E164F">
              <w:rPr>
                <w:sz w:val="28"/>
                <w:szCs w:val="28"/>
              </w:rPr>
              <w:t xml:space="preserve">навеска стандартного образца </w:t>
            </w:r>
            <w:r>
              <w:rPr>
                <w:sz w:val="28"/>
                <w:szCs w:val="28"/>
              </w:rPr>
              <w:t>пропилтиоурацила</w:t>
            </w:r>
            <w:r w:rsidRPr="001E164F">
              <w:rPr>
                <w:sz w:val="28"/>
                <w:szCs w:val="28"/>
              </w:rPr>
              <w:t>, мг;</w:t>
            </w:r>
          </w:p>
        </w:tc>
      </w:tr>
      <w:tr w:rsidR="003B63F9" w:rsidRPr="001E164F" w:rsidTr="00044F89">
        <w:trPr>
          <w:cantSplit/>
        </w:trPr>
        <w:tc>
          <w:tcPr>
            <w:tcW w:w="353" w:type="pct"/>
          </w:tcPr>
          <w:p w:rsidR="003B63F9" w:rsidRPr="001E164F" w:rsidRDefault="003B63F9" w:rsidP="00044F89">
            <w:pPr>
              <w:tabs>
                <w:tab w:val="left" w:pos="567"/>
              </w:tabs>
              <w:spacing w:after="120"/>
              <w:rPr>
                <w:sz w:val="28"/>
                <w:szCs w:val="28"/>
              </w:rPr>
            </w:pPr>
          </w:p>
        </w:tc>
        <w:tc>
          <w:tcPr>
            <w:tcW w:w="296" w:type="pct"/>
          </w:tcPr>
          <w:p w:rsidR="003B63F9" w:rsidRPr="001E164F" w:rsidRDefault="003B63F9" w:rsidP="00044F89">
            <w:pPr>
              <w:spacing w:after="120"/>
              <w:jc w:val="center"/>
              <w:rPr>
                <w:rFonts w:eastAsiaTheme="minorHAnsi"/>
                <w:i/>
                <w:color w:val="000000" w:themeColor="text1"/>
                <w:sz w:val="28"/>
                <w:lang w:bidi="ru-RU"/>
              </w:rPr>
            </w:pPr>
            <w:r w:rsidRPr="001E164F">
              <w:rPr>
                <w:rFonts w:eastAsiaTheme="minorHAnsi"/>
                <w:i/>
                <w:color w:val="000000" w:themeColor="text1"/>
                <w:sz w:val="28"/>
                <w:lang w:val="en-US" w:bidi="ru-RU"/>
              </w:rPr>
              <w:t>P</w:t>
            </w:r>
          </w:p>
        </w:tc>
        <w:tc>
          <w:tcPr>
            <w:tcW w:w="223" w:type="pct"/>
          </w:tcPr>
          <w:p w:rsidR="003B63F9" w:rsidRPr="001E164F" w:rsidRDefault="003B63F9" w:rsidP="00044F89">
            <w:pPr>
              <w:spacing w:after="120"/>
              <w:jc w:val="center"/>
              <w:rPr>
                <w:b/>
                <w:sz w:val="28"/>
                <w:szCs w:val="28"/>
              </w:rPr>
            </w:pPr>
            <w:r w:rsidRPr="001E164F">
              <w:rPr>
                <w:b/>
                <w:sz w:val="28"/>
                <w:szCs w:val="28"/>
              </w:rPr>
              <w:t>–</w:t>
            </w:r>
          </w:p>
        </w:tc>
        <w:tc>
          <w:tcPr>
            <w:tcW w:w="4128" w:type="pct"/>
          </w:tcPr>
          <w:p w:rsidR="003B63F9" w:rsidRPr="001E164F" w:rsidRDefault="003B63F9" w:rsidP="00044F89">
            <w:pPr>
              <w:spacing w:after="120"/>
              <w:rPr>
                <w:rFonts w:eastAsiaTheme="minorHAnsi"/>
                <w:color w:val="000000" w:themeColor="text1"/>
                <w:sz w:val="28"/>
                <w:lang w:bidi="ru-RU"/>
              </w:rPr>
            </w:pPr>
            <w:r w:rsidRPr="001E164F">
              <w:rPr>
                <w:sz w:val="28"/>
              </w:rPr>
              <w:t xml:space="preserve">содержание </w:t>
            </w:r>
            <w:r>
              <w:rPr>
                <w:sz w:val="28"/>
                <w:szCs w:val="28"/>
              </w:rPr>
              <w:t>пропилтиоурацила</w:t>
            </w:r>
            <w:r w:rsidRPr="001E164F">
              <w:rPr>
                <w:sz w:val="28"/>
              </w:rPr>
              <w:t xml:space="preserve"> в стандартном образце </w:t>
            </w:r>
            <w:r>
              <w:rPr>
                <w:sz w:val="28"/>
                <w:szCs w:val="28"/>
              </w:rPr>
              <w:t>пропилтиоурацила</w:t>
            </w:r>
            <w:r w:rsidRPr="001E164F">
              <w:rPr>
                <w:rFonts w:eastAsiaTheme="minorHAnsi"/>
                <w:color w:val="000000" w:themeColor="text1"/>
                <w:sz w:val="28"/>
                <w:lang w:bidi="ru-RU"/>
              </w:rPr>
              <w:t>,</w:t>
            </w:r>
            <w:r w:rsidRPr="001E164F">
              <w:rPr>
                <w:rFonts w:eastAsiaTheme="minorHAnsi"/>
                <w:color w:val="000000" w:themeColor="text1"/>
                <w:sz w:val="28"/>
                <w:lang w:val="en-US" w:bidi="ru-RU"/>
              </w:rPr>
              <w:t> </w:t>
            </w:r>
            <w:r w:rsidRPr="001E164F">
              <w:rPr>
                <w:rFonts w:eastAsiaTheme="minorHAnsi"/>
                <w:color w:val="000000" w:themeColor="text1"/>
                <w:sz w:val="28"/>
                <w:lang w:bidi="ru-RU"/>
              </w:rPr>
              <w:t>%</w:t>
            </w:r>
            <w:r w:rsidR="003A59AA">
              <w:rPr>
                <w:rFonts w:eastAsiaTheme="minorHAnsi"/>
                <w:color w:val="000000" w:themeColor="text1"/>
                <w:sz w:val="28"/>
                <w:lang w:bidi="ru-RU"/>
              </w:rPr>
              <w:t>.</w:t>
            </w:r>
          </w:p>
        </w:tc>
      </w:tr>
    </w:tbl>
    <w:p w:rsidR="003B63F9" w:rsidRPr="00097418" w:rsidRDefault="003B63F9" w:rsidP="003B63F9">
      <w:pPr>
        <w:spacing w:before="120" w:line="360" w:lineRule="auto"/>
        <w:ind w:firstLine="709"/>
        <w:jc w:val="both"/>
        <w:rPr>
          <w:bCs/>
          <w:i/>
          <w:color w:val="000000"/>
          <w:sz w:val="28"/>
          <w:szCs w:val="28"/>
          <w:lang w:bidi="ru-RU"/>
        </w:rPr>
      </w:pPr>
      <w:r w:rsidRPr="00097418">
        <w:rPr>
          <w:bCs/>
          <w:i/>
          <w:color w:val="000000"/>
          <w:sz w:val="28"/>
          <w:szCs w:val="28"/>
          <w:lang w:bidi="ru-RU"/>
        </w:rPr>
        <w:t>Допустимое содержание примесей:</w:t>
      </w:r>
    </w:p>
    <w:p w:rsidR="003B63F9" w:rsidRPr="00097418" w:rsidRDefault="003B63F9" w:rsidP="003B63F9">
      <w:pPr>
        <w:spacing w:line="360" w:lineRule="auto"/>
        <w:ind w:firstLine="709"/>
        <w:jc w:val="both"/>
        <w:rPr>
          <w:bCs/>
          <w:color w:val="000000"/>
          <w:sz w:val="28"/>
          <w:szCs w:val="28"/>
          <w:lang w:bidi="ru-RU"/>
        </w:rPr>
      </w:pPr>
      <w:r w:rsidRPr="00097418">
        <w:rPr>
          <w:bCs/>
          <w:color w:val="000000"/>
          <w:sz w:val="28"/>
          <w:szCs w:val="28"/>
          <w:lang w:bidi="ru-RU"/>
        </w:rPr>
        <w:t>-</w:t>
      </w:r>
      <w:r w:rsidR="002A2921">
        <w:rPr>
          <w:bCs/>
          <w:color w:val="000000"/>
          <w:sz w:val="28"/>
          <w:szCs w:val="28"/>
          <w:lang w:bidi="ru-RU"/>
        </w:rPr>
        <w:t> </w:t>
      </w:r>
      <w:r w:rsidRPr="00097418">
        <w:rPr>
          <w:bCs/>
          <w:color w:val="000000"/>
          <w:sz w:val="28"/>
          <w:szCs w:val="28"/>
          <w:lang w:bidi="ru-RU"/>
        </w:rPr>
        <w:t>примесь</w:t>
      </w:r>
      <w:r w:rsidR="002A2921">
        <w:rPr>
          <w:bCs/>
          <w:color w:val="000000"/>
          <w:sz w:val="28"/>
          <w:szCs w:val="28"/>
          <w:lang w:bidi="ru-RU"/>
        </w:rPr>
        <w:t> </w:t>
      </w:r>
      <w:r w:rsidR="002A2921">
        <w:rPr>
          <w:bCs/>
          <w:color w:val="000000"/>
          <w:sz w:val="28"/>
          <w:szCs w:val="28"/>
          <w:lang w:val="en-US" w:bidi="ru-RU"/>
        </w:rPr>
        <w:t>A</w:t>
      </w:r>
      <w:r w:rsidRPr="00097418">
        <w:rPr>
          <w:bCs/>
          <w:color w:val="000000"/>
          <w:sz w:val="28"/>
          <w:szCs w:val="28"/>
          <w:lang w:bidi="ru-RU"/>
        </w:rPr>
        <w:t xml:space="preserve"> – не более</w:t>
      </w:r>
      <w:r>
        <w:rPr>
          <w:bCs/>
          <w:color w:val="000000"/>
          <w:sz w:val="28"/>
          <w:szCs w:val="28"/>
          <w:lang w:bidi="ru-RU"/>
        </w:rPr>
        <w:t xml:space="preserve"> </w:t>
      </w:r>
      <w:r w:rsidRPr="007E5A3E">
        <w:rPr>
          <w:bCs/>
          <w:color w:val="000000"/>
          <w:sz w:val="28"/>
          <w:szCs w:val="28"/>
          <w:lang w:bidi="ru-RU"/>
        </w:rPr>
        <w:t>0,</w:t>
      </w:r>
      <w:r w:rsidR="002A2921" w:rsidRPr="007E5A3E">
        <w:rPr>
          <w:bCs/>
          <w:color w:val="000000"/>
          <w:sz w:val="28"/>
          <w:szCs w:val="28"/>
          <w:lang w:bidi="ru-RU"/>
        </w:rPr>
        <w:t>05</w:t>
      </w:r>
      <w:r w:rsidRPr="007E5A3E">
        <w:rPr>
          <w:bCs/>
          <w:color w:val="000000"/>
          <w:sz w:val="28"/>
          <w:szCs w:val="28"/>
          <w:lang w:bidi="ru-RU"/>
        </w:rPr>
        <w:t> %;</w:t>
      </w:r>
    </w:p>
    <w:p w:rsidR="003B63F9" w:rsidRPr="00097418" w:rsidRDefault="003B63F9" w:rsidP="003B63F9">
      <w:pPr>
        <w:spacing w:line="360" w:lineRule="auto"/>
        <w:ind w:firstLine="709"/>
        <w:jc w:val="both"/>
        <w:rPr>
          <w:bCs/>
          <w:color w:val="000000"/>
          <w:sz w:val="28"/>
          <w:szCs w:val="28"/>
          <w:lang w:bidi="ru-RU"/>
        </w:rPr>
      </w:pPr>
      <w:r w:rsidRPr="00097418">
        <w:rPr>
          <w:bCs/>
          <w:color w:val="000000"/>
          <w:sz w:val="28"/>
          <w:szCs w:val="28"/>
          <w:lang w:bidi="ru-RU"/>
        </w:rPr>
        <w:t>- любая другая</w:t>
      </w:r>
      <w:r>
        <w:rPr>
          <w:bCs/>
          <w:color w:val="000000"/>
          <w:sz w:val="28"/>
          <w:szCs w:val="28"/>
          <w:lang w:bidi="ru-RU"/>
        </w:rPr>
        <w:t xml:space="preserve"> примесь – не более 1</w:t>
      </w:r>
      <w:r w:rsidRPr="00097418">
        <w:rPr>
          <w:bCs/>
          <w:color w:val="000000"/>
          <w:sz w:val="28"/>
          <w:szCs w:val="28"/>
          <w:lang w:bidi="ru-RU"/>
        </w:rPr>
        <w:t>,</w:t>
      </w:r>
      <w:r>
        <w:rPr>
          <w:bCs/>
          <w:color w:val="000000"/>
          <w:sz w:val="28"/>
          <w:szCs w:val="28"/>
          <w:lang w:bidi="ru-RU"/>
        </w:rPr>
        <w:t>0</w:t>
      </w:r>
      <w:r w:rsidRPr="00097418">
        <w:rPr>
          <w:bCs/>
          <w:color w:val="000000"/>
          <w:sz w:val="28"/>
          <w:szCs w:val="28"/>
          <w:lang w:bidi="ru-RU"/>
        </w:rPr>
        <w:t> %;</w:t>
      </w:r>
    </w:p>
    <w:p w:rsidR="003B63F9" w:rsidRDefault="003B63F9" w:rsidP="003B63F9">
      <w:pPr>
        <w:pStyle w:val="a3"/>
        <w:widowControl/>
        <w:spacing w:after="0" w:line="360" w:lineRule="auto"/>
        <w:ind w:firstLine="709"/>
        <w:jc w:val="both"/>
        <w:rPr>
          <w:rFonts w:ascii="Times New Roman" w:hAnsi="Times New Roman"/>
          <w:sz w:val="28"/>
          <w:szCs w:val="28"/>
          <w:lang w:val="ru-RU"/>
        </w:rPr>
      </w:pPr>
      <w:r w:rsidRPr="001147EF">
        <w:rPr>
          <w:rFonts w:ascii="Times New Roman" w:hAnsi="Times New Roman"/>
          <w:bCs/>
          <w:color w:val="000000"/>
          <w:sz w:val="28"/>
          <w:szCs w:val="28"/>
          <w:lang w:val="ru-RU" w:bidi="ru-RU"/>
        </w:rPr>
        <w:t>-</w:t>
      </w:r>
      <w:r w:rsidRPr="00097418">
        <w:rPr>
          <w:rFonts w:ascii="Times New Roman" w:hAnsi="Times New Roman"/>
          <w:bCs/>
          <w:color w:val="000000"/>
          <w:sz w:val="28"/>
          <w:szCs w:val="28"/>
          <w:lang w:bidi="ru-RU"/>
        </w:rPr>
        <w:t> </w:t>
      </w:r>
      <w:r w:rsidRPr="001147EF">
        <w:rPr>
          <w:rFonts w:ascii="Times New Roman" w:hAnsi="Times New Roman"/>
          <w:bCs/>
          <w:color w:val="000000"/>
          <w:sz w:val="28"/>
          <w:szCs w:val="28"/>
          <w:lang w:val="ru-RU" w:bidi="ru-RU"/>
        </w:rPr>
        <w:t>сумма примесей – не более 2,0</w:t>
      </w:r>
      <w:r w:rsidRPr="00097418">
        <w:rPr>
          <w:rFonts w:ascii="Times New Roman" w:hAnsi="Times New Roman"/>
          <w:bCs/>
          <w:color w:val="000000"/>
          <w:sz w:val="28"/>
          <w:szCs w:val="28"/>
          <w:lang w:bidi="ru-RU"/>
        </w:rPr>
        <w:t> </w:t>
      </w:r>
      <w:r w:rsidRPr="001147EF">
        <w:rPr>
          <w:rFonts w:ascii="Times New Roman" w:hAnsi="Times New Roman"/>
          <w:bCs/>
          <w:color w:val="000000"/>
          <w:sz w:val="28"/>
          <w:szCs w:val="28"/>
          <w:lang w:val="ru-RU" w:bidi="ru-RU"/>
        </w:rPr>
        <w:t>%.</w:t>
      </w:r>
    </w:p>
    <w:p w:rsidR="00A561D8" w:rsidRDefault="00A561D8" w:rsidP="007409AF">
      <w:pPr>
        <w:spacing w:line="360" w:lineRule="auto"/>
        <w:ind w:firstLine="709"/>
        <w:jc w:val="both"/>
        <w:rPr>
          <w:sz w:val="28"/>
          <w:szCs w:val="28"/>
        </w:rPr>
      </w:pPr>
      <w:r w:rsidRPr="00554B5B">
        <w:rPr>
          <w:b/>
          <w:color w:val="000000"/>
          <w:sz w:val="28"/>
          <w:szCs w:val="28"/>
        </w:rPr>
        <w:t>Потеря в массе при высушивании</w:t>
      </w:r>
      <w:r>
        <w:rPr>
          <w:b/>
          <w:color w:val="000000"/>
          <w:sz w:val="28"/>
          <w:szCs w:val="28"/>
        </w:rPr>
        <w:t>.</w:t>
      </w:r>
      <w:r w:rsidRPr="00957BE2">
        <w:rPr>
          <w:color w:val="000000"/>
          <w:sz w:val="28"/>
          <w:szCs w:val="28"/>
        </w:rPr>
        <w:t xml:space="preserve"> </w:t>
      </w:r>
      <w:r w:rsidRPr="00AA30E3">
        <w:rPr>
          <w:sz w:val="28"/>
          <w:szCs w:val="28"/>
        </w:rPr>
        <w:t xml:space="preserve">Не более </w:t>
      </w:r>
      <w:r>
        <w:rPr>
          <w:sz w:val="28"/>
          <w:szCs w:val="28"/>
        </w:rPr>
        <w:t>0,5 </w:t>
      </w:r>
      <w:r w:rsidRPr="00AA30E3">
        <w:rPr>
          <w:sz w:val="28"/>
          <w:szCs w:val="28"/>
        </w:rPr>
        <w:t>% (ОФС «Потеря в массе при высушивании», способ</w:t>
      </w:r>
      <w:r w:rsidR="00957BE2">
        <w:rPr>
          <w:sz w:val="28"/>
          <w:szCs w:val="28"/>
          <w:lang w:val="en-US"/>
        </w:rPr>
        <w:t> </w:t>
      </w:r>
      <w:r w:rsidR="00273AD1">
        <w:rPr>
          <w:sz w:val="28"/>
          <w:szCs w:val="28"/>
        </w:rPr>
        <w:t>1</w:t>
      </w:r>
      <w:r w:rsidRPr="00AA30E3">
        <w:rPr>
          <w:sz w:val="28"/>
          <w:szCs w:val="28"/>
        </w:rPr>
        <w:t xml:space="preserve">). Около </w:t>
      </w:r>
      <w:r>
        <w:rPr>
          <w:sz w:val="28"/>
          <w:szCs w:val="28"/>
        </w:rPr>
        <w:t>1 </w:t>
      </w:r>
      <w:r w:rsidRPr="00AA30E3">
        <w:rPr>
          <w:sz w:val="28"/>
          <w:szCs w:val="28"/>
        </w:rPr>
        <w:t>г (точная навеска) субстанции выс</w:t>
      </w:r>
      <w:r>
        <w:rPr>
          <w:sz w:val="28"/>
          <w:szCs w:val="28"/>
        </w:rPr>
        <w:t xml:space="preserve">ушивают </w:t>
      </w:r>
      <w:r w:rsidRPr="00AA30E3">
        <w:rPr>
          <w:sz w:val="28"/>
          <w:szCs w:val="28"/>
        </w:rPr>
        <w:t xml:space="preserve">при температуре </w:t>
      </w:r>
      <w:r w:rsidR="00003576">
        <w:rPr>
          <w:sz w:val="28"/>
          <w:szCs w:val="28"/>
        </w:rPr>
        <w:t>1</w:t>
      </w:r>
      <w:r w:rsidR="0069725C">
        <w:rPr>
          <w:sz w:val="28"/>
          <w:szCs w:val="28"/>
        </w:rPr>
        <w:t>0</w:t>
      </w:r>
      <w:r w:rsidR="00003576">
        <w:rPr>
          <w:sz w:val="28"/>
          <w:szCs w:val="28"/>
        </w:rPr>
        <w:t>5</w:t>
      </w:r>
      <w:r>
        <w:rPr>
          <w:sz w:val="28"/>
          <w:szCs w:val="28"/>
        </w:rPr>
        <w:t> </w:t>
      </w:r>
      <w:r w:rsidRPr="00AA30E3">
        <w:rPr>
          <w:sz w:val="28"/>
          <w:szCs w:val="28"/>
        </w:rPr>
        <w:t>°</w:t>
      </w:r>
      <w:r w:rsidR="00957BE2">
        <w:rPr>
          <w:sz w:val="28"/>
          <w:szCs w:val="28"/>
          <w:lang w:val="en-US"/>
        </w:rPr>
        <w:t>C</w:t>
      </w:r>
      <w:r w:rsidR="00003576">
        <w:rPr>
          <w:sz w:val="28"/>
          <w:szCs w:val="28"/>
        </w:rPr>
        <w:t>.</w:t>
      </w:r>
    </w:p>
    <w:p w:rsidR="0001473A" w:rsidRDefault="0001473A" w:rsidP="007409AF">
      <w:pPr>
        <w:pStyle w:val="af"/>
        <w:spacing w:line="360" w:lineRule="auto"/>
        <w:ind w:firstLine="709"/>
        <w:jc w:val="both"/>
        <w:rPr>
          <w:rFonts w:ascii="Times New Roman" w:hAnsi="Times New Roman"/>
          <w:sz w:val="28"/>
          <w:szCs w:val="28"/>
        </w:rPr>
      </w:pPr>
      <w:r w:rsidRPr="008973A0">
        <w:rPr>
          <w:rFonts w:ascii="Times New Roman" w:hAnsi="Times New Roman"/>
          <w:b/>
          <w:sz w:val="28"/>
          <w:szCs w:val="28"/>
        </w:rPr>
        <w:t>Сульфатная зола</w:t>
      </w:r>
      <w:r w:rsidRPr="005B5A53">
        <w:rPr>
          <w:rFonts w:ascii="Times New Roman" w:hAnsi="Times New Roman"/>
          <w:b/>
          <w:sz w:val="28"/>
          <w:szCs w:val="28"/>
        </w:rPr>
        <w:t>.</w:t>
      </w:r>
      <w:r w:rsidRPr="00CD2C58">
        <w:rPr>
          <w:rFonts w:ascii="Times New Roman" w:hAnsi="Times New Roman"/>
          <w:sz w:val="28"/>
          <w:szCs w:val="28"/>
        </w:rPr>
        <w:t xml:space="preserve"> </w:t>
      </w:r>
      <w:r w:rsidRPr="00B42AA3">
        <w:rPr>
          <w:rFonts w:ascii="Times New Roman" w:hAnsi="Times New Roman"/>
          <w:sz w:val="28"/>
          <w:szCs w:val="28"/>
        </w:rPr>
        <w:t xml:space="preserve">Не </w:t>
      </w:r>
      <w:r w:rsidRPr="001848F2">
        <w:rPr>
          <w:rFonts w:ascii="Times New Roman" w:hAnsi="Times New Roman"/>
          <w:sz w:val="28"/>
          <w:szCs w:val="28"/>
        </w:rPr>
        <w:t>более 0,1</w:t>
      </w:r>
      <w:r w:rsidRPr="00B42AA3">
        <w:rPr>
          <w:rFonts w:ascii="Times New Roman" w:hAnsi="Times New Roman"/>
          <w:sz w:val="28"/>
          <w:szCs w:val="28"/>
        </w:rPr>
        <w:t> % (ОФС «Сульфатная зола»). Для определения используют о</w:t>
      </w:r>
      <w:r w:rsidR="00DE391C">
        <w:rPr>
          <w:rFonts w:ascii="Times New Roman" w:hAnsi="Times New Roman"/>
          <w:sz w:val="28"/>
          <w:szCs w:val="28"/>
        </w:rPr>
        <w:t>коло 1</w:t>
      </w:r>
      <w:r w:rsidRPr="00B42AA3">
        <w:rPr>
          <w:rFonts w:ascii="Times New Roman" w:hAnsi="Times New Roman"/>
          <w:sz w:val="28"/>
          <w:szCs w:val="28"/>
        </w:rPr>
        <w:t> г (точная навеска) субстанции.</w:t>
      </w:r>
    </w:p>
    <w:p w:rsidR="00DF0CC3" w:rsidRDefault="00DF0CC3" w:rsidP="007409AF">
      <w:pPr>
        <w:pStyle w:val="af"/>
        <w:spacing w:line="360" w:lineRule="auto"/>
        <w:ind w:firstLine="709"/>
        <w:jc w:val="both"/>
        <w:rPr>
          <w:rFonts w:ascii="Times New Roman" w:hAnsi="Times New Roman"/>
          <w:sz w:val="28"/>
          <w:szCs w:val="28"/>
        </w:rPr>
      </w:pPr>
      <w:r w:rsidRPr="004D7326">
        <w:rPr>
          <w:rFonts w:ascii="Times New Roman" w:hAnsi="Times New Roman"/>
          <w:b/>
          <w:sz w:val="28"/>
          <w:szCs w:val="28"/>
        </w:rPr>
        <w:t>Тяжёлые металлы.</w:t>
      </w:r>
      <w:r w:rsidRPr="00B9624A">
        <w:rPr>
          <w:rFonts w:ascii="Times New Roman" w:hAnsi="Times New Roman"/>
          <w:sz w:val="28"/>
          <w:szCs w:val="28"/>
        </w:rPr>
        <w:t xml:space="preserve"> </w:t>
      </w:r>
      <w:r w:rsidR="00A82020">
        <w:rPr>
          <w:rFonts w:ascii="Times New Roman" w:hAnsi="Times New Roman"/>
          <w:sz w:val="28"/>
          <w:szCs w:val="28"/>
        </w:rPr>
        <w:t>Не более 0,00</w:t>
      </w:r>
      <w:r w:rsidR="005A7496">
        <w:rPr>
          <w:rFonts w:ascii="Times New Roman" w:hAnsi="Times New Roman"/>
          <w:sz w:val="28"/>
          <w:szCs w:val="28"/>
        </w:rPr>
        <w:t>2</w:t>
      </w:r>
      <w:r w:rsidR="00C82C68">
        <w:rPr>
          <w:rFonts w:ascii="Times New Roman" w:hAnsi="Times New Roman"/>
          <w:sz w:val="28"/>
          <w:szCs w:val="28"/>
        </w:rPr>
        <w:t> </w:t>
      </w:r>
      <w:r w:rsidR="00A82020" w:rsidRPr="00A82020">
        <w:rPr>
          <w:rFonts w:ascii="Times New Roman" w:hAnsi="Times New Roman"/>
          <w:sz w:val="28"/>
          <w:szCs w:val="28"/>
        </w:rPr>
        <w:t>%.</w:t>
      </w:r>
    </w:p>
    <w:p w:rsidR="00A82020" w:rsidRPr="00AB5DEC" w:rsidRDefault="00AB5DEC" w:rsidP="007409AF">
      <w:pPr>
        <w:pStyle w:val="a3"/>
        <w:spacing w:after="0" w:line="360" w:lineRule="auto"/>
        <w:ind w:firstLine="709"/>
        <w:jc w:val="both"/>
        <w:rPr>
          <w:rFonts w:ascii="Times New Roman" w:hAnsi="Times New Roman"/>
          <w:bCs/>
          <w:color w:val="000000"/>
          <w:sz w:val="28"/>
          <w:szCs w:val="28"/>
          <w:lang w:val="ru-RU"/>
        </w:rPr>
      </w:pPr>
      <w:r w:rsidRPr="00AB5DEC">
        <w:rPr>
          <w:rFonts w:ascii="Times New Roman" w:hAnsi="Times New Roman"/>
          <w:i/>
          <w:color w:val="000000"/>
          <w:sz w:val="28"/>
          <w:szCs w:val="28"/>
          <w:lang w:val="ru-RU"/>
        </w:rPr>
        <w:t xml:space="preserve">Испытуемый раствор. </w:t>
      </w:r>
      <w:proofErr w:type="gramStart"/>
      <w:r w:rsidRPr="00AB5DEC">
        <w:rPr>
          <w:rFonts w:ascii="Times New Roman" w:hAnsi="Times New Roman"/>
          <w:color w:val="000000"/>
          <w:sz w:val="28"/>
          <w:szCs w:val="28"/>
          <w:lang w:val="ru-RU"/>
        </w:rPr>
        <w:t>Около 1 г (точная навеска) субстанции помещают в колбу для сжигания с длинным горлышком вместимостью 100</w:t>
      </w:r>
      <w:r w:rsidR="005F4EFF">
        <w:rPr>
          <w:rFonts w:ascii="Times New Roman" w:hAnsi="Times New Roman"/>
          <w:color w:val="000000"/>
          <w:sz w:val="28"/>
          <w:szCs w:val="28"/>
          <w:lang w:val="ru-RU"/>
        </w:rPr>
        <w:t xml:space="preserve"> мл, закрепляют ее под </w:t>
      </w:r>
      <w:r w:rsidR="005F4EFF" w:rsidRPr="009C640A">
        <w:rPr>
          <w:rFonts w:ascii="Times New Roman" w:hAnsi="Times New Roman"/>
          <w:color w:val="000000"/>
          <w:sz w:val="28"/>
          <w:szCs w:val="28"/>
          <w:lang w:val="ru-RU"/>
        </w:rPr>
        <w:t>углом 45</w:t>
      </w:r>
      <w:r w:rsidRPr="009C640A">
        <w:rPr>
          <w:rFonts w:ascii="Times New Roman" w:hAnsi="Times New Roman"/>
          <w:color w:val="000000"/>
          <w:sz w:val="28"/>
          <w:szCs w:val="28"/>
          <w:lang w:val="ru-RU"/>
        </w:rPr>
        <w:t>°, тщательно смачивают субстанцию достаточным количеством смеси серная кислота концентрированная—азотная кислота концентрированная 8:10, осторожно нагревают до начала реакции, позволяют реакции угаснуть, порциями добавляют смесь кислот, нагрев</w:t>
      </w:r>
      <w:r w:rsidR="005F4EFF" w:rsidRPr="009C640A">
        <w:rPr>
          <w:rFonts w:ascii="Times New Roman" w:hAnsi="Times New Roman"/>
          <w:color w:val="000000"/>
          <w:sz w:val="28"/>
          <w:szCs w:val="28"/>
          <w:lang w:val="ru-RU"/>
        </w:rPr>
        <w:t>ая после каждого раза, пока объё</w:t>
      </w:r>
      <w:r w:rsidRPr="009C640A">
        <w:rPr>
          <w:rFonts w:ascii="Times New Roman" w:hAnsi="Times New Roman"/>
          <w:color w:val="000000"/>
          <w:sz w:val="28"/>
          <w:szCs w:val="28"/>
          <w:lang w:val="ru-RU"/>
        </w:rPr>
        <w:t>м добавленной</w:t>
      </w:r>
      <w:r w:rsidRPr="00AB5DEC">
        <w:rPr>
          <w:rFonts w:ascii="Times New Roman" w:hAnsi="Times New Roman"/>
          <w:color w:val="000000"/>
          <w:sz w:val="28"/>
          <w:szCs w:val="28"/>
          <w:lang w:val="ru-RU"/>
        </w:rPr>
        <w:t xml:space="preserve"> смеси кислот не достигнет 18 мл</w:t>
      </w:r>
      <w:proofErr w:type="gramEnd"/>
      <w:r w:rsidRPr="00AB5DEC">
        <w:rPr>
          <w:rFonts w:ascii="Times New Roman" w:hAnsi="Times New Roman"/>
          <w:color w:val="000000"/>
          <w:sz w:val="28"/>
          <w:szCs w:val="28"/>
          <w:lang w:val="ru-RU"/>
        </w:rPr>
        <w:t xml:space="preserve">. Увеличивают нагрев и осторожно кипятят до того, как раствор потемнеет. Охлаждают до комнатной температуры, прибавляют 2 мл </w:t>
      </w:r>
      <w:r w:rsidRPr="00AB5DEC">
        <w:rPr>
          <w:rFonts w:ascii="Times New Roman" w:hAnsi="Times New Roman"/>
          <w:color w:val="000000"/>
          <w:sz w:val="28"/>
          <w:szCs w:val="28"/>
          <w:lang w:val="ru-RU"/>
        </w:rPr>
        <w:lastRenderedPageBreak/>
        <w:t>азотной кислоты концентрированной и снова нагревают до того, как раствор потемнеет. Продолжают нагревать, прибавляя азотную кислоту концентрированную, до того, как раствор перестанет темнеть, затем сильно нагревают, пока раствор не загустеет, образуются белые пары. Охлаждают до комнатной температуры, осторожно прибавляют 5 мл воды, осторожно нагревают, пока раствор не загустеет и объ</w:t>
      </w:r>
      <w:r w:rsidR="00C82C68">
        <w:rPr>
          <w:rFonts w:ascii="Times New Roman" w:hAnsi="Times New Roman"/>
          <w:color w:val="000000"/>
          <w:sz w:val="28"/>
          <w:szCs w:val="28"/>
          <w:lang w:val="ru-RU"/>
        </w:rPr>
        <w:t>ё</w:t>
      </w:r>
      <w:r w:rsidRPr="00AB5DEC">
        <w:rPr>
          <w:rFonts w:ascii="Times New Roman" w:hAnsi="Times New Roman"/>
          <w:color w:val="000000"/>
          <w:sz w:val="28"/>
          <w:szCs w:val="28"/>
          <w:lang w:val="ru-RU"/>
        </w:rPr>
        <w:t>м не уменьшится до 2-3 мл, образуются белые пары. Охлаждают до комнатной температуры, прибавляют 5</w:t>
      </w:r>
      <w:r w:rsidR="00F64A63">
        <w:rPr>
          <w:rFonts w:ascii="Times New Roman" w:hAnsi="Times New Roman"/>
          <w:color w:val="000000"/>
          <w:sz w:val="28"/>
          <w:szCs w:val="28"/>
          <w:lang w:val="ru-RU"/>
        </w:rPr>
        <w:t> </w:t>
      </w:r>
      <w:r w:rsidRPr="00AB5DEC">
        <w:rPr>
          <w:rFonts w:ascii="Times New Roman" w:hAnsi="Times New Roman"/>
          <w:color w:val="000000"/>
          <w:sz w:val="28"/>
          <w:szCs w:val="28"/>
          <w:lang w:val="ru-RU"/>
        </w:rPr>
        <w:t xml:space="preserve">мл воды и </w:t>
      </w:r>
      <w:r w:rsidRPr="009C640A">
        <w:rPr>
          <w:rFonts w:ascii="Times New Roman" w:hAnsi="Times New Roman"/>
          <w:color w:val="000000"/>
          <w:sz w:val="28"/>
          <w:szCs w:val="28"/>
          <w:lang w:val="ru-RU"/>
        </w:rPr>
        <w:t>определяют цвет раствора.</w:t>
      </w:r>
      <w:r w:rsidR="005F4EFF" w:rsidRPr="009C640A">
        <w:rPr>
          <w:rFonts w:ascii="Times New Roman" w:hAnsi="Times New Roman"/>
          <w:color w:val="000000"/>
          <w:sz w:val="28"/>
          <w:szCs w:val="28"/>
          <w:lang w:val="ru-RU"/>
        </w:rPr>
        <w:t xml:space="preserve"> Если цвет жё</w:t>
      </w:r>
      <w:r w:rsidRPr="009C640A">
        <w:rPr>
          <w:rFonts w:ascii="Times New Roman" w:hAnsi="Times New Roman"/>
          <w:color w:val="000000"/>
          <w:sz w:val="28"/>
          <w:szCs w:val="28"/>
          <w:lang w:val="ru-RU"/>
        </w:rPr>
        <w:t>лтый, то осторожно прибавляют 1 мл водорода пероксида, нагревают, пока раствор не загустеет и объ</w:t>
      </w:r>
      <w:r w:rsidR="00F64A63" w:rsidRPr="009C640A">
        <w:rPr>
          <w:rFonts w:ascii="Times New Roman" w:hAnsi="Times New Roman"/>
          <w:color w:val="000000"/>
          <w:sz w:val="28"/>
          <w:szCs w:val="28"/>
          <w:lang w:val="ru-RU"/>
        </w:rPr>
        <w:t>ё</w:t>
      </w:r>
      <w:r w:rsidRPr="009C640A">
        <w:rPr>
          <w:rFonts w:ascii="Times New Roman" w:hAnsi="Times New Roman"/>
          <w:color w:val="000000"/>
          <w:sz w:val="28"/>
          <w:szCs w:val="28"/>
          <w:lang w:val="ru-RU"/>
        </w:rPr>
        <w:t xml:space="preserve">м не уменьшится до 2-3 мл, образуются белые </w:t>
      </w:r>
      <w:r w:rsidR="005F4EFF" w:rsidRPr="009C640A">
        <w:rPr>
          <w:rFonts w:ascii="Times New Roman" w:hAnsi="Times New Roman"/>
          <w:color w:val="000000"/>
          <w:sz w:val="28"/>
          <w:szCs w:val="28"/>
          <w:lang w:val="ru-RU"/>
        </w:rPr>
        <w:t>пары. Если раствор до сих пор жё</w:t>
      </w:r>
      <w:r w:rsidRPr="009C640A">
        <w:rPr>
          <w:rFonts w:ascii="Times New Roman" w:hAnsi="Times New Roman"/>
          <w:color w:val="000000"/>
          <w:sz w:val="28"/>
          <w:szCs w:val="28"/>
          <w:lang w:val="ru-RU"/>
        </w:rPr>
        <w:t>лтый, то действие повторяют до обесцвечивания раствора. Охлаждают до комнатной температуры, осторожно разбавляют водой и смывают в цилиндр Н</w:t>
      </w:r>
      <w:r w:rsidR="005F4EFF" w:rsidRPr="009C640A">
        <w:rPr>
          <w:rFonts w:ascii="Times New Roman" w:hAnsi="Times New Roman"/>
          <w:color w:val="000000"/>
          <w:sz w:val="28"/>
          <w:szCs w:val="28"/>
          <w:lang w:val="ru-RU"/>
        </w:rPr>
        <w:t>есслера вместимостью 50 мл, объё</w:t>
      </w:r>
      <w:r w:rsidRPr="009C640A">
        <w:rPr>
          <w:rFonts w:ascii="Times New Roman" w:hAnsi="Times New Roman"/>
          <w:color w:val="000000"/>
          <w:sz w:val="28"/>
          <w:szCs w:val="28"/>
          <w:lang w:val="ru-RU"/>
        </w:rPr>
        <w:t xml:space="preserve">м раствора не должен превышать 25 мл. </w:t>
      </w:r>
      <w:r w:rsidRPr="009C640A">
        <w:rPr>
          <w:rFonts w:ascii="Times New Roman" w:hAnsi="Times New Roman"/>
          <w:bCs/>
          <w:color w:val="000000"/>
          <w:sz w:val="28"/>
          <w:szCs w:val="28"/>
          <w:lang w:val="ru-RU"/>
        </w:rPr>
        <w:t xml:space="preserve">Доводят значение рН </w:t>
      </w:r>
      <w:r w:rsidRPr="009C640A">
        <w:rPr>
          <w:rFonts w:ascii="Times New Roman" w:hAnsi="Times New Roman"/>
          <w:color w:val="000000"/>
          <w:sz w:val="28"/>
          <w:szCs w:val="28"/>
          <w:lang w:val="ru-RU"/>
        </w:rPr>
        <w:t xml:space="preserve">до 3,5±0,5 </w:t>
      </w:r>
      <w:r w:rsidRPr="009C640A">
        <w:rPr>
          <w:rFonts w:ascii="Times New Roman" w:hAnsi="Times New Roman"/>
          <w:bCs/>
          <w:color w:val="000000"/>
          <w:sz w:val="28"/>
          <w:szCs w:val="28"/>
          <w:lang w:val="ru-RU"/>
        </w:rPr>
        <w:t>аммиаком водным, используя индикаторную бумагу с у</w:t>
      </w:r>
      <w:r w:rsidR="005F4EFF" w:rsidRPr="009C640A">
        <w:rPr>
          <w:rFonts w:ascii="Times New Roman" w:hAnsi="Times New Roman"/>
          <w:bCs/>
          <w:color w:val="000000"/>
          <w:sz w:val="28"/>
          <w:szCs w:val="28"/>
          <w:lang w:val="ru-RU"/>
        </w:rPr>
        <w:t>зким диапазоном рН, доводят объё</w:t>
      </w:r>
      <w:r w:rsidRPr="009C640A">
        <w:rPr>
          <w:rFonts w:ascii="Times New Roman" w:hAnsi="Times New Roman"/>
          <w:bCs/>
          <w:color w:val="000000"/>
          <w:sz w:val="28"/>
          <w:szCs w:val="28"/>
          <w:lang w:val="ru-RU"/>
        </w:rPr>
        <w:t>м</w:t>
      </w:r>
      <w:r w:rsidRPr="00AB5DEC">
        <w:rPr>
          <w:rFonts w:ascii="Times New Roman" w:hAnsi="Times New Roman"/>
          <w:bCs/>
          <w:color w:val="000000"/>
          <w:sz w:val="28"/>
          <w:szCs w:val="28"/>
          <w:lang w:val="ru-RU"/>
        </w:rPr>
        <w:t xml:space="preserve"> раствора водой до 40 мл и перемешивают. Прибавляют 2,0 мл буферного раствора рН 3,5, перемешивают и прибавляют 1,2 мл тиоацетамидного реактива, сразу перемешивают, доводят объём раствора водой до 50 мл и перемешивают.</w:t>
      </w:r>
    </w:p>
    <w:p w:rsidR="00AB5DEC" w:rsidRPr="00AB5DEC" w:rsidRDefault="00AB5DEC" w:rsidP="007409AF">
      <w:pPr>
        <w:widowControl/>
        <w:spacing w:line="360" w:lineRule="auto"/>
        <w:ind w:firstLine="709"/>
        <w:jc w:val="both"/>
        <w:rPr>
          <w:iCs/>
          <w:sz w:val="28"/>
          <w:szCs w:val="28"/>
        </w:rPr>
      </w:pPr>
      <w:r w:rsidRPr="00AB5DEC">
        <w:rPr>
          <w:i/>
          <w:sz w:val="28"/>
          <w:szCs w:val="28"/>
        </w:rPr>
        <w:t xml:space="preserve">Эталонный раствор. </w:t>
      </w:r>
      <w:r w:rsidRPr="00AB5DEC">
        <w:rPr>
          <w:sz w:val="28"/>
          <w:szCs w:val="28"/>
        </w:rPr>
        <w:t xml:space="preserve">Готовят, как описано для испытуемого раствора, используя вместо субстанции 2,0 мл </w:t>
      </w:r>
      <w:r w:rsidRPr="00AB5DEC">
        <w:rPr>
          <w:iCs/>
          <w:sz w:val="28"/>
          <w:szCs w:val="28"/>
        </w:rPr>
        <w:t xml:space="preserve">стандартного раствора 10 мкг/мл </w:t>
      </w:r>
      <w:proofErr w:type="gramStart"/>
      <w:r w:rsidRPr="00AB5DEC">
        <w:rPr>
          <w:iCs/>
          <w:sz w:val="28"/>
          <w:szCs w:val="28"/>
        </w:rPr>
        <w:t>свинец-иона</w:t>
      </w:r>
      <w:proofErr w:type="gramEnd"/>
      <w:r w:rsidRPr="00AB5DEC">
        <w:rPr>
          <w:iCs/>
          <w:sz w:val="28"/>
          <w:szCs w:val="28"/>
        </w:rPr>
        <w:t xml:space="preserve"> (ОФС «Тяжёлые металлы»). Вместо смачивания просто прибавляют несколько миллилитров смеси кислот.</w:t>
      </w:r>
    </w:p>
    <w:p w:rsidR="00AB5DEC" w:rsidRPr="00AB5DEC" w:rsidRDefault="00AB5DEC" w:rsidP="007409AF">
      <w:pPr>
        <w:widowControl/>
        <w:spacing w:line="360" w:lineRule="auto"/>
        <w:ind w:firstLine="709"/>
        <w:jc w:val="both"/>
        <w:rPr>
          <w:sz w:val="28"/>
          <w:szCs w:val="28"/>
        </w:rPr>
      </w:pPr>
      <w:r w:rsidRPr="00AB5DEC">
        <w:rPr>
          <w:i/>
          <w:sz w:val="28"/>
          <w:szCs w:val="28"/>
        </w:rPr>
        <w:t>Контрольный раствор</w:t>
      </w:r>
      <w:r w:rsidRPr="00AB5DEC">
        <w:rPr>
          <w:sz w:val="28"/>
          <w:szCs w:val="28"/>
        </w:rPr>
        <w:t>. Готовят, как описано для испытуемого раствора, без субстанции.</w:t>
      </w:r>
    </w:p>
    <w:p w:rsidR="00AB5DEC" w:rsidRPr="00AB5DEC" w:rsidRDefault="00AB5DEC" w:rsidP="007409AF">
      <w:pPr>
        <w:widowControl/>
        <w:spacing w:line="360" w:lineRule="auto"/>
        <w:ind w:firstLine="709"/>
        <w:jc w:val="both"/>
        <w:rPr>
          <w:sz w:val="28"/>
          <w:szCs w:val="28"/>
        </w:rPr>
      </w:pPr>
      <w:r w:rsidRPr="00AB5DEC">
        <w:rPr>
          <w:i/>
          <w:sz w:val="28"/>
          <w:szCs w:val="28"/>
        </w:rPr>
        <w:t>Раствор для проверки пригодности системы.</w:t>
      </w:r>
      <w:r w:rsidRPr="00AB5DEC">
        <w:rPr>
          <w:sz w:val="28"/>
          <w:szCs w:val="28"/>
        </w:rPr>
        <w:t xml:space="preserve"> Готовят, как описано для испытуемого раствора, предварительно прибавляя к субстанции 2,0 мл </w:t>
      </w:r>
      <w:r w:rsidRPr="00AB5DEC">
        <w:rPr>
          <w:iCs/>
          <w:sz w:val="28"/>
          <w:szCs w:val="28"/>
        </w:rPr>
        <w:t xml:space="preserve">стандартного раствора 10 мкг/мл </w:t>
      </w:r>
      <w:proofErr w:type="gramStart"/>
      <w:r w:rsidRPr="00AB5DEC">
        <w:rPr>
          <w:iCs/>
          <w:sz w:val="28"/>
          <w:szCs w:val="28"/>
        </w:rPr>
        <w:t>свинец-иона</w:t>
      </w:r>
      <w:proofErr w:type="gramEnd"/>
      <w:r w:rsidRPr="00AB5DEC">
        <w:rPr>
          <w:sz w:val="28"/>
          <w:szCs w:val="28"/>
        </w:rPr>
        <w:t>.</w:t>
      </w:r>
    </w:p>
    <w:p w:rsidR="00AB5DEC" w:rsidRPr="00AB5DEC" w:rsidRDefault="00AB5DEC" w:rsidP="007409AF">
      <w:pPr>
        <w:widowControl/>
        <w:spacing w:line="360" w:lineRule="auto"/>
        <w:ind w:firstLine="709"/>
        <w:jc w:val="both"/>
        <w:rPr>
          <w:sz w:val="28"/>
          <w:szCs w:val="28"/>
        </w:rPr>
      </w:pPr>
      <w:r w:rsidRPr="00AB5DEC">
        <w:rPr>
          <w:sz w:val="28"/>
          <w:szCs w:val="28"/>
        </w:rPr>
        <w:t>Через две минуты сравнивают окраски полученных растворов вертикально на белом фоне.</w:t>
      </w:r>
    </w:p>
    <w:p w:rsidR="00AB5DEC" w:rsidRPr="00AB5DEC" w:rsidRDefault="00AB5DEC" w:rsidP="007409AF">
      <w:pPr>
        <w:widowControl/>
        <w:spacing w:line="360" w:lineRule="auto"/>
        <w:ind w:firstLine="709"/>
        <w:jc w:val="both"/>
        <w:rPr>
          <w:i/>
          <w:sz w:val="28"/>
          <w:szCs w:val="28"/>
        </w:rPr>
      </w:pPr>
      <w:r w:rsidRPr="00AB5DEC">
        <w:rPr>
          <w:i/>
          <w:sz w:val="28"/>
          <w:szCs w:val="28"/>
        </w:rPr>
        <w:lastRenderedPageBreak/>
        <w:t>Пригодность системы:</w:t>
      </w:r>
    </w:p>
    <w:p w:rsidR="00AB5DEC" w:rsidRPr="00AB5DEC" w:rsidRDefault="00AB5DEC" w:rsidP="007409AF">
      <w:pPr>
        <w:widowControl/>
        <w:spacing w:line="360" w:lineRule="auto"/>
        <w:ind w:firstLine="709"/>
        <w:jc w:val="both"/>
        <w:rPr>
          <w:i/>
          <w:sz w:val="28"/>
          <w:szCs w:val="28"/>
        </w:rPr>
      </w:pPr>
      <w:r w:rsidRPr="00AB5DEC">
        <w:rPr>
          <w:sz w:val="28"/>
          <w:szCs w:val="28"/>
        </w:rPr>
        <w:t>- эталонный раствор по сравнению с контрольным раствором должен быть окрашен в коричневый цвет;</w:t>
      </w:r>
    </w:p>
    <w:p w:rsidR="00AB5DEC" w:rsidRPr="00AB5DEC" w:rsidRDefault="00AB5DEC" w:rsidP="007409AF">
      <w:pPr>
        <w:widowControl/>
        <w:spacing w:line="360" w:lineRule="auto"/>
        <w:ind w:firstLine="709"/>
        <w:jc w:val="both"/>
        <w:rPr>
          <w:sz w:val="28"/>
          <w:szCs w:val="28"/>
        </w:rPr>
      </w:pPr>
      <w:r w:rsidRPr="00AB5DEC">
        <w:rPr>
          <w:sz w:val="28"/>
          <w:szCs w:val="28"/>
        </w:rPr>
        <w:t>- окраска раствора для проверки пригодности системы</w:t>
      </w:r>
      <w:r w:rsidR="00916496">
        <w:rPr>
          <w:sz w:val="28"/>
          <w:szCs w:val="28"/>
        </w:rPr>
        <w:t xml:space="preserve"> </w:t>
      </w:r>
      <w:r w:rsidRPr="00AB5DEC">
        <w:rPr>
          <w:sz w:val="28"/>
          <w:szCs w:val="28"/>
        </w:rPr>
        <w:t>должна быть не менее интенсивна, чем окраска эталонного раствора.</w:t>
      </w:r>
    </w:p>
    <w:p w:rsidR="00AB5DEC" w:rsidRPr="00AB5DEC" w:rsidRDefault="00AB5DEC" w:rsidP="007409AF">
      <w:pPr>
        <w:widowControl/>
        <w:spacing w:line="360" w:lineRule="auto"/>
        <w:ind w:firstLine="709"/>
        <w:jc w:val="both"/>
        <w:rPr>
          <w:sz w:val="28"/>
          <w:szCs w:val="28"/>
        </w:rPr>
      </w:pPr>
      <w:r w:rsidRPr="00AB5DEC">
        <w:rPr>
          <w:i/>
          <w:sz w:val="28"/>
          <w:szCs w:val="28"/>
        </w:rPr>
        <w:t xml:space="preserve">Допустимое содержание тяжёлых металлов. </w:t>
      </w:r>
      <w:r w:rsidRPr="00AB5DEC">
        <w:rPr>
          <w:sz w:val="28"/>
          <w:szCs w:val="28"/>
        </w:rPr>
        <w:t>Окраска испытуемого раствора не должна превышать по интенсивности окраску эталонного раствора.</w:t>
      </w:r>
    </w:p>
    <w:p w:rsidR="00A82020" w:rsidRPr="00AB5DEC" w:rsidRDefault="00AB5DEC" w:rsidP="007409AF">
      <w:pPr>
        <w:pStyle w:val="a3"/>
        <w:spacing w:after="0" w:line="360" w:lineRule="auto"/>
        <w:ind w:firstLine="709"/>
        <w:jc w:val="both"/>
        <w:rPr>
          <w:rFonts w:ascii="Times New Roman" w:hAnsi="Times New Roman"/>
          <w:bCs/>
          <w:color w:val="000000"/>
          <w:sz w:val="28"/>
          <w:szCs w:val="28"/>
          <w:lang w:val="ru-RU"/>
        </w:rPr>
      </w:pPr>
      <w:r w:rsidRPr="00AB5DEC">
        <w:rPr>
          <w:rFonts w:ascii="Times New Roman" w:eastAsia="Calibri" w:hAnsi="Times New Roman"/>
          <w:sz w:val="28"/>
          <w:szCs w:val="28"/>
          <w:lang w:val="ru-RU" w:eastAsia="en-US"/>
        </w:rPr>
        <w:t>При затруднении в оценке растворы фильтруют через мембранный фильтр с размером пор 0,45 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эталонного раствора</w:t>
      </w:r>
    </w:p>
    <w:p w:rsidR="00C3140D" w:rsidRPr="00C3140D" w:rsidRDefault="00C3140D" w:rsidP="002D3666">
      <w:pPr>
        <w:pStyle w:val="a3"/>
        <w:widowControl/>
        <w:spacing w:after="0" w:line="360" w:lineRule="auto"/>
        <w:ind w:firstLine="709"/>
        <w:jc w:val="both"/>
        <w:rPr>
          <w:rFonts w:ascii="Times New Roman" w:hAnsi="Times New Roman"/>
          <w:color w:val="000000"/>
          <w:sz w:val="28"/>
          <w:szCs w:val="28"/>
          <w:lang w:val="ru-RU"/>
        </w:rPr>
      </w:pPr>
      <w:r w:rsidRPr="00F365C7">
        <w:rPr>
          <w:rFonts w:ascii="Times New Roman" w:hAnsi="Times New Roman"/>
          <w:b/>
          <w:color w:val="000000"/>
          <w:sz w:val="28"/>
          <w:szCs w:val="28"/>
          <w:lang w:val="ru-RU"/>
        </w:rPr>
        <w:t>Остаточные органические растворители</w:t>
      </w:r>
      <w:r>
        <w:rPr>
          <w:rFonts w:ascii="Times New Roman" w:hAnsi="Times New Roman"/>
          <w:b/>
          <w:color w:val="000000"/>
          <w:sz w:val="28"/>
          <w:szCs w:val="28"/>
          <w:lang w:val="ru-RU"/>
        </w:rPr>
        <w:t>.</w:t>
      </w:r>
      <w:r w:rsidRPr="005B5A53">
        <w:rPr>
          <w:rFonts w:ascii="Times New Roman" w:hAnsi="Times New Roman"/>
          <w:color w:val="000000"/>
          <w:sz w:val="28"/>
          <w:szCs w:val="28"/>
          <w:lang w:val="ru-RU"/>
        </w:rPr>
        <w:t xml:space="preserve"> </w:t>
      </w:r>
      <w:r w:rsidRPr="00F365C7">
        <w:rPr>
          <w:rFonts w:ascii="Times New Roman" w:hAnsi="Times New Roman"/>
          <w:color w:val="000000"/>
          <w:sz w:val="28"/>
          <w:szCs w:val="28"/>
          <w:lang w:val="ru-RU"/>
        </w:rPr>
        <w:t>В соответствии с ОФС «Остаточные органические растворители».</w:t>
      </w:r>
    </w:p>
    <w:p w:rsidR="0004426B" w:rsidRPr="000369F7" w:rsidRDefault="0004426B" w:rsidP="007409AF">
      <w:pPr>
        <w:pStyle w:val="a3"/>
        <w:spacing w:after="0" w:line="360" w:lineRule="auto"/>
        <w:ind w:firstLine="709"/>
        <w:contextualSpacing/>
        <w:jc w:val="both"/>
        <w:rPr>
          <w:rFonts w:ascii="Times New Roman" w:hAnsi="Times New Roman"/>
          <w:color w:val="000000"/>
          <w:sz w:val="28"/>
          <w:szCs w:val="28"/>
          <w:lang w:val="ru-RU"/>
        </w:rPr>
      </w:pPr>
      <w:r w:rsidRPr="00024069">
        <w:rPr>
          <w:rFonts w:ascii="Times New Roman" w:hAnsi="Times New Roman"/>
          <w:b/>
          <w:color w:val="000000"/>
          <w:sz w:val="28"/>
          <w:szCs w:val="28"/>
          <w:lang w:val="ru-RU"/>
        </w:rPr>
        <w:t>Микробиологическая чистота.</w:t>
      </w:r>
      <w:r w:rsidRPr="005B5A53">
        <w:rPr>
          <w:rFonts w:ascii="Times New Roman" w:hAnsi="Times New Roman"/>
          <w:color w:val="000000"/>
          <w:sz w:val="28"/>
          <w:szCs w:val="28"/>
          <w:lang w:val="ru-RU"/>
        </w:rPr>
        <w:t xml:space="preserve"> </w:t>
      </w:r>
      <w:r w:rsidRPr="00024069">
        <w:rPr>
          <w:rFonts w:ascii="Times New Roman" w:hAnsi="Times New Roman"/>
          <w:color w:val="000000"/>
          <w:sz w:val="28"/>
          <w:szCs w:val="28"/>
          <w:lang w:val="ru-RU"/>
        </w:rPr>
        <w:t>В соответствии с ОФС «Микробиологическая чистота».</w:t>
      </w:r>
    </w:p>
    <w:p w:rsidR="008C3DD4" w:rsidRDefault="00A42D50" w:rsidP="007409AF">
      <w:pPr>
        <w:tabs>
          <w:tab w:val="left" w:pos="1418"/>
          <w:tab w:val="left" w:pos="3119"/>
          <w:tab w:val="left" w:pos="5103"/>
        </w:tabs>
        <w:spacing w:line="360" w:lineRule="auto"/>
        <w:ind w:firstLine="709"/>
        <w:jc w:val="both"/>
        <w:rPr>
          <w:sz w:val="28"/>
          <w:szCs w:val="28"/>
        </w:rPr>
      </w:pPr>
      <w:r w:rsidRPr="002200AA">
        <w:rPr>
          <w:b/>
          <w:sz w:val="28"/>
          <w:szCs w:val="28"/>
        </w:rPr>
        <w:t>Количественное</w:t>
      </w:r>
      <w:r w:rsidRPr="007F3430">
        <w:rPr>
          <w:b/>
          <w:sz w:val="28"/>
          <w:szCs w:val="28"/>
        </w:rPr>
        <w:t xml:space="preserve"> определение</w:t>
      </w:r>
      <w:r w:rsidR="00D33039" w:rsidRPr="00922054">
        <w:rPr>
          <w:b/>
          <w:sz w:val="28"/>
          <w:szCs w:val="28"/>
        </w:rPr>
        <w:t>.</w:t>
      </w:r>
      <w:r w:rsidR="0053794C">
        <w:rPr>
          <w:sz w:val="28"/>
          <w:szCs w:val="28"/>
        </w:rPr>
        <w:t xml:space="preserve"> </w:t>
      </w:r>
      <w:r w:rsidR="008C3DD4">
        <w:rPr>
          <w:sz w:val="28"/>
          <w:szCs w:val="28"/>
        </w:rPr>
        <w:t>Определение проводят методом титриметрии.</w:t>
      </w:r>
    </w:p>
    <w:p w:rsidR="008C3DD4" w:rsidRDefault="000C5D9A" w:rsidP="007409AF">
      <w:pPr>
        <w:tabs>
          <w:tab w:val="left" w:pos="1418"/>
          <w:tab w:val="left" w:pos="3119"/>
          <w:tab w:val="left" w:pos="5103"/>
        </w:tabs>
        <w:spacing w:line="360" w:lineRule="auto"/>
        <w:ind w:firstLine="709"/>
        <w:jc w:val="both"/>
        <w:rPr>
          <w:sz w:val="28"/>
          <w:szCs w:val="28"/>
        </w:rPr>
      </w:pPr>
      <w:r>
        <w:rPr>
          <w:sz w:val="28"/>
          <w:szCs w:val="28"/>
        </w:rPr>
        <w:t>К 0,3 г (точная навеска) субстанции прибавляют 30 мл</w:t>
      </w:r>
      <w:r w:rsidR="009350E0">
        <w:rPr>
          <w:sz w:val="28"/>
          <w:szCs w:val="28"/>
        </w:rPr>
        <w:t xml:space="preserve"> воды</w:t>
      </w:r>
      <w:r w:rsidRPr="005835D4">
        <w:rPr>
          <w:sz w:val="28"/>
          <w:szCs w:val="28"/>
        </w:rPr>
        <w:t>, 30</w:t>
      </w:r>
      <w:r w:rsidR="00F64A63" w:rsidRPr="005835D4">
        <w:rPr>
          <w:sz w:val="28"/>
          <w:szCs w:val="28"/>
        </w:rPr>
        <w:t>,0</w:t>
      </w:r>
      <w:r>
        <w:rPr>
          <w:sz w:val="28"/>
          <w:szCs w:val="28"/>
        </w:rPr>
        <w:t xml:space="preserve"> мл </w:t>
      </w:r>
      <w:r w:rsidRPr="000C5D9A">
        <w:rPr>
          <w:sz w:val="28"/>
          <w:szCs w:val="28"/>
        </w:rPr>
        <w:t>0,1</w:t>
      </w:r>
      <w:r w:rsidRPr="000C5D9A">
        <w:rPr>
          <w:sz w:val="28"/>
          <w:szCs w:val="28"/>
          <w:lang w:val="en-GB"/>
        </w:rPr>
        <w:t> </w:t>
      </w:r>
      <w:r w:rsidRPr="000C5D9A">
        <w:rPr>
          <w:sz w:val="28"/>
          <w:szCs w:val="28"/>
        </w:rPr>
        <w:t>М раствор натрия гидроксида</w:t>
      </w:r>
      <w:r w:rsidR="00916496">
        <w:rPr>
          <w:sz w:val="28"/>
          <w:szCs w:val="28"/>
        </w:rPr>
        <w:t xml:space="preserve"> и</w:t>
      </w:r>
      <w:r>
        <w:rPr>
          <w:sz w:val="28"/>
          <w:szCs w:val="28"/>
        </w:rPr>
        <w:t xml:space="preserve"> нагревают при перемешивании до растворения. При перемешивании прибавляют 50 мл </w:t>
      </w:r>
      <w:r w:rsidR="0053518B">
        <w:rPr>
          <w:sz w:val="28"/>
          <w:szCs w:val="28"/>
        </w:rPr>
        <w:t xml:space="preserve">0,1 М раствора </w:t>
      </w:r>
      <w:r>
        <w:rPr>
          <w:sz w:val="28"/>
          <w:szCs w:val="28"/>
        </w:rPr>
        <w:t xml:space="preserve">серебра нитрата, осторожно кипятят в течение 5 мин, охлаждают до комнатной температуры </w:t>
      </w:r>
      <w:r w:rsidR="008C3DD4" w:rsidRPr="00B42AA3">
        <w:rPr>
          <w:sz w:val="28"/>
          <w:szCs w:val="28"/>
        </w:rPr>
        <w:t>и титруют</w:t>
      </w:r>
      <w:r w:rsidR="008C3DD4" w:rsidRPr="00384233">
        <w:rPr>
          <w:sz w:val="28"/>
          <w:szCs w:val="28"/>
        </w:rPr>
        <w:t xml:space="preserve"> 0,1</w:t>
      </w:r>
      <w:r w:rsidR="008C3DD4" w:rsidRPr="00805091">
        <w:rPr>
          <w:sz w:val="28"/>
          <w:szCs w:val="28"/>
        </w:rPr>
        <w:t xml:space="preserve"> М раствором </w:t>
      </w:r>
      <w:r w:rsidR="00E026C3">
        <w:rPr>
          <w:sz w:val="28"/>
          <w:szCs w:val="28"/>
        </w:rPr>
        <w:t>натрия гидроксида</w:t>
      </w:r>
      <w:r w:rsidR="008C3DD4" w:rsidRPr="00805091">
        <w:rPr>
          <w:sz w:val="28"/>
          <w:szCs w:val="28"/>
        </w:rPr>
        <w:t>.</w:t>
      </w:r>
      <w:r w:rsidR="008C3DD4">
        <w:rPr>
          <w:sz w:val="28"/>
          <w:szCs w:val="28"/>
        </w:rPr>
        <w:t xml:space="preserve"> </w:t>
      </w:r>
      <w:r w:rsidR="008C3DD4" w:rsidRPr="00C92ACF">
        <w:rPr>
          <w:color w:val="000000"/>
          <w:sz w:val="28"/>
          <w:szCs w:val="28"/>
        </w:rPr>
        <w:t>Конечную точку титрования определяют потенциометрически (ОФС «Потенциометрическое титрование»)</w:t>
      </w:r>
      <w:r w:rsidR="008C3DD4">
        <w:rPr>
          <w:color w:val="000000"/>
          <w:sz w:val="28"/>
          <w:szCs w:val="28"/>
        </w:rPr>
        <w:t>.</w:t>
      </w:r>
    </w:p>
    <w:p w:rsidR="00CD79C0" w:rsidRPr="00FE5DAC" w:rsidRDefault="008C3DD4" w:rsidP="007409AF">
      <w:pPr>
        <w:tabs>
          <w:tab w:val="left" w:pos="1418"/>
          <w:tab w:val="left" w:pos="3119"/>
          <w:tab w:val="left" w:pos="5103"/>
        </w:tabs>
        <w:spacing w:line="360" w:lineRule="auto"/>
        <w:ind w:firstLine="709"/>
        <w:jc w:val="both"/>
        <w:rPr>
          <w:sz w:val="28"/>
          <w:szCs w:val="28"/>
        </w:rPr>
      </w:pPr>
      <w:r w:rsidRPr="00ED1598">
        <w:rPr>
          <w:sz w:val="28"/>
          <w:szCs w:val="28"/>
        </w:rPr>
        <w:t>1</w:t>
      </w:r>
      <w:r>
        <w:rPr>
          <w:sz w:val="28"/>
          <w:szCs w:val="28"/>
        </w:rPr>
        <w:t> </w:t>
      </w:r>
      <w:r w:rsidRPr="00ED1598">
        <w:rPr>
          <w:sz w:val="28"/>
          <w:szCs w:val="28"/>
        </w:rPr>
        <w:t>мл 0,1</w:t>
      </w:r>
      <w:r>
        <w:rPr>
          <w:sz w:val="28"/>
          <w:szCs w:val="28"/>
        </w:rPr>
        <w:t> </w:t>
      </w:r>
      <w:r w:rsidRPr="00ED1598">
        <w:rPr>
          <w:sz w:val="28"/>
          <w:szCs w:val="28"/>
        </w:rPr>
        <w:t xml:space="preserve">М раствора </w:t>
      </w:r>
      <w:r w:rsidR="00FE5DAC">
        <w:rPr>
          <w:sz w:val="28"/>
          <w:szCs w:val="28"/>
        </w:rPr>
        <w:t>натрия гидроксида</w:t>
      </w:r>
      <w:r>
        <w:rPr>
          <w:sz w:val="28"/>
          <w:szCs w:val="28"/>
        </w:rPr>
        <w:t xml:space="preserve"> соответствует </w:t>
      </w:r>
      <w:r w:rsidR="00FE5DAC">
        <w:rPr>
          <w:sz w:val="28"/>
          <w:szCs w:val="28"/>
        </w:rPr>
        <w:t>8,511</w:t>
      </w:r>
      <w:r>
        <w:rPr>
          <w:sz w:val="28"/>
          <w:szCs w:val="28"/>
        </w:rPr>
        <w:t xml:space="preserve"> мг </w:t>
      </w:r>
      <w:r w:rsidR="00FE5DAC">
        <w:rPr>
          <w:sz w:val="28"/>
          <w:szCs w:val="28"/>
        </w:rPr>
        <w:lastRenderedPageBreak/>
        <w:t xml:space="preserve">пропилтиоурацила </w:t>
      </w:r>
      <w:r w:rsidR="00FE5DAC">
        <w:rPr>
          <w:sz w:val="28"/>
          <w:szCs w:val="28"/>
          <w:lang w:val="en-US"/>
        </w:rPr>
        <w:t>C</w:t>
      </w:r>
      <w:r w:rsidR="00FE5DAC">
        <w:rPr>
          <w:sz w:val="28"/>
          <w:szCs w:val="28"/>
          <w:vertAlign w:val="subscript"/>
        </w:rPr>
        <w:t>7</w:t>
      </w:r>
      <w:r w:rsidR="00FE5DAC">
        <w:rPr>
          <w:sz w:val="28"/>
          <w:szCs w:val="28"/>
          <w:lang w:val="en-US"/>
        </w:rPr>
        <w:t>H</w:t>
      </w:r>
      <w:r w:rsidR="00FE5DAC">
        <w:rPr>
          <w:sz w:val="28"/>
          <w:szCs w:val="28"/>
          <w:vertAlign w:val="subscript"/>
        </w:rPr>
        <w:t>10</w:t>
      </w:r>
      <w:r w:rsidR="00FE5DAC">
        <w:rPr>
          <w:sz w:val="28"/>
          <w:szCs w:val="28"/>
          <w:lang w:val="en-US"/>
        </w:rPr>
        <w:t>N</w:t>
      </w:r>
      <w:r w:rsidR="00FE5DAC">
        <w:rPr>
          <w:sz w:val="28"/>
          <w:szCs w:val="28"/>
          <w:vertAlign w:val="subscript"/>
        </w:rPr>
        <w:t>2</w:t>
      </w:r>
      <w:r w:rsidR="00FE5DAC">
        <w:rPr>
          <w:sz w:val="28"/>
          <w:szCs w:val="28"/>
          <w:lang w:val="en-US"/>
        </w:rPr>
        <w:t>O</w:t>
      </w:r>
      <w:r w:rsidR="00FE5DAC" w:rsidRPr="00F41282">
        <w:rPr>
          <w:sz w:val="28"/>
          <w:szCs w:val="28"/>
          <w:lang w:val="en-US"/>
        </w:rPr>
        <w:t>S</w:t>
      </w:r>
      <w:r w:rsidR="00FE5DAC">
        <w:rPr>
          <w:sz w:val="28"/>
          <w:szCs w:val="28"/>
        </w:rPr>
        <w:t>.</w:t>
      </w:r>
    </w:p>
    <w:p w:rsidR="0004426B" w:rsidRDefault="00A42D50" w:rsidP="007409AF">
      <w:pPr>
        <w:tabs>
          <w:tab w:val="left" w:pos="1418"/>
          <w:tab w:val="left" w:pos="3119"/>
          <w:tab w:val="left" w:pos="5103"/>
        </w:tabs>
        <w:spacing w:line="360" w:lineRule="auto"/>
        <w:ind w:firstLine="709"/>
        <w:jc w:val="both"/>
        <w:rPr>
          <w:spacing w:val="-6"/>
          <w:sz w:val="28"/>
          <w:szCs w:val="28"/>
        </w:rPr>
      </w:pPr>
      <w:r w:rsidRPr="00765D65">
        <w:rPr>
          <w:b/>
          <w:spacing w:val="-6"/>
          <w:sz w:val="28"/>
          <w:szCs w:val="28"/>
        </w:rPr>
        <w:t>Хранение</w:t>
      </w:r>
      <w:r w:rsidRPr="005B5A53">
        <w:rPr>
          <w:b/>
          <w:spacing w:val="-6"/>
          <w:sz w:val="28"/>
          <w:szCs w:val="28"/>
        </w:rPr>
        <w:t>.</w:t>
      </w:r>
      <w:r w:rsidRPr="00765D65">
        <w:rPr>
          <w:spacing w:val="-6"/>
          <w:sz w:val="28"/>
          <w:szCs w:val="28"/>
        </w:rPr>
        <w:t xml:space="preserve"> </w:t>
      </w:r>
      <w:r w:rsidR="000A56AE">
        <w:rPr>
          <w:spacing w:val="-6"/>
          <w:sz w:val="28"/>
          <w:szCs w:val="28"/>
        </w:rPr>
        <w:t>В защищённом от света месте.</w:t>
      </w:r>
    </w:p>
    <w:p w:rsidR="005225A6" w:rsidRDefault="005225A6" w:rsidP="007409AF">
      <w:pPr>
        <w:tabs>
          <w:tab w:val="left" w:pos="1418"/>
          <w:tab w:val="left" w:pos="3119"/>
          <w:tab w:val="left" w:pos="5103"/>
        </w:tabs>
        <w:spacing w:before="120"/>
        <w:ind w:firstLine="709"/>
        <w:jc w:val="both"/>
        <w:rPr>
          <w:spacing w:val="-6"/>
          <w:sz w:val="28"/>
          <w:szCs w:val="28"/>
        </w:rPr>
      </w:pPr>
      <w:r w:rsidRPr="00364C55">
        <w:rPr>
          <w:spacing w:val="-6"/>
          <w:sz w:val="28"/>
          <w:szCs w:val="28"/>
        </w:rPr>
        <w:t>*Приводится для информации.</w:t>
      </w:r>
    </w:p>
    <w:sectPr w:rsidR="005225A6" w:rsidSect="001D22BC">
      <w:footerReference w:type="default" r:id="rId10"/>
      <w:type w:val="oddPage"/>
      <w:pgSz w:w="11907" w:h="16840" w:code="9"/>
      <w:pgMar w:top="1134" w:right="850"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9A5" w:rsidRDefault="000D29A5">
      <w:r>
        <w:separator/>
      </w:r>
    </w:p>
  </w:endnote>
  <w:endnote w:type="continuationSeparator" w:id="0">
    <w:p w:rsidR="000D29A5" w:rsidRDefault="000D2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 Cyr">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8032"/>
      <w:docPartObj>
        <w:docPartGallery w:val="Page Numbers (Bottom of Page)"/>
        <w:docPartUnique/>
      </w:docPartObj>
    </w:sdtPr>
    <w:sdtEndPr>
      <w:rPr>
        <w:sz w:val="28"/>
        <w:szCs w:val="28"/>
      </w:rPr>
    </w:sdtEndPr>
    <w:sdtContent>
      <w:p w:rsidR="000D29A5" w:rsidRPr="00685CEE" w:rsidRDefault="00736D3E" w:rsidP="00685CEE">
        <w:pPr>
          <w:pStyle w:val="a6"/>
          <w:jc w:val="center"/>
          <w:rPr>
            <w:sz w:val="28"/>
            <w:szCs w:val="28"/>
          </w:rPr>
        </w:pPr>
        <w:r w:rsidRPr="00685CEE">
          <w:rPr>
            <w:sz w:val="28"/>
            <w:szCs w:val="28"/>
          </w:rPr>
          <w:fldChar w:fldCharType="begin"/>
        </w:r>
        <w:r w:rsidR="000D29A5" w:rsidRPr="00685CEE">
          <w:rPr>
            <w:sz w:val="28"/>
            <w:szCs w:val="28"/>
          </w:rPr>
          <w:instrText xml:space="preserve"> PAGE   \* MERGEFORMAT </w:instrText>
        </w:r>
        <w:r w:rsidRPr="00685CEE">
          <w:rPr>
            <w:sz w:val="28"/>
            <w:szCs w:val="28"/>
          </w:rPr>
          <w:fldChar w:fldCharType="separate"/>
        </w:r>
        <w:r w:rsidR="00FF4D76">
          <w:rPr>
            <w:noProof/>
            <w:sz w:val="28"/>
            <w:szCs w:val="28"/>
          </w:rPr>
          <w:t>2</w:t>
        </w:r>
        <w:r w:rsidRPr="00685CEE">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9A5" w:rsidRDefault="000D29A5">
      <w:r>
        <w:separator/>
      </w:r>
    </w:p>
  </w:footnote>
  <w:footnote w:type="continuationSeparator" w:id="0">
    <w:p w:rsidR="000D29A5" w:rsidRDefault="000D2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4130"/>
    <w:multiLevelType w:val="hybridMultilevel"/>
    <w:tmpl w:val="D73E026A"/>
    <w:lvl w:ilvl="0" w:tplc="DDB060F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465A6"/>
    <w:multiLevelType w:val="singleLevel"/>
    <w:tmpl w:val="C9820D0C"/>
    <w:lvl w:ilvl="0">
      <w:start w:val="3"/>
      <w:numFmt w:val="bullet"/>
      <w:lvlText w:val="-"/>
      <w:lvlJc w:val="left"/>
      <w:pPr>
        <w:tabs>
          <w:tab w:val="num" w:pos="360"/>
        </w:tabs>
        <w:ind w:left="360" w:hanging="360"/>
      </w:pPr>
      <w:rPr>
        <w:rFonts w:hint="default"/>
      </w:rPr>
    </w:lvl>
  </w:abstractNum>
  <w:abstractNum w:abstractNumId="2">
    <w:nsid w:val="23D86109"/>
    <w:multiLevelType w:val="hybridMultilevel"/>
    <w:tmpl w:val="31F62A3A"/>
    <w:lvl w:ilvl="0" w:tplc="094E3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5118D6"/>
    <w:multiLevelType w:val="singleLevel"/>
    <w:tmpl w:val="E116A116"/>
    <w:lvl w:ilvl="0">
      <w:start w:val="1"/>
      <w:numFmt w:val="bullet"/>
      <w:lvlText w:val="-"/>
      <w:lvlJc w:val="left"/>
      <w:pPr>
        <w:tabs>
          <w:tab w:val="num" w:pos="360"/>
        </w:tabs>
        <w:ind w:left="360" w:hanging="360"/>
      </w:pPr>
      <w:rPr>
        <w:rFonts w:hint="default"/>
        <w:b/>
      </w:rPr>
    </w:lvl>
  </w:abstractNum>
  <w:abstractNum w:abstractNumId="4">
    <w:nsid w:val="2A9546D5"/>
    <w:multiLevelType w:val="singleLevel"/>
    <w:tmpl w:val="2EB899BC"/>
    <w:lvl w:ilvl="0">
      <w:start w:val="1"/>
      <w:numFmt w:val="decimal"/>
      <w:lvlText w:val="%1."/>
      <w:legacy w:legacy="1" w:legacySpace="0" w:legacyIndent="360"/>
      <w:lvlJc w:val="left"/>
      <w:pPr>
        <w:ind w:left="360" w:hanging="360"/>
      </w:pPr>
      <w:rPr>
        <w:rFonts w:ascii="Times New Roman" w:hAnsi="Times New Roman" w:hint="default"/>
        <w:u w:val="single"/>
      </w:rPr>
    </w:lvl>
  </w:abstractNum>
  <w:abstractNum w:abstractNumId="5">
    <w:nsid w:val="54417648"/>
    <w:multiLevelType w:val="singleLevel"/>
    <w:tmpl w:val="0FDCCCA4"/>
    <w:lvl w:ilvl="0">
      <w:start w:val="1"/>
      <w:numFmt w:val="bullet"/>
      <w:lvlText w:val="-"/>
      <w:lvlJc w:val="left"/>
      <w:pPr>
        <w:tabs>
          <w:tab w:val="num" w:pos="360"/>
        </w:tabs>
        <w:ind w:left="360" w:hanging="360"/>
      </w:pPr>
      <w:rPr>
        <w:rFonts w:hint="default"/>
      </w:rPr>
    </w:lvl>
  </w:abstractNum>
  <w:num w:numId="1">
    <w:abstractNumId w:val="4"/>
  </w:num>
  <w:num w:numId="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3">
    <w:abstractNumId w:val="4"/>
    <w:lvlOverride w:ilvl="0">
      <w:lvl w:ilvl="0">
        <w:start w:val="4"/>
        <w:numFmt w:val="decimal"/>
        <w:lvlText w:val="%1."/>
        <w:legacy w:legacy="1" w:legacySpace="0" w:legacyIndent="360"/>
        <w:lvlJc w:val="left"/>
        <w:pPr>
          <w:ind w:left="360" w:hanging="360"/>
        </w:pPr>
      </w:lvl>
    </w:lvlOverride>
  </w:num>
  <w:num w:numId="4">
    <w:abstractNumId w:val="4"/>
    <w:lvlOverride w:ilvl="0">
      <w:lvl w:ilvl="0">
        <w:start w:val="5"/>
        <w:numFmt w:val="decimal"/>
        <w:lvlText w:val="%1."/>
        <w:legacy w:legacy="1" w:legacySpace="0" w:legacyIndent="360"/>
        <w:lvlJc w:val="left"/>
        <w:pPr>
          <w:ind w:left="360" w:hanging="360"/>
        </w:pPr>
      </w:lvl>
    </w:lvlOverride>
  </w:num>
  <w:num w:numId="5">
    <w:abstractNumId w:val="4"/>
    <w:lvlOverride w:ilvl="0">
      <w:lvl w:ilvl="0">
        <w:start w:val="6"/>
        <w:numFmt w:val="decimal"/>
        <w:lvlText w:val="%1."/>
        <w:legacy w:legacy="1" w:legacySpace="0" w:legacyIndent="360"/>
        <w:lvlJc w:val="left"/>
        <w:pPr>
          <w:ind w:left="360" w:hanging="360"/>
        </w:pPr>
      </w:lvl>
    </w:lvlOverride>
  </w:num>
  <w:num w:numId="6">
    <w:abstractNumId w:val="4"/>
    <w:lvlOverride w:ilvl="0">
      <w:lvl w:ilvl="0">
        <w:start w:val="7"/>
        <w:numFmt w:val="decimal"/>
        <w:lvlText w:val="%1."/>
        <w:legacy w:legacy="1" w:legacySpace="0" w:legacyIndent="360"/>
        <w:lvlJc w:val="left"/>
        <w:pPr>
          <w:ind w:left="360" w:hanging="360"/>
        </w:pPr>
      </w:lvl>
    </w:lvlOverride>
  </w:num>
  <w:num w:numId="7">
    <w:abstractNumId w:val="4"/>
    <w:lvlOverride w:ilvl="0">
      <w:lvl w:ilvl="0">
        <w:start w:val="8"/>
        <w:numFmt w:val="decimal"/>
        <w:lvlText w:val="%1."/>
        <w:legacy w:legacy="1" w:legacySpace="0" w:legacyIndent="360"/>
        <w:lvlJc w:val="left"/>
        <w:pPr>
          <w:ind w:left="360" w:hanging="360"/>
        </w:pPr>
      </w:lvl>
    </w:lvlOverride>
  </w:num>
  <w:num w:numId="8">
    <w:abstractNumId w:val="4"/>
    <w:lvlOverride w:ilvl="0">
      <w:lvl w:ilvl="0">
        <w:start w:val="9"/>
        <w:numFmt w:val="decimal"/>
        <w:lvlText w:val="%1."/>
        <w:legacy w:legacy="1" w:legacySpace="0" w:legacyIndent="360"/>
        <w:lvlJc w:val="left"/>
        <w:pPr>
          <w:ind w:left="360" w:hanging="360"/>
        </w:pPr>
      </w:lvl>
    </w:lvlOverride>
  </w:num>
  <w:num w:numId="9">
    <w:abstractNumId w:val="1"/>
  </w:num>
  <w:num w:numId="10">
    <w:abstractNumId w:val="5"/>
  </w:num>
  <w:num w:numId="11">
    <w:abstractNumId w:val="3"/>
  </w:num>
  <w:num w:numId="12">
    <w:abstractNumId w:val="4"/>
    <w:lvlOverride w:ilvl="0">
      <w:lvl w:ilvl="0">
        <w:start w:val="2"/>
        <w:numFmt w:val="decimal"/>
        <w:lvlText w:val="%1."/>
        <w:legacy w:legacy="1" w:legacySpace="0" w:legacyIndent="360"/>
        <w:lvlJc w:val="left"/>
        <w:pPr>
          <w:ind w:left="360" w:hanging="360"/>
        </w:pPr>
        <w:rPr>
          <w:rFonts w:ascii="Times New Roman" w:hAnsi="Times New Roman" w:hint="default"/>
          <w:u w:val="single"/>
        </w:rPr>
      </w:lvl>
    </w:lvlOverride>
  </w:num>
  <w:num w:numId="13">
    <w:abstractNumId w:val="4"/>
    <w:lvlOverride w:ilvl="0">
      <w:lvl w:ilvl="0">
        <w:start w:val="4"/>
        <w:numFmt w:val="decimal"/>
        <w:lvlText w:val="%1."/>
        <w:legacy w:legacy="1" w:legacySpace="0" w:legacyIndent="360"/>
        <w:lvlJc w:val="left"/>
        <w:pPr>
          <w:ind w:left="360" w:hanging="360"/>
        </w:pPr>
      </w:lvl>
    </w:lvlOverride>
  </w:num>
  <w:num w:numId="14">
    <w:abstractNumId w:val="4"/>
    <w:lvlOverride w:ilvl="0">
      <w:lvl w:ilvl="0">
        <w:start w:val="5"/>
        <w:numFmt w:val="decimal"/>
        <w:lvlText w:val="%1."/>
        <w:legacy w:legacy="1" w:legacySpace="0" w:legacyIndent="360"/>
        <w:lvlJc w:val="left"/>
        <w:pPr>
          <w:ind w:left="360" w:hanging="360"/>
        </w:pPr>
      </w:lvl>
    </w:lvlOverride>
  </w:num>
  <w:num w:numId="15">
    <w:abstractNumId w:val="4"/>
    <w:lvlOverride w:ilvl="0">
      <w:lvl w:ilvl="0">
        <w:start w:val="6"/>
        <w:numFmt w:val="decimal"/>
        <w:lvlText w:val="%1."/>
        <w:legacy w:legacy="1" w:legacySpace="0" w:legacyIndent="360"/>
        <w:lvlJc w:val="left"/>
        <w:pPr>
          <w:ind w:left="360" w:hanging="360"/>
        </w:pPr>
      </w:lvl>
    </w:lvlOverride>
  </w:num>
  <w:num w:numId="16">
    <w:abstractNumId w:val="4"/>
    <w:lvlOverride w:ilvl="0">
      <w:lvl w:ilvl="0">
        <w:start w:val="7"/>
        <w:numFmt w:val="decimal"/>
        <w:lvlText w:val="%1."/>
        <w:legacy w:legacy="1" w:legacySpace="0" w:legacyIndent="360"/>
        <w:lvlJc w:val="left"/>
        <w:pPr>
          <w:ind w:left="360" w:hanging="360"/>
        </w:pPr>
      </w:lvl>
    </w:lvlOverride>
  </w:num>
  <w:num w:numId="17">
    <w:abstractNumId w:val="4"/>
    <w:lvlOverride w:ilvl="0">
      <w:lvl w:ilvl="0">
        <w:start w:val="8"/>
        <w:numFmt w:val="decimal"/>
        <w:lvlText w:val="%1."/>
        <w:legacy w:legacy="1" w:legacySpace="0" w:legacyIndent="360"/>
        <w:lvlJc w:val="left"/>
        <w:pPr>
          <w:ind w:left="360" w:hanging="360"/>
        </w:pPr>
      </w:lvl>
    </w:lvlOverride>
  </w:num>
  <w:num w:numId="18">
    <w:abstractNumId w:val="4"/>
    <w:lvlOverride w:ilvl="0">
      <w:lvl w:ilvl="0">
        <w:start w:val="9"/>
        <w:numFmt w:val="decimal"/>
        <w:lvlText w:val="%1."/>
        <w:legacy w:legacy="1" w:legacySpace="0" w:legacyIndent="360"/>
        <w:lvlJc w:val="left"/>
        <w:pPr>
          <w:ind w:left="360" w:hanging="360"/>
        </w:pPr>
      </w:lvl>
    </w:lvlOverride>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357"/>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rsids>
    <w:rsidRoot w:val="00306C8E"/>
    <w:rsid w:val="00000020"/>
    <w:rsid w:val="00002B79"/>
    <w:rsid w:val="00003576"/>
    <w:rsid w:val="00006726"/>
    <w:rsid w:val="00006AF4"/>
    <w:rsid w:val="00011BD1"/>
    <w:rsid w:val="000130A3"/>
    <w:rsid w:val="000145E8"/>
    <w:rsid w:val="0001473A"/>
    <w:rsid w:val="00014D62"/>
    <w:rsid w:val="000156A9"/>
    <w:rsid w:val="00015853"/>
    <w:rsid w:val="00016DA3"/>
    <w:rsid w:val="000173E3"/>
    <w:rsid w:val="00020BFD"/>
    <w:rsid w:val="00023C76"/>
    <w:rsid w:val="00024D24"/>
    <w:rsid w:val="000276F2"/>
    <w:rsid w:val="000305D5"/>
    <w:rsid w:val="00030B4B"/>
    <w:rsid w:val="000313C3"/>
    <w:rsid w:val="00033AEF"/>
    <w:rsid w:val="00035EF6"/>
    <w:rsid w:val="00035F74"/>
    <w:rsid w:val="0003675E"/>
    <w:rsid w:val="00040FFA"/>
    <w:rsid w:val="000414C0"/>
    <w:rsid w:val="0004164B"/>
    <w:rsid w:val="0004426B"/>
    <w:rsid w:val="00044F89"/>
    <w:rsid w:val="00045767"/>
    <w:rsid w:val="000462A7"/>
    <w:rsid w:val="00046C75"/>
    <w:rsid w:val="00047803"/>
    <w:rsid w:val="00050970"/>
    <w:rsid w:val="000509AE"/>
    <w:rsid w:val="00050C57"/>
    <w:rsid w:val="00052C5E"/>
    <w:rsid w:val="00053C5A"/>
    <w:rsid w:val="000554B4"/>
    <w:rsid w:val="000557C1"/>
    <w:rsid w:val="00055B2B"/>
    <w:rsid w:val="00055BFA"/>
    <w:rsid w:val="00055D9E"/>
    <w:rsid w:val="00056502"/>
    <w:rsid w:val="00060076"/>
    <w:rsid w:val="00060F22"/>
    <w:rsid w:val="00061A5C"/>
    <w:rsid w:val="0006275F"/>
    <w:rsid w:val="000661AA"/>
    <w:rsid w:val="00066795"/>
    <w:rsid w:val="00070D1C"/>
    <w:rsid w:val="00072567"/>
    <w:rsid w:val="00073BFF"/>
    <w:rsid w:val="0007536A"/>
    <w:rsid w:val="000767B7"/>
    <w:rsid w:val="00076944"/>
    <w:rsid w:val="00076FD5"/>
    <w:rsid w:val="00077D87"/>
    <w:rsid w:val="00077F34"/>
    <w:rsid w:val="000811A2"/>
    <w:rsid w:val="000812D5"/>
    <w:rsid w:val="000829E1"/>
    <w:rsid w:val="000844AF"/>
    <w:rsid w:val="00087F68"/>
    <w:rsid w:val="0009028D"/>
    <w:rsid w:val="00092036"/>
    <w:rsid w:val="0009564A"/>
    <w:rsid w:val="00097643"/>
    <w:rsid w:val="000A0284"/>
    <w:rsid w:val="000A06A0"/>
    <w:rsid w:val="000A374D"/>
    <w:rsid w:val="000A56AE"/>
    <w:rsid w:val="000A6553"/>
    <w:rsid w:val="000A665A"/>
    <w:rsid w:val="000A6785"/>
    <w:rsid w:val="000A7E83"/>
    <w:rsid w:val="000B1EAF"/>
    <w:rsid w:val="000B2E37"/>
    <w:rsid w:val="000B2EE6"/>
    <w:rsid w:val="000B3D0B"/>
    <w:rsid w:val="000B5A45"/>
    <w:rsid w:val="000B79C8"/>
    <w:rsid w:val="000C0AB3"/>
    <w:rsid w:val="000C106D"/>
    <w:rsid w:val="000C155C"/>
    <w:rsid w:val="000C4044"/>
    <w:rsid w:val="000C5664"/>
    <w:rsid w:val="000C5D9A"/>
    <w:rsid w:val="000C725B"/>
    <w:rsid w:val="000C795A"/>
    <w:rsid w:val="000D0252"/>
    <w:rsid w:val="000D0460"/>
    <w:rsid w:val="000D0EC7"/>
    <w:rsid w:val="000D1B05"/>
    <w:rsid w:val="000D2497"/>
    <w:rsid w:val="000D29A5"/>
    <w:rsid w:val="000D2A95"/>
    <w:rsid w:val="000D2BAA"/>
    <w:rsid w:val="000D2C9D"/>
    <w:rsid w:val="000D5E82"/>
    <w:rsid w:val="000D6CB5"/>
    <w:rsid w:val="000E04FD"/>
    <w:rsid w:val="000E0DDB"/>
    <w:rsid w:val="000F0C18"/>
    <w:rsid w:val="000F1FAE"/>
    <w:rsid w:val="000F3351"/>
    <w:rsid w:val="000F4574"/>
    <w:rsid w:val="000F48F7"/>
    <w:rsid w:val="000F51DA"/>
    <w:rsid w:val="000F6020"/>
    <w:rsid w:val="000F691C"/>
    <w:rsid w:val="000F6EF7"/>
    <w:rsid w:val="0010071A"/>
    <w:rsid w:val="00100FE8"/>
    <w:rsid w:val="00105390"/>
    <w:rsid w:val="00107852"/>
    <w:rsid w:val="00110DE1"/>
    <w:rsid w:val="00110FD2"/>
    <w:rsid w:val="00112EC0"/>
    <w:rsid w:val="00114560"/>
    <w:rsid w:val="001147EF"/>
    <w:rsid w:val="00114D11"/>
    <w:rsid w:val="00116353"/>
    <w:rsid w:val="001170DD"/>
    <w:rsid w:val="00117D46"/>
    <w:rsid w:val="001202D8"/>
    <w:rsid w:val="0012129C"/>
    <w:rsid w:val="001212CA"/>
    <w:rsid w:val="0012163A"/>
    <w:rsid w:val="00121E69"/>
    <w:rsid w:val="0012258C"/>
    <w:rsid w:val="00122AEF"/>
    <w:rsid w:val="00124921"/>
    <w:rsid w:val="00126938"/>
    <w:rsid w:val="00126F0E"/>
    <w:rsid w:val="00127119"/>
    <w:rsid w:val="0012741A"/>
    <w:rsid w:val="00127526"/>
    <w:rsid w:val="0013183C"/>
    <w:rsid w:val="001343D2"/>
    <w:rsid w:val="0013548E"/>
    <w:rsid w:val="00135DAB"/>
    <w:rsid w:val="00137EF3"/>
    <w:rsid w:val="00140B3F"/>
    <w:rsid w:val="001426EE"/>
    <w:rsid w:val="001448B8"/>
    <w:rsid w:val="001453D7"/>
    <w:rsid w:val="00146AB8"/>
    <w:rsid w:val="00147209"/>
    <w:rsid w:val="00150916"/>
    <w:rsid w:val="0015130E"/>
    <w:rsid w:val="00151A34"/>
    <w:rsid w:val="00152E79"/>
    <w:rsid w:val="001536A1"/>
    <w:rsid w:val="00153F7E"/>
    <w:rsid w:val="0015557E"/>
    <w:rsid w:val="00155F0A"/>
    <w:rsid w:val="00156E39"/>
    <w:rsid w:val="001623EB"/>
    <w:rsid w:val="0016429F"/>
    <w:rsid w:val="0016606C"/>
    <w:rsid w:val="00167D5F"/>
    <w:rsid w:val="001717FD"/>
    <w:rsid w:val="0017185A"/>
    <w:rsid w:val="00171D9A"/>
    <w:rsid w:val="00172448"/>
    <w:rsid w:val="00173654"/>
    <w:rsid w:val="001770FD"/>
    <w:rsid w:val="00177818"/>
    <w:rsid w:val="001824C0"/>
    <w:rsid w:val="001848F2"/>
    <w:rsid w:val="00184EFD"/>
    <w:rsid w:val="0018587B"/>
    <w:rsid w:val="00186464"/>
    <w:rsid w:val="00186CDF"/>
    <w:rsid w:val="00190BC5"/>
    <w:rsid w:val="00190FEF"/>
    <w:rsid w:val="001913BE"/>
    <w:rsid w:val="001922A2"/>
    <w:rsid w:val="001922DE"/>
    <w:rsid w:val="00192366"/>
    <w:rsid w:val="001947F8"/>
    <w:rsid w:val="001948EB"/>
    <w:rsid w:val="00194F4E"/>
    <w:rsid w:val="00195064"/>
    <w:rsid w:val="001951A3"/>
    <w:rsid w:val="001962A0"/>
    <w:rsid w:val="00197102"/>
    <w:rsid w:val="001A090D"/>
    <w:rsid w:val="001A149A"/>
    <w:rsid w:val="001A23BA"/>
    <w:rsid w:val="001A6FBD"/>
    <w:rsid w:val="001A725F"/>
    <w:rsid w:val="001B0068"/>
    <w:rsid w:val="001B0824"/>
    <w:rsid w:val="001B1ABF"/>
    <w:rsid w:val="001B1C74"/>
    <w:rsid w:val="001B41D9"/>
    <w:rsid w:val="001B4363"/>
    <w:rsid w:val="001B7CC2"/>
    <w:rsid w:val="001B7D15"/>
    <w:rsid w:val="001C1780"/>
    <w:rsid w:val="001C3980"/>
    <w:rsid w:val="001C4699"/>
    <w:rsid w:val="001C4A0D"/>
    <w:rsid w:val="001C796A"/>
    <w:rsid w:val="001C7E59"/>
    <w:rsid w:val="001C7F76"/>
    <w:rsid w:val="001D09FE"/>
    <w:rsid w:val="001D1805"/>
    <w:rsid w:val="001D22BC"/>
    <w:rsid w:val="001D3DED"/>
    <w:rsid w:val="001D4628"/>
    <w:rsid w:val="001D5944"/>
    <w:rsid w:val="001D7377"/>
    <w:rsid w:val="001E1678"/>
    <w:rsid w:val="001E1AC1"/>
    <w:rsid w:val="001E24E6"/>
    <w:rsid w:val="001E5EA3"/>
    <w:rsid w:val="001E7074"/>
    <w:rsid w:val="001E7B33"/>
    <w:rsid w:val="001F03E3"/>
    <w:rsid w:val="001F0D30"/>
    <w:rsid w:val="001F1DD4"/>
    <w:rsid w:val="001F1E10"/>
    <w:rsid w:val="001F2053"/>
    <w:rsid w:val="001F260D"/>
    <w:rsid w:val="001F26B7"/>
    <w:rsid w:val="001F2DF3"/>
    <w:rsid w:val="001F3002"/>
    <w:rsid w:val="001F3E8D"/>
    <w:rsid w:val="001F4524"/>
    <w:rsid w:val="001F5F40"/>
    <w:rsid w:val="001F66CB"/>
    <w:rsid w:val="001F7CFC"/>
    <w:rsid w:val="00200278"/>
    <w:rsid w:val="002019FB"/>
    <w:rsid w:val="00202517"/>
    <w:rsid w:val="00204349"/>
    <w:rsid w:val="00206FB1"/>
    <w:rsid w:val="0020764B"/>
    <w:rsid w:val="002077A9"/>
    <w:rsid w:val="0021051F"/>
    <w:rsid w:val="00214F6F"/>
    <w:rsid w:val="00215E8C"/>
    <w:rsid w:val="0021654A"/>
    <w:rsid w:val="00216AFE"/>
    <w:rsid w:val="0021756D"/>
    <w:rsid w:val="00217B72"/>
    <w:rsid w:val="002200AA"/>
    <w:rsid w:val="00220205"/>
    <w:rsid w:val="0022132B"/>
    <w:rsid w:val="002222B3"/>
    <w:rsid w:val="00222638"/>
    <w:rsid w:val="00225587"/>
    <w:rsid w:val="0022615A"/>
    <w:rsid w:val="0022663D"/>
    <w:rsid w:val="00230546"/>
    <w:rsid w:val="00231B02"/>
    <w:rsid w:val="002342EC"/>
    <w:rsid w:val="0023438E"/>
    <w:rsid w:val="002354A9"/>
    <w:rsid w:val="00237CD9"/>
    <w:rsid w:val="00237D60"/>
    <w:rsid w:val="00240035"/>
    <w:rsid w:val="0024035F"/>
    <w:rsid w:val="00241586"/>
    <w:rsid w:val="00241B9C"/>
    <w:rsid w:val="002444AF"/>
    <w:rsid w:val="0024503B"/>
    <w:rsid w:val="0024516D"/>
    <w:rsid w:val="00246278"/>
    <w:rsid w:val="00246EDA"/>
    <w:rsid w:val="00247F1C"/>
    <w:rsid w:val="002534CC"/>
    <w:rsid w:val="00256AFC"/>
    <w:rsid w:val="00262B89"/>
    <w:rsid w:val="00263A18"/>
    <w:rsid w:val="00264481"/>
    <w:rsid w:val="0026586C"/>
    <w:rsid w:val="002662DD"/>
    <w:rsid w:val="002675FB"/>
    <w:rsid w:val="00267869"/>
    <w:rsid w:val="002705C0"/>
    <w:rsid w:val="00270B3B"/>
    <w:rsid w:val="00270C05"/>
    <w:rsid w:val="00271FFD"/>
    <w:rsid w:val="002720D8"/>
    <w:rsid w:val="00273AD1"/>
    <w:rsid w:val="00276597"/>
    <w:rsid w:val="00276C42"/>
    <w:rsid w:val="002778F9"/>
    <w:rsid w:val="00282569"/>
    <w:rsid w:val="00283F2C"/>
    <w:rsid w:val="00284825"/>
    <w:rsid w:val="00284FA9"/>
    <w:rsid w:val="00290B02"/>
    <w:rsid w:val="0029430C"/>
    <w:rsid w:val="00296004"/>
    <w:rsid w:val="00297297"/>
    <w:rsid w:val="002A1846"/>
    <w:rsid w:val="002A256B"/>
    <w:rsid w:val="002A280C"/>
    <w:rsid w:val="002A2921"/>
    <w:rsid w:val="002A51F3"/>
    <w:rsid w:val="002A6B98"/>
    <w:rsid w:val="002A7110"/>
    <w:rsid w:val="002B33BC"/>
    <w:rsid w:val="002B3C83"/>
    <w:rsid w:val="002B6AD0"/>
    <w:rsid w:val="002B7249"/>
    <w:rsid w:val="002B76B6"/>
    <w:rsid w:val="002C06CE"/>
    <w:rsid w:val="002C17ED"/>
    <w:rsid w:val="002C20FB"/>
    <w:rsid w:val="002C4629"/>
    <w:rsid w:val="002C55EB"/>
    <w:rsid w:val="002C65B5"/>
    <w:rsid w:val="002D1F45"/>
    <w:rsid w:val="002D1FC7"/>
    <w:rsid w:val="002D3666"/>
    <w:rsid w:val="002D3C80"/>
    <w:rsid w:val="002D3CDD"/>
    <w:rsid w:val="002D3F64"/>
    <w:rsid w:val="002D4D29"/>
    <w:rsid w:val="002D4E1C"/>
    <w:rsid w:val="002D4F75"/>
    <w:rsid w:val="002D5117"/>
    <w:rsid w:val="002D5CED"/>
    <w:rsid w:val="002D6310"/>
    <w:rsid w:val="002E00D4"/>
    <w:rsid w:val="002F07DC"/>
    <w:rsid w:val="002F2040"/>
    <w:rsid w:val="002F21DB"/>
    <w:rsid w:val="002F22B6"/>
    <w:rsid w:val="002F2CB3"/>
    <w:rsid w:val="002F3540"/>
    <w:rsid w:val="002F3B15"/>
    <w:rsid w:val="002F42F5"/>
    <w:rsid w:val="002F44CE"/>
    <w:rsid w:val="002F54FB"/>
    <w:rsid w:val="002F5D3B"/>
    <w:rsid w:val="002F5E76"/>
    <w:rsid w:val="002F69BF"/>
    <w:rsid w:val="002F6FE6"/>
    <w:rsid w:val="00302386"/>
    <w:rsid w:val="00302396"/>
    <w:rsid w:val="003025D1"/>
    <w:rsid w:val="00304B3A"/>
    <w:rsid w:val="00304E45"/>
    <w:rsid w:val="00306C8E"/>
    <w:rsid w:val="00306CE1"/>
    <w:rsid w:val="003078D0"/>
    <w:rsid w:val="00307D75"/>
    <w:rsid w:val="003118C6"/>
    <w:rsid w:val="003120F4"/>
    <w:rsid w:val="00313F3E"/>
    <w:rsid w:val="003162A6"/>
    <w:rsid w:val="00320766"/>
    <w:rsid w:val="003209F9"/>
    <w:rsid w:val="003218D5"/>
    <w:rsid w:val="00322A2B"/>
    <w:rsid w:val="003230E0"/>
    <w:rsid w:val="003267BA"/>
    <w:rsid w:val="00326EE5"/>
    <w:rsid w:val="003279A8"/>
    <w:rsid w:val="00330C7E"/>
    <w:rsid w:val="00332B1A"/>
    <w:rsid w:val="003331A4"/>
    <w:rsid w:val="00333401"/>
    <w:rsid w:val="0033662E"/>
    <w:rsid w:val="00336D99"/>
    <w:rsid w:val="003436DB"/>
    <w:rsid w:val="00345E8B"/>
    <w:rsid w:val="00347BA8"/>
    <w:rsid w:val="0035183A"/>
    <w:rsid w:val="003531FA"/>
    <w:rsid w:val="003536F3"/>
    <w:rsid w:val="00353AD1"/>
    <w:rsid w:val="00354885"/>
    <w:rsid w:val="0035512D"/>
    <w:rsid w:val="003552A8"/>
    <w:rsid w:val="00357109"/>
    <w:rsid w:val="00360AAF"/>
    <w:rsid w:val="00360AF5"/>
    <w:rsid w:val="00362FCB"/>
    <w:rsid w:val="00363892"/>
    <w:rsid w:val="00363F6D"/>
    <w:rsid w:val="00364ADE"/>
    <w:rsid w:val="00364C55"/>
    <w:rsid w:val="00364D3A"/>
    <w:rsid w:val="003662A3"/>
    <w:rsid w:val="00366CB5"/>
    <w:rsid w:val="00370ED6"/>
    <w:rsid w:val="00371350"/>
    <w:rsid w:val="003722D0"/>
    <w:rsid w:val="00373443"/>
    <w:rsid w:val="0037422C"/>
    <w:rsid w:val="003749EE"/>
    <w:rsid w:val="003764F6"/>
    <w:rsid w:val="003766AB"/>
    <w:rsid w:val="0037671D"/>
    <w:rsid w:val="00377D37"/>
    <w:rsid w:val="003812FC"/>
    <w:rsid w:val="00384233"/>
    <w:rsid w:val="003848AF"/>
    <w:rsid w:val="00386841"/>
    <w:rsid w:val="00394C3E"/>
    <w:rsid w:val="00395308"/>
    <w:rsid w:val="003968A2"/>
    <w:rsid w:val="00396BA1"/>
    <w:rsid w:val="00396D8D"/>
    <w:rsid w:val="003A0FBA"/>
    <w:rsid w:val="003A15F2"/>
    <w:rsid w:val="003A1CB3"/>
    <w:rsid w:val="003A263C"/>
    <w:rsid w:val="003A2BD9"/>
    <w:rsid w:val="003A2C59"/>
    <w:rsid w:val="003A3343"/>
    <w:rsid w:val="003A4EC9"/>
    <w:rsid w:val="003A4F54"/>
    <w:rsid w:val="003A59AA"/>
    <w:rsid w:val="003A7633"/>
    <w:rsid w:val="003A7F2E"/>
    <w:rsid w:val="003B63F9"/>
    <w:rsid w:val="003B6584"/>
    <w:rsid w:val="003B736B"/>
    <w:rsid w:val="003C418B"/>
    <w:rsid w:val="003C4CFD"/>
    <w:rsid w:val="003C4FA6"/>
    <w:rsid w:val="003C50B6"/>
    <w:rsid w:val="003C54CF"/>
    <w:rsid w:val="003D13F1"/>
    <w:rsid w:val="003D3293"/>
    <w:rsid w:val="003D4E72"/>
    <w:rsid w:val="003D779E"/>
    <w:rsid w:val="003D7B7C"/>
    <w:rsid w:val="003E0E3E"/>
    <w:rsid w:val="003E2672"/>
    <w:rsid w:val="003E3178"/>
    <w:rsid w:val="003E392C"/>
    <w:rsid w:val="003E3BEB"/>
    <w:rsid w:val="003E4D9B"/>
    <w:rsid w:val="003E4FFB"/>
    <w:rsid w:val="003E623E"/>
    <w:rsid w:val="003E63CD"/>
    <w:rsid w:val="003E6DE1"/>
    <w:rsid w:val="003E7039"/>
    <w:rsid w:val="003F1B93"/>
    <w:rsid w:val="003F23E3"/>
    <w:rsid w:val="003F2F9C"/>
    <w:rsid w:val="003F4B70"/>
    <w:rsid w:val="003F4C8B"/>
    <w:rsid w:val="003F5A40"/>
    <w:rsid w:val="003F6B5C"/>
    <w:rsid w:val="003F737A"/>
    <w:rsid w:val="00401053"/>
    <w:rsid w:val="004031C9"/>
    <w:rsid w:val="00404FDD"/>
    <w:rsid w:val="00405533"/>
    <w:rsid w:val="00405BD8"/>
    <w:rsid w:val="0040756E"/>
    <w:rsid w:val="00411014"/>
    <w:rsid w:val="00411FEA"/>
    <w:rsid w:val="004125D9"/>
    <w:rsid w:val="0041282B"/>
    <w:rsid w:val="004137B0"/>
    <w:rsid w:val="00413E4A"/>
    <w:rsid w:val="004154D2"/>
    <w:rsid w:val="00415730"/>
    <w:rsid w:val="00416BD0"/>
    <w:rsid w:val="00416D27"/>
    <w:rsid w:val="004174FB"/>
    <w:rsid w:val="004201ED"/>
    <w:rsid w:val="0042082D"/>
    <w:rsid w:val="00420B6F"/>
    <w:rsid w:val="0042100E"/>
    <w:rsid w:val="004211D0"/>
    <w:rsid w:val="00422383"/>
    <w:rsid w:val="00422CD3"/>
    <w:rsid w:val="00423B37"/>
    <w:rsid w:val="004242D1"/>
    <w:rsid w:val="004267B7"/>
    <w:rsid w:val="00426A98"/>
    <w:rsid w:val="00427923"/>
    <w:rsid w:val="00431ADE"/>
    <w:rsid w:val="00431E22"/>
    <w:rsid w:val="00432472"/>
    <w:rsid w:val="004342AF"/>
    <w:rsid w:val="00434F79"/>
    <w:rsid w:val="004370B2"/>
    <w:rsid w:val="00437744"/>
    <w:rsid w:val="0044046C"/>
    <w:rsid w:val="00441B1D"/>
    <w:rsid w:val="0044396D"/>
    <w:rsid w:val="00444F5A"/>
    <w:rsid w:val="00445B7B"/>
    <w:rsid w:val="00446ADA"/>
    <w:rsid w:val="00446E69"/>
    <w:rsid w:val="00447484"/>
    <w:rsid w:val="00451F72"/>
    <w:rsid w:val="00454041"/>
    <w:rsid w:val="0045643E"/>
    <w:rsid w:val="004575F0"/>
    <w:rsid w:val="00460592"/>
    <w:rsid w:val="00460B27"/>
    <w:rsid w:val="00461428"/>
    <w:rsid w:val="004644CD"/>
    <w:rsid w:val="00465A51"/>
    <w:rsid w:val="00465AF5"/>
    <w:rsid w:val="004677E2"/>
    <w:rsid w:val="004746CF"/>
    <w:rsid w:val="004767C2"/>
    <w:rsid w:val="00476C96"/>
    <w:rsid w:val="00477D26"/>
    <w:rsid w:val="0048008C"/>
    <w:rsid w:val="00481C3A"/>
    <w:rsid w:val="00481DC5"/>
    <w:rsid w:val="0048222E"/>
    <w:rsid w:val="0048389C"/>
    <w:rsid w:val="00484D9E"/>
    <w:rsid w:val="00486BF6"/>
    <w:rsid w:val="00487C4F"/>
    <w:rsid w:val="004905D6"/>
    <w:rsid w:val="0049077C"/>
    <w:rsid w:val="00491304"/>
    <w:rsid w:val="00491505"/>
    <w:rsid w:val="00491C4C"/>
    <w:rsid w:val="004940D3"/>
    <w:rsid w:val="0049423F"/>
    <w:rsid w:val="00494C1D"/>
    <w:rsid w:val="00496726"/>
    <w:rsid w:val="004A04DC"/>
    <w:rsid w:val="004A07C8"/>
    <w:rsid w:val="004A176D"/>
    <w:rsid w:val="004A2019"/>
    <w:rsid w:val="004A5194"/>
    <w:rsid w:val="004A5500"/>
    <w:rsid w:val="004A686E"/>
    <w:rsid w:val="004A6B81"/>
    <w:rsid w:val="004A701A"/>
    <w:rsid w:val="004A7688"/>
    <w:rsid w:val="004B031F"/>
    <w:rsid w:val="004B2E63"/>
    <w:rsid w:val="004B6667"/>
    <w:rsid w:val="004C0ACA"/>
    <w:rsid w:val="004C0F8F"/>
    <w:rsid w:val="004C153C"/>
    <w:rsid w:val="004C2063"/>
    <w:rsid w:val="004C26C8"/>
    <w:rsid w:val="004C2BBA"/>
    <w:rsid w:val="004C2DF9"/>
    <w:rsid w:val="004C417D"/>
    <w:rsid w:val="004C4205"/>
    <w:rsid w:val="004C7BB4"/>
    <w:rsid w:val="004D01E2"/>
    <w:rsid w:val="004D0283"/>
    <w:rsid w:val="004D1881"/>
    <w:rsid w:val="004D2800"/>
    <w:rsid w:val="004D28CE"/>
    <w:rsid w:val="004D322D"/>
    <w:rsid w:val="004D3901"/>
    <w:rsid w:val="004D3F95"/>
    <w:rsid w:val="004D4BB1"/>
    <w:rsid w:val="004D5AD4"/>
    <w:rsid w:val="004D6E9A"/>
    <w:rsid w:val="004D6FDA"/>
    <w:rsid w:val="004D7326"/>
    <w:rsid w:val="004D73C7"/>
    <w:rsid w:val="004E2372"/>
    <w:rsid w:val="004E2CA9"/>
    <w:rsid w:val="004E2D0F"/>
    <w:rsid w:val="004E7EA7"/>
    <w:rsid w:val="004F08C6"/>
    <w:rsid w:val="004F0EA2"/>
    <w:rsid w:val="004F15D5"/>
    <w:rsid w:val="004F1629"/>
    <w:rsid w:val="004F363B"/>
    <w:rsid w:val="004F3B89"/>
    <w:rsid w:val="004F4981"/>
    <w:rsid w:val="004F5F4A"/>
    <w:rsid w:val="004F751E"/>
    <w:rsid w:val="00501161"/>
    <w:rsid w:val="00501289"/>
    <w:rsid w:val="005035D5"/>
    <w:rsid w:val="005035F9"/>
    <w:rsid w:val="00503652"/>
    <w:rsid w:val="00503E00"/>
    <w:rsid w:val="005045A1"/>
    <w:rsid w:val="00504C99"/>
    <w:rsid w:val="00505380"/>
    <w:rsid w:val="00505C07"/>
    <w:rsid w:val="00506C7E"/>
    <w:rsid w:val="00511729"/>
    <w:rsid w:val="00511F02"/>
    <w:rsid w:val="00512293"/>
    <w:rsid w:val="00513490"/>
    <w:rsid w:val="00513FB0"/>
    <w:rsid w:val="005143A6"/>
    <w:rsid w:val="00516958"/>
    <w:rsid w:val="00520033"/>
    <w:rsid w:val="00521074"/>
    <w:rsid w:val="005225A6"/>
    <w:rsid w:val="0052457E"/>
    <w:rsid w:val="005245C6"/>
    <w:rsid w:val="00527D6E"/>
    <w:rsid w:val="00530260"/>
    <w:rsid w:val="005309FE"/>
    <w:rsid w:val="00530E9B"/>
    <w:rsid w:val="00534163"/>
    <w:rsid w:val="0053518B"/>
    <w:rsid w:val="00535D15"/>
    <w:rsid w:val="00535DBC"/>
    <w:rsid w:val="00536205"/>
    <w:rsid w:val="00536E23"/>
    <w:rsid w:val="0053787E"/>
    <w:rsid w:val="0053794C"/>
    <w:rsid w:val="005400B6"/>
    <w:rsid w:val="0054019A"/>
    <w:rsid w:val="00540B6D"/>
    <w:rsid w:val="00541C85"/>
    <w:rsid w:val="0054235E"/>
    <w:rsid w:val="00546882"/>
    <w:rsid w:val="00550AE6"/>
    <w:rsid w:val="00551034"/>
    <w:rsid w:val="0055267F"/>
    <w:rsid w:val="00552A65"/>
    <w:rsid w:val="00552F76"/>
    <w:rsid w:val="00553097"/>
    <w:rsid w:val="00554021"/>
    <w:rsid w:val="00554B5B"/>
    <w:rsid w:val="005562D7"/>
    <w:rsid w:val="005564B8"/>
    <w:rsid w:val="00560F36"/>
    <w:rsid w:val="00561069"/>
    <w:rsid w:val="00563A58"/>
    <w:rsid w:val="005717CC"/>
    <w:rsid w:val="00571CAF"/>
    <w:rsid w:val="0057273A"/>
    <w:rsid w:val="00572809"/>
    <w:rsid w:val="00573DAF"/>
    <w:rsid w:val="00574312"/>
    <w:rsid w:val="0057514C"/>
    <w:rsid w:val="005756E6"/>
    <w:rsid w:val="00576C13"/>
    <w:rsid w:val="005775A9"/>
    <w:rsid w:val="00580B0F"/>
    <w:rsid w:val="00582281"/>
    <w:rsid w:val="00582FF1"/>
    <w:rsid w:val="005835D4"/>
    <w:rsid w:val="00586647"/>
    <w:rsid w:val="005903FB"/>
    <w:rsid w:val="00590B95"/>
    <w:rsid w:val="00591206"/>
    <w:rsid w:val="00593BC7"/>
    <w:rsid w:val="0059467D"/>
    <w:rsid w:val="00595D6D"/>
    <w:rsid w:val="005974A5"/>
    <w:rsid w:val="005975FA"/>
    <w:rsid w:val="005A07EC"/>
    <w:rsid w:val="005A0EFB"/>
    <w:rsid w:val="005A1AEB"/>
    <w:rsid w:val="005A2694"/>
    <w:rsid w:val="005A2A18"/>
    <w:rsid w:val="005A4824"/>
    <w:rsid w:val="005A5057"/>
    <w:rsid w:val="005A53D8"/>
    <w:rsid w:val="005A59B0"/>
    <w:rsid w:val="005A7496"/>
    <w:rsid w:val="005B1819"/>
    <w:rsid w:val="005B21A1"/>
    <w:rsid w:val="005B2773"/>
    <w:rsid w:val="005B2CB7"/>
    <w:rsid w:val="005B3163"/>
    <w:rsid w:val="005B3666"/>
    <w:rsid w:val="005B375C"/>
    <w:rsid w:val="005B4CBC"/>
    <w:rsid w:val="005B5A53"/>
    <w:rsid w:val="005B5FDF"/>
    <w:rsid w:val="005B658E"/>
    <w:rsid w:val="005B6E34"/>
    <w:rsid w:val="005B731A"/>
    <w:rsid w:val="005C0345"/>
    <w:rsid w:val="005C03E3"/>
    <w:rsid w:val="005C0833"/>
    <w:rsid w:val="005C1FA6"/>
    <w:rsid w:val="005C4315"/>
    <w:rsid w:val="005C534A"/>
    <w:rsid w:val="005C5E86"/>
    <w:rsid w:val="005C71ED"/>
    <w:rsid w:val="005C7647"/>
    <w:rsid w:val="005C7816"/>
    <w:rsid w:val="005D1DE0"/>
    <w:rsid w:val="005D2E11"/>
    <w:rsid w:val="005D61E7"/>
    <w:rsid w:val="005D79EB"/>
    <w:rsid w:val="005E00F6"/>
    <w:rsid w:val="005E0488"/>
    <w:rsid w:val="005E1440"/>
    <w:rsid w:val="005E1CA3"/>
    <w:rsid w:val="005E2572"/>
    <w:rsid w:val="005E2CA3"/>
    <w:rsid w:val="005E3189"/>
    <w:rsid w:val="005E33ED"/>
    <w:rsid w:val="005E4474"/>
    <w:rsid w:val="005E461A"/>
    <w:rsid w:val="005E63DD"/>
    <w:rsid w:val="005F00C4"/>
    <w:rsid w:val="005F083C"/>
    <w:rsid w:val="005F0DA8"/>
    <w:rsid w:val="005F1246"/>
    <w:rsid w:val="005F1312"/>
    <w:rsid w:val="005F1E51"/>
    <w:rsid w:val="005F2864"/>
    <w:rsid w:val="005F2EBB"/>
    <w:rsid w:val="005F2F39"/>
    <w:rsid w:val="005F4815"/>
    <w:rsid w:val="005F4EFF"/>
    <w:rsid w:val="005F519C"/>
    <w:rsid w:val="005F51ED"/>
    <w:rsid w:val="005F637D"/>
    <w:rsid w:val="006009EB"/>
    <w:rsid w:val="00601CCF"/>
    <w:rsid w:val="00602DEC"/>
    <w:rsid w:val="00604EA6"/>
    <w:rsid w:val="0060549D"/>
    <w:rsid w:val="00607CE0"/>
    <w:rsid w:val="00611641"/>
    <w:rsid w:val="00612060"/>
    <w:rsid w:val="0061655A"/>
    <w:rsid w:val="00616ABE"/>
    <w:rsid w:val="00616BAA"/>
    <w:rsid w:val="006176C1"/>
    <w:rsid w:val="006201BF"/>
    <w:rsid w:val="006204AB"/>
    <w:rsid w:val="00620829"/>
    <w:rsid w:val="006208F0"/>
    <w:rsid w:val="0062094C"/>
    <w:rsid w:val="00622127"/>
    <w:rsid w:val="00623ECB"/>
    <w:rsid w:val="00624563"/>
    <w:rsid w:val="00625182"/>
    <w:rsid w:val="00625A09"/>
    <w:rsid w:val="00626667"/>
    <w:rsid w:val="00627C74"/>
    <w:rsid w:val="00631924"/>
    <w:rsid w:val="006329EE"/>
    <w:rsid w:val="00632A51"/>
    <w:rsid w:val="00633936"/>
    <w:rsid w:val="00634305"/>
    <w:rsid w:val="00635867"/>
    <w:rsid w:val="00635BED"/>
    <w:rsid w:val="006362AA"/>
    <w:rsid w:val="006365CE"/>
    <w:rsid w:val="00636DC7"/>
    <w:rsid w:val="00640CBE"/>
    <w:rsid w:val="00643E1B"/>
    <w:rsid w:val="00644CD1"/>
    <w:rsid w:val="006477B2"/>
    <w:rsid w:val="00647F23"/>
    <w:rsid w:val="00650176"/>
    <w:rsid w:val="006511EE"/>
    <w:rsid w:val="00651502"/>
    <w:rsid w:val="00651D7E"/>
    <w:rsid w:val="006548C5"/>
    <w:rsid w:val="006551CF"/>
    <w:rsid w:val="006571CB"/>
    <w:rsid w:val="006572B3"/>
    <w:rsid w:val="00662F22"/>
    <w:rsid w:val="00663095"/>
    <w:rsid w:val="006644D8"/>
    <w:rsid w:val="00664CD5"/>
    <w:rsid w:val="00667CC2"/>
    <w:rsid w:val="00671ED1"/>
    <w:rsid w:val="006744F7"/>
    <w:rsid w:val="00675A61"/>
    <w:rsid w:val="006762DB"/>
    <w:rsid w:val="006773F4"/>
    <w:rsid w:val="0067767A"/>
    <w:rsid w:val="006779BB"/>
    <w:rsid w:val="00677EB8"/>
    <w:rsid w:val="00680ACB"/>
    <w:rsid w:val="00681276"/>
    <w:rsid w:val="006825FE"/>
    <w:rsid w:val="006843FB"/>
    <w:rsid w:val="00685CEE"/>
    <w:rsid w:val="00687154"/>
    <w:rsid w:val="006871AE"/>
    <w:rsid w:val="00691632"/>
    <w:rsid w:val="00693162"/>
    <w:rsid w:val="006933CF"/>
    <w:rsid w:val="0069388F"/>
    <w:rsid w:val="00694D2B"/>
    <w:rsid w:val="00695A0A"/>
    <w:rsid w:val="006960AB"/>
    <w:rsid w:val="0069725C"/>
    <w:rsid w:val="006A00C6"/>
    <w:rsid w:val="006A1EC1"/>
    <w:rsid w:val="006A5AD1"/>
    <w:rsid w:val="006A6D70"/>
    <w:rsid w:val="006A7437"/>
    <w:rsid w:val="006A7752"/>
    <w:rsid w:val="006B15E5"/>
    <w:rsid w:val="006B1BD0"/>
    <w:rsid w:val="006B1F82"/>
    <w:rsid w:val="006B387A"/>
    <w:rsid w:val="006B681B"/>
    <w:rsid w:val="006B7EB8"/>
    <w:rsid w:val="006C08FA"/>
    <w:rsid w:val="006C2A4A"/>
    <w:rsid w:val="006C431F"/>
    <w:rsid w:val="006C509A"/>
    <w:rsid w:val="006C7DF5"/>
    <w:rsid w:val="006D0D9D"/>
    <w:rsid w:val="006D154E"/>
    <w:rsid w:val="006D165B"/>
    <w:rsid w:val="006D3656"/>
    <w:rsid w:val="006E024C"/>
    <w:rsid w:val="006E04DA"/>
    <w:rsid w:val="006E0908"/>
    <w:rsid w:val="006E0B98"/>
    <w:rsid w:val="006E23D6"/>
    <w:rsid w:val="006E3120"/>
    <w:rsid w:val="006E3D39"/>
    <w:rsid w:val="006E47EE"/>
    <w:rsid w:val="006E5018"/>
    <w:rsid w:val="006F0AB3"/>
    <w:rsid w:val="006F0C80"/>
    <w:rsid w:val="006F2A45"/>
    <w:rsid w:val="006F31B2"/>
    <w:rsid w:val="006F321B"/>
    <w:rsid w:val="006F352D"/>
    <w:rsid w:val="006F484C"/>
    <w:rsid w:val="006F57E6"/>
    <w:rsid w:val="006F735F"/>
    <w:rsid w:val="006F7C8B"/>
    <w:rsid w:val="006F7CF6"/>
    <w:rsid w:val="007003E3"/>
    <w:rsid w:val="00700909"/>
    <w:rsid w:val="00702321"/>
    <w:rsid w:val="007028B4"/>
    <w:rsid w:val="0070397D"/>
    <w:rsid w:val="007039D7"/>
    <w:rsid w:val="00704B20"/>
    <w:rsid w:val="00706C4B"/>
    <w:rsid w:val="00706FEF"/>
    <w:rsid w:val="007101B9"/>
    <w:rsid w:val="007122DE"/>
    <w:rsid w:val="007133B5"/>
    <w:rsid w:val="007145FE"/>
    <w:rsid w:val="00715913"/>
    <w:rsid w:val="00715D68"/>
    <w:rsid w:val="00716894"/>
    <w:rsid w:val="00720042"/>
    <w:rsid w:val="007201E0"/>
    <w:rsid w:val="00720AA1"/>
    <w:rsid w:val="00721D92"/>
    <w:rsid w:val="00723373"/>
    <w:rsid w:val="00724DE3"/>
    <w:rsid w:val="007253AA"/>
    <w:rsid w:val="00725A46"/>
    <w:rsid w:val="00727784"/>
    <w:rsid w:val="007302F7"/>
    <w:rsid w:val="00732048"/>
    <w:rsid w:val="00732CBB"/>
    <w:rsid w:val="00733CAA"/>
    <w:rsid w:val="007362A1"/>
    <w:rsid w:val="00736D3E"/>
    <w:rsid w:val="007373E2"/>
    <w:rsid w:val="007409AF"/>
    <w:rsid w:val="00740B9F"/>
    <w:rsid w:val="00741D27"/>
    <w:rsid w:val="00742645"/>
    <w:rsid w:val="007428EA"/>
    <w:rsid w:val="00745046"/>
    <w:rsid w:val="0074552C"/>
    <w:rsid w:val="00745FF0"/>
    <w:rsid w:val="0074608C"/>
    <w:rsid w:val="0074675F"/>
    <w:rsid w:val="00746D6F"/>
    <w:rsid w:val="00751434"/>
    <w:rsid w:val="00751984"/>
    <w:rsid w:val="00752706"/>
    <w:rsid w:val="00753935"/>
    <w:rsid w:val="00753D45"/>
    <w:rsid w:val="0075617D"/>
    <w:rsid w:val="0075645C"/>
    <w:rsid w:val="00756B31"/>
    <w:rsid w:val="0076397D"/>
    <w:rsid w:val="00765D65"/>
    <w:rsid w:val="00767ABF"/>
    <w:rsid w:val="00767CF1"/>
    <w:rsid w:val="007714FA"/>
    <w:rsid w:val="007720C5"/>
    <w:rsid w:val="007734FD"/>
    <w:rsid w:val="007735C3"/>
    <w:rsid w:val="00780A6D"/>
    <w:rsid w:val="00780A76"/>
    <w:rsid w:val="00780E4F"/>
    <w:rsid w:val="0078132D"/>
    <w:rsid w:val="007814D1"/>
    <w:rsid w:val="00781951"/>
    <w:rsid w:val="00781EE2"/>
    <w:rsid w:val="0078246B"/>
    <w:rsid w:val="007824C1"/>
    <w:rsid w:val="0078277F"/>
    <w:rsid w:val="00783776"/>
    <w:rsid w:val="00783AE2"/>
    <w:rsid w:val="0078599E"/>
    <w:rsid w:val="00785BF5"/>
    <w:rsid w:val="0078672A"/>
    <w:rsid w:val="00787307"/>
    <w:rsid w:val="0079097E"/>
    <w:rsid w:val="00791B54"/>
    <w:rsid w:val="00792702"/>
    <w:rsid w:val="00793E7F"/>
    <w:rsid w:val="00793E82"/>
    <w:rsid w:val="00795F27"/>
    <w:rsid w:val="007967C6"/>
    <w:rsid w:val="007971B0"/>
    <w:rsid w:val="00797A9F"/>
    <w:rsid w:val="007A27BC"/>
    <w:rsid w:val="007A2837"/>
    <w:rsid w:val="007A30F6"/>
    <w:rsid w:val="007A37DD"/>
    <w:rsid w:val="007A5476"/>
    <w:rsid w:val="007A5C18"/>
    <w:rsid w:val="007A6C62"/>
    <w:rsid w:val="007B065E"/>
    <w:rsid w:val="007B0854"/>
    <w:rsid w:val="007B23F0"/>
    <w:rsid w:val="007B6D78"/>
    <w:rsid w:val="007C1071"/>
    <w:rsid w:val="007C30AA"/>
    <w:rsid w:val="007C3F05"/>
    <w:rsid w:val="007C5483"/>
    <w:rsid w:val="007D0539"/>
    <w:rsid w:val="007D0C3F"/>
    <w:rsid w:val="007D1210"/>
    <w:rsid w:val="007D42BF"/>
    <w:rsid w:val="007D66C5"/>
    <w:rsid w:val="007D6D08"/>
    <w:rsid w:val="007D7022"/>
    <w:rsid w:val="007D7AC2"/>
    <w:rsid w:val="007D7B87"/>
    <w:rsid w:val="007D7BF8"/>
    <w:rsid w:val="007D7E34"/>
    <w:rsid w:val="007E0FDC"/>
    <w:rsid w:val="007E118E"/>
    <w:rsid w:val="007E2052"/>
    <w:rsid w:val="007E2EC0"/>
    <w:rsid w:val="007E47EE"/>
    <w:rsid w:val="007E4C62"/>
    <w:rsid w:val="007E5A3E"/>
    <w:rsid w:val="007E795D"/>
    <w:rsid w:val="007F1089"/>
    <w:rsid w:val="007F24CF"/>
    <w:rsid w:val="007F2FF2"/>
    <w:rsid w:val="007F3430"/>
    <w:rsid w:val="007F495E"/>
    <w:rsid w:val="007F5756"/>
    <w:rsid w:val="007F584D"/>
    <w:rsid w:val="007F5C3D"/>
    <w:rsid w:val="007F7108"/>
    <w:rsid w:val="007F717A"/>
    <w:rsid w:val="00801097"/>
    <w:rsid w:val="00802270"/>
    <w:rsid w:val="008024C1"/>
    <w:rsid w:val="0080321B"/>
    <w:rsid w:val="00803FFE"/>
    <w:rsid w:val="00804A83"/>
    <w:rsid w:val="00805091"/>
    <w:rsid w:val="008065D3"/>
    <w:rsid w:val="008076DE"/>
    <w:rsid w:val="00807C7D"/>
    <w:rsid w:val="00807D20"/>
    <w:rsid w:val="00810898"/>
    <w:rsid w:val="00810A58"/>
    <w:rsid w:val="00811494"/>
    <w:rsid w:val="00811ACB"/>
    <w:rsid w:val="008129F9"/>
    <w:rsid w:val="00815A88"/>
    <w:rsid w:val="0082057C"/>
    <w:rsid w:val="0082670F"/>
    <w:rsid w:val="008267E7"/>
    <w:rsid w:val="0082705D"/>
    <w:rsid w:val="0082796C"/>
    <w:rsid w:val="00830344"/>
    <w:rsid w:val="008308FD"/>
    <w:rsid w:val="00830950"/>
    <w:rsid w:val="00831C34"/>
    <w:rsid w:val="008322BB"/>
    <w:rsid w:val="00836710"/>
    <w:rsid w:val="0083709F"/>
    <w:rsid w:val="00837C71"/>
    <w:rsid w:val="008406F2"/>
    <w:rsid w:val="00843191"/>
    <w:rsid w:val="00845BF4"/>
    <w:rsid w:val="00847114"/>
    <w:rsid w:val="0084791B"/>
    <w:rsid w:val="008508CB"/>
    <w:rsid w:val="0085326E"/>
    <w:rsid w:val="00853743"/>
    <w:rsid w:val="00853A9A"/>
    <w:rsid w:val="00854783"/>
    <w:rsid w:val="00855370"/>
    <w:rsid w:val="0085599B"/>
    <w:rsid w:val="008602A6"/>
    <w:rsid w:val="00862AE9"/>
    <w:rsid w:val="00862B9A"/>
    <w:rsid w:val="008651DA"/>
    <w:rsid w:val="008658B4"/>
    <w:rsid w:val="00865CF8"/>
    <w:rsid w:val="00867AF7"/>
    <w:rsid w:val="00871DB9"/>
    <w:rsid w:val="00875078"/>
    <w:rsid w:val="00875E3C"/>
    <w:rsid w:val="00877281"/>
    <w:rsid w:val="0088251F"/>
    <w:rsid w:val="0088273D"/>
    <w:rsid w:val="00882B45"/>
    <w:rsid w:val="0088403C"/>
    <w:rsid w:val="008844CB"/>
    <w:rsid w:val="00885004"/>
    <w:rsid w:val="008860E1"/>
    <w:rsid w:val="00887FB9"/>
    <w:rsid w:val="00892B70"/>
    <w:rsid w:val="00892CC1"/>
    <w:rsid w:val="00893429"/>
    <w:rsid w:val="00893772"/>
    <w:rsid w:val="008938F6"/>
    <w:rsid w:val="00893F37"/>
    <w:rsid w:val="00894E6F"/>
    <w:rsid w:val="00896A68"/>
    <w:rsid w:val="00897398"/>
    <w:rsid w:val="008973A0"/>
    <w:rsid w:val="008976A8"/>
    <w:rsid w:val="008A160E"/>
    <w:rsid w:val="008A16BB"/>
    <w:rsid w:val="008A2F65"/>
    <w:rsid w:val="008A69B5"/>
    <w:rsid w:val="008A6BBF"/>
    <w:rsid w:val="008A70ED"/>
    <w:rsid w:val="008A7230"/>
    <w:rsid w:val="008B2EFD"/>
    <w:rsid w:val="008B40DA"/>
    <w:rsid w:val="008B4BC7"/>
    <w:rsid w:val="008B59E9"/>
    <w:rsid w:val="008B5A59"/>
    <w:rsid w:val="008B649B"/>
    <w:rsid w:val="008C147B"/>
    <w:rsid w:val="008C2286"/>
    <w:rsid w:val="008C3102"/>
    <w:rsid w:val="008C33FA"/>
    <w:rsid w:val="008C35E4"/>
    <w:rsid w:val="008C3DD4"/>
    <w:rsid w:val="008C4730"/>
    <w:rsid w:val="008C5D40"/>
    <w:rsid w:val="008C626B"/>
    <w:rsid w:val="008C6A84"/>
    <w:rsid w:val="008C7179"/>
    <w:rsid w:val="008C72D2"/>
    <w:rsid w:val="008D0063"/>
    <w:rsid w:val="008D2354"/>
    <w:rsid w:val="008D367F"/>
    <w:rsid w:val="008D36D6"/>
    <w:rsid w:val="008D4560"/>
    <w:rsid w:val="008D47C5"/>
    <w:rsid w:val="008D4C94"/>
    <w:rsid w:val="008D6377"/>
    <w:rsid w:val="008D647E"/>
    <w:rsid w:val="008D7BCE"/>
    <w:rsid w:val="008D7F11"/>
    <w:rsid w:val="008E0083"/>
    <w:rsid w:val="008E018A"/>
    <w:rsid w:val="008E2138"/>
    <w:rsid w:val="008E3866"/>
    <w:rsid w:val="008E617D"/>
    <w:rsid w:val="008E694B"/>
    <w:rsid w:val="008E715B"/>
    <w:rsid w:val="008E734B"/>
    <w:rsid w:val="008F3DFB"/>
    <w:rsid w:val="008F45FB"/>
    <w:rsid w:val="008F799C"/>
    <w:rsid w:val="0090090A"/>
    <w:rsid w:val="009012FE"/>
    <w:rsid w:val="00901AC2"/>
    <w:rsid w:val="00903C09"/>
    <w:rsid w:val="009049E5"/>
    <w:rsid w:val="00906C71"/>
    <w:rsid w:val="009075C9"/>
    <w:rsid w:val="00910FEC"/>
    <w:rsid w:val="0091410B"/>
    <w:rsid w:val="009142A5"/>
    <w:rsid w:val="00914DFA"/>
    <w:rsid w:val="009154F7"/>
    <w:rsid w:val="00916496"/>
    <w:rsid w:val="00920244"/>
    <w:rsid w:val="00921635"/>
    <w:rsid w:val="00922054"/>
    <w:rsid w:val="009229FA"/>
    <w:rsid w:val="00923884"/>
    <w:rsid w:val="009255F2"/>
    <w:rsid w:val="00926AB0"/>
    <w:rsid w:val="0092709B"/>
    <w:rsid w:val="009270E5"/>
    <w:rsid w:val="00927FA2"/>
    <w:rsid w:val="00930DEA"/>
    <w:rsid w:val="00931B81"/>
    <w:rsid w:val="009320E8"/>
    <w:rsid w:val="00932316"/>
    <w:rsid w:val="009350E0"/>
    <w:rsid w:val="009351A3"/>
    <w:rsid w:val="00935770"/>
    <w:rsid w:val="009358EC"/>
    <w:rsid w:val="009376F8"/>
    <w:rsid w:val="00937BD4"/>
    <w:rsid w:val="009407A1"/>
    <w:rsid w:val="00941C49"/>
    <w:rsid w:val="00942ACF"/>
    <w:rsid w:val="00942D3E"/>
    <w:rsid w:val="009433B6"/>
    <w:rsid w:val="00943880"/>
    <w:rsid w:val="00943FD3"/>
    <w:rsid w:val="00944EAF"/>
    <w:rsid w:val="009458C6"/>
    <w:rsid w:val="00946292"/>
    <w:rsid w:val="00950972"/>
    <w:rsid w:val="00950FCB"/>
    <w:rsid w:val="009512EC"/>
    <w:rsid w:val="00951D8D"/>
    <w:rsid w:val="00953561"/>
    <w:rsid w:val="009543E7"/>
    <w:rsid w:val="00954A6F"/>
    <w:rsid w:val="00955A5C"/>
    <w:rsid w:val="009560D5"/>
    <w:rsid w:val="00956332"/>
    <w:rsid w:val="00956C36"/>
    <w:rsid w:val="00957BE2"/>
    <w:rsid w:val="009601E3"/>
    <w:rsid w:val="009607CA"/>
    <w:rsid w:val="00961F9F"/>
    <w:rsid w:val="00962CE7"/>
    <w:rsid w:val="009639C2"/>
    <w:rsid w:val="00964DEF"/>
    <w:rsid w:val="00965A09"/>
    <w:rsid w:val="00965CAF"/>
    <w:rsid w:val="00967AB5"/>
    <w:rsid w:val="00970F8C"/>
    <w:rsid w:val="00974E55"/>
    <w:rsid w:val="00974F0B"/>
    <w:rsid w:val="00976CDD"/>
    <w:rsid w:val="00983481"/>
    <w:rsid w:val="0098397C"/>
    <w:rsid w:val="00985EA4"/>
    <w:rsid w:val="009864F6"/>
    <w:rsid w:val="00986FDE"/>
    <w:rsid w:val="00987636"/>
    <w:rsid w:val="009905EC"/>
    <w:rsid w:val="009914CC"/>
    <w:rsid w:val="00991563"/>
    <w:rsid w:val="009935A4"/>
    <w:rsid w:val="00993637"/>
    <w:rsid w:val="00993CE0"/>
    <w:rsid w:val="00993D8A"/>
    <w:rsid w:val="00994B22"/>
    <w:rsid w:val="009959CF"/>
    <w:rsid w:val="00995F8E"/>
    <w:rsid w:val="00996012"/>
    <w:rsid w:val="00996C7D"/>
    <w:rsid w:val="009A14FF"/>
    <w:rsid w:val="009A1D80"/>
    <w:rsid w:val="009A2EA8"/>
    <w:rsid w:val="009A347C"/>
    <w:rsid w:val="009A4B53"/>
    <w:rsid w:val="009A5B16"/>
    <w:rsid w:val="009A696D"/>
    <w:rsid w:val="009B007A"/>
    <w:rsid w:val="009B1280"/>
    <w:rsid w:val="009B1707"/>
    <w:rsid w:val="009B2637"/>
    <w:rsid w:val="009B37A8"/>
    <w:rsid w:val="009B6A0B"/>
    <w:rsid w:val="009B75A7"/>
    <w:rsid w:val="009C09EA"/>
    <w:rsid w:val="009C192A"/>
    <w:rsid w:val="009C3E29"/>
    <w:rsid w:val="009C56FC"/>
    <w:rsid w:val="009C640A"/>
    <w:rsid w:val="009D0EF8"/>
    <w:rsid w:val="009D2D8C"/>
    <w:rsid w:val="009D2F4B"/>
    <w:rsid w:val="009D356D"/>
    <w:rsid w:val="009D4414"/>
    <w:rsid w:val="009D452C"/>
    <w:rsid w:val="009D4E3A"/>
    <w:rsid w:val="009D5F4A"/>
    <w:rsid w:val="009D725C"/>
    <w:rsid w:val="009E0D08"/>
    <w:rsid w:val="009E12F4"/>
    <w:rsid w:val="009E2EA7"/>
    <w:rsid w:val="009E31A1"/>
    <w:rsid w:val="009E450F"/>
    <w:rsid w:val="009E4E6C"/>
    <w:rsid w:val="009E6247"/>
    <w:rsid w:val="009E6F5A"/>
    <w:rsid w:val="009E722B"/>
    <w:rsid w:val="009F1D54"/>
    <w:rsid w:val="009F1E7D"/>
    <w:rsid w:val="009F2E59"/>
    <w:rsid w:val="009F3025"/>
    <w:rsid w:val="009F340E"/>
    <w:rsid w:val="009F3A23"/>
    <w:rsid w:val="009F3FA7"/>
    <w:rsid w:val="009F448E"/>
    <w:rsid w:val="009F5EEE"/>
    <w:rsid w:val="00A01194"/>
    <w:rsid w:val="00A04DDD"/>
    <w:rsid w:val="00A062B3"/>
    <w:rsid w:val="00A06639"/>
    <w:rsid w:val="00A07A61"/>
    <w:rsid w:val="00A100D1"/>
    <w:rsid w:val="00A104C9"/>
    <w:rsid w:val="00A10594"/>
    <w:rsid w:val="00A124BD"/>
    <w:rsid w:val="00A13275"/>
    <w:rsid w:val="00A1408D"/>
    <w:rsid w:val="00A17E6C"/>
    <w:rsid w:val="00A207D0"/>
    <w:rsid w:val="00A22F71"/>
    <w:rsid w:val="00A230E7"/>
    <w:rsid w:val="00A2320A"/>
    <w:rsid w:val="00A235F7"/>
    <w:rsid w:val="00A236F4"/>
    <w:rsid w:val="00A23D0A"/>
    <w:rsid w:val="00A24387"/>
    <w:rsid w:val="00A24D5E"/>
    <w:rsid w:val="00A31795"/>
    <w:rsid w:val="00A35350"/>
    <w:rsid w:val="00A35DAC"/>
    <w:rsid w:val="00A36440"/>
    <w:rsid w:val="00A369AB"/>
    <w:rsid w:val="00A36A38"/>
    <w:rsid w:val="00A37945"/>
    <w:rsid w:val="00A41C62"/>
    <w:rsid w:val="00A421C3"/>
    <w:rsid w:val="00A428B6"/>
    <w:rsid w:val="00A42D50"/>
    <w:rsid w:val="00A4568E"/>
    <w:rsid w:val="00A46568"/>
    <w:rsid w:val="00A469E8"/>
    <w:rsid w:val="00A46AA6"/>
    <w:rsid w:val="00A47C7C"/>
    <w:rsid w:val="00A53AC2"/>
    <w:rsid w:val="00A53CA9"/>
    <w:rsid w:val="00A5479E"/>
    <w:rsid w:val="00A561D8"/>
    <w:rsid w:val="00A633E7"/>
    <w:rsid w:val="00A635DA"/>
    <w:rsid w:val="00A64D50"/>
    <w:rsid w:val="00A67B83"/>
    <w:rsid w:val="00A67BB9"/>
    <w:rsid w:val="00A724EB"/>
    <w:rsid w:val="00A72983"/>
    <w:rsid w:val="00A733F5"/>
    <w:rsid w:val="00A747E5"/>
    <w:rsid w:val="00A76ACC"/>
    <w:rsid w:val="00A80635"/>
    <w:rsid w:val="00A82020"/>
    <w:rsid w:val="00A8348F"/>
    <w:rsid w:val="00A85C85"/>
    <w:rsid w:val="00A8630D"/>
    <w:rsid w:val="00A9144A"/>
    <w:rsid w:val="00A914C6"/>
    <w:rsid w:val="00A91FA9"/>
    <w:rsid w:val="00A95462"/>
    <w:rsid w:val="00A9582A"/>
    <w:rsid w:val="00A96311"/>
    <w:rsid w:val="00A96820"/>
    <w:rsid w:val="00A96F46"/>
    <w:rsid w:val="00A971B8"/>
    <w:rsid w:val="00AA144B"/>
    <w:rsid w:val="00AA30E3"/>
    <w:rsid w:val="00AA68CA"/>
    <w:rsid w:val="00AA7247"/>
    <w:rsid w:val="00AB00ED"/>
    <w:rsid w:val="00AB04B7"/>
    <w:rsid w:val="00AB1098"/>
    <w:rsid w:val="00AB10FA"/>
    <w:rsid w:val="00AB2DCF"/>
    <w:rsid w:val="00AB30D0"/>
    <w:rsid w:val="00AB4A29"/>
    <w:rsid w:val="00AB5134"/>
    <w:rsid w:val="00AB5DEC"/>
    <w:rsid w:val="00AB6FFE"/>
    <w:rsid w:val="00AC03EA"/>
    <w:rsid w:val="00AC0D69"/>
    <w:rsid w:val="00AC1245"/>
    <w:rsid w:val="00AC199D"/>
    <w:rsid w:val="00AC1ACF"/>
    <w:rsid w:val="00AC305E"/>
    <w:rsid w:val="00AC40CB"/>
    <w:rsid w:val="00AC45D5"/>
    <w:rsid w:val="00AC4775"/>
    <w:rsid w:val="00AC4DE7"/>
    <w:rsid w:val="00AC7980"/>
    <w:rsid w:val="00AC7D74"/>
    <w:rsid w:val="00AD09AC"/>
    <w:rsid w:val="00AD142D"/>
    <w:rsid w:val="00AD17A8"/>
    <w:rsid w:val="00AD1C13"/>
    <w:rsid w:val="00AD2316"/>
    <w:rsid w:val="00AD2398"/>
    <w:rsid w:val="00AD25AE"/>
    <w:rsid w:val="00AD4562"/>
    <w:rsid w:val="00AD499F"/>
    <w:rsid w:val="00AD4D33"/>
    <w:rsid w:val="00AE2A21"/>
    <w:rsid w:val="00AE3F8E"/>
    <w:rsid w:val="00AE7290"/>
    <w:rsid w:val="00AE762A"/>
    <w:rsid w:val="00AF1CCE"/>
    <w:rsid w:val="00AF30A3"/>
    <w:rsid w:val="00AF3104"/>
    <w:rsid w:val="00AF3141"/>
    <w:rsid w:val="00AF34ED"/>
    <w:rsid w:val="00AF444F"/>
    <w:rsid w:val="00AF6CB4"/>
    <w:rsid w:val="00AF79A7"/>
    <w:rsid w:val="00B009AF"/>
    <w:rsid w:val="00B009F6"/>
    <w:rsid w:val="00B0106A"/>
    <w:rsid w:val="00B01C1B"/>
    <w:rsid w:val="00B02873"/>
    <w:rsid w:val="00B02F59"/>
    <w:rsid w:val="00B04256"/>
    <w:rsid w:val="00B04BF3"/>
    <w:rsid w:val="00B05815"/>
    <w:rsid w:val="00B05FE1"/>
    <w:rsid w:val="00B07386"/>
    <w:rsid w:val="00B10151"/>
    <w:rsid w:val="00B103FF"/>
    <w:rsid w:val="00B10F30"/>
    <w:rsid w:val="00B14863"/>
    <w:rsid w:val="00B1490F"/>
    <w:rsid w:val="00B16DD9"/>
    <w:rsid w:val="00B16ED6"/>
    <w:rsid w:val="00B17F97"/>
    <w:rsid w:val="00B20296"/>
    <w:rsid w:val="00B203F7"/>
    <w:rsid w:val="00B2170D"/>
    <w:rsid w:val="00B226DC"/>
    <w:rsid w:val="00B24B39"/>
    <w:rsid w:val="00B273CC"/>
    <w:rsid w:val="00B30D42"/>
    <w:rsid w:val="00B34381"/>
    <w:rsid w:val="00B365B5"/>
    <w:rsid w:val="00B4151A"/>
    <w:rsid w:val="00B42AA3"/>
    <w:rsid w:val="00B44EC8"/>
    <w:rsid w:val="00B4638B"/>
    <w:rsid w:val="00B47D0C"/>
    <w:rsid w:val="00B47E25"/>
    <w:rsid w:val="00B50496"/>
    <w:rsid w:val="00B54529"/>
    <w:rsid w:val="00B57742"/>
    <w:rsid w:val="00B57DE8"/>
    <w:rsid w:val="00B57F7D"/>
    <w:rsid w:val="00B60B7A"/>
    <w:rsid w:val="00B63AFC"/>
    <w:rsid w:val="00B6530B"/>
    <w:rsid w:val="00B655FE"/>
    <w:rsid w:val="00B65921"/>
    <w:rsid w:val="00B669B7"/>
    <w:rsid w:val="00B70186"/>
    <w:rsid w:val="00B717AA"/>
    <w:rsid w:val="00B72EAF"/>
    <w:rsid w:val="00B735C2"/>
    <w:rsid w:val="00B739CB"/>
    <w:rsid w:val="00B75B01"/>
    <w:rsid w:val="00B76765"/>
    <w:rsid w:val="00B778B7"/>
    <w:rsid w:val="00B83276"/>
    <w:rsid w:val="00B8463F"/>
    <w:rsid w:val="00B85954"/>
    <w:rsid w:val="00B8629C"/>
    <w:rsid w:val="00B863A9"/>
    <w:rsid w:val="00B91BF2"/>
    <w:rsid w:val="00B91C5C"/>
    <w:rsid w:val="00B91F3D"/>
    <w:rsid w:val="00B92D2D"/>
    <w:rsid w:val="00B92DAB"/>
    <w:rsid w:val="00B93445"/>
    <w:rsid w:val="00B9442E"/>
    <w:rsid w:val="00B959F5"/>
    <w:rsid w:val="00B95CEC"/>
    <w:rsid w:val="00B9624A"/>
    <w:rsid w:val="00B96DBA"/>
    <w:rsid w:val="00B96E5B"/>
    <w:rsid w:val="00B97C9F"/>
    <w:rsid w:val="00BA1134"/>
    <w:rsid w:val="00BA1E53"/>
    <w:rsid w:val="00BA1FEF"/>
    <w:rsid w:val="00BA429F"/>
    <w:rsid w:val="00BA51DD"/>
    <w:rsid w:val="00BA76D5"/>
    <w:rsid w:val="00BA776E"/>
    <w:rsid w:val="00BB1A3A"/>
    <w:rsid w:val="00BB31EF"/>
    <w:rsid w:val="00BB3675"/>
    <w:rsid w:val="00BB3A06"/>
    <w:rsid w:val="00BB4CBC"/>
    <w:rsid w:val="00BB7FB8"/>
    <w:rsid w:val="00BC1DDE"/>
    <w:rsid w:val="00BC2104"/>
    <w:rsid w:val="00BC31BD"/>
    <w:rsid w:val="00BC45E1"/>
    <w:rsid w:val="00BC5045"/>
    <w:rsid w:val="00BC6180"/>
    <w:rsid w:val="00BC6EFE"/>
    <w:rsid w:val="00BC77FE"/>
    <w:rsid w:val="00BD0224"/>
    <w:rsid w:val="00BD098C"/>
    <w:rsid w:val="00BD0A96"/>
    <w:rsid w:val="00BD28EE"/>
    <w:rsid w:val="00BD2E3E"/>
    <w:rsid w:val="00BD4315"/>
    <w:rsid w:val="00BD455B"/>
    <w:rsid w:val="00BD4940"/>
    <w:rsid w:val="00BD4E09"/>
    <w:rsid w:val="00BD5A3F"/>
    <w:rsid w:val="00BD5D5A"/>
    <w:rsid w:val="00BD74B4"/>
    <w:rsid w:val="00BD7875"/>
    <w:rsid w:val="00BD79AE"/>
    <w:rsid w:val="00BD7E79"/>
    <w:rsid w:val="00BE0241"/>
    <w:rsid w:val="00BE1ACC"/>
    <w:rsid w:val="00BE1C8A"/>
    <w:rsid w:val="00BE1FDD"/>
    <w:rsid w:val="00BE2E57"/>
    <w:rsid w:val="00BE314F"/>
    <w:rsid w:val="00BE3167"/>
    <w:rsid w:val="00BE5643"/>
    <w:rsid w:val="00BF0268"/>
    <w:rsid w:val="00BF05E1"/>
    <w:rsid w:val="00BF0A24"/>
    <w:rsid w:val="00BF3AC4"/>
    <w:rsid w:val="00BF45F9"/>
    <w:rsid w:val="00BF47F3"/>
    <w:rsid w:val="00BF4AB7"/>
    <w:rsid w:val="00BF5F87"/>
    <w:rsid w:val="00BF7C75"/>
    <w:rsid w:val="00C0024D"/>
    <w:rsid w:val="00C0040C"/>
    <w:rsid w:val="00C006F0"/>
    <w:rsid w:val="00C02E43"/>
    <w:rsid w:val="00C02EE8"/>
    <w:rsid w:val="00C045B8"/>
    <w:rsid w:val="00C04927"/>
    <w:rsid w:val="00C06330"/>
    <w:rsid w:val="00C07200"/>
    <w:rsid w:val="00C1118D"/>
    <w:rsid w:val="00C118B4"/>
    <w:rsid w:val="00C11F50"/>
    <w:rsid w:val="00C12655"/>
    <w:rsid w:val="00C14797"/>
    <w:rsid w:val="00C15937"/>
    <w:rsid w:val="00C16392"/>
    <w:rsid w:val="00C1683E"/>
    <w:rsid w:val="00C17BCA"/>
    <w:rsid w:val="00C20ED1"/>
    <w:rsid w:val="00C21AAF"/>
    <w:rsid w:val="00C224C5"/>
    <w:rsid w:val="00C22B34"/>
    <w:rsid w:val="00C2371D"/>
    <w:rsid w:val="00C24BF1"/>
    <w:rsid w:val="00C24F15"/>
    <w:rsid w:val="00C264D0"/>
    <w:rsid w:val="00C27B5B"/>
    <w:rsid w:val="00C307A8"/>
    <w:rsid w:val="00C30BE2"/>
    <w:rsid w:val="00C3140D"/>
    <w:rsid w:val="00C32383"/>
    <w:rsid w:val="00C333CF"/>
    <w:rsid w:val="00C34A98"/>
    <w:rsid w:val="00C34BC9"/>
    <w:rsid w:val="00C3569A"/>
    <w:rsid w:val="00C363DD"/>
    <w:rsid w:val="00C438A7"/>
    <w:rsid w:val="00C447A8"/>
    <w:rsid w:val="00C462BF"/>
    <w:rsid w:val="00C52981"/>
    <w:rsid w:val="00C569B0"/>
    <w:rsid w:val="00C57BE5"/>
    <w:rsid w:val="00C61261"/>
    <w:rsid w:val="00C62F13"/>
    <w:rsid w:val="00C641F3"/>
    <w:rsid w:val="00C64983"/>
    <w:rsid w:val="00C66A92"/>
    <w:rsid w:val="00C7401B"/>
    <w:rsid w:val="00C75C80"/>
    <w:rsid w:val="00C76528"/>
    <w:rsid w:val="00C766B6"/>
    <w:rsid w:val="00C808BD"/>
    <w:rsid w:val="00C8140E"/>
    <w:rsid w:val="00C822F1"/>
    <w:rsid w:val="00C8248D"/>
    <w:rsid w:val="00C82C68"/>
    <w:rsid w:val="00C830A2"/>
    <w:rsid w:val="00C83254"/>
    <w:rsid w:val="00C838EB"/>
    <w:rsid w:val="00C83BD6"/>
    <w:rsid w:val="00C848E9"/>
    <w:rsid w:val="00C86889"/>
    <w:rsid w:val="00C86EE3"/>
    <w:rsid w:val="00C879A5"/>
    <w:rsid w:val="00C91550"/>
    <w:rsid w:val="00C92ACF"/>
    <w:rsid w:val="00C93282"/>
    <w:rsid w:val="00C93995"/>
    <w:rsid w:val="00C96BF5"/>
    <w:rsid w:val="00C97CA5"/>
    <w:rsid w:val="00CA01F9"/>
    <w:rsid w:val="00CA4288"/>
    <w:rsid w:val="00CA587C"/>
    <w:rsid w:val="00CA63FA"/>
    <w:rsid w:val="00CA6410"/>
    <w:rsid w:val="00CA69E5"/>
    <w:rsid w:val="00CA7D0E"/>
    <w:rsid w:val="00CB0A80"/>
    <w:rsid w:val="00CB47B9"/>
    <w:rsid w:val="00CB660B"/>
    <w:rsid w:val="00CC0ABF"/>
    <w:rsid w:val="00CC0D5A"/>
    <w:rsid w:val="00CC18C1"/>
    <w:rsid w:val="00CC464B"/>
    <w:rsid w:val="00CC4A8D"/>
    <w:rsid w:val="00CC5103"/>
    <w:rsid w:val="00CC6865"/>
    <w:rsid w:val="00CD0EBF"/>
    <w:rsid w:val="00CD2C58"/>
    <w:rsid w:val="00CD3041"/>
    <w:rsid w:val="00CD333A"/>
    <w:rsid w:val="00CD33DF"/>
    <w:rsid w:val="00CD4C9F"/>
    <w:rsid w:val="00CD77FC"/>
    <w:rsid w:val="00CD79C0"/>
    <w:rsid w:val="00CD7C99"/>
    <w:rsid w:val="00CE0945"/>
    <w:rsid w:val="00CE2AC0"/>
    <w:rsid w:val="00CE430B"/>
    <w:rsid w:val="00CE4C6B"/>
    <w:rsid w:val="00CE55CC"/>
    <w:rsid w:val="00CE5C32"/>
    <w:rsid w:val="00CF099C"/>
    <w:rsid w:val="00CF20D0"/>
    <w:rsid w:val="00CF2188"/>
    <w:rsid w:val="00CF2575"/>
    <w:rsid w:val="00CF348D"/>
    <w:rsid w:val="00CF380A"/>
    <w:rsid w:val="00CF618F"/>
    <w:rsid w:val="00D0254A"/>
    <w:rsid w:val="00D027D4"/>
    <w:rsid w:val="00D03191"/>
    <w:rsid w:val="00D032EC"/>
    <w:rsid w:val="00D03472"/>
    <w:rsid w:val="00D04604"/>
    <w:rsid w:val="00D057B3"/>
    <w:rsid w:val="00D0601C"/>
    <w:rsid w:val="00D06047"/>
    <w:rsid w:val="00D064AD"/>
    <w:rsid w:val="00D10643"/>
    <w:rsid w:val="00D10DEF"/>
    <w:rsid w:val="00D11219"/>
    <w:rsid w:val="00D11E97"/>
    <w:rsid w:val="00D11F20"/>
    <w:rsid w:val="00D138D9"/>
    <w:rsid w:val="00D1633A"/>
    <w:rsid w:val="00D175AC"/>
    <w:rsid w:val="00D17CAF"/>
    <w:rsid w:val="00D203B1"/>
    <w:rsid w:val="00D20646"/>
    <w:rsid w:val="00D2064E"/>
    <w:rsid w:val="00D23A72"/>
    <w:rsid w:val="00D2476B"/>
    <w:rsid w:val="00D279FE"/>
    <w:rsid w:val="00D27E93"/>
    <w:rsid w:val="00D303DD"/>
    <w:rsid w:val="00D3117B"/>
    <w:rsid w:val="00D31DBC"/>
    <w:rsid w:val="00D32220"/>
    <w:rsid w:val="00D3275F"/>
    <w:rsid w:val="00D33039"/>
    <w:rsid w:val="00D3617D"/>
    <w:rsid w:val="00D36B25"/>
    <w:rsid w:val="00D40C2A"/>
    <w:rsid w:val="00D421D9"/>
    <w:rsid w:val="00D46D59"/>
    <w:rsid w:val="00D472CE"/>
    <w:rsid w:val="00D47762"/>
    <w:rsid w:val="00D479A3"/>
    <w:rsid w:val="00D50B16"/>
    <w:rsid w:val="00D521A6"/>
    <w:rsid w:val="00D52C1A"/>
    <w:rsid w:val="00D535E4"/>
    <w:rsid w:val="00D54F35"/>
    <w:rsid w:val="00D56F66"/>
    <w:rsid w:val="00D5753A"/>
    <w:rsid w:val="00D60986"/>
    <w:rsid w:val="00D61920"/>
    <w:rsid w:val="00D61987"/>
    <w:rsid w:val="00D6415B"/>
    <w:rsid w:val="00D66B3D"/>
    <w:rsid w:val="00D66E04"/>
    <w:rsid w:val="00D6778B"/>
    <w:rsid w:val="00D709CA"/>
    <w:rsid w:val="00D7194F"/>
    <w:rsid w:val="00D71EE8"/>
    <w:rsid w:val="00D73856"/>
    <w:rsid w:val="00D73867"/>
    <w:rsid w:val="00D73CBB"/>
    <w:rsid w:val="00D75951"/>
    <w:rsid w:val="00D81078"/>
    <w:rsid w:val="00D82415"/>
    <w:rsid w:val="00D84022"/>
    <w:rsid w:val="00D8459D"/>
    <w:rsid w:val="00D86B44"/>
    <w:rsid w:val="00D872F2"/>
    <w:rsid w:val="00D90807"/>
    <w:rsid w:val="00D909A7"/>
    <w:rsid w:val="00D92033"/>
    <w:rsid w:val="00D9218A"/>
    <w:rsid w:val="00D92C1D"/>
    <w:rsid w:val="00D93010"/>
    <w:rsid w:val="00D9333A"/>
    <w:rsid w:val="00D9339F"/>
    <w:rsid w:val="00D93DD9"/>
    <w:rsid w:val="00D96917"/>
    <w:rsid w:val="00D96BAF"/>
    <w:rsid w:val="00D97C1B"/>
    <w:rsid w:val="00DA1380"/>
    <w:rsid w:val="00DA2322"/>
    <w:rsid w:val="00DA407C"/>
    <w:rsid w:val="00DA4EC8"/>
    <w:rsid w:val="00DA5011"/>
    <w:rsid w:val="00DA595E"/>
    <w:rsid w:val="00DA5E41"/>
    <w:rsid w:val="00DA6093"/>
    <w:rsid w:val="00DA6AE5"/>
    <w:rsid w:val="00DA6E5A"/>
    <w:rsid w:val="00DB097A"/>
    <w:rsid w:val="00DB0F55"/>
    <w:rsid w:val="00DB236C"/>
    <w:rsid w:val="00DB319B"/>
    <w:rsid w:val="00DB3462"/>
    <w:rsid w:val="00DB38E4"/>
    <w:rsid w:val="00DB49A7"/>
    <w:rsid w:val="00DB4FC6"/>
    <w:rsid w:val="00DB5E0A"/>
    <w:rsid w:val="00DB7854"/>
    <w:rsid w:val="00DB7A7F"/>
    <w:rsid w:val="00DC0AD7"/>
    <w:rsid w:val="00DC1D75"/>
    <w:rsid w:val="00DC4FBF"/>
    <w:rsid w:val="00DC673F"/>
    <w:rsid w:val="00DC6F9E"/>
    <w:rsid w:val="00DC70BD"/>
    <w:rsid w:val="00DC7212"/>
    <w:rsid w:val="00DD0372"/>
    <w:rsid w:val="00DD1F74"/>
    <w:rsid w:val="00DD2A43"/>
    <w:rsid w:val="00DD2ACB"/>
    <w:rsid w:val="00DD42F9"/>
    <w:rsid w:val="00DD50FC"/>
    <w:rsid w:val="00DD5C45"/>
    <w:rsid w:val="00DD6D75"/>
    <w:rsid w:val="00DD6E06"/>
    <w:rsid w:val="00DE017B"/>
    <w:rsid w:val="00DE072B"/>
    <w:rsid w:val="00DE08AC"/>
    <w:rsid w:val="00DE391C"/>
    <w:rsid w:val="00DE4C3E"/>
    <w:rsid w:val="00DE79C8"/>
    <w:rsid w:val="00DE7A6F"/>
    <w:rsid w:val="00DF052F"/>
    <w:rsid w:val="00DF0CC3"/>
    <w:rsid w:val="00DF4914"/>
    <w:rsid w:val="00DF4CAB"/>
    <w:rsid w:val="00DF5454"/>
    <w:rsid w:val="00DF70F0"/>
    <w:rsid w:val="00E006C4"/>
    <w:rsid w:val="00E00DFD"/>
    <w:rsid w:val="00E00FE1"/>
    <w:rsid w:val="00E012F1"/>
    <w:rsid w:val="00E014F2"/>
    <w:rsid w:val="00E026C3"/>
    <w:rsid w:val="00E03860"/>
    <w:rsid w:val="00E070BA"/>
    <w:rsid w:val="00E07A33"/>
    <w:rsid w:val="00E11C05"/>
    <w:rsid w:val="00E14F29"/>
    <w:rsid w:val="00E15A74"/>
    <w:rsid w:val="00E17FFB"/>
    <w:rsid w:val="00E20574"/>
    <w:rsid w:val="00E20F42"/>
    <w:rsid w:val="00E21215"/>
    <w:rsid w:val="00E21C60"/>
    <w:rsid w:val="00E21FA0"/>
    <w:rsid w:val="00E24FD6"/>
    <w:rsid w:val="00E25002"/>
    <w:rsid w:val="00E25CB6"/>
    <w:rsid w:val="00E26B12"/>
    <w:rsid w:val="00E27231"/>
    <w:rsid w:val="00E2745B"/>
    <w:rsid w:val="00E31E29"/>
    <w:rsid w:val="00E336A5"/>
    <w:rsid w:val="00E355E3"/>
    <w:rsid w:val="00E37C4C"/>
    <w:rsid w:val="00E460CB"/>
    <w:rsid w:val="00E52EB9"/>
    <w:rsid w:val="00E55CE5"/>
    <w:rsid w:val="00E56C7E"/>
    <w:rsid w:val="00E56F1D"/>
    <w:rsid w:val="00E57817"/>
    <w:rsid w:val="00E57FB4"/>
    <w:rsid w:val="00E60E97"/>
    <w:rsid w:val="00E62138"/>
    <w:rsid w:val="00E62497"/>
    <w:rsid w:val="00E637B6"/>
    <w:rsid w:val="00E64529"/>
    <w:rsid w:val="00E648FF"/>
    <w:rsid w:val="00E64D60"/>
    <w:rsid w:val="00E6503A"/>
    <w:rsid w:val="00E651E0"/>
    <w:rsid w:val="00E65604"/>
    <w:rsid w:val="00E658BF"/>
    <w:rsid w:val="00E71AB9"/>
    <w:rsid w:val="00E73A2F"/>
    <w:rsid w:val="00E8114C"/>
    <w:rsid w:val="00E8458E"/>
    <w:rsid w:val="00E873AC"/>
    <w:rsid w:val="00E8759C"/>
    <w:rsid w:val="00E92547"/>
    <w:rsid w:val="00E9528F"/>
    <w:rsid w:val="00E9545D"/>
    <w:rsid w:val="00E9695D"/>
    <w:rsid w:val="00EA07E8"/>
    <w:rsid w:val="00EA0E6D"/>
    <w:rsid w:val="00EA4D75"/>
    <w:rsid w:val="00EA4F98"/>
    <w:rsid w:val="00EA7594"/>
    <w:rsid w:val="00EB098A"/>
    <w:rsid w:val="00EB207A"/>
    <w:rsid w:val="00EB32C6"/>
    <w:rsid w:val="00EB38CD"/>
    <w:rsid w:val="00EB4E64"/>
    <w:rsid w:val="00EB5742"/>
    <w:rsid w:val="00EB7737"/>
    <w:rsid w:val="00EB79C2"/>
    <w:rsid w:val="00EC0205"/>
    <w:rsid w:val="00EC03CF"/>
    <w:rsid w:val="00EC070D"/>
    <w:rsid w:val="00EC0C8F"/>
    <w:rsid w:val="00EC10D5"/>
    <w:rsid w:val="00EC4BA4"/>
    <w:rsid w:val="00EC50E9"/>
    <w:rsid w:val="00EC7005"/>
    <w:rsid w:val="00EC768D"/>
    <w:rsid w:val="00ED0814"/>
    <w:rsid w:val="00ED1555"/>
    <w:rsid w:val="00ED1567"/>
    <w:rsid w:val="00ED1F35"/>
    <w:rsid w:val="00ED2DDF"/>
    <w:rsid w:val="00ED548F"/>
    <w:rsid w:val="00ED5E8B"/>
    <w:rsid w:val="00EE04EF"/>
    <w:rsid w:val="00EE3A3B"/>
    <w:rsid w:val="00EE473E"/>
    <w:rsid w:val="00EE7F2D"/>
    <w:rsid w:val="00EF0930"/>
    <w:rsid w:val="00EF2DA8"/>
    <w:rsid w:val="00EF3B77"/>
    <w:rsid w:val="00EF40B3"/>
    <w:rsid w:val="00EF48FF"/>
    <w:rsid w:val="00EF4E0C"/>
    <w:rsid w:val="00EF662E"/>
    <w:rsid w:val="00EF6C9B"/>
    <w:rsid w:val="00EF75B5"/>
    <w:rsid w:val="00F01060"/>
    <w:rsid w:val="00F05C8F"/>
    <w:rsid w:val="00F06594"/>
    <w:rsid w:val="00F06C6E"/>
    <w:rsid w:val="00F11A50"/>
    <w:rsid w:val="00F11C99"/>
    <w:rsid w:val="00F12ED4"/>
    <w:rsid w:val="00F1529A"/>
    <w:rsid w:val="00F168F9"/>
    <w:rsid w:val="00F1704C"/>
    <w:rsid w:val="00F1788B"/>
    <w:rsid w:val="00F23C6A"/>
    <w:rsid w:val="00F23DA0"/>
    <w:rsid w:val="00F24E36"/>
    <w:rsid w:val="00F267E5"/>
    <w:rsid w:val="00F2700E"/>
    <w:rsid w:val="00F30FA8"/>
    <w:rsid w:val="00F31EE8"/>
    <w:rsid w:val="00F32EF7"/>
    <w:rsid w:val="00F336B9"/>
    <w:rsid w:val="00F33835"/>
    <w:rsid w:val="00F35B9F"/>
    <w:rsid w:val="00F35D9D"/>
    <w:rsid w:val="00F41282"/>
    <w:rsid w:val="00F428A4"/>
    <w:rsid w:val="00F4440E"/>
    <w:rsid w:val="00F476EA"/>
    <w:rsid w:val="00F51DE9"/>
    <w:rsid w:val="00F55E8D"/>
    <w:rsid w:val="00F56F7C"/>
    <w:rsid w:val="00F60D0D"/>
    <w:rsid w:val="00F64A63"/>
    <w:rsid w:val="00F6730F"/>
    <w:rsid w:val="00F71A95"/>
    <w:rsid w:val="00F74534"/>
    <w:rsid w:val="00F74ADE"/>
    <w:rsid w:val="00F74CBF"/>
    <w:rsid w:val="00F7598E"/>
    <w:rsid w:val="00F77C0C"/>
    <w:rsid w:val="00F809B7"/>
    <w:rsid w:val="00F811FE"/>
    <w:rsid w:val="00F854DF"/>
    <w:rsid w:val="00F870F6"/>
    <w:rsid w:val="00F87F74"/>
    <w:rsid w:val="00F951A8"/>
    <w:rsid w:val="00F95A18"/>
    <w:rsid w:val="00F9630B"/>
    <w:rsid w:val="00FA0845"/>
    <w:rsid w:val="00FA4F7E"/>
    <w:rsid w:val="00FA603F"/>
    <w:rsid w:val="00FB02A8"/>
    <w:rsid w:val="00FB11E6"/>
    <w:rsid w:val="00FB29BD"/>
    <w:rsid w:val="00FB2F4D"/>
    <w:rsid w:val="00FB3E8C"/>
    <w:rsid w:val="00FB4477"/>
    <w:rsid w:val="00FB6610"/>
    <w:rsid w:val="00FB780C"/>
    <w:rsid w:val="00FC0BD9"/>
    <w:rsid w:val="00FC0C2D"/>
    <w:rsid w:val="00FC1E37"/>
    <w:rsid w:val="00FC2302"/>
    <w:rsid w:val="00FC332D"/>
    <w:rsid w:val="00FC3C2B"/>
    <w:rsid w:val="00FC521F"/>
    <w:rsid w:val="00FC72B1"/>
    <w:rsid w:val="00FD05D1"/>
    <w:rsid w:val="00FD0FD4"/>
    <w:rsid w:val="00FD423F"/>
    <w:rsid w:val="00FD433E"/>
    <w:rsid w:val="00FD5541"/>
    <w:rsid w:val="00FD5B26"/>
    <w:rsid w:val="00FD5C7F"/>
    <w:rsid w:val="00FE08DA"/>
    <w:rsid w:val="00FE2F92"/>
    <w:rsid w:val="00FE4101"/>
    <w:rsid w:val="00FE5DAC"/>
    <w:rsid w:val="00FE62FD"/>
    <w:rsid w:val="00FF0F69"/>
    <w:rsid w:val="00FF1C76"/>
    <w:rsid w:val="00FF1D81"/>
    <w:rsid w:val="00FF1E60"/>
    <w:rsid w:val="00FF2AF1"/>
    <w:rsid w:val="00FF380E"/>
    <w:rsid w:val="00FF4D76"/>
    <w:rsid w:val="00FF58C6"/>
    <w:rsid w:val="00FF6916"/>
    <w:rsid w:val="00FF6A6A"/>
    <w:rsid w:val="00FF6C8A"/>
    <w:rsid w:val="00FF7352"/>
    <w:rsid w:val="00FF76BB"/>
    <w:rsid w:val="00FF7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5FB"/>
    <w:pPr>
      <w:widowControl w:val="0"/>
    </w:pPr>
  </w:style>
  <w:style w:type="paragraph" w:styleId="1">
    <w:name w:val="heading 1"/>
    <w:basedOn w:val="a"/>
    <w:next w:val="a"/>
    <w:qFormat/>
    <w:rsid w:val="008F45FB"/>
    <w:pPr>
      <w:keepNext/>
      <w:spacing w:line="360" w:lineRule="auto"/>
      <w:ind w:firstLine="720"/>
      <w:jc w:val="both"/>
      <w:outlineLvl w:val="0"/>
    </w:pPr>
    <w:rPr>
      <w:b/>
      <w:sz w:val="24"/>
    </w:rPr>
  </w:style>
  <w:style w:type="paragraph" w:styleId="2">
    <w:name w:val="heading 2"/>
    <w:basedOn w:val="a"/>
    <w:next w:val="a"/>
    <w:qFormat/>
    <w:rsid w:val="008F45FB"/>
    <w:pPr>
      <w:keepNext/>
      <w:jc w:val="center"/>
      <w:outlineLvl w:val="1"/>
    </w:pPr>
    <w:rPr>
      <w:sz w:val="24"/>
    </w:rPr>
  </w:style>
  <w:style w:type="paragraph" w:styleId="3">
    <w:name w:val="heading 3"/>
    <w:basedOn w:val="a"/>
    <w:next w:val="a"/>
    <w:qFormat/>
    <w:rsid w:val="008F45FB"/>
    <w:pPr>
      <w:keepNext/>
      <w:spacing w:before="240" w:after="60"/>
      <w:outlineLvl w:val="2"/>
    </w:pPr>
    <w:rPr>
      <w:rFonts w:ascii="Arial" w:hAnsi="Arial"/>
      <w:sz w:val="24"/>
    </w:rPr>
  </w:style>
  <w:style w:type="paragraph" w:styleId="4">
    <w:name w:val="heading 4"/>
    <w:basedOn w:val="a"/>
    <w:next w:val="a"/>
    <w:qFormat/>
    <w:rsid w:val="008F45FB"/>
    <w:pPr>
      <w:keepNext/>
      <w:spacing w:before="240" w:after="60"/>
      <w:outlineLvl w:val="3"/>
    </w:pPr>
    <w:rPr>
      <w:rFonts w:ascii="Arial" w:hAnsi="Arial"/>
      <w:b/>
      <w:sz w:val="24"/>
    </w:rPr>
  </w:style>
  <w:style w:type="paragraph" w:styleId="5">
    <w:name w:val="heading 5"/>
    <w:basedOn w:val="a"/>
    <w:next w:val="a"/>
    <w:qFormat/>
    <w:rsid w:val="008F45FB"/>
    <w:pPr>
      <w:keepNext/>
      <w:jc w:val="both"/>
      <w:outlineLvl w:val="4"/>
    </w:pPr>
    <w:rPr>
      <w:b/>
      <w:sz w:val="24"/>
    </w:rPr>
  </w:style>
  <w:style w:type="paragraph" w:styleId="6">
    <w:name w:val="heading 6"/>
    <w:basedOn w:val="a"/>
    <w:next w:val="a"/>
    <w:qFormat/>
    <w:rsid w:val="008F45FB"/>
    <w:pPr>
      <w:keepNext/>
      <w:jc w:val="center"/>
      <w:outlineLvl w:val="5"/>
    </w:pPr>
    <w:rPr>
      <w:b/>
      <w:sz w:val="24"/>
    </w:rPr>
  </w:style>
  <w:style w:type="paragraph" w:styleId="7">
    <w:name w:val="heading 7"/>
    <w:basedOn w:val="a"/>
    <w:next w:val="a"/>
    <w:qFormat/>
    <w:rsid w:val="008F45FB"/>
    <w:pPr>
      <w:keepNext/>
      <w:spacing w:line="192" w:lineRule="auto"/>
      <w:jc w:val="both"/>
      <w:outlineLvl w:val="6"/>
    </w:pPr>
    <w:rPr>
      <w:sz w:val="24"/>
    </w:rPr>
  </w:style>
  <w:style w:type="paragraph" w:styleId="8">
    <w:name w:val="heading 8"/>
    <w:basedOn w:val="a"/>
    <w:next w:val="a"/>
    <w:qFormat/>
    <w:rsid w:val="008F45FB"/>
    <w:pPr>
      <w:keepNext/>
      <w:jc w:val="center"/>
      <w:outlineLvl w:val="7"/>
    </w:pPr>
    <w:rPr>
      <w:b/>
      <w:sz w:val="16"/>
    </w:rPr>
  </w:style>
  <w:style w:type="paragraph" w:styleId="9">
    <w:name w:val="heading 9"/>
    <w:basedOn w:val="a"/>
    <w:next w:val="a"/>
    <w:qFormat/>
    <w:rsid w:val="008F45FB"/>
    <w:pPr>
      <w:keepNext/>
      <w:tabs>
        <w:tab w:val="left" w:pos="8505"/>
      </w:tabs>
      <w:spacing w:line="180" w:lineRule="exact"/>
      <w:jc w:val="center"/>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8F45FB"/>
    <w:rPr>
      <w:sz w:val="20"/>
    </w:rPr>
  </w:style>
  <w:style w:type="character" w:customStyle="1" w:styleId="10">
    <w:name w:val="Основной шрифт абзаца1"/>
    <w:rsid w:val="008F45FB"/>
    <w:rPr>
      <w:sz w:val="20"/>
    </w:rPr>
  </w:style>
  <w:style w:type="paragraph" w:styleId="a3">
    <w:name w:val="Body Text"/>
    <w:basedOn w:val="a"/>
    <w:link w:val="a4"/>
    <w:rsid w:val="008F45FB"/>
    <w:pPr>
      <w:spacing w:after="120"/>
    </w:pPr>
    <w:rPr>
      <w:rFonts w:ascii="NTHarmonica" w:hAnsi="NTHarmonica"/>
      <w:sz w:val="24"/>
      <w:lang w:val="en-GB"/>
    </w:rPr>
  </w:style>
  <w:style w:type="paragraph" w:styleId="21">
    <w:name w:val="Body Text Indent 2"/>
    <w:basedOn w:val="a"/>
    <w:rsid w:val="008F45FB"/>
    <w:pPr>
      <w:tabs>
        <w:tab w:val="left" w:pos="1985"/>
        <w:tab w:val="left" w:pos="3119"/>
        <w:tab w:val="left" w:pos="5103"/>
      </w:tabs>
      <w:ind w:left="1985"/>
    </w:pPr>
    <w:rPr>
      <w:sz w:val="24"/>
    </w:rPr>
  </w:style>
  <w:style w:type="paragraph" w:styleId="a5">
    <w:name w:val="Body Text Indent"/>
    <w:basedOn w:val="a"/>
    <w:rsid w:val="008F45FB"/>
    <w:pPr>
      <w:spacing w:line="480" w:lineRule="auto"/>
      <w:jc w:val="both"/>
    </w:pPr>
    <w:rPr>
      <w:sz w:val="24"/>
    </w:rPr>
  </w:style>
  <w:style w:type="paragraph" w:styleId="30">
    <w:name w:val="Body Text Indent 3"/>
    <w:basedOn w:val="a"/>
    <w:rsid w:val="008F45FB"/>
    <w:pPr>
      <w:spacing w:line="360" w:lineRule="auto"/>
      <w:ind w:firstLine="720"/>
      <w:jc w:val="both"/>
    </w:pPr>
    <w:rPr>
      <w:sz w:val="24"/>
    </w:rPr>
  </w:style>
  <w:style w:type="paragraph" w:styleId="a6">
    <w:name w:val="footer"/>
    <w:basedOn w:val="a"/>
    <w:link w:val="a7"/>
    <w:uiPriority w:val="99"/>
    <w:rsid w:val="008F45FB"/>
    <w:pPr>
      <w:tabs>
        <w:tab w:val="center" w:pos="4153"/>
        <w:tab w:val="right" w:pos="8306"/>
      </w:tabs>
    </w:pPr>
  </w:style>
  <w:style w:type="paragraph" w:styleId="a8">
    <w:name w:val="header"/>
    <w:basedOn w:val="a"/>
    <w:link w:val="a9"/>
    <w:rsid w:val="008F45FB"/>
    <w:pPr>
      <w:tabs>
        <w:tab w:val="center" w:pos="4153"/>
        <w:tab w:val="right" w:pos="8306"/>
      </w:tabs>
    </w:pPr>
  </w:style>
  <w:style w:type="character" w:styleId="aa">
    <w:name w:val="page number"/>
    <w:basedOn w:val="10"/>
    <w:rsid w:val="008F45FB"/>
    <w:rPr>
      <w:sz w:val="20"/>
    </w:rPr>
  </w:style>
  <w:style w:type="paragraph" w:customStyle="1" w:styleId="11">
    <w:name w:val="Верхний колонтитул1"/>
    <w:basedOn w:val="a"/>
    <w:rsid w:val="008F45FB"/>
    <w:pPr>
      <w:tabs>
        <w:tab w:val="center" w:pos="4153"/>
        <w:tab w:val="right" w:pos="8306"/>
      </w:tabs>
    </w:pPr>
    <w:rPr>
      <w:rFonts w:ascii="Arial" w:hAnsi="Arial"/>
      <w:sz w:val="22"/>
      <w:lang w:val="en-GB"/>
    </w:rPr>
  </w:style>
  <w:style w:type="paragraph" w:customStyle="1" w:styleId="12">
    <w:name w:val="Нижний колонтитул1"/>
    <w:basedOn w:val="a"/>
    <w:rsid w:val="008F45FB"/>
    <w:pPr>
      <w:tabs>
        <w:tab w:val="center" w:pos="4153"/>
        <w:tab w:val="right" w:pos="8306"/>
      </w:tabs>
    </w:pPr>
    <w:rPr>
      <w:rFonts w:ascii="Arial" w:hAnsi="Arial"/>
      <w:sz w:val="22"/>
      <w:lang w:val="en-GB"/>
    </w:rPr>
  </w:style>
  <w:style w:type="paragraph" w:customStyle="1" w:styleId="22">
    <w:name w:val="Верхний колонтитул2"/>
    <w:basedOn w:val="a"/>
    <w:rsid w:val="008F45FB"/>
    <w:pPr>
      <w:tabs>
        <w:tab w:val="center" w:pos="4153"/>
        <w:tab w:val="right" w:pos="8306"/>
      </w:tabs>
    </w:pPr>
    <w:rPr>
      <w:rFonts w:ascii="Arial" w:hAnsi="Arial"/>
      <w:sz w:val="22"/>
      <w:lang w:val="en-GB"/>
    </w:rPr>
  </w:style>
  <w:style w:type="paragraph" w:customStyle="1" w:styleId="23">
    <w:name w:val="Нижний колонтитул2"/>
    <w:basedOn w:val="a"/>
    <w:rsid w:val="008F45FB"/>
    <w:pPr>
      <w:tabs>
        <w:tab w:val="center" w:pos="4153"/>
        <w:tab w:val="right" w:pos="8306"/>
      </w:tabs>
    </w:pPr>
    <w:rPr>
      <w:rFonts w:ascii="Arial" w:hAnsi="Arial"/>
      <w:sz w:val="22"/>
      <w:lang w:val="en-GB"/>
    </w:rPr>
  </w:style>
  <w:style w:type="paragraph" w:styleId="ab">
    <w:name w:val="annotation text"/>
    <w:basedOn w:val="a"/>
    <w:link w:val="ac"/>
    <w:semiHidden/>
    <w:rsid w:val="008F45FB"/>
    <w:rPr>
      <w:rFonts w:ascii="Arial" w:hAnsi="Arial"/>
    </w:rPr>
  </w:style>
  <w:style w:type="paragraph" w:styleId="ad">
    <w:name w:val="List"/>
    <w:basedOn w:val="a"/>
    <w:rsid w:val="008F45FB"/>
    <w:pPr>
      <w:ind w:left="283" w:hanging="283"/>
    </w:pPr>
    <w:rPr>
      <w:rFonts w:ascii="Arial" w:hAnsi="Arial"/>
    </w:rPr>
  </w:style>
  <w:style w:type="paragraph" w:styleId="ae">
    <w:name w:val="Document Map"/>
    <w:basedOn w:val="a"/>
    <w:semiHidden/>
    <w:rsid w:val="008F45FB"/>
    <w:pPr>
      <w:shd w:val="clear" w:color="auto" w:fill="000080"/>
    </w:pPr>
    <w:rPr>
      <w:rFonts w:ascii="Tahoma" w:hAnsi="Tahoma"/>
    </w:rPr>
  </w:style>
  <w:style w:type="paragraph" w:customStyle="1" w:styleId="13">
    <w:name w:val="Основной текст1"/>
    <w:basedOn w:val="a"/>
    <w:rsid w:val="008F45FB"/>
    <w:pPr>
      <w:widowControl/>
      <w:spacing w:after="120"/>
    </w:pPr>
    <w:rPr>
      <w:rFonts w:ascii="NTHarmonica" w:hAnsi="NTHarmonica"/>
      <w:sz w:val="24"/>
    </w:rPr>
  </w:style>
  <w:style w:type="paragraph" w:customStyle="1" w:styleId="210">
    <w:name w:val="Основной текст с отступом 21"/>
    <w:basedOn w:val="a"/>
    <w:rsid w:val="008F45FB"/>
    <w:pPr>
      <w:widowControl/>
      <w:ind w:left="4536"/>
      <w:jc w:val="both"/>
    </w:pPr>
    <w:rPr>
      <w:rFonts w:ascii="Arial" w:hAnsi="Arial"/>
      <w:sz w:val="24"/>
    </w:rPr>
  </w:style>
  <w:style w:type="paragraph" w:customStyle="1" w:styleId="14">
    <w:name w:val="Обычный1"/>
    <w:rsid w:val="008F45FB"/>
    <w:rPr>
      <w:rFonts w:ascii="Arial" w:hAnsi="Arial"/>
      <w:snapToGrid w:val="0"/>
      <w:sz w:val="22"/>
    </w:rPr>
  </w:style>
  <w:style w:type="paragraph" w:styleId="af">
    <w:name w:val="Plain Text"/>
    <w:aliases w:val="Plain Text Char"/>
    <w:basedOn w:val="a"/>
    <w:link w:val="af0"/>
    <w:rsid w:val="008F45FB"/>
    <w:pPr>
      <w:widowControl/>
    </w:pPr>
    <w:rPr>
      <w:rFonts w:ascii="Courier New" w:hAnsi="Courier New"/>
    </w:rPr>
  </w:style>
  <w:style w:type="paragraph" w:styleId="24">
    <w:name w:val="Body Text 2"/>
    <w:basedOn w:val="a"/>
    <w:rsid w:val="008F45FB"/>
    <w:pPr>
      <w:jc w:val="both"/>
    </w:pPr>
    <w:rPr>
      <w:sz w:val="28"/>
    </w:rPr>
  </w:style>
  <w:style w:type="paragraph" w:customStyle="1" w:styleId="15">
    <w:name w:val="Список1"/>
    <w:basedOn w:val="14"/>
    <w:rsid w:val="008F45FB"/>
    <w:pPr>
      <w:widowControl w:val="0"/>
      <w:ind w:left="283" w:hanging="283"/>
    </w:pPr>
    <w:rPr>
      <w:rFonts w:ascii="Aria Cyr" w:hAnsi="Aria Cyr"/>
      <w:sz w:val="24"/>
    </w:rPr>
  </w:style>
  <w:style w:type="paragraph" w:customStyle="1" w:styleId="BodyText21">
    <w:name w:val="Body Text 21"/>
    <w:basedOn w:val="14"/>
    <w:rsid w:val="008F45FB"/>
    <w:pPr>
      <w:jc w:val="both"/>
    </w:pPr>
    <w:rPr>
      <w:rFonts w:ascii="Aria Cyr" w:hAnsi="Aria Cyr"/>
      <w:snapToGrid/>
      <w:sz w:val="28"/>
    </w:rPr>
  </w:style>
  <w:style w:type="paragraph" w:styleId="af1">
    <w:name w:val="Title"/>
    <w:basedOn w:val="a"/>
    <w:qFormat/>
    <w:rsid w:val="008F45FB"/>
    <w:pPr>
      <w:widowControl/>
      <w:jc w:val="center"/>
    </w:pPr>
    <w:rPr>
      <w:b/>
      <w:sz w:val="24"/>
    </w:rPr>
  </w:style>
  <w:style w:type="paragraph" w:styleId="af2">
    <w:name w:val="Subtitle"/>
    <w:basedOn w:val="a"/>
    <w:qFormat/>
    <w:rsid w:val="008F45FB"/>
    <w:rPr>
      <w:b/>
    </w:rPr>
  </w:style>
  <w:style w:type="paragraph" w:customStyle="1" w:styleId="31">
    <w:name w:val="Заголовок 31"/>
    <w:basedOn w:val="14"/>
    <w:next w:val="14"/>
    <w:rsid w:val="008F45FB"/>
    <w:pPr>
      <w:keepNext/>
      <w:widowControl w:val="0"/>
      <w:spacing w:before="240" w:after="60"/>
    </w:pPr>
    <w:rPr>
      <w:sz w:val="24"/>
    </w:rPr>
  </w:style>
  <w:style w:type="character" w:customStyle="1" w:styleId="af0">
    <w:name w:val="Текст Знак"/>
    <w:aliases w:val="Plain Text Char Знак"/>
    <w:link w:val="af"/>
    <w:rsid w:val="00965A09"/>
    <w:rPr>
      <w:rFonts w:ascii="Courier New" w:hAnsi="Courier New"/>
    </w:rPr>
  </w:style>
  <w:style w:type="character" w:customStyle="1" w:styleId="a4">
    <w:name w:val="Основной текст Знак"/>
    <w:link w:val="a3"/>
    <w:rsid w:val="003436DB"/>
    <w:rPr>
      <w:rFonts w:ascii="NTHarmonica" w:hAnsi="NTHarmonica"/>
      <w:sz w:val="24"/>
      <w:lang w:val="en-GB"/>
    </w:rPr>
  </w:style>
  <w:style w:type="paragraph" w:customStyle="1" w:styleId="ConsPlusNormal">
    <w:name w:val="ConsPlusNormal"/>
    <w:rsid w:val="005E63DD"/>
    <w:pPr>
      <w:widowControl w:val="0"/>
      <w:autoSpaceDE w:val="0"/>
      <w:autoSpaceDN w:val="0"/>
      <w:adjustRightInd w:val="0"/>
      <w:ind w:firstLine="720"/>
    </w:pPr>
    <w:rPr>
      <w:rFonts w:ascii="Arial" w:hAnsi="Arial" w:cs="Arial"/>
    </w:rPr>
  </w:style>
  <w:style w:type="character" w:customStyle="1" w:styleId="a9">
    <w:name w:val="Верхний колонтитул Знак"/>
    <w:link w:val="a8"/>
    <w:rsid w:val="00AD2398"/>
  </w:style>
  <w:style w:type="paragraph" w:customStyle="1" w:styleId="Style4">
    <w:name w:val="Style4"/>
    <w:basedOn w:val="a"/>
    <w:uiPriority w:val="99"/>
    <w:rsid w:val="00D31DBC"/>
    <w:pPr>
      <w:autoSpaceDE w:val="0"/>
      <w:autoSpaceDN w:val="0"/>
      <w:adjustRightInd w:val="0"/>
      <w:spacing w:line="618" w:lineRule="exact"/>
      <w:ind w:firstLine="672"/>
      <w:jc w:val="both"/>
    </w:pPr>
    <w:rPr>
      <w:rFonts w:ascii="Century Gothic" w:hAnsi="Century Gothic"/>
      <w:sz w:val="24"/>
      <w:szCs w:val="24"/>
    </w:rPr>
  </w:style>
  <w:style w:type="character" w:customStyle="1" w:styleId="FontStyle19">
    <w:name w:val="Font Style19"/>
    <w:uiPriority w:val="99"/>
    <w:rsid w:val="00D31DBC"/>
    <w:rPr>
      <w:rFonts w:ascii="Times New Roman" w:hAnsi="Times New Roman" w:cs="Times New Roman"/>
      <w:i/>
      <w:iCs/>
      <w:sz w:val="24"/>
      <w:szCs w:val="24"/>
    </w:rPr>
  </w:style>
  <w:style w:type="character" w:customStyle="1" w:styleId="FontStyle20">
    <w:name w:val="Font Style20"/>
    <w:uiPriority w:val="99"/>
    <w:rsid w:val="00D31DBC"/>
    <w:rPr>
      <w:rFonts w:ascii="Times New Roman" w:hAnsi="Times New Roman" w:cs="Times New Roman"/>
      <w:i/>
      <w:iCs/>
      <w:sz w:val="24"/>
      <w:szCs w:val="24"/>
    </w:rPr>
  </w:style>
  <w:style w:type="character" w:customStyle="1" w:styleId="FontStyle25">
    <w:name w:val="Font Style25"/>
    <w:uiPriority w:val="99"/>
    <w:rsid w:val="00D31DBC"/>
    <w:rPr>
      <w:rFonts w:ascii="Times New Roman" w:hAnsi="Times New Roman" w:cs="Times New Roman"/>
      <w:sz w:val="24"/>
      <w:szCs w:val="24"/>
    </w:rPr>
  </w:style>
  <w:style w:type="character" w:customStyle="1" w:styleId="FontStyle27">
    <w:name w:val="Font Style27"/>
    <w:uiPriority w:val="99"/>
    <w:rsid w:val="00D31DBC"/>
    <w:rPr>
      <w:rFonts w:ascii="Times New Roman" w:hAnsi="Times New Roman" w:cs="Times New Roman"/>
      <w:sz w:val="24"/>
      <w:szCs w:val="24"/>
    </w:rPr>
  </w:style>
  <w:style w:type="character" w:customStyle="1" w:styleId="FontStyle28">
    <w:name w:val="Font Style28"/>
    <w:uiPriority w:val="99"/>
    <w:rsid w:val="00D31DBC"/>
    <w:rPr>
      <w:rFonts w:ascii="Times New Roman" w:hAnsi="Times New Roman" w:cs="Times New Roman"/>
      <w:sz w:val="24"/>
      <w:szCs w:val="24"/>
    </w:rPr>
  </w:style>
  <w:style w:type="paragraph" w:customStyle="1" w:styleId="Style8">
    <w:name w:val="Style8"/>
    <w:basedOn w:val="a"/>
    <w:uiPriority w:val="99"/>
    <w:rsid w:val="00FF2AF1"/>
    <w:pPr>
      <w:autoSpaceDE w:val="0"/>
      <w:autoSpaceDN w:val="0"/>
      <w:adjustRightInd w:val="0"/>
      <w:spacing w:line="619" w:lineRule="exact"/>
      <w:ind w:firstLine="658"/>
    </w:pPr>
    <w:rPr>
      <w:rFonts w:ascii="Century Gothic" w:hAnsi="Century Gothic"/>
      <w:sz w:val="24"/>
      <w:szCs w:val="24"/>
    </w:rPr>
  </w:style>
  <w:style w:type="paragraph" w:customStyle="1" w:styleId="Style10">
    <w:name w:val="Style10"/>
    <w:basedOn w:val="a"/>
    <w:uiPriority w:val="99"/>
    <w:rsid w:val="00FF2AF1"/>
    <w:pPr>
      <w:autoSpaceDE w:val="0"/>
      <w:autoSpaceDN w:val="0"/>
      <w:adjustRightInd w:val="0"/>
    </w:pPr>
    <w:rPr>
      <w:rFonts w:ascii="Century Gothic" w:hAnsi="Century Gothic"/>
      <w:sz w:val="24"/>
      <w:szCs w:val="24"/>
    </w:rPr>
  </w:style>
  <w:style w:type="character" w:customStyle="1" w:styleId="FontStyle21">
    <w:name w:val="Font Style21"/>
    <w:uiPriority w:val="99"/>
    <w:rsid w:val="00FF2AF1"/>
    <w:rPr>
      <w:rFonts w:ascii="Times New Roman" w:hAnsi="Times New Roman" w:cs="Times New Roman"/>
      <w:b/>
      <w:bCs/>
      <w:sz w:val="24"/>
      <w:szCs w:val="24"/>
    </w:rPr>
  </w:style>
  <w:style w:type="paragraph" w:customStyle="1" w:styleId="BodyText1">
    <w:name w:val="Body Text1"/>
    <w:basedOn w:val="a"/>
    <w:uiPriority w:val="99"/>
    <w:rsid w:val="00535D15"/>
    <w:pPr>
      <w:widowControl/>
      <w:spacing w:after="120"/>
    </w:pPr>
    <w:rPr>
      <w:rFonts w:ascii="NTHarmonica" w:hAnsi="NTHarmonica"/>
      <w:sz w:val="24"/>
    </w:rPr>
  </w:style>
  <w:style w:type="table" w:styleId="af3">
    <w:name w:val="Table Grid"/>
    <w:basedOn w:val="a1"/>
    <w:uiPriority w:val="59"/>
    <w:rsid w:val="00535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basedOn w:val="a0"/>
    <w:link w:val="a6"/>
    <w:uiPriority w:val="99"/>
    <w:rsid w:val="009B37A8"/>
  </w:style>
  <w:style w:type="paragraph" w:styleId="af4">
    <w:name w:val="Balloon Text"/>
    <w:basedOn w:val="a"/>
    <w:link w:val="af5"/>
    <w:rsid w:val="007B6D78"/>
    <w:rPr>
      <w:rFonts w:ascii="Tahoma" w:hAnsi="Tahoma" w:cs="Tahoma"/>
      <w:sz w:val="16"/>
      <w:szCs w:val="16"/>
    </w:rPr>
  </w:style>
  <w:style w:type="character" w:customStyle="1" w:styleId="af5">
    <w:name w:val="Текст выноски Знак"/>
    <w:basedOn w:val="a0"/>
    <w:link w:val="af4"/>
    <w:rsid w:val="007B6D78"/>
    <w:rPr>
      <w:rFonts w:ascii="Tahoma" w:hAnsi="Tahoma" w:cs="Tahoma"/>
      <w:sz w:val="16"/>
      <w:szCs w:val="16"/>
    </w:rPr>
  </w:style>
  <w:style w:type="character" w:styleId="af6">
    <w:name w:val="annotation reference"/>
    <w:basedOn w:val="a0"/>
    <w:rsid w:val="002675FB"/>
    <w:rPr>
      <w:sz w:val="16"/>
      <w:szCs w:val="16"/>
    </w:rPr>
  </w:style>
  <w:style w:type="paragraph" w:styleId="af7">
    <w:name w:val="annotation subject"/>
    <w:basedOn w:val="ab"/>
    <w:next w:val="ab"/>
    <w:link w:val="af8"/>
    <w:rsid w:val="002675FB"/>
    <w:rPr>
      <w:rFonts w:ascii="Times New Roman" w:hAnsi="Times New Roman"/>
      <w:b/>
      <w:bCs/>
    </w:rPr>
  </w:style>
  <w:style w:type="character" w:customStyle="1" w:styleId="ac">
    <w:name w:val="Текст примечания Знак"/>
    <w:basedOn w:val="a0"/>
    <w:link w:val="ab"/>
    <w:semiHidden/>
    <w:rsid w:val="002675FB"/>
    <w:rPr>
      <w:rFonts w:ascii="Arial" w:hAnsi="Arial"/>
    </w:rPr>
  </w:style>
  <w:style w:type="character" w:customStyle="1" w:styleId="af8">
    <w:name w:val="Тема примечания Знак"/>
    <w:basedOn w:val="ac"/>
    <w:link w:val="af7"/>
    <w:rsid w:val="002675FB"/>
    <w:rPr>
      <w:rFonts w:ascii="Arial" w:hAnsi="Arial"/>
    </w:rPr>
  </w:style>
  <w:style w:type="character" w:customStyle="1" w:styleId="80">
    <w:name w:val="Основной текст8"/>
    <w:basedOn w:val="a0"/>
    <w:rsid w:val="00AC40CB"/>
    <w:rPr>
      <w:rFonts w:ascii="Times New Roman" w:eastAsia="Times New Roman" w:hAnsi="Times New Roman" w:cs="Times New Roman"/>
      <w:color w:val="000000"/>
      <w:spacing w:val="0"/>
      <w:w w:val="100"/>
      <w:position w:val="0"/>
      <w:sz w:val="20"/>
      <w:szCs w:val="20"/>
      <w:lang w:val="ru-RU" w:eastAsia="ru-RU" w:bidi="ru-RU"/>
    </w:rPr>
  </w:style>
  <w:style w:type="paragraph" w:styleId="32">
    <w:name w:val="Body Text 3"/>
    <w:basedOn w:val="a"/>
    <w:link w:val="33"/>
    <w:uiPriority w:val="99"/>
    <w:unhideWhenUsed/>
    <w:rsid w:val="00A96F46"/>
    <w:pPr>
      <w:widowControl/>
      <w:spacing w:after="120" w:line="276" w:lineRule="auto"/>
    </w:pPr>
    <w:rPr>
      <w:rFonts w:ascii="Calibri" w:eastAsia="Calibri" w:hAnsi="Calibri"/>
      <w:sz w:val="16"/>
      <w:szCs w:val="16"/>
      <w:lang w:eastAsia="en-US"/>
    </w:rPr>
  </w:style>
  <w:style w:type="character" w:customStyle="1" w:styleId="33">
    <w:name w:val="Основной текст 3 Знак"/>
    <w:basedOn w:val="a0"/>
    <w:link w:val="32"/>
    <w:uiPriority w:val="99"/>
    <w:rsid w:val="00A96F46"/>
    <w:rPr>
      <w:rFonts w:ascii="Calibri" w:eastAsia="Calibri" w:hAnsi="Calibri"/>
      <w:sz w:val="16"/>
      <w:szCs w:val="16"/>
      <w:lang w:eastAsia="en-US"/>
    </w:rPr>
  </w:style>
  <w:style w:type="paragraph" w:styleId="af9">
    <w:name w:val="List Paragraph"/>
    <w:basedOn w:val="a"/>
    <w:uiPriority w:val="34"/>
    <w:qFormat/>
    <w:rsid w:val="00A96F46"/>
    <w:pPr>
      <w:ind w:left="720"/>
      <w:contextualSpacing/>
    </w:pPr>
  </w:style>
  <w:style w:type="character" w:styleId="afa">
    <w:name w:val="Hyperlink"/>
    <w:basedOn w:val="a0"/>
    <w:uiPriority w:val="99"/>
    <w:unhideWhenUsed/>
    <w:rsid w:val="00AB6FFE"/>
    <w:rPr>
      <w:color w:val="0000FF"/>
      <w:u w:val="single"/>
    </w:rPr>
  </w:style>
  <w:style w:type="character" w:customStyle="1" w:styleId="afb">
    <w:name w:val="Основной текст + Курсив"/>
    <w:basedOn w:val="a0"/>
    <w:rsid w:val="00ED5E8B"/>
    <w:rPr>
      <w:i/>
      <w:iCs/>
      <w:color w:val="000000"/>
      <w:spacing w:val="0"/>
      <w:w w:val="100"/>
      <w:position w:val="0"/>
      <w:lang w:val="ru-RU" w:eastAsia="ru-RU" w:bidi="ru-RU"/>
    </w:rPr>
  </w:style>
  <w:style w:type="character" w:styleId="afc">
    <w:name w:val="Placeholder Text"/>
    <w:basedOn w:val="a0"/>
    <w:uiPriority w:val="99"/>
    <w:semiHidden/>
    <w:rsid w:val="006572B3"/>
    <w:rPr>
      <w:color w:val="808080"/>
    </w:rPr>
  </w:style>
  <w:style w:type="paragraph" w:customStyle="1" w:styleId="25">
    <w:name w:val="Основной текст2"/>
    <w:basedOn w:val="a"/>
    <w:rsid w:val="003B63F9"/>
    <w:pPr>
      <w:spacing w:line="0" w:lineRule="atLeast"/>
      <w:ind w:hanging="1980"/>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574258">
      <w:bodyDiv w:val="1"/>
      <w:marLeft w:val="0"/>
      <w:marRight w:val="0"/>
      <w:marTop w:val="0"/>
      <w:marBottom w:val="0"/>
      <w:divBdr>
        <w:top w:val="none" w:sz="0" w:space="0" w:color="auto"/>
        <w:left w:val="none" w:sz="0" w:space="0" w:color="auto"/>
        <w:bottom w:val="none" w:sz="0" w:space="0" w:color="auto"/>
        <w:right w:val="none" w:sz="0" w:space="0" w:color="auto"/>
      </w:divBdr>
    </w:div>
    <w:div w:id="773014350">
      <w:bodyDiv w:val="1"/>
      <w:marLeft w:val="0"/>
      <w:marRight w:val="0"/>
      <w:marTop w:val="0"/>
      <w:marBottom w:val="0"/>
      <w:divBdr>
        <w:top w:val="none" w:sz="0" w:space="0" w:color="auto"/>
        <w:left w:val="none" w:sz="0" w:space="0" w:color="auto"/>
        <w:bottom w:val="none" w:sz="0" w:space="0" w:color="auto"/>
        <w:right w:val="none" w:sz="0" w:space="0" w:color="auto"/>
      </w:divBdr>
    </w:div>
    <w:div w:id="1222979063">
      <w:bodyDiv w:val="1"/>
      <w:marLeft w:val="0"/>
      <w:marRight w:val="0"/>
      <w:marTop w:val="0"/>
      <w:marBottom w:val="0"/>
      <w:divBdr>
        <w:top w:val="none" w:sz="0" w:space="0" w:color="auto"/>
        <w:left w:val="none" w:sz="0" w:space="0" w:color="auto"/>
        <w:bottom w:val="none" w:sz="0" w:space="0" w:color="auto"/>
        <w:right w:val="none" w:sz="0" w:space="0" w:color="auto"/>
      </w:divBdr>
    </w:div>
    <w:div w:id="1264804746">
      <w:bodyDiv w:val="1"/>
      <w:marLeft w:val="0"/>
      <w:marRight w:val="0"/>
      <w:marTop w:val="0"/>
      <w:marBottom w:val="0"/>
      <w:divBdr>
        <w:top w:val="none" w:sz="0" w:space="0" w:color="auto"/>
        <w:left w:val="none" w:sz="0" w:space="0" w:color="auto"/>
        <w:bottom w:val="none" w:sz="0" w:space="0" w:color="auto"/>
        <w:right w:val="none" w:sz="0" w:space="0" w:color="auto"/>
      </w:divBdr>
    </w:div>
    <w:div w:id="1400979552">
      <w:bodyDiv w:val="1"/>
      <w:marLeft w:val="0"/>
      <w:marRight w:val="0"/>
      <w:marTop w:val="0"/>
      <w:marBottom w:val="0"/>
      <w:divBdr>
        <w:top w:val="none" w:sz="0" w:space="0" w:color="auto"/>
        <w:left w:val="none" w:sz="0" w:space="0" w:color="auto"/>
        <w:bottom w:val="none" w:sz="0" w:space="0" w:color="auto"/>
        <w:right w:val="none" w:sz="0" w:space="0" w:color="auto"/>
      </w:divBdr>
    </w:div>
    <w:div w:id="1420373710">
      <w:bodyDiv w:val="1"/>
      <w:marLeft w:val="0"/>
      <w:marRight w:val="0"/>
      <w:marTop w:val="0"/>
      <w:marBottom w:val="0"/>
      <w:divBdr>
        <w:top w:val="none" w:sz="0" w:space="0" w:color="auto"/>
        <w:left w:val="none" w:sz="0" w:space="0" w:color="auto"/>
        <w:bottom w:val="none" w:sz="0" w:space="0" w:color="auto"/>
        <w:right w:val="none" w:sz="0" w:space="0" w:color="auto"/>
      </w:divBdr>
    </w:div>
    <w:div w:id="1492327892">
      <w:bodyDiv w:val="1"/>
      <w:marLeft w:val="0"/>
      <w:marRight w:val="0"/>
      <w:marTop w:val="0"/>
      <w:marBottom w:val="0"/>
      <w:divBdr>
        <w:top w:val="none" w:sz="0" w:space="0" w:color="auto"/>
        <w:left w:val="none" w:sz="0" w:space="0" w:color="auto"/>
        <w:bottom w:val="none" w:sz="0" w:space="0" w:color="auto"/>
        <w:right w:val="none" w:sz="0" w:space="0" w:color="auto"/>
      </w:divBdr>
    </w:div>
    <w:div w:id="18103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925A-13A3-4F02-B84D-A40E2F75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1124</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ГНЦ РФ "НИОПИК"</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Гойзман Михаил Самуилович</dc:creator>
  <cp:lastModifiedBy>Razov</cp:lastModifiedBy>
  <cp:revision>4</cp:revision>
  <cp:lastPrinted>2019-10-10T08:07:00Z</cp:lastPrinted>
  <dcterms:created xsi:type="dcterms:W3CDTF">2021-06-18T06:21:00Z</dcterms:created>
  <dcterms:modified xsi:type="dcterms:W3CDTF">2021-06-24T08:28:00Z</dcterms:modified>
</cp:coreProperties>
</file>