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D0" w:rsidRPr="00F604D6" w:rsidRDefault="001C63D0" w:rsidP="001C63D0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C63D0" w:rsidRPr="00F604D6" w:rsidRDefault="001C63D0" w:rsidP="001C63D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C63D0" w:rsidRPr="00F604D6" w:rsidRDefault="001C63D0" w:rsidP="001C63D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C63D0" w:rsidRDefault="001C63D0" w:rsidP="001C63D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36EA6" w:rsidRPr="00231C17" w:rsidRDefault="00F36EA6" w:rsidP="00F36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36EA6" w:rsidTr="00F36EA6">
        <w:tc>
          <w:tcPr>
            <w:tcW w:w="9356" w:type="dxa"/>
          </w:tcPr>
          <w:p w:rsidR="00F36EA6" w:rsidRDefault="00F36EA6" w:rsidP="00F3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EA6" w:rsidRDefault="00F36EA6" w:rsidP="00F36EA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36EA6" w:rsidRPr="00F57AED" w:rsidTr="00F36EA6">
        <w:tc>
          <w:tcPr>
            <w:tcW w:w="5920" w:type="dxa"/>
          </w:tcPr>
          <w:p w:rsidR="00F36EA6" w:rsidRPr="00121CB3" w:rsidRDefault="00F36EA6" w:rsidP="00F36E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Клодронат динатрия тетрагидрат</w:t>
            </w:r>
          </w:p>
        </w:tc>
        <w:tc>
          <w:tcPr>
            <w:tcW w:w="460" w:type="dxa"/>
          </w:tcPr>
          <w:p w:rsidR="00F36EA6" w:rsidRPr="00121CB3" w:rsidRDefault="00F36EA6" w:rsidP="00F36E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36EA6" w:rsidRPr="00F57AED" w:rsidRDefault="00F36EA6" w:rsidP="00F36E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36EA6" w:rsidRPr="00121CB3" w:rsidTr="00F36EA6">
        <w:tc>
          <w:tcPr>
            <w:tcW w:w="5920" w:type="dxa"/>
          </w:tcPr>
          <w:p w:rsidR="00F36EA6" w:rsidRPr="00121CB3" w:rsidRDefault="00F36EA6" w:rsidP="00F36E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Клодроновая кислота</w:t>
            </w:r>
          </w:p>
        </w:tc>
        <w:tc>
          <w:tcPr>
            <w:tcW w:w="460" w:type="dxa"/>
          </w:tcPr>
          <w:p w:rsidR="00F36EA6" w:rsidRPr="00121CB3" w:rsidRDefault="00F36EA6" w:rsidP="00F36E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36EA6" w:rsidRPr="00121CB3" w:rsidRDefault="00F36EA6" w:rsidP="00F36E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EA6" w:rsidRPr="00A70813" w:rsidTr="00F36EA6">
        <w:tc>
          <w:tcPr>
            <w:tcW w:w="5920" w:type="dxa"/>
          </w:tcPr>
          <w:p w:rsidR="00F36EA6" w:rsidRPr="00FF5969" w:rsidRDefault="00F36EA6" w:rsidP="00F36E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Dinatrii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clodronas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tetrahydricus</w:t>
            </w:r>
            <w:proofErr w:type="spellEnd"/>
          </w:p>
        </w:tc>
        <w:tc>
          <w:tcPr>
            <w:tcW w:w="460" w:type="dxa"/>
          </w:tcPr>
          <w:p w:rsidR="00F36EA6" w:rsidRPr="00121CB3" w:rsidRDefault="00F36EA6" w:rsidP="00F36E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36EA6" w:rsidRPr="00CA59B8" w:rsidRDefault="00F36EA6" w:rsidP="00F36E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36EA6" w:rsidRDefault="00F36EA6" w:rsidP="00F36EA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36EA6" w:rsidTr="00F36EA6">
        <w:tc>
          <w:tcPr>
            <w:tcW w:w="9356" w:type="dxa"/>
          </w:tcPr>
          <w:p w:rsidR="00F36EA6" w:rsidRDefault="00F36EA6" w:rsidP="00F3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EA6" w:rsidRPr="00B75F92" w:rsidRDefault="00F36EA6" w:rsidP="00F36EA6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6EA6" w:rsidRPr="00AE4D74" w:rsidTr="00F36EA6">
        <w:tc>
          <w:tcPr>
            <w:tcW w:w="9571" w:type="dxa"/>
            <w:gridSpan w:val="2"/>
          </w:tcPr>
          <w:p w:rsidR="00F36EA6" w:rsidRDefault="00F36EA6" w:rsidP="00F3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Дихлорметилен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EA6A4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C28A0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28A0">
              <w:rPr>
                <w:rFonts w:ascii="Times New Roman" w:hAnsi="Times New Roman" w:cs="Times New Roman"/>
                <w:sz w:val="28"/>
                <w:szCs w:val="28"/>
              </w:rPr>
              <w:t>фосфонат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A4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тетрагидрат</w:t>
            </w:r>
            <w:proofErr w:type="spellEnd"/>
          </w:p>
        </w:tc>
      </w:tr>
      <w:tr w:rsidR="00F36EA6" w:rsidTr="00F36EA6">
        <w:tc>
          <w:tcPr>
            <w:tcW w:w="9571" w:type="dxa"/>
            <w:gridSpan w:val="2"/>
          </w:tcPr>
          <w:p w:rsidR="00F36EA6" w:rsidRPr="00FD11B3" w:rsidRDefault="00F36EA6" w:rsidP="00F3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EA6" w:rsidRDefault="00F36EA6" w:rsidP="00F36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354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2pt;height:60.1pt" o:ole="">
                  <v:imagedata r:id="rId7" o:title=""/>
                </v:shape>
                <o:OLEObject Type="Embed" ProgID="ChemWindow.Document" ShapeID="_x0000_i1025" DrawAspect="Content" ObjectID="_1685975716" r:id="rId8"/>
              </w:object>
            </w:r>
          </w:p>
          <w:p w:rsidR="00F36EA6" w:rsidRPr="00C10017" w:rsidRDefault="00F36EA6" w:rsidP="00F36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6EA6" w:rsidTr="00F36EA6">
        <w:tc>
          <w:tcPr>
            <w:tcW w:w="4785" w:type="dxa"/>
          </w:tcPr>
          <w:p w:rsidR="00F36EA6" w:rsidRPr="00417BD7" w:rsidRDefault="00F36EA6" w:rsidP="00F3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·4H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F36EA6" w:rsidRPr="00175AC3" w:rsidRDefault="00F36EA6" w:rsidP="00F36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360,</w:t>
            </w:r>
            <w:r w:rsidRPr="00175A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C63D0" w:rsidRPr="005F480C" w:rsidRDefault="00175AC3" w:rsidP="009A3B9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99</w:t>
      </w:r>
      <w:r w:rsidR="001C63D0">
        <w:rPr>
          <w:rFonts w:ascii="Times New Roman" w:hAnsi="Times New Roman" w:cs="Times New Roman"/>
          <w:sz w:val="28"/>
          <w:szCs w:val="28"/>
        </w:rPr>
        <w:t xml:space="preserve">,0 % и не более 101,0 % </w:t>
      </w:r>
      <w:r>
        <w:rPr>
          <w:rFonts w:ascii="Times New Roman" w:hAnsi="Times New Roman" w:cs="Times New Roman"/>
          <w:sz w:val="28"/>
          <w:szCs w:val="28"/>
        </w:rPr>
        <w:t xml:space="preserve">клодроната </w:t>
      </w:r>
      <w:r w:rsidR="006C5EA6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натрия тетрагидрата</w:t>
      </w:r>
      <w:r w:rsidR="001C63D0">
        <w:rPr>
          <w:rFonts w:ascii="Times New Roman" w:hAnsi="Times New Roman" w:cs="Times New Roman"/>
          <w:sz w:val="28"/>
          <w:szCs w:val="28"/>
        </w:rPr>
        <w:t xml:space="preserve"> 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5AC3">
        <w:rPr>
          <w:rFonts w:ascii="Times New Roman" w:hAnsi="Times New Roman" w:cs="Times New Roman"/>
          <w:sz w:val="28"/>
          <w:szCs w:val="28"/>
        </w:rPr>
        <w:t>·4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C63D0">
        <w:rPr>
          <w:rFonts w:ascii="Times New Roman" w:hAnsi="Times New Roman" w:cs="Times New Roman"/>
          <w:sz w:val="28"/>
        </w:rPr>
        <w:t xml:space="preserve"> в пересчёте на безводное вещество.</w:t>
      </w:r>
    </w:p>
    <w:p w:rsidR="001C63D0" w:rsidRDefault="001C63D0" w:rsidP="001C63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5BD9" w:rsidRDefault="001C63D0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175AC3">
        <w:rPr>
          <w:rFonts w:ascii="Times New Roman" w:hAnsi="Times New Roman" w:cs="Times New Roman"/>
          <w:sz w:val="28"/>
          <w:szCs w:val="28"/>
        </w:rPr>
        <w:t xml:space="preserve"> </w:t>
      </w:r>
      <w:r w:rsidR="001A4119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1A4119" w:rsidRDefault="001A4119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Легко растворим в воде,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спирте 96 %, мало растворим в метаноле.</w:t>
      </w:r>
    </w:p>
    <w:p w:rsidR="00431BC3" w:rsidRDefault="00431BC3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31BC3" w:rsidRDefault="00431BC3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ИК-спектрометрия</w:t>
      </w:r>
      <w:r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 области»). Инфракрасный спектр субстанции, снятый в диске с калия бромидом, в области от 4000 до 400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клодроната динатрия тетрагидрата.</w:t>
      </w:r>
    </w:p>
    <w:p w:rsidR="0062690A" w:rsidRDefault="0062690A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Раствор 0,5 г субстанции в 10 мл воды должен давать характерную реакцию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натрий (ОФС «Общие реакции на подлинность»).</w:t>
      </w:r>
    </w:p>
    <w:p w:rsidR="002B1033" w:rsidRDefault="000462AB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1 г субстанции в 20 мл воды, свободной от углерода диоксида, должен быть прозрачным (ОФС «Прозрачность и степень мутности жидкостей»).</w:t>
      </w:r>
    </w:p>
    <w:p w:rsidR="000462AB" w:rsidRDefault="000462AB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Цветность раствора. </w:t>
      </w:r>
      <w:r w:rsidRPr="000462AB">
        <w:rPr>
          <w:rFonts w:ascii="Times New Roman" w:hAnsi="Times New Roman" w:cs="Times New Roman"/>
          <w:sz w:val="28"/>
          <w:szCs w:val="28"/>
        </w:rPr>
        <w:t>Раствор, полученный в испытании</w:t>
      </w:r>
      <w:r>
        <w:rPr>
          <w:rFonts w:ascii="Times New Roman" w:hAnsi="Times New Roman" w:cs="Times New Roman"/>
          <w:sz w:val="28"/>
          <w:szCs w:val="28"/>
        </w:rPr>
        <w:t xml:space="preserve"> «Прозрачность раствора», должен быть бесцветным (ОФС «Степень окраски жидкостей», метод 2).</w:t>
      </w:r>
    </w:p>
    <w:p w:rsidR="000462AB" w:rsidRDefault="00105DA1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105D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3,0 до 4,5 (5 % раствор, ОФС «Ионометрия», метод 3).</w:t>
      </w:r>
    </w:p>
    <w:p w:rsidR="00105DA1" w:rsidRDefault="008050FC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r w:rsidR="00976059">
        <w:rPr>
          <w:rFonts w:ascii="Times New Roman" w:hAnsi="Times New Roman" w:cs="Times New Roman"/>
          <w:sz w:val="28"/>
          <w:szCs w:val="28"/>
        </w:rPr>
        <w:t>ионообменной хроматографии</w:t>
      </w:r>
      <w:r>
        <w:rPr>
          <w:rFonts w:ascii="Times New Roman" w:hAnsi="Times New Roman" w:cs="Times New Roman"/>
          <w:sz w:val="28"/>
          <w:szCs w:val="28"/>
        </w:rPr>
        <w:t xml:space="preserve"> (ОФС «</w:t>
      </w:r>
      <w:r w:rsidR="00976059">
        <w:rPr>
          <w:rFonts w:ascii="Times New Roman" w:hAnsi="Times New Roman" w:cs="Times New Roman"/>
          <w:sz w:val="28"/>
          <w:szCs w:val="28"/>
        </w:rPr>
        <w:t>Ионообменная хроматография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8050FC" w:rsidRDefault="000B0CCC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154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6BE" w:rsidRDefault="002426BE" w:rsidP="00242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154">
        <w:rPr>
          <w:rFonts w:ascii="Times New Roman" w:hAnsi="Times New Roman" w:cs="Times New Roman"/>
          <w:sz w:val="28"/>
          <w:szCs w:val="28"/>
        </w:rPr>
        <w:t>Натрия гидроксида раствор 0,1 М. Хранят в атмосфере гелия.</w:t>
      </w:r>
    </w:p>
    <w:p w:rsidR="002426BE" w:rsidRDefault="00E060C8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 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0,125 г субстанции, прибавляют 30 мл воды</w:t>
      </w:r>
      <w:r w:rsidR="007D4E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выдерживают на ультр</w:t>
      </w:r>
      <w:r w:rsidR="007D4E75">
        <w:rPr>
          <w:rFonts w:ascii="Times New Roman" w:hAnsi="Times New Roman" w:cs="Times New Roman"/>
          <w:sz w:val="28"/>
          <w:szCs w:val="28"/>
        </w:rPr>
        <w:t>азвуковой бане в течение 10 мин, о</w:t>
      </w:r>
      <w:r w:rsidR="00663AEA">
        <w:rPr>
          <w:rFonts w:ascii="Times New Roman" w:hAnsi="Times New Roman" w:cs="Times New Roman"/>
          <w:sz w:val="28"/>
          <w:szCs w:val="28"/>
        </w:rPr>
        <w:t>хлаждают раствор до комнатной температуры и доводят объём раствора водой до метки.</w:t>
      </w:r>
    </w:p>
    <w:p w:rsidR="00663AEA" w:rsidRDefault="00663AEA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 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 мл помещают </w:t>
      </w:r>
      <w:r w:rsidR="00206CBC">
        <w:rPr>
          <w:rFonts w:ascii="Times New Roman" w:hAnsi="Times New Roman" w:cs="Times New Roman"/>
          <w:sz w:val="28"/>
          <w:szCs w:val="28"/>
        </w:rPr>
        <w:t>10,0 мл испытуемого раствора А и доводят объём раствора водой до метки.</w:t>
      </w:r>
    </w:p>
    <w:p w:rsidR="00206CBC" w:rsidRDefault="00257692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испытуемого раствора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 В мерную колбу вместимостью 50 мл помещают 1,0 мл полученного раствора и доводят объём раствора водой до метки.</w:t>
      </w:r>
    </w:p>
    <w:p w:rsidR="00257692" w:rsidRDefault="000859B7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 мл помещают 1 мг стандартного образца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прибавляют 10 мл воды</w:t>
      </w:r>
      <w:r w:rsidR="007D4E75">
        <w:rPr>
          <w:rFonts w:ascii="Times New Roman" w:hAnsi="Times New Roman" w:cs="Times New Roman"/>
          <w:sz w:val="28"/>
          <w:szCs w:val="28"/>
        </w:rPr>
        <w:t xml:space="preserve">, выдерживают на ультразвуковой бане в течение 10 мин, охлаждают раствор до комнатной температуры и доводят объём раствора водой до метки. В мерную колбу вместимостью 20 мл помещают 2,0 мл полученного раствора, </w:t>
      </w:r>
      <w:r w:rsidR="007D4E75">
        <w:rPr>
          <w:rFonts w:ascii="Times New Roman" w:hAnsi="Times New Roman" w:cs="Times New Roman"/>
          <w:sz w:val="28"/>
          <w:szCs w:val="28"/>
        </w:rPr>
        <w:lastRenderedPageBreak/>
        <w:t>прибавляют 10,0 мл испытуемого раствора</w:t>
      </w:r>
      <w:proofErr w:type="gramStart"/>
      <w:r w:rsidR="007D4E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D4E75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102E9C" w:rsidRDefault="00102E9C" w:rsidP="0017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идентификации пик</w:t>
      </w:r>
      <w:r w:rsidR="00F36EA6">
        <w:rPr>
          <w:rFonts w:ascii="Times New Roman" w:hAnsi="Times New Roman" w:cs="Times New Roman"/>
          <w:i/>
          <w:sz w:val="28"/>
          <w:szCs w:val="28"/>
        </w:rPr>
        <w:t>а примеси 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1000 мл помещают 0,3 г фосфорной кислоты концентрированной</w:t>
      </w:r>
      <w:r w:rsidR="00225B25">
        <w:rPr>
          <w:rFonts w:ascii="Times New Roman" w:hAnsi="Times New Roman" w:cs="Times New Roman"/>
          <w:sz w:val="28"/>
          <w:szCs w:val="28"/>
        </w:rPr>
        <w:t xml:space="preserve"> </w:t>
      </w:r>
      <w:r w:rsidR="00A13B3B">
        <w:rPr>
          <w:rFonts w:ascii="Times New Roman" w:hAnsi="Times New Roman" w:cs="Times New Roman"/>
          <w:sz w:val="28"/>
          <w:szCs w:val="28"/>
        </w:rPr>
        <w:t>(примесь В)</w:t>
      </w:r>
      <w:r w:rsidR="0058124B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водой до метки.</w:t>
      </w:r>
      <w:r w:rsidR="00BD235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1,0 мл полученного раствора и доводят объём раствора водой до метки.</w:t>
      </w:r>
    </w:p>
    <w:p w:rsidR="008F0CE9" w:rsidRDefault="008F0CE9" w:rsidP="008F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8F0CE9" w:rsidRDefault="008F0CE9" w:rsidP="008F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А: </w:t>
      </w:r>
      <w:r w:rsidRPr="008F0CE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55B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ихло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F0CE9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гидрокси</w:t>
      </w:r>
      <w:proofErr w:type="spellEnd"/>
      <w:r>
        <w:rPr>
          <w:rFonts w:ascii="Times New Roman" w:hAnsi="Times New Roman" w:cs="Times New Roman"/>
          <w:sz w:val="28"/>
          <w:szCs w:val="28"/>
        </w:rPr>
        <w:t>(1-метилэтокси)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фосфиноил</w:t>
      </w:r>
      <w:proofErr w:type="spellEnd"/>
      <w:r w:rsidRPr="008F0C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метил</w:t>
      </w:r>
      <w:r w:rsidRPr="008F0CE9">
        <w:rPr>
          <w:rFonts w:ascii="Times New Roman" w:hAnsi="Times New Roman" w:cs="Times New Roman"/>
          <w:sz w:val="28"/>
          <w:szCs w:val="28"/>
        </w:rPr>
        <w:t>]</w:t>
      </w:r>
      <w:r w:rsidR="00F3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CDC">
        <w:rPr>
          <w:rFonts w:ascii="Times New Roman" w:hAnsi="Times New Roman" w:cs="Times New Roman"/>
          <w:sz w:val="28"/>
          <w:szCs w:val="28"/>
        </w:rPr>
        <w:t>фосфоновая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</w:t>
      </w:r>
      <w:r w:rsidR="00063759">
        <w:rPr>
          <w:rFonts w:ascii="Times New Roman" w:hAnsi="Times New Roman" w:cs="Times New Roman"/>
          <w:sz w:val="28"/>
          <w:szCs w:val="28"/>
        </w:rPr>
        <w:t xml:space="preserve">, </w:t>
      </w:r>
      <w:r w:rsidR="00063759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063759">
        <w:rPr>
          <w:rFonts w:ascii="Times New Roman" w:hAnsi="Times New Roman" w:cs="Times New Roman"/>
          <w:sz w:val="28"/>
          <w:szCs w:val="28"/>
        </w:rPr>
        <w:t xml:space="preserve"> 134757-52-1;</w:t>
      </w:r>
    </w:p>
    <w:p w:rsidR="008F0CE9" w:rsidRDefault="008F0CE9" w:rsidP="008F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5BBF">
        <w:rPr>
          <w:rFonts w:ascii="Times New Roman" w:hAnsi="Times New Roman" w:cs="Times New Roman"/>
          <w:sz w:val="28"/>
          <w:szCs w:val="28"/>
        </w:rPr>
        <w:t xml:space="preserve">фосфорная кислота, </w:t>
      </w:r>
      <w:r w:rsidR="00355BB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355BBF">
        <w:rPr>
          <w:rFonts w:ascii="Times New Roman" w:hAnsi="Times New Roman" w:cs="Times New Roman"/>
          <w:sz w:val="28"/>
          <w:szCs w:val="28"/>
        </w:rPr>
        <w:t xml:space="preserve"> 7664-38-2.</w:t>
      </w:r>
    </w:p>
    <w:p w:rsidR="00570E4A" w:rsidRDefault="00355BBF" w:rsidP="008F0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30CDC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="00F30CDC">
        <w:rPr>
          <w:rFonts w:ascii="Times New Roman" w:hAnsi="Times New Roman" w:cs="Times New Roman"/>
          <w:sz w:val="28"/>
          <w:szCs w:val="28"/>
        </w:rPr>
        <w:t>хлорметилен</w:t>
      </w:r>
      <w:proofErr w:type="spellEnd"/>
      <w:proofErr w:type="gramStart"/>
      <w:r w:rsidR="00F30CDC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="00F30CDC">
        <w:rPr>
          <w:rFonts w:ascii="Times New Roman" w:hAnsi="Times New Roman" w:cs="Times New Roman"/>
          <w:sz w:val="28"/>
          <w:szCs w:val="28"/>
        </w:rPr>
        <w:t>ис(</w:t>
      </w:r>
      <w:proofErr w:type="spellStart"/>
      <w:r w:rsidR="00F30CDC">
        <w:rPr>
          <w:rFonts w:ascii="Times New Roman" w:hAnsi="Times New Roman" w:cs="Times New Roman"/>
          <w:sz w:val="28"/>
          <w:szCs w:val="28"/>
        </w:rPr>
        <w:t>фосфоновая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кислота)</w:t>
      </w:r>
      <w:r w:rsidR="00063759">
        <w:rPr>
          <w:rFonts w:ascii="Times New Roman" w:hAnsi="Times New Roman" w:cs="Times New Roman"/>
          <w:sz w:val="28"/>
          <w:szCs w:val="28"/>
        </w:rPr>
        <w:t xml:space="preserve">, </w:t>
      </w:r>
      <w:r w:rsidR="00063759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063759">
        <w:rPr>
          <w:rFonts w:ascii="Times New Roman" w:hAnsi="Times New Roman" w:cs="Times New Roman"/>
          <w:sz w:val="28"/>
          <w:szCs w:val="28"/>
        </w:rPr>
        <w:t xml:space="preserve"> 87591-00-2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F0E" w:rsidRPr="008F18F3" w:rsidRDefault="00507F0E" w:rsidP="00507F0E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563550" w:rsidTr="00140ED5">
        <w:tc>
          <w:tcPr>
            <w:tcW w:w="3794" w:type="dxa"/>
          </w:tcPr>
          <w:p w:rsidR="00563550" w:rsidRDefault="00563550" w:rsidP="007F7DE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5777" w:type="dxa"/>
          </w:tcPr>
          <w:p w:rsidR="00563550" w:rsidRPr="009A6642" w:rsidRDefault="00563550" w:rsidP="004116C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× </w:t>
            </w:r>
            <w:r w:rsidR="0010733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>
              <w:rPr>
                <w:rFonts w:ascii="Times New Roman" w:hAnsi="Times New Roman"/>
                <w:sz w:val="28"/>
                <w:szCs w:val="28"/>
              </w:rPr>
              <w:t>анионообменная смола</w:t>
            </w:r>
            <w:r w:rsidR="006B78AF">
              <w:rPr>
                <w:rFonts w:ascii="Times New Roman" w:hAnsi="Times New Roman"/>
                <w:sz w:val="28"/>
                <w:szCs w:val="28"/>
              </w:rPr>
              <w:t xml:space="preserve"> сильноосновная </w:t>
            </w:r>
            <w:r w:rsidR="00F779A2">
              <w:rPr>
                <w:rFonts w:ascii="Times New Roman" w:hAnsi="Times New Roman"/>
                <w:sz w:val="28"/>
                <w:szCs w:val="28"/>
              </w:rPr>
              <w:t xml:space="preserve">для хроматографии </w:t>
            </w:r>
            <w:r w:rsidR="006B78AF">
              <w:rPr>
                <w:rFonts w:ascii="Times New Roman" w:hAnsi="Times New Roman"/>
                <w:sz w:val="28"/>
                <w:szCs w:val="28"/>
              </w:rPr>
              <w:t>(1)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16C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507F0E" w:rsidTr="00140ED5">
        <w:tc>
          <w:tcPr>
            <w:tcW w:w="3794" w:type="dxa"/>
          </w:tcPr>
          <w:p w:rsidR="00507F0E" w:rsidRDefault="00507F0E" w:rsidP="007F7DE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507F0E" w:rsidRPr="009A6642" w:rsidRDefault="00507F0E" w:rsidP="0073590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563550">
              <w:rPr>
                <w:rFonts w:ascii="Times New Roman" w:hAnsi="Times New Roman"/>
                <w:color w:val="000000"/>
                <w:sz w:val="28"/>
                <w:szCs w:val="28"/>
              </w:rPr>
              <w:t>0 × 4,0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563550">
              <w:rPr>
                <w:rFonts w:ascii="Times New Roman" w:hAnsi="Times New Roman"/>
                <w:sz w:val="28"/>
                <w:szCs w:val="28"/>
              </w:rPr>
              <w:t>анионообменная смола</w:t>
            </w:r>
            <w:r w:rsidR="006B78AF">
              <w:rPr>
                <w:rFonts w:ascii="Times New Roman" w:hAnsi="Times New Roman"/>
                <w:sz w:val="28"/>
                <w:szCs w:val="28"/>
              </w:rPr>
              <w:t xml:space="preserve"> сильноосновная </w:t>
            </w:r>
            <w:r w:rsidR="00F779A2">
              <w:rPr>
                <w:rFonts w:ascii="Times New Roman" w:hAnsi="Times New Roman"/>
                <w:sz w:val="28"/>
                <w:szCs w:val="28"/>
              </w:rPr>
              <w:t xml:space="preserve">для хроматографии </w:t>
            </w:r>
            <w:r w:rsidR="006B78AF">
              <w:rPr>
                <w:rFonts w:ascii="Times New Roman" w:hAnsi="Times New Roman"/>
                <w:sz w:val="28"/>
                <w:szCs w:val="28"/>
              </w:rPr>
              <w:t>(1)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 w:rsidR="005635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16C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507F0E" w:rsidTr="00140ED5">
        <w:tc>
          <w:tcPr>
            <w:tcW w:w="3794" w:type="dxa"/>
          </w:tcPr>
          <w:p w:rsidR="00507F0E" w:rsidRPr="000E1940" w:rsidRDefault="00507F0E" w:rsidP="00140E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507F0E" w:rsidRPr="000E1940" w:rsidRDefault="00145860" w:rsidP="00140E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="00507F0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507F0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07F0E" w:rsidTr="00140ED5">
        <w:tc>
          <w:tcPr>
            <w:tcW w:w="3794" w:type="dxa"/>
          </w:tcPr>
          <w:p w:rsidR="00507F0E" w:rsidRPr="000E1940" w:rsidRDefault="00507F0E" w:rsidP="00140E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507F0E" w:rsidRPr="000E1940" w:rsidRDefault="00507F0E" w:rsidP="0010733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10733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507F0E" w:rsidTr="00140ED5">
        <w:tc>
          <w:tcPr>
            <w:tcW w:w="3794" w:type="dxa"/>
          </w:tcPr>
          <w:p w:rsidR="00507F0E" w:rsidRPr="000E1940" w:rsidRDefault="00507F0E" w:rsidP="00140E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507F0E" w:rsidRPr="000E1940" w:rsidRDefault="00145860" w:rsidP="00140E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кондуктометрический</w:t>
            </w:r>
            <w:r w:rsidR="00507F0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75EB5" w:rsidTr="00140ED5">
        <w:tc>
          <w:tcPr>
            <w:tcW w:w="3794" w:type="dxa"/>
          </w:tcPr>
          <w:p w:rsidR="00675EB5" w:rsidRPr="008C18E6" w:rsidRDefault="00675EB5" w:rsidP="007F7DE0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Шумоподавление</w:t>
            </w:r>
          </w:p>
        </w:tc>
        <w:tc>
          <w:tcPr>
            <w:tcW w:w="5777" w:type="dxa"/>
          </w:tcPr>
          <w:p w:rsidR="00675EB5" w:rsidRPr="008C18E6" w:rsidRDefault="00201C4A" w:rsidP="00201C4A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э</w:t>
            </w:r>
            <w:r w:rsidR="00675EB5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лектролитическое</w:t>
            </w:r>
            <w:proofErr w:type="gramEnd"/>
            <w:r w:rsidR="00675EB5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, 100 мА;</w:t>
            </w:r>
          </w:p>
        </w:tc>
      </w:tr>
      <w:tr w:rsidR="00675EB5" w:rsidTr="00140ED5">
        <w:tc>
          <w:tcPr>
            <w:tcW w:w="3794" w:type="dxa"/>
          </w:tcPr>
          <w:p w:rsidR="00675EB5" w:rsidRPr="000E1940" w:rsidRDefault="00675EB5" w:rsidP="00140E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675EB5" w:rsidRPr="000E1940" w:rsidRDefault="00675EB5" w:rsidP="0010733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07F0E" w:rsidRPr="000B0770" w:rsidRDefault="00507F0E" w:rsidP="009141A3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507F0E" w:rsidTr="00140ED5">
        <w:tc>
          <w:tcPr>
            <w:tcW w:w="3190" w:type="dxa"/>
          </w:tcPr>
          <w:p w:rsidR="00507F0E" w:rsidRDefault="00507F0E" w:rsidP="009141A3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507F0E" w:rsidRDefault="00507F0E" w:rsidP="009141A3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507F0E" w:rsidRDefault="00507F0E" w:rsidP="00140ED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507F0E" w:rsidTr="00140ED5">
        <w:tc>
          <w:tcPr>
            <w:tcW w:w="3190" w:type="dxa"/>
          </w:tcPr>
          <w:p w:rsidR="00507F0E" w:rsidRDefault="00507F0E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4634D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507F0E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507F0E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91" w:type="dxa"/>
          </w:tcPr>
          <w:p w:rsidR="00507F0E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507F0E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507F0E" w:rsidTr="00140ED5">
        <w:tc>
          <w:tcPr>
            <w:tcW w:w="3190" w:type="dxa"/>
          </w:tcPr>
          <w:p w:rsidR="00507F0E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507F0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:rsidR="00507F0E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60→50</w:t>
            </w:r>
          </w:p>
        </w:tc>
        <w:tc>
          <w:tcPr>
            <w:tcW w:w="3191" w:type="dxa"/>
          </w:tcPr>
          <w:p w:rsidR="00507F0E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40→50</w:t>
            </w:r>
          </w:p>
        </w:tc>
      </w:tr>
      <w:tr w:rsidR="00507F0E" w:rsidTr="00140ED5">
        <w:tc>
          <w:tcPr>
            <w:tcW w:w="3190" w:type="dxa"/>
          </w:tcPr>
          <w:p w:rsidR="00507F0E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507F0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507F0E" w:rsidRDefault="00507F0E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634D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634D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507F0E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507F0E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4634D4" w:rsidTr="00140ED5">
        <w:tc>
          <w:tcPr>
            <w:tcW w:w="3190" w:type="dxa"/>
          </w:tcPr>
          <w:p w:rsidR="004634D4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23–25 </w:t>
            </w:r>
          </w:p>
        </w:tc>
        <w:tc>
          <w:tcPr>
            <w:tcW w:w="3190" w:type="dxa"/>
          </w:tcPr>
          <w:p w:rsidR="004634D4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4634D4" w:rsidRDefault="004634D4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107332" w:rsidTr="00140ED5">
        <w:tc>
          <w:tcPr>
            <w:tcW w:w="3190" w:type="dxa"/>
          </w:tcPr>
          <w:p w:rsidR="00107332" w:rsidRDefault="00107332" w:rsidP="00140ED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25–30</w:t>
            </w:r>
          </w:p>
        </w:tc>
        <w:tc>
          <w:tcPr>
            <w:tcW w:w="3190" w:type="dxa"/>
          </w:tcPr>
          <w:p w:rsidR="00107332" w:rsidRDefault="00107332" w:rsidP="0010733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20→90</w:t>
            </w:r>
          </w:p>
        </w:tc>
        <w:tc>
          <w:tcPr>
            <w:tcW w:w="3191" w:type="dxa"/>
          </w:tcPr>
          <w:p w:rsidR="00107332" w:rsidRDefault="00107332" w:rsidP="0010733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80→10</w:t>
            </w:r>
          </w:p>
        </w:tc>
      </w:tr>
    </w:tbl>
    <w:p w:rsidR="00355BBF" w:rsidRDefault="00507F0E" w:rsidP="009141A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lastRenderedPageBreak/>
        <w:t>Хроматографируют</w:t>
      </w:r>
      <w:r w:rsidR="007D45F7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разделительной способности хроматографической системы, раствор для идентификации пик</w:t>
      </w:r>
      <w:r w:rsidR="00F36EA6">
        <w:rPr>
          <w:rFonts w:ascii="Times New Roman" w:hAnsi="Times New Roman"/>
          <w:color w:val="000000"/>
          <w:sz w:val="28"/>
          <w:szCs w:val="28"/>
        </w:rPr>
        <w:t>а примеси</w:t>
      </w:r>
      <w:proofErr w:type="gramStart"/>
      <w:r w:rsidR="00F36EA6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D45F7">
        <w:rPr>
          <w:rFonts w:ascii="Times New Roman" w:hAnsi="Times New Roman"/>
          <w:color w:val="000000"/>
          <w:sz w:val="28"/>
          <w:szCs w:val="28"/>
        </w:rPr>
        <w:t>, раствор сравнения и испытуемый раствор</w:t>
      </w:r>
      <w:r w:rsidR="00706B14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7D45F7">
        <w:rPr>
          <w:rFonts w:ascii="Times New Roman" w:hAnsi="Times New Roman"/>
          <w:color w:val="000000"/>
          <w:sz w:val="28"/>
          <w:szCs w:val="28"/>
        </w:rPr>
        <w:t>.</w:t>
      </w:r>
    </w:p>
    <w:p w:rsidR="00DA38C0" w:rsidRDefault="001E6418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Клодроновая кислота – 1 (около 13 мин);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– около 0,7;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около 1,1.</w:t>
      </w:r>
    </w:p>
    <w:p w:rsidR="00D426CA" w:rsidRDefault="00E338DC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используется хроматограмма раствора для идентификации пиков.</w:t>
      </w:r>
    </w:p>
    <w:p w:rsidR="00E338DC" w:rsidRDefault="003E4E16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</w:t>
      </w:r>
      <w:r w:rsidR="00473209">
        <w:rPr>
          <w:rFonts w:ascii="Times New Roman" w:hAnsi="Times New Roman" w:cs="Times New Roman"/>
          <w:sz w:val="28"/>
          <w:szCs w:val="28"/>
        </w:rPr>
        <w:t xml:space="preserve">хроматографической системы </w:t>
      </w:r>
      <w:r w:rsidR="00473209">
        <w:rPr>
          <w:rFonts w:ascii="Times New Roman" w:hAnsi="Times New Roman" w:cs="Times New Roman"/>
          <w:i/>
          <w:sz w:val="28"/>
          <w:szCs w:val="28"/>
        </w:rPr>
        <w:t>отношение максимум/минимум (</w:t>
      </w:r>
      <w:r w:rsidR="0047320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473209" w:rsidRPr="00473209">
        <w:rPr>
          <w:rFonts w:ascii="Times New Roman" w:hAnsi="Times New Roman" w:cs="Times New Roman"/>
          <w:i/>
          <w:sz w:val="28"/>
          <w:szCs w:val="28"/>
        </w:rPr>
        <w:t>/</w:t>
      </w:r>
      <w:r w:rsidR="0047320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73209" w:rsidRPr="00473209">
        <w:rPr>
          <w:rFonts w:ascii="Times New Roman" w:hAnsi="Times New Roman" w:cs="Times New Roman"/>
          <w:i/>
          <w:sz w:val="28"/>
          <w:szCs w:val="28"/>
        </w:rPr>
        <w:t>)</w:t>
      </w:r>
      <w:r w:rsidR="00473209">
        <w:rPr>
          <w:rFonts w:ascii="Times New Roman" w:hAnsi="Times New Roman" w:cs="Times New Roman"/>
          <w:sz w:val="28"/>
          <w:szCs w:val="28"/>
        </w:rPr>
        <w:t xml:space="preserve"> между пиками клодрон</w:t>
      </w:r>
      <w:r w:rsidR="00107332">
        <w:rPr>
          <w:rFonts w:ascii="Times New Roman" w:hAnsi="Times New Roman" w:cs="Times New Roman"/>
          <w:sz w:val="28"/>
          <w:szCs w:val="28"/>
        </w:rPr>
        <w:t>ата динатрия</w:t>
      </w:r>
      <w:r w:rsidR="00473209">
        <w:rPr>
          <w:rFonts w:ascii="Times New Roman" w:hAnsi="Times New Roman" w:cs="Times New Roman"/>
          <w:sz w:val="28"/>
          <w:szCs w:val="28"/>
        </w:rPr>
        <w:t xml:space="preserve"> и примеси </w:t>
      </w:r>
      <w:r w:rsidR="004732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73209">
        <w:rPr>
          <w:rFonts w:ascii="Times New Roman" w:hAnsi="Times New Roman" w:cs="Times New Roman"/>
          <w:sz w:val="28"/>
          <w:szCs w:val="28"/>
        </w:rPr>
        <w:t xml:space="preserve"> должно быть не менее 3.</w:t>
      </w:r>
    </w:p>
    <w:p w:rsidR="00473209" w:rsidRDefault="00140ED5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40ED5" w:rsidRDefault="00140ED5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суммарная площадь пиков примесей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не должна превышать площадь основного пика на хроматограмме раствора сравнения (не более 0,2 %);</w:t>
      </w:r>
    </w:p>
    <w:p w:rsidR="00140ED5" w:rsidRDefault="00140ED5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любой другой примеси не должна превышать 0,5 площади основного пика на хроматограмме раствора сравнения (не более 0,10 %);</w:t>
      </w:r>
    </w:p>
    <w:p w:rsidR="00140ED5" w:rsidRDefault="00140ED5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C42">
        <w:rPr>
          <w:rFonts w:ascii="Times New Roman" w:hAnsi="Times New Roman" w:cs="Times New Roman"/>
          <w:sz w:val="28"/>
          <w:szCs w:val="28"/>
        </w:rPr>
        <w:t>суммарная площадь пиков всех примесей не должна более чем в 1,5 раза превышать площадь основного пика на хроматограмме раствора сравнения (не более 0,3 %).</w:t>
      </w:r>
    </w:p>
    <w:p w:rsidR="00C91C42" w:rsidRDefault="001459BE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0,25 площади основного пика на хроматограмме раствора сравнения </w:t>
      </w:r>
      <w:r w:rsidR="00C61303">
        <w:rPr>
          <w:rFonts w:ascii="Times New Roman" w:hAnsi="Times New Roman" w:cs="Times New Roman"/>
          <w:sz w:val="28"/>
          <w:szCs w:val="28"/>
        </w:rPr>
        <w:t>(менее 0,05 %).</w:t>
      </w:r>
    </w:p>
    <w:p w:rsidR="0014231F" w:rsidRDefault="00E95113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менее 18,5 % и не более 21,0 % (ОФС «Определение воды», метод 1). Для определения используют около 0,1 г (точная навеска) субстанции.</w:t>
      </w:r>
    </w:p>
    <w:p w:rsidR="009311B2" w:rsidRDefault="000C06A3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0,002 %.</w:t>
      </w:r>
    </w:p>
    <w:p w:rsidR="00CC1B7A" w:rsidRP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C1B7A">
        <w:rPr>
          <w:rFonts w:ascii="Times New Roman" w:hAnsi="Times New Roman"/>
          <w:sz w:val="28"/>
          <w:szCs w:val="28"/>
        </w:rPr>
        <w:t xml:space="preserve"> В химический стакан помещают </w:t>
      </w:r>
      <w:r>
        <w:rPr>
          <w:rFonts w:ascii="Times New Roman" w:hAnsi="Times New Roman"/>
          <w:sz w:val="28"/>
          <w:szCs w:val="28"/>
        </w:rPr>
        <w:t xml:space="preserve">0,5 г </w:t>
      </w:r>
      <w:r w:rsidRPr="00CC1B7A">
        <w:rPr>
          <w:rFonts w:ascii="Times New Roman" w:hAnsi="Times New Roman"/>
          <w:sz w:val="28"/>
          <w:szCs w:val="28"/>
        </w:rPr>
        <w:t xml:space="preserve"> испытуемой субстанции. Медленно прибавляют 2,7 мл серной кислоты </w:t>
      </w:r>
      <w:r w:rsidRPr="00CC1B7A">
        <w:rPr>
          <w:rFonts w:ascii="Times New Roman" w:hAnsi="Times New Roman"/>
          <w:sz w:val="28"/>
          <w:szCs w:val="28"/>
        </w:rPr>
        <w:lastRenderedPageBreak/>
        <w:t xml:space="preserve">концентрированной, 3,3 мл азотной кислоты концентрированной и 2,0 мл водорода пероксида. После прибавления каждого реактива выдерживают пробу до окончания видимой реакции. Переносят смесь в выдерживающий высокое давление флакон из </w:t>
      </w:r>
      <w:proofErr w:type="spellStart"/>
      <w:r w:rsidRPr="00CC1B7A">
        <w:rPr>
          <w:rFonts w:ascii="Times New Roman" w:hAnsi="Times New Roman"/>
          <w:sz w:val="28"/>
          <w:szCs w:val="28"/>
        </w:rPr>
        <w:t>фторополимера</w:t>
      </w:r>
      <w:proofErr w:type="spellEnd"/>
      <w:r w:rsidRPr="00CC1B7A">
        <w:rPr>
          <w:rFonts w:ascii="Times New Roman" w:hAnsi="Times New Roman"/>
          <w:sz w:val="28"/>
          <w:szCs w:val="28"/>
        </w:rPr>
        <w:t xml:space="preserve"> или кварцевого стекла.</w:t>
      </w:r>
    </w:p>
    <w:p w:rsidR="00CC1B7A" w:rsidRP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i/>
          <w:sz w:val="28"/>
          <w:szCs w:val="28"/>
        </w:rPr>
        <w:t>Эталонный раствор.</w:t>
      </w:r>
      <w:r w:rsidRPr="00CC1B7A">
        <w:rPr>
          <w:rFonts w:ascii="Times New Roman" w:hAnsi="Times New Roman"/>
          <w:sz w:val="28"/>
          <w:szCs w:val="28"/>
        </w:rPr>
        <w:t xml:space="preserve"> Готовят, как описано для испытуемого раствора,</w:t>
      </w:r>
      <w:r w:rsidR="008473B4">
        <w:rPr>
          <w:rFonts w:ascii="Times New Roman" w:hAnsi="Times New Roman"/>
          <w:sz w:val="28"/>
          <w:szCs w:val="28"/>
        </w:rPr>
        <w:t xml:space="preserve"> используя вместо субстанции 1,0</w:t>
      </w:r>
      <w:r w:rsidRPr="00CC1B7A">
        <w:rPr>
          <w:rFonts w:ascii="Times New Roman" w:hAnsi="Times New Roman"/>
          <w:sz w:val="28"/>
          <w:szCs w:val="28"/>
        </w:rPr>
        <w:t xml:space="preserve"> мл </w:t>
      </w:r>
      <w:r w:rsidRPr="00CC1B7A">
        <w:rPr>
          <w:rFonts w:ascii="Times New Roman" w:hAnsi="Times New Roman"/>
          <w:iCs/>
          <w:sz w:val="28"/>
          <w:szCs w:val="28"/>
        </w:rPr>
        <w:t>станда</w:t>
      </w:r>
      <w:r w:rsidR="008473B4">
        <w:rPr>
          <w:rFonts w:ascii="Times New Roman" w:hAnsi="Times New Roman"/>
          <w:iCs/>
          <w:sz w:val="28"/>
          <w:szCs w:val="28"/>
        </w:rPr>
        <w:t xml:space="preserve">ртного раствора 10 мкг/мл </w:t>
      </w:r>
      <w:proofErr w:type="gramStart"/>
      <w:r w:rsidR="008473B4">
        <w:rPr>
          <w:rFonts w:ascii="Times New Roman" w:hAnsi="Times New Roman"/>
          <w:iCs/>
          <w:sz w:val="28"/>
          <w:szCs w:val="28"/>
        </w:rPr>
        <w:t>свинец-иона</w:t>
      </w:r>
      <w:proofErr w:type="gramEnd"/>
      <w:r w:rsidRPr="00CC1B7A">
        <w:rPr>
          <w:rFonts w:ascii="Times New Roman" w:hAnsi="Times New Roman"/>
          <w:sz w:val="28"/>
          <w:szCs w:val="28"/>
        </w:rPr>
        <w:t xml:space="preserve"> (ОФС «Тяжёлые металлы»).</w:t>
      </w:r>
    </w:p>
    <w:p w:rsidR="00CC1B7A" w:rsidRP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системы. </w:t>
      </w:r>
      <w:r w:rsidRPr="00CC1B7A">
        <w:rPr>
          <w:rFonts w:ascii="Times New Roman" w:hAnsi="Times New Roman"/>
          <w:sz w:val="28"/>
          <w:szCs w:val="28"/>
        </w:rPr>
        <w:t xml:space="preserve">Готовят, как описано для испытуемого раствора, предварительно прибавляя к субстанции дополнительно 0,5 мл </w:t>
      </w:r>
      <w:r w:rsidRPr="00CC1B7A">
        <w:rPr>
          <w:rFonts w:ascii="Times New Roman" w:hAnsi="Times New Roman"/>
          <w:iCs/>
          <w:sz w:val="28"/>
          <w:szCs w:val="28"/>
        </w:rPr>
        <w:t>станда</w:t>
      </w:r>
      <w:r w:rsidR="00093CC0">
        <w:rPr>
          <w:rFonts w:ascii="Times New Roman" w:hAnsi="Times New Roman"/>
          <w:iCs/>
          <w:sz w:val="28"/>
          <w:szCs w:val="28"/>
        </w:rPr>
        <w:t xml:space="preserve">ртного раствора 10 мкг/мл </w:t>
      </w:r>
      <w:proofErr w:type="gramStart"/>
      <w:r w:rsidR="00093CC0">
        <w:rPr>
          <w:rFonts w:ascii="Times New Roman" w:hAnsi="Times New Roman"/>
          <w:iCs/>
          <w:sz w:val="28"/>
          <w:szCs w:val="28"/>
        </w:rPr>
        <w:t>свинец-иона</w:t>
      </w:r>
      <w:proofErr w:type="gramEnd"/>
      <w:r w:rsidRPr="00CC1B7A">
        <w:rPr>
          <w:rFonts w:ascii="Times New Roman" w:hAnsi="Times New Roman"/>
          <w:sz w:val="28"/>
          <w:szCs w:val="28"/>
        </w:rPr>
        <w:t xml:space="preserve"> (ОФС «Тяжёлые металлы»).</w:t>
      </w:r>
    </w:p>
    <w:p w:rsidR="00CC1B7A" w:rsidRP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i/>
          <w:sz w:val="28"/>
          <w:szCs w:val="28"/>
        </w:rPr>
        <w:t>Контрольный раствор.</w:t>
      </w:r>
      <w:r w:rsidRPr="00CC1B7A">
        <w:rPr>
          <w:rFonts w:ascii="Times New Roman" w:hAnsi="Times New Roman"/>
          <w:sz w:val="28"/>
          <w:szCs w:val="28"/>
        </w:rPr>
        <w:t xml:space="preserve"> Готовят, как описано для испытуемого раствора, используя вместо субстанции 0,5 мл воды очищенной.</w:t>
      </w:r>
    </w:p>
    <w:p w:rsidR="00CC1B7A" w:rsidRP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sz w:val="28"/>
          <w:szCs w:val="28"/>
        </w:rPr>
        <w:t xml:space="preserve">Флаконы со стандартным раствором, раствором для проверки пригодности системы и контрольным раствором закрывают и помещают в лабораторную микроволновую печь. Проводят разложение с использованием подходящей программы. Охлаждают до комнатной температуры и осторожно открывают флаконы. К содержимому каждого флакона прибавляют 2,0 мл водорода пероксида. Снова закрывают и проводят повторное разложение в микроволновой печи. Охлаждают до комнатной температуры перед открытием. Осторожно разводят содержимое каждого флакона водой и количественно переносят в мерные колбы вместимостью 25 мл. Доводят рН растворов до 3,0-4,0 </w:t>
      </w:r>
      <w:r w:rsidRPr="00CC1B7A">
        <w:rPr>
          <w:rFonts w:ascii="Times New Roman" w:hAnsi="Times New Roman"/>
          <w:bCs/>
          <w:sz w:val="28"/>
          <w:szCs w:val="28"/>
        </w:rPr>
        <w:t>аммиака раствором концентрированным 32 %</w:t>
      </w:r>
      <w:r w:rsidRPr="00CC1B7A">
        <w:rPr>
          <w:rFonts w:ascii="Times New Roman" w:hAnsi="Times New Roman"/>
          <w:sz w:val="28"/>
          <w:szCs w:val="28"/>
        </w:rPr>
        <w:t xml:space="preserve"> и </w:t>
      </w:r>
      <w:r w:rsidRPr="00CC1B7A">
        <w:rPr>
          <w:rFonts w:ascii="Times New Roman" w:hAnsi="Times New Roman"/>
          <w:bCs/>
          <w:sz w:val="28"/>
          <w:szCs w:val="28"/>
        </w:rPr>
        <w:t>аммиака раствором 10 %</w:t>
      </w:r>
      <w:r w:rsidRPr="00CC1B7A">
        <w:rPr>
          <w:rFonts w:ascii="Times New Roman" w:hAnsi="Times New Roman"/>
          <w:sz w:val="28"/>
          <w:szCs w:val="28"/>
        </w:rPr>
        <w:t xml:space="preserve"> с использованием подходящей индикаторной бумаги, охлаждая на ледяной бане. Доводят объёмы растворов водой до 40 мл, прибавляют по 2,0 мл </w:t>
      </w:r>
      <w:r w:rsidRPr="00CC1B7A">
        <w:rPr>
          <w:rFonts w:ascii="Times New Roman" w:hAnsi="Times New Roman"/>
          <w:bCs/>
          <w:sz w:val="28"/>
          <w:szCs w:val="28"/>
        </w:rPr>
        <w:t>буферного раствора рН 3,5</w:t>
      </w:r>
      <w:r w:rsidRPr="00CC1B7A">
        <w:rPr>
          <w:rFonts w:ascii="Times New Roman" w:hAnsi="Times New Roman"/>
          <w:sz w:val="28"/>
          <w:szCs w:val="28"/>
        </w:rPr>
        <w:t xml:space="preserve"> и 1,2 мл тиоацетамидного реактива, перемешивают, доводят объёмы растворов водой до 50 мл и выдерживают в течение 2 мин.</w:t>
      </w:r>
    </w:p>
    <w:p w:rsidR="00CC1B7A" w:rsidRP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sz w:val="28"/>
          <w:szCs w:val="28"/>
        </w:rPr>
        <w:lastRenderedPageBreak/>
        <w:t>Медленно и с одинаковой скоростью фильтруют растворы через мембранные фильтры с размером пор 0,45 мкм и сравнивают пятна на фильтрах.</w:t>
      </w:r>
    </w:p>
    <w:p w:rsidR="00CC1B7A" w:rsidRPr="00CC1B7A" w:rsidRDefault="00CC1B7A" w:rsidP="00CE51A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B7A">
        <w:rPr>
          <w:rFonts w:ascii="Times New Roman" w:hAnsi="Times New Roman"/>
          <w:i/>
          <w:sz w:val="28"/>
          <w:szCs w:val="28"/>
        </w:rPr>
        <w:t>Пригодность системы:</w:t>
      </w:r>
    </w:p>
    <w:p w:rsidR="00CC1B7A" w:rsidRP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sz w:val="28"/>
          <w:szCs w:val="28"/>
        </w:rPr>
        <w:t>- пятно, полученное после фильтрования эталонного раствора</w:t>
      </w:r>
      <w:r w:rsidR="00E61B1A">
        <w:rPr>
          <w:rFonts w:ascii="Times New Roman" w:hAnsi="Times New Roman"/>
          <w:sz w:val="28"/>
          <w:szCs w:val="28"/>
        </w:rPr>
        <w:t>,</w:t>
      </w:r>
      <w:r w:rsidRPr="00CC1B7A">
        <w:rPr>
          <w:rFonts w:ascii="Times New Roman" w:hAnsi="Times New Roman"/>
          <w:sz w:val="28"/>
          <w:szCs w:val="28"/>
        </w:rPr>
        <w:t xml:space="preserve"> имеет коричневую окраску по сравнению с пятном</w:t>
      </w:r>
      <w:r w:rsidR="00E61B1A">
        <w:rPr>
          <w:rFonts w:ascii="Times New Roman" w:hAnsi="Times New Roman"/>
          <w:sz w:val="28"/>
          <w:szCs w:val="28"/>
        </w:rPr>
        <w:t>,</w:t>
      </w:r>
      <w:r w:rsidRPr="00CC1B7A">
        <w:rPr>
          <w:rFonts w:ascii="Times New Roman" w:hAnsi="Times New Roman"/>
          <w:sz w:val="28"/>
          <w:szCs w:val="28"/>
        </w:rPr>
        <w:t xml:space="preserve"> полученным после фильтрования контрольного раствора;</w:t>
      </w:r>
    </w:p>
    <w:p w:rsidR="00CC1B7A" w:rsidRP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sz w:val="28"/>
          <w:szCs w:val="28"/>
        </w:rPr>
        <w:t>- пятно, полученное после фильтрования раствора для проверки пригодности системы, окрашено не менее</w:t>
      </w:r>
      <w:proofErr w:type="gramStart"/>
      <w:r w:rsidRPr="00CC1B7A">
        <w:rPr>
          <w:rFonts w:ascii="Times New Roman" w:hAnsi="Times New Roman"/>
          <w:sz w:val="28"/>
          <w:szCs w:val="28"/>
        </w:rPr>
        <w:t>,</w:t>
      </w:r>
      <w:proofErr w:type="gramEnd"/>
      <w:r w:rsidRPr="00CC1B7A">
        <w:rPr>
          <w:rFonts w:ascii="Times New Roman" w:hAnsi="Times New Roman"/>
          <w:sz w:val="28"/>
          <w:szCs w:val="28"/>
        </w:rPr>
        <w:t xml:space="preserve"> чем пятно, полученное после фильтрования эталонного раствора.</w:t>
      </w:r>
    </w:p>
    <w:p w:rsidR="00CC1B7A" w:rsidRDefault="00CC1B7A" w:rsidP="00CC1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A">
        <w:rPr>
          <w:rFonts w:ascii="Times New Roman" w:hAnsi="Times New Roman"/>
          <w:i/>
          <w:sz w:val="28"/>
          <w:szCs w:val="28"/>
        </w:rPr>
        <w:t xml:space="preserve">Допустимое содержание тяжёлых металлов. </w:t>
      </w:r>
      <w:r w:rsidRPr="00CC1B7A">
        <w:rPr>
          <w:rFonts w:ascii="Times New Roman" w:hAnsi="Times New Roman"/>
          <w:sz w:val="28"/>
          <w:szCs w:val="28"/>
        </w:rPr>
        <w:t>Коричневая окраска пятна на фильтре, полученного после фильтрования испытуемого раствора, не должна превосходить по интенсивности окраску пятна на фильтре, полученного после фильтрования эталонного раствора.</w:t>
      </w:r>
    </w:p>
    <w:p w:rsidR="005A1ABC" w:rsidRDefault="005A1ABC" w:rsidP="005A1ABC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779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0,9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 ЕЭ на 1 </w:t>
      </w:r>
      <w:r>
        <w:rPr>
          <w:rFonts w:ascii="Times New Roman" w:hAnsi="Times New Roman"/>
          <w:color w:val="000000"/>
          <w:sz w:val="28"/>
          <w:szCs w:val="28"/>
        </w:rPr>
        <w:t>мг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клодроната динатрия безводного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 </w:t>
      </w:r>
    </w:p>
    <w:p w:rsidR="000C06A3" w:rsidRDefault="00FE7FAB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5B56E9" w:rsidRPr="005B56E9" w:rsidRDefault="005B56E9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Субстанция должна быть стерильной (ОФС «Стерильность»).</w:t>
      </w:r>
    </w:p>
    <w:p w:rsidR="00762782" w:rsidRDefault="00762782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762782" w:rsidRDefault="00CE4E23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0,14 г (точная навеска) субстанции растворяют в 10 мл воды, прибавляют 10 мл натрия гидроксида раствора концентрированного и несколько стеклянных шариков и кипятят до полного обесцвечивания</w:t>
      </w:r>
      <w:r w:rsidR="00F42867">
        <w:rPr>
          <w:rFonts w:ascii="Times New Roman" w:hAnsi="Times New Roman" w:cs="Times New Roman"/>
          <w:sz w:val="28"/>
          <w:szCs w:val="28"/>
        </w:rPr>
        <w:t xml:space="preserve"> раствора</w:t>
      </w:r>
      <w:r>
        <w:rPr>
          <w:rFonts w:ascii="Times New Roman" w:hAnsi="Times New Roman" w:cs="Times New Roman"/>
          <w:sz w:val="28"/>
          <w:szCs w:val="28"/>
        </w:rPr>
        <w:t xml:space="preserve"> (около 10 мин).</w:t>
      </w:r>
      <w:r w:rsidR="00F42867">
        <w:rPr>
          <w:rFonts w:ascii="Times New Roman" w:hAnsi="Times New Roman" w:cs="Times New Roman"/>
          <w:sz w:val="28"/>
          <w:szCs w:val="28"/>
        </w:rPr>
        <w:t xml:space="preserve"> Охлаждают раствор на ледяной бане, прибавляют 30 мл воды, 10 мл азотной кислоты концентрированной и титруют 0,1 М раствором серебра нитрата. Конечную точку титрования определяют потенциометрически (ОФС «Потенциометрическое титрование»).</w:t>
      </w:r>
    </w:p>
    <w:p w:rsidR="00F42867" w:rsidRDefault="00F42867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мл 0,1 М раствора серебра нитрата соответствует 14,44 мг клодроната динатрия 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5A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6DE" w:rsidRDefault="003A46DE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Особые условия отсутствуют.</w:t>
      </w:r>
    </w:p>
    <w:p w:rsidR="00E93184" w:rsidRDefault="00E93184" w:rsidP="00570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6E9" w:rsidRPr="003A46DE" w:rsidRDefault="005B56E9" w:rsidP="005B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5B56E9" w:rsidRPr="003A46DE" w:rsidSect="00237154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E0" w:rsidRDefault="007F7DE0" w:rsidP="001C63D0">
      <w:pPr>
        <w:spacing w:after="0" w:line="240" w:lineRule="auto"/>
      </w:pPr>
      <w:r>
        <w:separator/>
      </w:r>
    </w:p>
  </w:endnote>
  <w:endnote w:type="continuationSeparator" w:id="0">
    <w:p w:rsidR="007F7DE0" w:rsidRDefault="007F7DE0" w:rsidP="001C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261"/>
      <w:docPartObj>
        <w:docPartGallery w:val="Page Numbers (Bottom of Page)"/>
        <w:docPartUnique/>
      </w:docPartObj>
    </w:sdtPr>
    <w:sdtContent>
      <w:p w:rsidR="007F7DE0" w:rsidRDefault="00515356">
        <w:pPr>
          <w:pStyle w:val="a5"/>
          <w:jc w:val="center"/>
        </w:pPr>
        <w:r w:rsidRPr="000859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7DE0" w:rsidRPr="000859B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59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21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59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7DE0" w:rsidRDefault="007F7D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E0" w:rsidRDefault="007F7DE0" w:rsidP="001C63D0">
      <w:pPr>
        <w:spacing w:after="0" w:line="240" w:lineRule="auto"/>
      </w:pPr>
      <w:r>
        <w:separator/>
      </w:r>
    </w:p>
  </w:footnote>
  <w:footnote w:type="continuationSeparator" w:id="0">
    <w:p w:rsidR="007F7DE0" w:rsidRDefault="007F7DE0" w:rsidP="001C6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3D0"/>
    <w:rsid w:val="00006BF2"/>
    <w:rsid w:val="000462AB"/>
    <w:rsid w:val="00063759"/>
    <w:rsid w:val="00081313"/>
    <w:rsid w:val="000859B7"/>
    <w:rsid w:val="00091090"/>
    <w:rsid w:val="00093CC0"/>
    <w:rsid w:val="000B0CCC"/>
    <w:rsid w:val="000C06A3"/>
    <w:rsid w:val="00102E9C"/>
    <w:rsid w:val="00105DA1"/>
    <w:rsid w:val="00107332"/>
    <w:rsid w:val="00140ED5"/>
    <w:rsid w:val="0014231F"/>
    <w:rsid w:val="00145860"/>
    <w:rsid w:val="001459BE"/>
    <w:rsid w:val="00175AC3"/>
    <w:rsid w:val="00181FCE"/>
    <w:rsid w:val="001A4119"/>
    <w:rsid w:val="001C63D0"/>
    <w:rsid w:val="001D2354"/>
    <w:rsid w:val="001E6418"/>
    <w:rsid w:val="00201C4A"/>
    <w:rsid w:val="00206CBC"/>
    <w:rsid w:val="00225B25"/>
    <w:rsid w:val="00237154"/>
    <w:rsid w:val="002426BE"/>
    <w:rsid w:val="00257692"/>
    <w:rsid w:val="002B1033"/>
    <w:rsid w:val="00355BBF"/>
    <w:rsid w:val="003742D5"/>
    <w:rsid w:val="003A46DE"/>
    <w:rsid w:val="003C2BF8"/>
    <w:rsid w:val="003E4E16"/>
    <w:rsid w:val="004116C0"/>
    <w:rsid w:val="00417BD7"/>
    <w:rsid w:val="004252AC"/>
    <w:rsid w:val="00431BC3"/>
    <w:rsid w:val="004634D4"/>
    <w:rsid w:val="00473209"/>
    <w:rsid w:val="004B5BD9"/>
    <w:rsid w:val="00507F0E"/>
    <w:rsid w:val="00515356"/>
    <w:rsid w:val="005222E6"/>
    <w:rsid w:val="00535F74"/>
    <w:rsid w:val="00557F07"/>
    <w:rsid w:val="00563550"/>
    <w:rsid w:val="00570E4A"/>
    <w:rsid w:val="0058124B"/>
    <w:rsid w:val="005879C3"/>
    <w:rsid w:val="005A1ABC"/>
    <w:rsid w:val="005B56E9"/>
    <w:rsid w:val="00613A59"/>
    <w:rsid w:val="0062690A"/>
    <w:rsid w:val="00631DE8"/>
    <w:rsid w:val="00663AEA"/>
    <w:rsid w:val="0066645E"/>
    <w:rsid w:val="00675EB5"/>
    <w:rsid w:val="006B2AB8"/>
    <w:rsid w:val="006B78AF"/>
    <w:rsid w:val="006C5EA6"/>
    <w:rsid w:val="00706B14"/>
    <w:rsid w:val="00735909"/>
    <w:rsid w:val="0074375C"/>
    <w:rsid w:val="007450DF"/>
    <w:rsid w:val="00762782"/>
    <w:rsid w:val="00765725"/>
    <w:rsid w:val="007D45F7"/>
    <w:rsid w:val="007D4E75"/>
    <w:rsid w:val="007F7DE0"/>
    <w:rsid w:val="008050FC"/>
    <w:rsid w:val="008473B4"/>
    <w:rsid w:val="008A2F68"/>
    <w:rsid w:val="008C00C8"/>
    <w:rsid w:val="008C33B8"/>
    <w:rsid w:val="008F0CE9"/>
    <w:rsid w:val="009141A3"/>
    <w:rsid w:val="009246D1"/>
    <w:rsid w:val="009311B2"/>
    <w:rsid w:val="0094384D"/>
    <w:rsid w:val="00976059"/>
    <w:rsid w:val="009A3B9B"/>
    <w:rsid w:val="00A00685"/>
    <w:rsid w:val="00A13B3B"/>
    <w:rsid w:val="00AC21D3"/>
    <w:rsid w:val="00BD235C"/>
    <w:rsid w:val="00BD60C5"/>
    <w:rsid w:val="00C16892"/>
    <w:rsid w:val="00C5169E"/>
    <w:rsid w:val="00C61303"/>
    <w:rsid w:val="00C91C42"/>
    <w:rsid w:val="00CC1B7A"/>
    <w:rsid w:val="00CD7ACF"/>
    <w:rsid w:val="00CE4E23"/>
    <w:rsid w:val="00CE51A5"/>
    <w:rsid w:val="00D02BF7"/>
    <w:rsid w:val="00D32637"/>
    <w:rsid w:val="00D426CA"/>
    <w:rsid w:val="00D50283"/>
    <w:rsid w:val="00D70BA3"/>
    <w:rsid w:val="00DA38C0"/>
    <w:rsid w:val="00E060C8"/>
    <w:rsid w:val="00E338DC"/>
    <w:rsid w:val="00E61B1A"/>
    <w:rsid w:val="00E8313F"/>
    <w:rsid w:val="00E93184"/>
    <w:rsid w:val="00E95113"/>
    <w:rsid w:val="00EC3F91"/>
    <w:rsid w:val="00F30CDC"/>
    <w:rsid w:val="00F36EA6"/>
    <w:rsid w:val="00F42867"/>
    <w:rsid w:val="00F779A2"/>
    <w:rsid w:val="00F91B4D"/>
    <w:rsid w:val="00F97DF1"/>
    <w:rsid w:val="00FA26B0"/>
    <w:rsid w:val="00FD7DB3"/>
    <w:rsid w:val="00FE7FAB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3D0"/>
  </w:style>
  <w:style w:type="paragraph" w:styleId="a5">
    <w:name w:val="footer"/>
    <w:basedOn w:val="a"/>
    <w:link w:val="a6"/>
    <w:uiPriority w:val="99"/>
    <w:unhideWhenUsed/>
    <w:rsid w:val="001C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3D0"/>
  </w:style>
  <w:style w:type="table" w:styleId="a7">
    <w:name w:val="Table Grid"/>
    <w:basedOn w:val="a1"/>
    <w:uiPriority w:val="59"/>
    <w:rsid w:val="001C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C63D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C63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3D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31BC3"/>
    <w:pPr>
      <w:ind w:left="720"/>
      <w:contextualSpacing/>
    </w:pPr>
  </w:style>
  <w:style w:type="paragraph" w:customStyle="1" w:styleId="1">
    <w:name w:val="Обычный1"/>
    <w:rsid w:val="00507F0E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8A7CB-E11A-466F-8928-53444A5F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6</cp:revision>
  <cp:lastPrinted>2020-10-28T12:44:00Z</cp:lastPrinted>
  <dcterms:created xsi:type="dcterms:W3CDTF">2020-11-27T11:19:00Z</dcterms:created>
  <dcterms:modified xsi:type="dcterms:W3CDTF">2021-06-23T14:49:00Z</dcterms:modified>
</cp:coreProperties>
</file>