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87" w:rsidRPr="00986E86" w:rsidRDefault="00377C87" w:rsidP="00DD7F3A">
      <w:pPr>
        <w:spacing w:line="360" w:lineRule="auto"/>
        <w:ind w:firstLine="0"/>
        <w:jc w:val="center"/>
        <w:rPr>
          <w:b/>
          <w:spacing w:val="-20"/>
          <w:szCs w:val="28"/>
        </w:rPr>
      </w:pPr>
      <w:r w:rsidRPr="00986E86">
        <w:rPr>
          <w:b/>
          <w:spacing w:val="-20"/>
          <w:szCs w:val="28"/>
        </w:rPr>
        <w:t>МИНИСТЕРСТВО ЗДРАВООХРАНЕНИЯ РОССИЙСКОЙ ФЕДЕРАЦИИ</w:t>
      </w:r>
    </w:p>
    <w:p w:rsidR="00377C87" w:rsidRPr="006F77B6" w:rsidRDefault="00377C87" w:rsidP="00DD7F3A">
      <w:pPr>
        <w:suppressAutoHyphens/>
        <w:spacing w:line="360" w:lineRule="auto"/>
        <w:ind w:firstLine="0"/>
        <w:jc w:val="center"/>
        <w:rPr>
          <w:b/>
          <w:color w:val="FFFFFF" w:themeColor="background1"/>
          <w:szCs w:val="28"/>
        </w:rPr>
      </w:pPr>
    </w:p>
    <w:p w:rsidR="00377C87" w:rsidRPr="006F77B6" w:rsidRDefault="00377C87" w:rsidP="00DD7F3A">
      <w:pPr>
        <w:suppressAutoHyphens/>
        <w:spacing w:line="360" w:lineRule="auto"/>
        <w:ind w:firstLine="0"/>
        <w:jc w:val="center"/>
        <w:rPr>
          <w:b/>
          <w:color w:val="FFFFFF" w:themeColor="background1"/>
          <w:szCs w:val="28"/>
        </w:rPr>
      </w:pPr>
    </w:p>
    <w:p w:rsidR="003D38FE" w:rsidRPr="00B25411" w:rsidRDefault="003D38FE" w:rsidP="003D38FE">
      <w:pPr>
        <w:pStyle w:val="a7"/>
        <w:spacing w:after="240" w:line="360" w:lineRule="auto"/>
        <w:rPr>
          <w:color w:val="000000" w:themeColor="text1"/>
          <w:spacing w:val="-10"/>
          <w:sz w:val="32"/>
          <w:szCs w:val="32"/>
        </w:rPr>
      </w:pPr>
      <w:r w:rsidRPr="00B25411">
        <w:rPr>
          <w:color w:val="000000" w:themeColor="text1"/>
          <w:spacing w:val="-10"/>
          <w:sz w:val="32"/>
          <w:szCs w:val="32"/>
        </w:rPr>
        <w:t>ФАРМАКОПЕЙНАЯ СТАТЬЯ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928"/>
        <w:gridCol w:w="4644"/>
      </w:tblGrid>
      <w:tr w:rsidR="003D38FE" w:rsidRPr="00290019" w:rsidTr="003D38FE">
        <w:tc>
          <w:tcPr>
            <w:tcW w:w="4928" w:type="dxa"/>
            <w:tcBorders>
              <w:top w:val="single" w:sz="4" w:space="0" w:color="auto"/>
            </w:tcBorders>
          </w:tcPr>
          <w:p w:rsidR="003D38FE" w:rsidRPr="00290019" w:rsidRDefault="00D10F48" w:rsidP="003D38FE">
            <w:pPr>
              <w:spacing w:before="240" w:after="240"/>
              <w:ind w:firstLine="0"/>
              <w:jc w:val="left"/>
              <w:rPr>
                <w:b/>
              </w:rPr>
            </w:pPr>
            <w:r>
              <w:rPr>
                <w:b/>
              </w:rPr>
              <w:t>Щавеля кислого</w:t>
            </w:r>
            <w:r w:rsidR="003D38FE" w:rsidRPr="00290019">
              <w:rPr>
                <w:b/>
              </w:rPr>
              <w:t xml:space="preserve"> </w:t>
            </w:r>
            <w:r w:rsidR="003D38FE">
              <w:rPr>
                <w:b/>
              </w:rPr>
              <w:t>трава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3D38FE" w:rsidRPr="00290019" w:rsidRDefault="003D38FE" w:rsidP="003D38FE">
            <w:pPr>
              <w:pStyle w:val="3"/>
              <w:spacing w:line="360" w:lineRule="auto"/>
              <w:ind w:left="1899" w:hanging="1015"/>
              <w:rPr>
                <w:bCs/>
              </w:rPr>
            </w:pPr>
            <w:r w:rsidRPr="006308DD">
              <w:rPr>
                <w:color w:val="000000" w:themeColor="text1"/>
                <w:spacing w:val="-10"/>
                <w:szCs w:val="28"/>
              </w:rPr>
              <w:t>ФС</w:t>
            </w:r>
          </w:p>
        </w:tc>
      </w:tr>
      <w:tr w:rsidR="003D38FE" w:rsidRPr="00290019" w:rsidTr="003D38FE">
        <w:tc>
          <w:tcPr>
            <w:tcW w:w="4928" w:type="dxa"/>
            <w:tcBorders>
              <w:bottom w:val="single" w:sz="4" w:space="0" w:color="auto"/>
            </w:tcBorders>
          </w:tcPr>
          <w:p w:rsidR="003D38FE" w:rsidRPr="00FD427A" w:rsidRDefault="00D10F48" w:rsidP="00DD7F3A">
            <w:pPr>
              <w:spacing w:line="360" w:lineRule="auto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Rumicis acetosae</w:t>
            </w:r>
            <w:r w:rsidR="003D38FE">
              <w:rPr>
                <w:b/>
                <w:i/>
                <w:lang w:val="en-US"/>
              </w:rPr>
              <w:t xml:space="preserve"> herba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3D38FE" w:rsidRPr="00A44090" w:rsidRDefault="00A44090" w:rsidP="00F5515C">
            <w:pPr>
              <w:pStyle w:val="3"/>
              <w:spacing w:line="360" w:lineRule="auto"/>
              <w:ind w:left="1899" w:hanging="1015"/>
              <w:rPr>
                <w:b w:val="0"/>
              </w:rPr>
            </w:pPr>
            <w:r>
              <w:rPr>
                <w:color w:val="000000" w:themeColor="text1"/>
                <w:spacing w:val="-10"/>
                <w:szCs w:val="28"/>
              </w:rPr>
              <w:t xml:space="preserve"> Вводится впервые</w:t>
            </w:r>
          </w:p>
        </w:tc>
      </w:tr>
    </w:tbl>
    <w:p w:rsidR="00C3478F" w:rsidRDefault="00C3478F" w:rsidP="00DD7F3A">
      <w:pPr>
        <w:spacing w:line="360" w:lineRule="auto"/>
        <w:ind w:firstLine="709"/>
      </w:pPr>
    </w:p>
    <w:p w:rsidR="00F5515C" w:rsidRPr="00D10F48" w:rsidRDefault="00D10F48" w:rsidP="00DD7F3A">
      <w:pPr>
        <w:spacing w:line="360" w:lineRule="auto"/>
        <w:ind w:firstLine="709"/>
      </w:pPr>
      <w:r w:rsidRPr="00A44090">
        <w:t>Собранная в фазу цветения</w:t>
      </w:r>
      <w:r w:rsidR="00F5515C">
        <w:t xml:space="preserve">, высушенная </w:t>
      </w:r>
      <w:r w:rsidR="00F5515C" w:rsidRPr="00290019">
        <w:t>трава</w:t>
      </w:r>
      <w:r w:rsidR="00F5515C">
        <w:t xml:space="preserve"> культивируемого многолетнего травянистого растения </w:t>
      </w:r>
      <w:r w:rsidRPr="00D10F48">
        <w:t>щавеля кислого</w:t>
      </w:r>
      <w:r>
        <w:t xml:space="preserve"> </w:t>
      </w:r>
      <w:r w:rsidR="00F5515C">
        <w:t xml:space="preserve">- </w:t>
      </w:r>
      <w:r w:rsidRPr="00D10F48">
        <w:rPr>
          <w:i/>
          <w:lang w:val="en-US"/>
        </w:rPr>
        <w:t>Rumex</w:t>
      </w:r>
      <w:r w:rsidRPr="00D10F48">
        <w:rPr>
          <w:i/>
        </w:rPr>
        <w:t xml:space="preserve"> </w:t>
      </w:r>
      <w:r w:rsidRPr="00D10F48">
        <w:rPr>
          <w:i/>
          <w:lang w:val="en-US"/>
        </w:rPr>
        <w:t>acetosa</w:t>
      </w:r>
      <w:r w:rsidR="00D97B1C">
        <w:rPr>
          <w:sz w:val="24"/>
          <w:szCs w:val="24"/>
        </w:rPr>
        <w:t xml:space="preserve"> </w:t>
      </w:r>
      <w:r w:rsidR="00F5515C" w:rsidRPr="00F5515C">
        <w:rPr>
          <w:lang w:val="en-US"/>
        </w:rPr>
        <w:t>L</w:t>
      </w:r>
      <w:r w:rsidR="00F5515C" w:rsidRPr="00F5515C">
        <w:rPr>
          <w:i/>
        </w:rPr>
        <w:t>.</w:t>
      </w:r>
      <w:r w:rsidR="00F5515C" w:rsidRPr="00F5515C">
        <w:t>,</w:t>
      </w:r>
      <w:r w:rsidR="00F5515C" w:rsidRPr="00F5515C">
        <w:rPr>
          <w:i/>
        </w:rPr>
        <w:t xml:space="preserve"> </w:t>
      </w:r>
      <w:r w:rsidR="00F5515C">
        <w:t>сем</w:t>
      </w:r>
      <w:proofErr w:type="gramStart"/>
      <w:r w:rsidR="00F5515C">
        <w:t>.</w:t>
      </w:r>
      <w:proofErr w:type="gramEnd"/>
      <w:r w:rsidR="00FA0AA1">
        <w:t xml:space="preserve"> </w:t>
      </w:r>
      <w:proofErr w:type="gramStart"/>
      <w:r w:rsidRPr="00D10F48">
        <w:t>г</w:t>
      </w:r>
      <w:proofErr w:type="gramEnd"/>
      <w:r w:rsidRPr="00D10F48">
        <w:t>речишных</w:t>
      </w:r>
      <w:r>
        <w:t xml:space="preserve"> </w:t>
      </w:r>
      <w:r w:rsidR="00FA0AA1">
        <w:t>-</w:t>
      </w:r>
      <w:r w:rsidRPr="00A44090">
        <w:rPr>
          <w:i/>
        </w:rPr>
        <w:t xml:space="preserve"> </w:t>
      </w:r>
      <w:r w:rsidRPr="00D10F48">
        <w:rPr>
          <w:i/>
          <w:lang w:val="en-US"/>
        </w:rPr>
        <w:t>Polygonaceae</w:t>
      </w:r>
      <w:r w:rsidR="00FA0AA1" w:rsidRPr="00BA4BC1">
        <w:rPr>
          <w:i/>
        </w:rPr>
        <w:t>.</w:t>
      </w:r>
    </w:p>
    <w:p w:rsidR="005A423E" w:rsidRPr="00290019" w:rsidRDefault="00AB00F5" w:rsidP="005A423E">
      <w:pPr>
        <w:spacing w:line="360" w:lineRule="auto"/>
        <w:ind w:firstLine="709"/>
        <w:jc w:val="center"/>
      </w:pPr>
      <w:r w:rsidRPr="00290019">
        <w:t>ПОДЛИННОСТЬ</w:t>
      </w:r>
    </w:p>
    <w:p w:rsidR="00A44090" w:rsidRDefault="003F7454" w:rsidP="0022026B">
      <w:pPr>
        <w:spacing w:line="360" w:lineRule="auto"/>
        <w:ind w:firstLine="709"/>
      </w:pPr>
      <w:r w:rsidRPr="00290019">
        <w:rPr>
          <w:b/>
          <w:i/>
        </w:rPr>
        <w:t>Внешние признаки.</w:t>
      </w:r>
      <w:r w:rsidR="008E720F" w:rsidRPr="003D38FE">
        <w:rPr>
          <w:b/>
          <w:i/>
        </w:rPr>
        <w:t xml:space="preserve"> </w:t>
      </w:r>
      <w:r w:rsidRPr="00D97B1C">
        <w:rPr>
          <w:i/>
        </w:rPr>
        <w:t>Цельное сырье.</w:t>
      </w:r>
      <w:r w:rsidRPr="00290019">
        <w:rPr>
          <w:i/>
        </w:rPr>
        <w:t xml:space="preserve"> </w:t>
      </w:r>
      <w:r w:rsidR="004A4AAE" w:rsidRPr="002E670C">
        <w:t>В</w:t>
      </w:r>
      <w:r w:rsidR="004A4AAE">
        <w:t>ерхние части стеблей с листьями</w:t>
      </w:r>
      <w:r w:rsidR="004A4AAE" w:rsidRPr="002E670C">
        <w:t xml:space="preserve"> и </w:t>
      </w:r>
      <w:r w:rsidR="004A4AAE" w:rsidRPr="00D97B1C">
        <w:t>соцветиями</w:t>
      </w:r>
      <w:r w:rsidR="004A4AAE">
        <w:t xml:space="preserve">. </w:t>
      </w:r>
      <w:proofErr w:type="gramStart"/>
      <w:r w:rsidR="004A4AAE" w:rsidRPr="002E670C">
        <w:t xml:space="preserve">Листья </w:t>
      </w:r>
      <w:r w:rsidR="004A4AAE">
        <w:t>простые</w:t>
      </w:r>
      <w:r w:rsidR="004A4AAE" w:rsidRPr="004A4AAE">
        <w:t>,</w:t>
      </w:r>
      <w:r w:rsidR="004A4AAE">
        <w:t xml:space="preserve"> </w:t>
      </w:r>
      <w:r w:rsidR="004A4AAE" w:rsidRPr="004A4AAE">
        <w:t>очередные,</w:t>
      </w:r>
      <w:r w:rsidR="004A4AAE">
        <w:t xml:space="preserve"> </w:t>
      </w:r>
      <w:r w:rsidR="009F388F" w:rsidRPr="009F388F">
        <w:t xml:space="preserve">черешковые или сидячие, </w:t>
      </w:r>
      <w:r w:rsidR="006C30BA" w:rsidRPr="006C30BA">
        <w:t xml:space="preserve">продолговато-яйцевидные, </w:t>
      </w:r>
      <w:r w:rsidR="00D97B1C">
        <w:t xml:space="preserve">у </w:t>
      </w:r>
      <w:r w:rsidR="006C30BA" w:rsidRPr="006C30BA">
        <w:t>основани</w:t>
      </w:r>
      <w:r w:rsidR="00D97B1C">
        <w:t>я</w:t>
      </w:r>
      <w:r w:rsidR="006C30BA" w:rsidRPr="006C30BA">
        <w:t xml:space="preserve"> стреловидные или хлопьевидные с острыми</w:t>
      </w:r>
      <w:r w:rsidR="00D97B1C">
        <w:t xml:space="preserve"> </w:t>
      </w:r>
      <w:r w:rsidR="006C30BA" w:rsidRPr="006C30BA">
        <w:t>лопастыми, направленными вниз, край листа цельный, на обратной стороне</w:t>
      </w:r>
      <w:r w:rsidR="00D97B1C">
        <w:t xml:space="preserve"> </w:t>
      </w:r>
      <w:r w:rsidR="006C30BA" w:rsidRPr="006C30BA">
        <w:t>листа ярко выраженная центральная жилка, жилкование перистое</w:t>
      </w:r>
      <w:r w:rsidR="00D97B1C" w:rsidRPr="00D97B1C">
        <w:t xml:space="preserve"> </w:t>
      </w:r>
      <w:r w:rsidR="00D97B1C">
        <w:t>длиной</w:t>
      </w:r>
      <w:r w:rsidR="00D97B1C" w:rsidRPr="009F388F">
        <w:t xml:space="preserve"> от 7 до 20 см</w:t>
      </w:r>
      <w:r w:rsidR="006C30BA">
        <w:t>.</w:t>
      </w:r>
      <w:r w:rsidR="006C30BA" w:rsidRPr="006C30BA">
        <w:t xml:space="preserve"> </w:t>
      </w:r>
      <w:r w:rsidR="00D97B1C" w:rsidRPr="006631F1">
        <w:t>Черешок до 20 см длиной, бороздчатый.</w:t>
      </w:r>
      <w:proofErr w:type="gramEnd"/>
      <w:r w:rsidR="00D97B1C">
        <w:t xml:space="preserve"> </w:t>
      </w:r>
      <w:r w:rsidR="00D97B1C" w:rsidRPr="00A44090">
        <w:t>Находящиеся у основания черешковых листьев раструбы</w:t>
      </w:r>
      <w:r w:rsidR="00D97B1C">
        <w:t xml:space="preserve">, </w:t>
      </w:r>
      <w:r w:rsidR="00D97B1C" w:rsidRPr="00A44090">
        <w:t>пленчатые, красноватые, бахромчато-надрезанные</w:t>
      </w:r>
      <w:r w:rsidR="00D97B1C">
        <w:t xml:space="preserve">. </w:t>
      </w:r>
      <w:r w:rsidR="006C30BA" w:rsidRPr="00FA5F95">
        <w:t xml:space="preserve">Стебли бороздчатые, неветвистые, </w:t>
      </w:r>
      <w:r w:rsidR="00D97B1C">
        <w:t>диаметром</w:t>
      </w:r>
      <w:r w:rsidR="006C30BA" w:rsidRPr="00FA5F95">
        <w:t xml:space="preserve"> от 0,2 до 0,5 см.</w:t>
      </w:r>
      <w:r w:rsidR="006631F1" w:rsidRPr="006631F1">
        <w:t xml:space="preserve"> </w:t>
      </w:r>
      <w:r w:rsidR="00A44090" w:rsidRPr="00A44090">
        <w:t>Соцветия верхушечные</w:t>
      </w:r>
      <w:r w:rsidR="00D97B1C">
        <w:t xml:space="preserve"> в виде </w:t>
      </w:r>
      <w:r w:rsidR="00A44090" w:rsidRPr="00A44090">
        <w:t>кисти, образующи</w:t>
      </w:r>
      <w:r w:rsidR="00D97B1C">
        <w:t>й</w:t>
      </w:r>
      <w:r w:rsidR="00A44090" w:rsidRPr="00A44090">
        <w:t xml:space="preserve"> метелку. Цветки актиноморфные, мелкие, с простым чашечковидным околоцветником, который состоит из 6 лепестков,</w:t>
      </w:r>
      <w:r w:rsidR="00A44090">
        <w:t xml:space="preserve"> </w:t>
      </w:r>
      <w:r w:rsidR="00A44090" w:rsidRPr="00A44090">
        <w:t>расположенных в два круга по 3.</w:t>
      </w:r>
      <w:r w:rsidR="006631F1">
        <w:t xml:space="preserve"> </w:t>
      </w:r>
      <w:r w:rsidR="00A44090" w:rsidRPr="00A44090">
        <w:t>Цвет</w:t>
      </w:r>
      <w:r w:rsidR="00D97B1C">
        <w:t xml:space="preserve"> </w:t>
      </w:r>
      <w:r w:rsidR="00CB3891" w:rsidRPr="00FA5F95">
        <w:t>стеблей и</w:t>
      </w:r>
      <w:r w:rsidR="00CB3891">
        <w:t xml:space="preserve"> </w:t>
      </w:r>
      <w:r w:rsidR="00A44090" w:rsidRPr="00A44090">
        <w:t>листьев зеленый</w:t>
      </w:r>
      <w:r w:rsidR="00CB3891">
        <w:t>,</w:t>
      </w:r>
      <w:r w:rsidR="00A44090" w:rsidRPr="00A44090">
        <w:t xml:space="preserve"> иногда с розовым или </w:t>
      </w:r>
      <w:r w:rsidR="00D97B1C">
        <w:t>коричневым</w:t>
      </w:r>
      <w:r w:rsidR="00A44090" w:rsidRPr="00A44090">
        <w:t xml:space="preserve"> оттенком</w:t>
      </w:r>
      <w:r w:rsidR="00CB3891">
        <w:t xml:space="preserve">; цветков – </w:t>
      </w:r>
      <w:proofErr w:type="gramStart"/>
      <w:r w:rsidR="00CB3891">
        <w:t>розовые</w:t>
      </w:r>
      <w:proofErr w:type="gramEnd"/>
      <w:r w:rsidR="00CB3891">
        <w:t xml:space="preserve"> и желтые, реже зеленоватые.</w:t>
      </w:r>
    </w:p>
    <w:p w:rsidR="00A44090" w:rsidRDefault="00CB3891" w:rsidP="0022026B">
      <w:pPr>
        <w:spacing w:line="360" w:lineRule="auto"/>
        <w:ind w:firstLine="709"/>
      </w:pPr>
      <w:r w:rsidRPr="00CB3891">
        <w:t>Запах характерный</w:t>
      </w:r>
      <w:r>
        <w:t xml:space="preserve">. </w:t>
      </w:r>
    </w:p>
    <w:p w:rsidR="0022026B" w:rsidRDefault="0022026B" w:rsidP="0022026B">
      <w:pPr>
        <w:spacing w:line="360" w:lineRule="auto"/>
        <w:ind w:firstLine="709"/>
      </w:pPr>
      <w:r w:rsidRPr="0022026B">
        <w:rPr>
          <w:i/>
        </w:rPr>
        <w:t xml:space="preserve">Порошок. </w:t>
      </w:r>
      <w:r w:rsidRPr="0022026B">
        <w:t>Смесь частиц листьев</w:t>
      </w:r>
      <w:r>
        <w:t xml:space="preserve">, цветков и стеблей, проходящих сквозь сито с размером отверстий 2 мм. Цвет зеленый </w:t>
      </w:r>
      <w:r w:rsidR="002819B3">
        <w:t>с розовыми, коричневыми и желтыми вкраплениями.</w:t>
      </w:r>
    </w:p>
    <w:p w:rsidR="002819B3" w:rsidRDefault="002819B3" w:rsidP="002819B3">
      <w:pPr>
        <w:spacing w:line="360" w:lineRule="auto"/>
        <w:ind w:firstLine="709"/>
      </w:pPr>
      <w:r w:rsidRPr="00CB3891">
        <w:t>Запах характерный</w:t>
      </w:r>
      <w:r>
        <w:t xml:space="preserve">. </w:t>
      </w:r>
    </w:p>
    <w:p w:rsidR="00CA5A09" w:rsidRDefault="003F7454" w:rsidP="00D97B1C">
      <w:pPr>
        <w:spacing w:line="360" w:lineRule="auto"/>
        <w:ind w:firstLine="709"/>
      </w:pPr>
      <w:r w:rsidRPr="00D97B1C">
        <w:rPr>
          <w:b/>
          <w:i/>
        </w:rPr>
        <w:lastRenderedPageBreak/>
        <w:t>Микроскопические признаки.</w:t>
      </w:r>
      <w:r w:rsidR="008E720F" w:rsidRPr="00D97B1C">
        <w:rPr>
          <w:b/>
          <w:i/>
        </w:rPr>
        <w:t xml:space="preserve"> </w:t>
      </w:r>
      <w:r w:rsidRPr="00D97B1C">
        <w:rPr>
          <w:i/>
        </w:rPr>
        <w:t xml:space="preserve">Цельное сырье. </w:t>
      </w:r>
      <w:r w:rsidRPr="00D97B1C">
        <w:t>При рассмотрении листа</w:t>
      </w:r>
      <w:r w:rsidRPr="006631F1">
        <w:t xml:space="preserve"> с поверхности должны быть видны</w:t>
      </w:r>
      <w:r w:rsidR="00CA5A09" w:rsidRPr="006631F1">
        <w:t xml:space="preserve"> клетки верхнего и нижнего эпидермиса с</w:t>
      </w:r>
      <w:r w:rsidR="00D97B1C">
        <w:t xml:space="preserve"> </w:t>
      </w:r>
      <w:r w:rsidR="00CA5A09" w:rsidRPr="006631F1">
        <w:t xml:space="preserve">извилистыми тонкими стенками. </w:t>
      </w:r>
      <w:r w:rsidR="00230503" w:rsidRPr="006631F1">
        <w:t>Устьица с обеих сторон листа, околоустьичные клетки окружены двумя маленькими и одной большой клетками (анизоцитного типа),</w:t>
      </w:r>
      <w:r w:rsidR="00CA5A09" w:rsidRPr="006631F1">
        <w:t xml:space="preserve"> и железки с многоклеточной</w:t>
      </w:r>
      <w:r w:rsidR="00D97B1C">
        <w:t xml:space="preserve"> </w:t>
      </w:r>
      <w:r w:rsidR="00CA5A09" w:rsidRPr="006631F1">
        <w:t>(от 4 до 8 клеток) головкой на обеих сторонах листа</w:t>
      </w:r>
      <w:r w:rsidR="00D97B1C">
        <w:t xml:space="preserve">. </w:t>
      </w:r>
      <w:r w:rsidR="00CA5A09" w:rsidRPr="006631F1">
        <w:t xml:space="preserve">По жилке на нижней стороне листа встречаются простые одноклеточные сосочковидные волоски. Центральная жилка на поперечном срезе имеет треугольную форму, ребристая; в каждом ребре располагается </w:t>
      </w:r>
      <w:r w:rsidR="00502D9E" w:rsidRPr="006631F1">
        <w:t>4</w:t>
      </w:r>
      <w:r w:rsidR="00CA5A09" w:rsidRPr="006631F1">
        <w:t xml:space="preserve">-5 рядов уголковой колленхимы. </w:t>
      </w:r>
      <w:r w:rsidR="00D97B1C">
        <w:t>К</w:t>
      </w:r>
      <w:r w:rsidR="00CA5A09" w:rsidRPr="006631F1">
        <w:t xml:space="preserve">летки эпидермы </w:t>
      </w:r>
      <w:r w:rsidR="00BB67A7">
        <w:t xml:space="preserve">над </w:t>
      </w:r>
      <w:r w:rsidR="00CA5A09" w:rsidRPr="006631F1">
        <w:t>жилк</w:t>
      </w:r>
      <w:r w:rsidR="00BB67A7">
        <w:t>ой</w:t>
      </w:r>
      <w:r w:rsidR="00CA5A09" w:rsidRPr="006631F1">
        <w:t xml:space="preserve"> вытянутые, стенки почти прямые, имеются простые одноклеточные тонкостенные волоски.</w:t>
      </w:r>
      <w:r w:rsidR="00D97B1C" w:rsidRPr="00D97B1C">
        <w:t xml:space="preserve"> </w:t>
      </w:r>
      <w:r w:rsidR="00D97B1C">
        <w:t>В мезофил</w:t>
      </w:r>
      <w:r w:rsidR="00BB67A7">
        <w:t>л</w:t>
      </w:r>
      <w:r w:rsidR="00D97B1C">
        <w:t>е</w:t>
      </w:r>
      <w:r w:rsidR="00D97B1C" w:rsidRPr="006631F1">
        <w:t xml:space="preserve"> встречаются многочисленные друзы оксалата кальция.</w:t>
      </w:r>
      <w:r w:rsidR="00D97B1C">
        <w:t xml:space="preserve"> </w:t>
      </w:r>
      <w:r w:rsidR="00CA5A09" w:rsidRPr="006631F1">
        <w:t xml:space="preserve">Черешок на поперечном срезе </w:t>
      </w:r>
      <w:r w:rsidR="00502D9E" w:rsidRPr="006631F1">
        <w:t>имеет округло-</w:t>
      </w:r>
      <w:r w:rsidR="00CA5A09" w:rsidRPr="006631F1">
        <w:t>треугольную форму, бороздчатый. Проводящие пучки закрытые коллатеральные, со склеренхимной обкладкой из 5-7 рядов клеток.</w:t>
      </w:r>
      <w:r w:rsidR="00D97B1C">
        <w:t xml:space="preserve"> К</w:t>
      </w:r>
      <w:r w:rsidR="00CA5A09" w:rsidRPr="006631F1">
        <w:t xml:space="preserve">летки </w:t>
      </w:r>
      <w:r w:rsidR="00D97B1C" w:rsidRPr="006631F1">
        <w:t xml:space="preserve">эпидермиса </w:t>
      </w:r>
      <w:r w:rsidR="00D97B1C">
        <w:t>р</w:t>
      </w:r>
      <w:r w:rsidR="00D97B1C" w:rsidRPr="006631F1">
        <w:t>аструб</w:t>
      </w:r>
      <w:r w:rsidR="00D97B1C">
        <w:t>а</w:t>
      </w:r>
      <w:r w:rsidR="00D97B1C" w:rsidRPr="006631F1">
        <w:t xml:space="preserve"> черешки </w:t>
      </w:r>
      <w:r w:rsidR="00CA5A09" w:rsidRPr="006631F1">
        <w:t xml:space="preserve">мелкие, в очертании </w:t>
      </w:r>
      <w:r w:rsidR="00BB67A7" w:rsidRPr="006631F1">
        <w:t>прямоугольной</w:t>
      </w:r>
      <w:r w:rsidR="00CA5A09" w:rsidRPr="006631F1">
        <w:t xml:space="preserve"> формы со </w:t>
      </w:r>
      <w:proofErr w:type="gramStart"/>
      <w:r w:rsidR="00CA5A09" w:rsidRPr="006631F1">
        <w:t>слабо извилистыми</w:t>
      </w:r>
      <w:proofErr w:type="gramEnd"/>
      <w:r w:rsidR="00CA5A09" w:rsidRPr="006631F1">
        <w:t xml:space="preserve"> стенками, устьица отсутствуют, в мезофилле </w:t>
      </w:r>
      <w:r w:rsidR="000D7905" w:rsidRPr="006631F1">
        <w:t>встречаются многочисленные</w:t>
      </w:r>
      <w:r w:rsidR="00CA5A09" w:rsidRPr="006631F1">
        <w:t xml:space="preserve"> друз</w:t>
      </w:r>
      <w:r w:rsidR="000D7905" w:rsidRPr="006631F1">
        <w:t>ы</w:t>
      </w:r>
      <w:r w:rsidR="00CA5A09" w:rsidRPr="006631F1">
        <w:t xml:space="preserve"> оксалата кальция.</w:t>
      </w:r>
    </w:p>
    <w:p w:rsidR="00D97B1C" w:rsidRDefault="00D97B1C" w:rsidP="00D97B1C">
      <w:pPr>
        <w:spacing w:line="360" w:lineRule="auto"/>
        <w:ind w:firstLine="709"/>
      </w:pPr>
      <w:r>
        <w:t>На поперечном срезе стебля должно быть видно округлое, ребристое поперечное сечение с вторичным пучковым строением.</w:t>
      </w:r>
      <w:r w:rsidRPr="00D97B1C">
        <w:t xml:space="preserve"> </w:t>
      </w:r>
      <w:r>
        <w:t xml:space="preserve">На микропрепаратах стебля с поверхности видно клетки эпидермы продольно-вытянутые, прямостенные на ребрах, устьица отсутствуют, в межреберье – прямоугольные, с часто встречающимися анизоцитными устьицами. Сердцевина состоит из паренхимных клеток с друзами оксалата кальция. </w:t>
      </w:r>
    </w:p>
    <w:p w:rsidR="00CA5A09" w:rsidRDefault="00CA5A09" w:rsidP="00D97B1C">
      <w:pPr>
        <w:spacing w:line="360" w:lineRule="auto"/>
        <w:ind w:firstLine="709"/>
      </w:pPr>
      <w:r w:rsidRPr="006631F1">
        <w:t>На «</w:t>
      </w:r>
      <w:proofErr w:type="gramStart"/>
      <w:r w:rsidRPr="006631F1">
        <w:t>давленном</w:t>
      </w:r>
      <w:proofErr w:type="gramEnd"/>
      <w:r w:rsidRPr="006631F1">
        <w:t xml:space="preserve">» микропрепарате пестичного цветка </w:t>
      </w:r>
      <w:r w:rsidR="00D97B1C">
        <w:t>должен быть виден</w:t>
      </w:r>
      <w:r w:rsidRPr="006631F1">
        <w:t xml:space="preserve"> гинецей с тремя нитевидными столбиками и кистевидными рыльцами с</w:t>
      </w:r>
      <w:r w:rsidR="00D97B1C">
        <w:t xml:space="preserve"> </w:t>
      </w:r>
      <w:r w:rsidRPr="006631F1">
        <w:t>сосочковидными выростами; при основании цветка вдоль жилок</w:t>
      </w:r>
      <w:r w:rsidR="00D97B1C">
        <w:t xml:space="preserve"> </w:t>
      </w:r>
      <w:r w:rsidRPr="006631F1">
        <w:t>чашелистиков наблюдается многочисленные друзы оксалата кальция.</w:t>
      </w:r>
      <w:r w:rsidR="00D97B1C">
        <w:t xml:space="preserve"> Клетки эпидермиса </w:t>
      </w:r>
      <w:r w:rsidRPr="006631F1">
        <w:t>чашелистик</w:t>
      </w:r>
      <w:r w:rsidR="00D97B1C">
        <w:t>а</w:t>
      </w:r>
      <w:r w:rsidRPr="006631F1">
        <w:t xml:space="preserve"> </w:t>
      </w:r>
      <w:r w:rsidR="00BB67A7">
        <w:t>с извилистыми стенками</w:t>
      </w:r>
      <w:r w:rsidRPr="006631F1">
        <w:t xml:space="preserve">, с устьицами аномоцитного типа (верхняя эпидерма); прямостенные, с железками с 4-х клеточной головкой и сосочковидными выростами по краям </w:t>
      </w:r>
      <w:r w:rsidR="006631F1" w:rsidRPr="006631F1">
        <w:t xml:space="preserve">чашелистика </w:t>
      </w:r>
      <w:r w:rsidR="006631F1" w:rsidRPr="006631F1">
        <w:lastRenderedPageBreak/>
        <w:t>(нижняя эпидерма).</w:t>
      </w:r>
      <w:r w:rsidR="006631F1">
        <w:t xml:space="preserve"> При </w:t>
      </w:r>
      <w:r w:rsidR="006631F1" w:rsidRPr="00D97B1C">
        <w:t xml:space="preserve">рассмотрении «давленого» препарата </w:t>
      </w:r>
      <w:r w:rsidR="00D97B1C">
        <w:t>тычиночного цветка</w:t>
      </w:r>
      <w:r w:rsidR="006631F1" w:rsidRPr="00D97B1C">
        <w:t xml:space="preserve"> видны</w:t>
      </w:r>
      <w:r w:rsidR="006631F1">
        <w:t xml:space="preserve"> чашелистики и 6 тычинок с сосочковидными выростами и пыльцевыми зернами округлой формы.</w:t>
      </w:r>
    </w:p>
    <w:p w:rsidR="003E11F9" w:rsidRDefault="00F00B7F" w:rsidP="00573417">
      <w:pPr>
        <w:spacing w:line="360" w:lineRule="auto"/>
        <w:ind w:firstLine="709"/>
      </w:pPr>
      <w:r w:rsidRPr="0022026B">
        <w:rPr>
          <w:i/>
        </w:rPr>
        <w:t>Порошок.</w:t>
      </w:r>
      <w:r>
        <w:rPr>
          <w:i/>
        </w:rPr>
        <w:t xml:space="preserve"> </w:t>
      </w:r>
      <w:proofErr w:type="gramStart"/>
      <w:r w:rsidR="00573417" w:rsidRPr="00573417">
        <w:t xml:space="preserve">При рассмотрении микропрепаратов должны быть видны </w:t>
      </w:r>
      <w:r w:rsidR="00573417">
        <w:t xml:space="preserve">фрагменты </w:t>
      </w:r>
      <w:r w:rsidR="00573417" w:rsidRPr="006631F1">
        <w:t>эпидермиса с</w:t>
      </w:r>
      <w:r w:rsidR="00573417">
        <w:t xml:space="preserve"> </w:t>
      </w:r>
      <w:r w:rsidR="00573417" w:rsidRPr="006631F1">
        <w:t>извилистыми тонкими стенками</w:t>
      </w:r>
      <w:r w:rsidR="00573417">
        <w:t>; с у</w:t>
      </w:r>
      <w:r w:rsidR="00573417" w:rsidRPr="006631F1">
        <w:t>стьица</w:t>
      </w:r>
      <w:r w:rsidR="00573417">
        <w:t>ми</w:t>
      </w:r>
      <w:r w:rsidR="00573417" w:rsidRPr="006631F1">
        <w:t xml:space="preserve"> </w:t>
      </w:r>
      <w:proofErr w:type="spellStart"/>
      <w:r w:rsidR="00573417" w:rsidRPr="006631F1">
        <w:t>анизоцитного</w:t>
      </w:r>
      <w:proofErr w:type="spellEnd"/>
      <w:r w:rsidR="00573417" w:rsidRPr="006631F1">
        <w:t xml:space="preserve"> </w:t>
      </w:r>
      <w:r w:rsidR="003E11F9">
        <w:t xml:space="preserve">и </w:t>
      </w:r>
      <w:proofErr w:type="spellStart"/>
      <w:r w:rsidR="003E11F9" w:rsidRPr="006631F1">
        <w:t>аномоцитного</w:t>
      </w:r>
      <w:proofErr w:type="spellEnd"/>
      <w:r w:rsidR="003E11F9" w:rsidRPr="006631F1">
        <w:t xml:space="preserve"> </w:t>
      </w:r>
      <w:r w:rsidR="00573417" w:rsidRPr="006631F1">
        <w:t>типа</w:t>
      </w:r>
      <w:r w:rsidR="00573417">
        <w:t>;</w:t>
      </w:r>
      <w:r w:rsidR="00573417" w:rsidRPr="006631F1">
        <w:t xml:space="preserve"> железк</w:t>
      </w:r>
      <w:r w:rsidR="00573417">
        <w:t>ам</w:t>
      </w:r>
      <w:r w:rsidR="00573417" w:rsidRPr="006631F1">
        <w:t>и с многоклеточной</w:t>
      </w:r>
      <w:r w:rsidR="00573417">
        <w:t xml:space="preserve"> </w:t>
      </w:r>
      <w:r w:rsidR="00573417" w:rsidRPr="006631F1">
        <w:t>(от 4 до 8 клеток) головкой</w:t>
      </w:r>
      <w:r w:rsidR="00573417">
        <w:t xml:space="preserve">;  фрагменты эпидермиса </w:t>
      </w:r>
      <w:r w:rsidR="002B6B03">
        <w:t xml:space="preserve">с </w:t>
      </w:r>
      <w:r w:rsidR="00573417" w:rsidRPr="006631F1">
        <w:t>просты</w:t>
      </w:r>
      <w:r w:rsidR="003E11F9">
        <w:t>ми</w:t>
      </w:r>
      <w:r w:rsidR="00573417" w:rsidRPr="006631F1">
        <w:t xml:space="preserve"> одноклеточны</w:t>
      </w:r>
      <w:r w:rsidR="003E11F9">
        <w:t>ми</w:t>
      </w:r>
      <w:r w:rsidR="00573417" w:rsidRPr="006631F1">
        <w:t xml:space="preserve"> сосочковидны</w:t>
      </w:r>
      <w:r w:rsidR="003E11F9">
        <w:t>ми</w:t>
      </w:r>
      <w:r w:rsidR="00573417" w:rsidRPr="006631F1">
        <w:t xml:space="preserve"> волоск</w:t>
      </w:r>
      <w:r w:rsidR="003E11F9">
        <w:t xml:space="preserve">ам </w:t>
      </w:r>
      <w:r w:rsidR="00573417" w:rsidRPr="006631F1">
        <w:t>и</w:t>
      </w:r>
      <w:r w:rsidR="003E11F9">
        <w:t xml:space="preserve"> </w:t>
      </w:r>
      <w:r w:rsidR="00573417" w:rsidRPr="006631F1">
        <w:t>одноклеточны</w:t>
      </w:r>
      <w:r w:rsidR="003E11F9">
        <w:t>ми</w:t>
      </w:r>
      <w:r w:rsidR="00573417" w:rsidRPr="006631F1">
        <w:t xml:space="preserve"> тонкостенны</w:t>
      </w:r>
      <w:r w:rsidR="003E11F9">
        <w:t>ми</w:t>
      </w:r>
      <w:r w:rsidR="00573417" w:rsidRPr="006631F1">
        <w:t xml:space="preserve"> волоск</w:t>
      </w:r>
      <w:r w:rsidR="003E11F9">
        <w:t>ам</w:t>
      </w:r>
      <w:r w:rsidR="00573417" w:rsidRPr="006631F1">
        <w:t>и</w:t>
      </w:r>
      <w:r w:rsidR="003E11F9">
        <w:t xml:space="preserve">; </w:t>
      </w:r>
      <w:r w:rsidR="00573417" w:rsidRPr="006631F1">
        <w:t>друзы оксалата кальция.</w:t>
      </w:r>
      <w:r w:rsidR="00573417">
        <w:t xml:space="preserve"> </w:t>
      </w:r>
      <w:proofErr w:type="gramEnd"/>
    </w:p>
    <w:p w:rsidR="003E11F9" w:rsidRDefault="003E11F9" w:rsidP="00573417">
      <w:pPr>
        <w:spacing w:line="360" w:lineRule="auto"/>
        <w:ind w:firstLine="709"/>
      </w:pPr>
    </w:p>
    <w:p w:rsidR="00BB67A7" w:rsidRPr="00091A81" w:rsidRDefault="00BB67A7" w:rsidP="00BB67A7">
      <w:pPr>
        <w:widowControl w:val="0"/>
        <w:spacing w:line="360" w:lineRule="auto"/>
        <w:ind w:firstLine="0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188261" cy="7935402"/>
            <wp:effectExtent l="19050" t="0" r="2989" b="0"/>
            <wp:docPr id="4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159" cy="793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A81">
        <w:rPr>
          <w:szCs w:val="28"/>
        </w:rPr>
        <w:t xml:space="preserve"> Рисунок</w:t>
      </w:r>
      <w:r w:rsidRPr="00091A81">
        <w:rPr>
          <w:snapToGrid w:val="0"/>
          <w:szCs w:val="28"/>
        </w:rPr>
        <w:t> – </w:t>
      </w:r>
      <w:r>
        <w:rPr>
          <w:snapToGrid w:val="0"/>
          <w:szCs w:val="28"/>
        </w:rPr>
        <w:t>Щавеля кислого травы</w:t>
      </w:r>
    </w:p>
    <w:p w:rsidR="00BB67A7" w:rsidRPr="00091A81" w:rsidRDefault="00BB67A7" w:rsidP="00BB67A7">
      <w:pPr>
        <w:widowControl w:val="0"/>
        <w:ind w:firstLine="0"/>
        <w:jc w:val="center"/>
        <w:rPr>
          <w:szCs w:val="28"/>
        </w:rPr>
      </w:pPr>
      <w:proofErr w:type="gramStart"/>
      <w:r w:rsidRPr="00091A81">
        <w:rPr>
          <w:snapToGrid w:val="0"/>
          <w:szCs w:val="28"/>
        </w:rPr>
        <w:t>1 – </w:t>
      </w:r>
      <w:r>
        <w:rPr>
          <w:snapToGrid w:val="0"/>
          <w:szCs w:val="28"/>
        </w:rPr>
        <w:t xml:space="preserve">верхний </w:t>
      </w:r>
      <w:r w:rsidRPr="00091A81">
        <w:rPr>
          <w:snapToGrid w:val="0"/>
          <w:szCs w:val="28"/>
        </w:rPr>
        <w:t>эпидермис</w:t>
      </w:r>
      <w:r>
        <w:rPr>
          <w:snapToGrid w:val="0"/>
          <w:szCs w:val="28"/>
        </w:rPr>
        <w:t xml:space="preserve"> листа с</w:t>
      </w:r>
      <w:r w:rsidRPr="00091A81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устьичным комплексом анизоцитного типа </w:t>
      </w:r>
      <w:r w:rsidRPr="00091A81">
        <w:rPr>
          <w:snapToGrid w:val="0"/>
          <w:szCs w:val="28"/>
        </w:rPr>
        <w:t>(</w:t>
      </w:r>
      <w:r w:rsidRPr="00091A81">
        <w:rPr>
          <w:szCs w:val="28"/>
        </w:rPr>
        <w:t>400×</w:t>
      </w:r>
      <w:r w:rsidRPr="00091A81">
        <w:rPr>
          <w:snapToGrid w:val="0"/>
          <w:szCs w:val="28"/>
        </w:rPr>
        <w:t>); 2 – </w:t>
      </w:r>
      <w:r>
        <w:rPr>
          <w:snapToGrid w:val="0"/>
          <w:szCs w:val="28"/>
        </w:rPr>
        <w:t xml:space="preserve">нижний </w:t>
      </w:r>
      <w:r w:rsidRPr="00091A81">
        <w:rPr>
          <w:snapToGrid w:val="0"/>
          <w:szCs w:val="28"/>
        </w:rPr>
        <w:t>эпидермис</w:t>
      </w:r>
      <w:r>
        <w:rPr>
          <w:snapToGrid w:val="0"/>
          <w:szCs w:val="28"/>
        </w:rPr>
        <w:t xml:space="preserve"> листа с</w:t>
      </w:r>
      <w:r w:rsidRPr="00091A81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устьичным комплексом анизоцитного типа</w:t>
      </w:r>
      <w:r w:rsidRPr="00091A81">
        <w:rPr>
          <w:snapToGrid w:val="0"/>
          <w:szCs w:val="28"/>
        </w:rPr>
        <w:t xml:space="preserve"> (</w:t>
      </w:r>
      <w:r w:rsidRPr="00091A81">
        <w:rPr>
          <w:szCs w:val="28"/>
        </w:rPr>
        <w:t>400×</w:t>
      </w:r>
      <w:r w:rsidRPr="00091A81">
        <w:rPr>
          <w:snapToGrid w:val="0"/>
          <w:szCs w:val="28"/>
        </w:rPr>
        <w:t>); 3 – эпидермис</w:t>
      </w:r>
      <w:r>
        <w:rPr>
          <w:snapToGrid w:val="0"/>
          <w:szCs w:val="28"/>
        </w:rPr>
        <w:t xml:space="preserve"> листа над главной жилкой </w:t>
      </w:r>
      <w:r w:rsidRPr="00091A81">
        <w:rPr>
          <w:snapToGrid w:val="0"/>
          <w:szCs w:val="28"/>
        </w:rPr>
        <w:t>(</w:t>
      </w:r>
      <w:r>
        <w:rPr>
          <w:szCs w:val="28"/>
        </w:rPr>
        <w:t>2</w:t>
      </w:r>
      <w:r w:rsidRPr="00091A81">
        <w:rPr>
          <w:szCs w:val="28"/>
        </w:rPr>
        <w:t>00×</w:t>
      </w:r>
      <w:r w:rsidRPr="00091A81">
        <w:rPr>
          <w:snapToGrid w:val="0"/>
          <w:szCs w:val="28"/>
        </w:rPr>
        <w:t xml:space="preserve">); 4 – </w:t>
      </w:r>
      <w:r>
        <w:rPr>
          <w:snapToGrid w:val="0"/>
          <w:szCs w:val="28"/>
        </w:rPr>
        <w:t xml:space="preserve">верхний </w:t>
      </w:r>
      <w:r w:rsidRPr="00091A81">
        <w:rPr>
          <w:snapToGrid w:val="0"/>
          <w:szCs w:val="28"/>
        </w:rPr>
        <w:t>эпидермис</w:t>
      </w:r>
      <w:r>
        <w:rPr>
          <w:snapToGrid w:val="0"/>
          <w:szCs w:val="28"/>
        </w:rPr>
        <w:t xml:space="preserve"> листа с</w:t>
      </w:r>
      <w:r w:rsidRPr="00091A81">
        <w:rPr>
          <w:snapToGrid w:val="0"/>
          <w:szCs w:val="28"/>
        </w:rPr>
        <w:t> </w:t>
      </w:r>
      <w:r>
        <w:rPr>
          <w:snapToGrid w:val="0"/>
          <w:szCs w:val="28"/>
        </w:rPr>
        <w:t xml:space="preserve">эфирномасличной железкой </w:t>
      </w:r>
      <w:r w:rsidRPr="00091A81">
        <w:rPr>
          <w:szCs w:val="28"/>
        </w:rPr>
        <w:t>(400×); 5</w:t>
      </w:r>
      <w:r w:rsidRPr="00091A81">
        <w:rPr>
          <w:snapToGrid w:val="0"/>
          <w:szCs w:val="28"/>
        </w:rPr>
        <w:t> </w:t>
      </w:r>
      <w:r w:rsidRPr="00091A81">
        <w:rPr>
          <w:szCs w:val="28"/>
        </w:rPr>
        <w:t>–</w:t>
      </w:r>
      <w:r w:rsidRPr="00091A81">
        <w:rPr>
          <w:snapToGrid w:val="0"/>
          <w:szCs w:val="28"/>
        </w:rPr>
        <w:t> </w:t>
      </w:r>
      <w:r>
        <w:rPr>
          <w:snapToGrid w:val="0"/>
          <w:szCs w:val="28"/>
        </w:rPr>
        <w:t xml:space="preserve">нижний </w:t>
      </w:r>
      <w:r w:rsidRPr="00091A81">
        <w:rPr>
          <w:snapToGrid w:val="0"/>
          <w:szCs w:val="28"/>
        </w:rPr>
        <w:t>эпидермис</w:t>
      </w:r>
      <w:r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lastRenderedPageBreak/>
        <w:t>листа с</w:t>
      </w:r>
      <w:r w:rsidRPr="00091A81">
        <w:rPr>
          <w:snapToGrid w:val="0"/>
          <w:szCs w:val="28"/>
        </w:rPr>
        <w:t> </w:t>
      </w:r>
      <w:r>
        <w:rPr>
          <w:snapToGrid w:val="0"/>
          <w:szCs w:val="28"/>
        </w:rPr>
        <w:t xml:space="preserve">эфирномасличной железкой </w:t>
      </w:r>
      <w:r w:rsidRPr="00091A81">
        <w:rPr>
          <w:szCs w:val="28"/>
        </w:rPr>
        <w:t>(400×);</w:t>
      </w:r>
      <w:r>
        <w:rPr>
          <w:szCs w:val="28"/>
        </w:rPr>
        <w:t xml:space="preserve"> </w:t>
      </w:r>
      <w:r>
        <w:rPr>
          <w:snapToGrid w:val="0"/>
          <w:szCs w:val="28"/>
        </w:rPr>
        <w:t>6</w:t>
      </w:r>
      <w:r w:rsidRPr="00091A81">
        <w:rPr>
          <w:snapToGrid w:val="0"/>
          <w:szCs w:val="28"/>
        </w:rPr>
        <w:t> – </w:t>
      </w:r>
      <w:r>
        <w:rPr>
          <w:snapToGrid w:val="0"/>
          <w:szCs w:val="28"/>
        </w:rPr>
        <w:t xml:space="preserve">простые одноклеточные волоски по жилке нижней стороны листа  </w:t>
      </w:r>
      <w:r w:rsidRPr="00091A81">
        <w:rPr>
          <w:snapToGrid w:val="0"/>
          <w:szCs w:val="28"/>
        </w:rPr>
        <w:t>(</w:t>
      </w:r>
      <w:r w:rsidRPr="00091A81">
        <w:rPr>
          <w:szCs w:val="28"/>
        </w:rPr>
        <w:t>400×</w:t>
      </w:r>
      <w:r w:rsidRPr="00091A81">
        <w:rPr>
          <w:snapToGrid w:val="0"/>
          <w:szCs w:val="28"/>
        </w:rPr>
        <w:t>);</w:t>
      </w:r>
      <w:proofErr w:type="gramEnd"/>
      <w:r w:rsidRPr="00091A81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7</w:t>
      </w:r>
      <w:r w:rsidRPr="00091A81">
        <w:rPr>
          <w:snapToGrid w:val="0"/>
          <w:szCs w:val="28"/>
        </w:rPr>
        <w:t> – </w:t>
      </w:r>
      <w:r>
        <w:rPr>
          <w:snapToGrid w:val="0"/>
          <w:szCs w:val="28"/>
        </w:rPr>
        <w:t xml:space="preserve">простые одноклеточные волоски на эпидермисе черешка </w:t>
      </w:r>
      <w:r w:rsidRPr="00091A81">
        <w:rPr>
          <w:szCs w:val="28"/>
        </w:rPr>
        <w:t>(400×);</w:t>
      </w:r>
      <w:r>
        <w:rPr>
          <w:szCs w:val="28"/>
        </w:rPr>
        <w:t xml:space="preserve"> </w:t>
      </w:r>
      <w:r>
        <w:rPr>
          <w:snapToGrid w:val="0"/>
          <w:szCs w:val="28"/>
        </w:rPr>
        <w:t>8</w:t>
      </w:r>
      <w:r w:rsidRPr="00091A81">
        <w:rPr>
          <w:snapToGrid w:val="0"/>
          <w:szCs w:val="28"/>
        </w:rPr>
        <w:t> – </w:t>
      </w:r>
      <w:r>
        <w:rPr>
          <w:snapToGrid w:val="0"/>
          <w:szCs w:val="28"/>
        </w:rPr>
        <w:t xml:space="preserve">закрытый проводящий пучок в черешке </w:t>
      </w:r>
      <w:r w:rsidRPr="00091A81">
        <w:rPr>
          <w:szCs w:val="28"/>
        </w:rPr>
        <w:t>(400×);</w:t>
      </w:r>
      <w:r>
        <w:rPr>
          <w:szCs w:val="28"/>
        </w:rPr>
        <w:t xml:space="preserve"> </w:t>
      </w:r>
      <w:r>
        <w:rPr>
          <w:snapToGrid w:val="0"/>
          <w:szCs w:val="28"/>
        </w:rPr>
        <w:t>9</w:t>
      </w:r>
      <w:r w:rsidRPr="00091A81">
        <w:rPr>
          <w:snapToGrid w:val="0"/>
          <w:szCs w:val="28"/>
        </w:rPr>
        <w:t> – </w:t>
      </w:r>
      <w:r>
        <w:rPr>
          <w:snapToGrid w:val="0"/>
          <w:szCs w:val="28"/>
        </w:rPr>
        <w:t xml:space="preserve">друзы оксалата кальция в паренхиме стебля </w:t>
      </w:r>
      <w:r w:rsidRPr="00091A81">
        <w:rPr>
          <w:szCs w:val="28"/>
        </w:rPr>
        <w:t>(400×);</w:t>
      </w:r>
      <w:r>
        <w:rPr>
          <w:szCs w:val="28"/>
        </w:rPr>
        <w:t xml:space="preserve"> 10</w:t>
      </w:r>
      <w:r w:rsidRPr="00091A81">
        <w:rPr>
          <w:snapToGrid w:val="0"/>
          <w:szCs w:val="28"/>
        </w:rPr>
        <w:t> </w:t>
      </w:r>
      <w:r w:rsidRPr="00091A81">
        <w:rPr>
          <w:szCs w:val="28"/>
        </w:rPr>
        <w:t>–</w:t>
      </w:r>
      <w:r w:rsidRPr="00091A81">
        <w:rPr>
          <w:snapToGrid w:val="0"/>
          <w:szCs w:val="28"/>
        </w:rPr>
        <w:t> </w:t>
      </w:r>
      <w:r>
        <w:rPr>
          <w:snapToGrid w:val="0"/>
          <w:szCs w:val="28"/>
        </w:rPr>
        <w:t>нижний эпидермис чашелистика с устьичным комплексом аномоцитного типа</w:t>
      </w:r>
      <w:r w:rsidRPr="00091A81">
        <w:rPr>
          <w:snapToGrid w:val="0"/>
          <w:szCs w:val="28"/>
        </w:rPr>
        <w:t xml:space="preserve"> </w:t>
      </w:r>
      <w:r w:rsidRPr="00091A81">
        <w:rPr>
          <w:szCs w:val="28"/>
        </w:rPr>
        <w:t>(</w:t>
      </w:r>
      <w:r>
        <w:rPr>
          <w:szCs w:val="28"/>
        </w:rPr>
        <w:t>60</w:t>
      </w:r>
      <w:r w:rsidRPr="00091A81">
        <w:rPr>
          <w:szCs w:val="28"/>
        </w:rPr>
        <w:t>0×)</w:t>
      </w:r>
      <w:r>
        <w:rPr>
          <w:szCs w:val="28"/>
        </w:rPr>
        <w:t xml:space="preserve">; </w:t>
      </w:r>
      <w:r>
        <w:rPr>
          <w:snapToGrid w:val="0"/>
          <w:szCs w:val="28"/>
        </w:rPr>
        <w:t>11</w:t>
      </w:r>
      <w:r w:rsidRPr="00091A81">
        <w:rPr>
          <w:snapToGrid w:val="0"/>
          <w:szCs w:val="28"/>
        </w:rPr>
        <w:t> – </w:t>
      </w:r>
      <w:r>
        <w:rPr>
          <w:snapToGrid w:val="0"/>
          <w:szCs w:val="28"/>
        </w:rPr>
        <w:t>нижний эпидермис чашелистика с эфирномасличной железкой</w:t>
      </w:r>
      <w:r w:rsidRPr="00091A81">
        <w:rPr>
          <w:snapToGrid w:val="0"/>
          <w:szCs w:val="28"/>
        </w:rPr>
        <w:t xml:space="preserve"> </w:t>
      </w:r>
      <w:r w:rsidRPr="00091A81">
        <w:rPr>
          <w:szCs w:val="28"/>
        </w:rPr>
        <w:t>(</w:t>
      </w:r>
      <w:r>
        <w:rPr>
          <w:szCs w:val="28"/>
        </w:rPr>
        <w:t>60</w:t>
      </w:r>
      <w:r w:rsidRPr="00091A81">
        <w:rPr>
          <w:szCs w:val="28"/>
        </w:rPr>
        <w:t>0×)</w:t>
      </w:r>
      <w:r>
        <w:rPr>
          <w:szCs w:val="28"/>
        </w:rPr>
        <w:t xml:space="preserve">; </w:t>
      </w:r>
      <w:r>
        <w:rPr>
          <w:snapToGrid w:val="0"/>
          <w:szCs w:val="28"/>
        </w:rPr>
        <w:t>12</w:t>
      </w:r>
      <w:r w:rsidRPr="00091A81">
        <w:rPr>
          <w:snapToGrid w:val="0"/>
          <w:szCs w:val="28"/>
        </w:rPr>
        <w:t> </w:t>
      </w:r>
      <w:r w:rsidRPr="00091A81">
        <w:rPr>
          <w:szCs w:val="28"/>
        </w:rPr>
        <w:t>–</w:t>
      </w:r>
      <w:r w:rsidRPr="00091A81">
        <w:rPr>
          <w:snapToGrid w:val="0"/>
          <w:szCs w:val="28"/>
        </w:rPr>
        <w:t> </w:t>
      </w:r>
      <w:r>
        <w:rPr>
          <w:snapToGrid w:val="0"/>
          <w:szCs w:val="28"/>
        </w:rPr>
        <w:t>нижний эпидермис чашелистика с сосочковидным выростом</w:t>
      </w:r>
      <w:r w:rsidRPr="00091A81">
        <w:rPr>
          <w:snapToGrid w:val="0"/>
          <w:szCs w:val="28"/>
        </w:rPr>
        <w:t xml:space="preserve"> </w:t>
      </w:r>
      <w:r w:rsidRPr="00091A81">
        <w:rPr>
          <w:szCs w:val="28"/>
        </w:rPr>
        <w:t>(</w:t>
      </w:r>
      <w:r>
        <w:rPr>
          <w:szCs w:val="28"/>
        </w:rPr>
        <w:t>40</w:t>
      </w:r>
      <w:r w:rsidRPr="00091A81">
        <w:rPr>
          <w:szCs w:val="28"/>
        </w:rPr>
        <w:t>0×)</w:t>
      </w:r>
      <w:r>
        <w:rPr>
          <w:szCs w:val="28"/>
        </w:rPr>
        <w:t>.</w:t>
      </w:r>
    </w:p>
    <w:p w:rsidR="00D97B1C" w:rsidRDefault="00D97B1C" w:rsidP="006405E0">
      <w:pPr>
        <w:pStyle w:val="22"/>
        <w:ind w:firstLine="709"/>
        <w:rPr>
          <w:b/>
        </w:rPr>
      </w:pPr>
    </w:p>
    <w:p w:rsidR="006405E0" w:rsidRPr="00290019" w:rsidRDefault="006405E0" w:rsidP="006405E0">
      <w:pPr>
        <w:pStyle w:val="22"/>
        <w:ind w:firstLine="709"/>
        <w:rPr>
          <w:b/>
        </w:rPr>
      </w:pPr>
      <w:r w:rsidRPr="00290019">
        <w:rPr>
          <w:b/>
        </w:rPr>
        <w:t>Определение основных групп биологически активных веществ</w:t>
      </w:r>
    </w:p>
    <w:p w:rsidR="006405E0" w:rsidRDefault="006405E0" w:rsidP="00701FEC">
      <w:pPr>
        <w:ind w:firstLine="709"/>
        <w:rPr>
          <w:b/>
          <w:i/>
        </w:rPr>
      </w:pPr>
      <w:r w:rsidRPr="00290019">
        <w:rPr>
          <w:b/>
          <w:i/>
        </w:rPr>
        <w:t>Тонкослойная хроматография</w:t>
      </w:r>
    </w:p>
    <w:p w:rsidR="00F24ED6" w:rsidRDefault="00F24ED6" w:rsidP="00F24ED6">
      <w:pPr>
        <w:ind w:firstLine="708"/>
        <w:rPr>
          <w:i/>
          <w:szCs w:val="28"/>
        </w:rPr>
      </w:pPr>
      <w:r w:rsidRPr="009664A2">
        <w:rPr>
          <w:i/>
          <w:szCs w:val="28"/>
        </w:rPr>
        <w:t>Приготовление растворов</w:t>
      </w:r>
    </w:p>
    <w:p w:rsidR="00F24ED6" w:rsidRPr="009664A2" w:rsidRDefault="00303146" w:rsidP="00303146">
      <w:pPr>
        <w:ind w:firstLine="708"/>
        <w:rPr>
          <w:i/>
          <w:szCs w:val="28"/>
        </w:rPr>
      </w:pPr>
      <w:r w:rsidRPr="007617CE">
        <w:rPr>
          <w:i/>
          <w:szCs w:val="28"/>
        </w:rPr>
        <w:t>Подвижная фаза (ПФ).</w:t>
      </w:r>
      <w:r>
        <w:t xml:space="preserve"> Хлороформ</w:t>
      </w:r>
      <w:r w:rsidRPr="00290019">
        <w:t xml:space="preserve"> – </w:t>
      </w:r>
      <w:r w:rsidRPr="00013ECB">
        <w:t>уксусная кислота ледяная</w:t>
      </w:r>
      <w:r>
        <w:t xml:space="preserve"> </w:t>
      </w:r>
      <w:r w:rsidRPr="00290019">
        <w:t>–</w:t>
      </w:r>
      <w:r w:rsidRPr="00303146">
        <w:t xml:space="preserve"> </w:t>
      </w:r>
      <w:r>
        <w:t xml:space="preserve">метанол </w:t>
      </w:r>
      <w:r w:rsidRPr="00290019">
        <w:t>–</w:t>
      </w:r>
      <w:r w:rsidR="00D97B1C">
        <w:t xml:space="preserve"> </w:t>
      </w:r>
      <w:r>
        <w:t>вода</w:t>
      </w:r>
      <w:r w:rsidRPr="00290019">
        <w:t xml:space="preserve"> (</w:t>
      </w:r>
      <w:r>
        <w:t>30</w:t>
      </w:r>
      <w:r w:rsidRPr="00290019">
        <w:t>:</w:t>
      </w:r>
      <w:r>
        <w:t>16:6:4</w:t>
      </w:r>
      <w:r w:rsidRPr="00290019">
        <w:t>)</w:t>
      </w:r>
    </w:p>
    <w:p w:rsidR="00303146" w:rsidRPr="00303146" w:rsidRDefault="00EC1D80" w:rsidP="000D7905">
      <w:pPr>
        <w:pStyle w:val="af2"/>
        <w:ind w:left="0" w:firstLine="709"/>
        <w:jc w:val="both"/>
        <w:rPr>
          <w:sz w:val="28"/>
          <w:szCs w:val="28"/>
        </w:rPr>
      </w:pPr>
      <w:r w:rsidRPr="00303146">
        <w:rPr>
          <w:i/>
          <w:sz w:val="28"/>
          <w:szCs w:val="28"/>
        </w:rPr>
        <w:t>Испытуемый раствор</w:t>
      </w:r>
      <w:r w:rsidRPr="00EC1D80">
        <w:rPr>
          <w:i/>
          <w:iCs/>
        </w:rPr>
        <w:t>.</w:t>
      </w:r>
      <w:r w:rsidRPr="00EC1D80">
        <w:rPr>
          <w:szCs w:val="28"/>
        </w:rPr>
        <w:t xml:space="preserve"> </w:t>
      </w:r>
      <w:r>
        <w:rPr>
          <w:sz w:val="28"/>
          <w:szCs w:val="28"/>
        </w:rPr>
        <w:t xml:space="preserve">Аналитическую пробу сырья измельчают до величины частиц, проходящих сквозь сито с отверстиями размером 1 мм. Около 0,5 г измельчённого сырья </w:t>
      </w:r>
      <w:r w:rsidRPr="000243BB">
        <w:rPr>
          <w:sz w:val="28"/>
          <w:szCs w:val="28"/>
        </w:rPr>
        <w:t xml:space="preserve">помещают в коническую колбу вместимостью 100 мл, </w:t>
      </w:r>
      <w:r>
        <w:rPr>
          <w:sz w:val="28"/>
          <w:szCs w:val="28"/>
        </w:rPr>
        <w:t>добавляют 15 мл метанола</w:t>
      </w:r>
      <w:r w:rsidRPr="000243BB">
        <w:rPr>
          <w:sz w:val="28"/>
          <w:szCs w:val="28"/>
        </w:rPr>
        <w:t>,</w:t>
      </w:r>
      <w:r>
        <w:rPr>
          <w:sz w:val="28"/>
          <w:szCs w:val="28"/>
        </w:rPr>
        <w:t xml:space="preserve"> экстрагируют </w:t>
      </w:r>
      <w:r w:rsidRPr="00FB3D74">
        <w:rPr>
          <w:sz w:val="28"/>
          <w:szCs w:val="28"/>
        </w:rPr>
        <w:t>на ультразвуковой бане в течение 1</w:t>
      </w:r>
      <w:r>
        <w:rPr>
          <w:sz w:val="28"/>
          <w:szCs w:val="28"/>
        </w:rPr>
        <w:t>5</w:t>
      </w:r>
      <w:r w:rsidRPr="00FB3D74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, </w:t>
      </w:r>
      <w:r w:rsidR="00724C97" w:rsidRPr="00FE6A68">
        <w:rPr>
          <w:sz w:val="28"/>
          <w:szCs w:val="28"/>
        </w:rPr>
        <w:t xml:space="preserve">полученное извлечение фильтруют через бумажный фильтр, </w:t>
      </w:r>
      <w:r w:rsidR="00FE6A68">
        <w:rPr>
          <w:sz w:val="28"/>
          <w:szCs w:val="20"/>
        </w:rPr>
        <w:t>упаривают на водяной бане досуха.</w:t>
      </w:r>
      <w:r w:rsidR="00FE6A68" w:rsidRPr="00FE6A68">
        <w:rPr>
          <w:sz w:val="28"/>
          <w:szCs w:val="20"/>
        </w:rPr>
        <w:t xml:space="preserve"> </w:t>
      </w:r>
      <w:r w:rsidR="00FE6A68">
        <w:rPr>
          <w:sz w:val="28"/>
          <w:szCs w:val="20"/>
        </w:rPr>
        <w:t xml:space="preserve">Сухой остаток растворяют в 1 мл </w:t>
      </w:r>
      <w:r w:rsidR="00FE6A68" w:rsidRPr="00FE6A68">
        <w:rPr>
          <w:sz w:val="28"/>
          <w:szCs w:val="28"/>
        </w:rPr>
        <w:t>метанола</w:t>
      </w:r>
      <w:r w:rsidR="00FE6A68">
        <w:rPr>
          <w:sz w:val="28"/>
          <w:szCs w:val="28"/>
        </w:rPr>
        <w:t>.</w:t>
      </w:r>
    </w:p>
    <w:p w:rsidR="00303146" w:rsidRDefault="00303146" w:rsidP="000D7905">
      <w:pPr>
        <w:ind w:firstLine="709"/>
        <w:rPr>
          <w:szCs w:val="28"/>
        </w:rPr>
      </w:pPr>
      <w:r w:rsidRPr="009664A2">
        <w:rPr>
          <w:i/>
          <w:szCs w:val="28"/>
        </w:rPr>
        <w:t>Раствор стандартного образца (</w:t>
      </w:r>
      <w:proofErr w:type="gramStart"/>
      <w:r w:rsidRPr="009664A2">
        <w:rPr>
          <w:i/>
          <w:szCs w:val="28"/>
        </w:rPr>
        <w:t>СО</w:t>
      </w:r>
      <w:proofErr w:type="gramEnd"/>
      <w:r w:rsidRPr="009664A2">
        <w:rPr>
          <w:i/>
          <w:szCs w:val="28"/>
        </w:rPr>
        <w:t xml:space="preserve">) рутина. </w:t>
      </w:r>
      <w:r w:rsidRPr="00AD27F4">
        <w:rPr>
          <w:szCs w:val="28"/>
        </w:rPr>
        <w:t>Около 0,0</w:t>
      </w:r>
      <w:r>
        <w:rPr>
          <w:szCs w:val="28"/>
        </w:rPr>
        <w:t>01</w:t>
      </w:r>
      <w:r w:rsidRPr="00AD27F4">
        <w:rPr>
          <w:szCs w:val="28"/>
        </w:rPr>
        <w:t xml:space="preserve"> г </w:t>
      </w:r>
      <w:proofErr w:type="gramStart"/>
      <w:r w:rsidRPr="00AD27F4">
        <w:rPr>
          <w:szCs w:val="28"/>
        </w:rPr>
        <w:t>СО</w:t>
      </w:r>
      <w:proofErr w:type="gramEnd"/>
      <w:r w:rsidRPr="00AD27F4">
        <w:rPr>
          <w:szCs w:val="28"/>
        </w:rPr>
        <w:t xml:space="preserve"> рутина растворяют </w:t>
      </w:r>
      <w:r>
        <w:rPr>
          <w:szCs w:val="28"/>
        </w:rPr>
        <w:t xml:space="preserve">в </w:t>
      </w:r>
      <w:r w:rsidRPr="00AD27F4">
        <w:rPr>
          <w:szCs w:val="28"/>
        </w:rPr>
        <w:t>1</w:t>
      </w:r>
      <w:r>
        <w:rPr>
          <w:szCs w:val="28"/>
        </w:rPr>
        <w:t>,</w:t>
      </w:r>
      <w:r w:rsidRPr="00AD27F4">
        <w:rPr>
          <w:szCs w:val="28"/>
        </w:rPr>
        <w:t xml:space="preserve">0 мл </w:t>
      </w:r>
      <w:r>
        <w:rPr>
          <w:szCs w:val="28"/>
        </w:rPr>
        <w:t>метанола</w:t>
      </w:r>
      <w:r w:rsidRPr="00AD27F4">
        <w:rPr>
          <w:szCs w:val="28"/>
        </w:rPr>
        <w:t xml:space="preserve">. </w:t>
      </w:r>
    </w:p>
    <w:p w:rsidR="00303146" w:rsidRDefault="00303146" w:rsidP="000D7905">
      <w:pPr>
        <w:ind w:firstLine="709"/>
        <w:rPr>
          <w:szCs w:val="28"/>
        </w:rPr>
      </w:pPr>
      <w:r w:rsidRPr="00AD27F4">
        <w:rPr>
          <w:szCs w:val="28"/>
        </w:rPr>
        <w:t xml:space="preserve">Срок годности раствора </w:t>
      </w:r>
      <w:r>
        <w:rPr>
          <w:szCs w:val="28"/>
        </w:rPr>
        <w:t>6</w:t>
      </w:r>
      <w:r w:rsidRPr="00AD27F4">
        <w:rPr>
          <w:szCs w:val="28"/>
        </w:rPr>
        <w:t xml:space="preserve"> </w:t>
      </w:r>
      <w:proofErr w:type="gramStart"/>
      <w:r w:rsidRPr="00AD27F4">
        <w:rPr>
          <w:szCs w:val="28"/>
        </w:rPr>
        <w:t>мес</w:t>
      </w:r>
      <w:proofErr w:type="gramEnd"/>
      <w:r w:rsidRPr="00AD27F4">
        <w:rPr>
          <w:szCs w:val="28"/>
        </w:rPr>
        <w:t xml:space="preserve"> при хранении в прохладном, защищенном месте.</w:t>
      </w:r>
    </w:p>
    <w:p w:rsidR="00C77F6A" w:rsidRDefault="00303146" w:rsidP="00C77F6A">
      <w:pPr>
        <w:ind w:firstLine="709"/>
        <w:rPr>
          <w:i/>
          <w:iCs/>
          <w:szCs w:val="28"/>
        </w:rPr>
      </w:pPr>
      <w:r>
        <w:rPr>
          <w:i/>
          <w:szCs w:val="28"/>
        </w:rPr>
        <w:t>Реактив</w:t>
      </w:r>
      <w:r w:rsidRPr="007617CE">
        <w:rPr>
          <w:i/>
          <w:szCs w:val="28"/>
        </w:rPr>
        <w:t xml:space="preserve"> для детектирования</w:t>
      </w:r>
      <w:r w:rsidR="00C77F6A">
        <w:rPr>
          <w:i/>
          <w:szCs w:val="28"/>
        </w:rPr>
        <w:t xml:space="preserve"> </w:t>
      </w:r>
      <w:r w:rsidR="00C77F6A">
        <w:rPr>
          <w:i/>
          <w:iCs/>
          <w:szCs w:val="28"/>
        </w:rPr>
        <w:t>1.</w:t>
      </w:r>
      <w:r w:rsidR="00C77F6A">
        <w:rPr>
          <w:szCs w:val="28"/>
        </w:rPr>
        <w:t xml:space="preserve"> Дифенилборной кислоты аминоэтилового эфира раствором 1% в спирте 96 %.</w:t>
      </w:r>
    </w:p>
    <w:p w:rsidR="00C77F6A" w:rsidRDefault="00C77F6A" w:rsidP="00C77F6A">
      <w:pPr>
        <w:ind w:firstLine="709"/>
        <w:rPr>
          <w:szCs w:val="28"/>
        </w:rPr>
      </w:pPr>
      <w:r>
        <w:rPr>
          <w:i/>
          <w:iCs/>
          <w:szCs w:val="28"/>
        </w:rPr>
        <w:t xml:space="preserve">Реактив для детектирования  2. </w:t>
      </w:r>
      <w:r>
        <w:rPr>
          <w:szCs w:val="28"/>
        </w:rPr>
        <w:t>Макрогола 400 раствор спиртовой 5</w:t>
      </w:r>
      <w:r>
        <w:rPr>
          <w:szCs w:val="28"/>
          <w:lang w:val="en-US"/>
        </w:rPr>
        <w:t> </w:t>
      </w:r>
      <w:r>
        <w:rPr>
          <w:szCs w:val="28"/>
        </w:rPr>
        <w:t>%.</w:t>
      </w:r>
    </w:p>
    <w:p w:rsidR="00C77F6A" w:rsidRDefault="00C77F6A" w:rsidP="00C77F6A">
      <w:pPr>
        <w:ind w:firstLine="709"/>
        <w:rPr>
          <w:szCs w:val="28"/>
        </w:rPr>
      </w:pPr>
    </w:p>
    <w:p w:rsidR="00714C74" w:rsidRPr="00A4742D" w:rsidRDefault="00714C74" w:rsidP="00A4742D">
      <w:pPr>
        <w:ind w:firstLine="709"/>
        <w:rPr>
          <w:color w:val="FF0000"/>
          <w:szCs w:val="28"/>
        </w:rPr>
      </w:pPr>
    </w:p>
    <w:p w:rsidR="00A4742D" w:rsidRPr="00704A40" w:rsidRDefault="00A4742D" w:rsidP="00704A40">
      <w:pPr>
        <w:spacing w:line="360" w:lineRule="auto"/>
        <w:ind w:firstLine="0"/>
        <w:rPr>
          <w:szCs w:val="28"/>
        </w:rPr>
      </w:pPr>
    </w:p>
    <w:p w:rsidR="00C77F6A" w:rsidRDefault="006405E0" w:rsidP="00C77F6A">
      <w:pPr>
        <w:keepNext/>
        <w:spacing w:line="360" w:lineRule="auto"/>
        <w:ind w:firstLine="709"/>
        <w:rPr>
          <w:szCs w:val="28"/>
        </w:rPr>
      </w:pPr>
      <w:r w:rsidRPr="00290019">
        <w:t xml:space="preserve">На линию старта </w:t>
      </w:r>
      <w:r w:rsidR="00986E86" w:rsidRPr="00035E48">
        <w:rPr>
          <w:szCs w:val="28"/>
        </w:rPr>
        <w:t>ТСХ пластинк</w:t>
      </w:r>
      <w:r w:rsidR="00986E86">
        <w:rPr>
          <w:szCs w:val="28"/>
        </w:rPr>
        <w:t>и</w:t>
      </w:r>
      <w:r w:rsidR="00986E86" w:rsidRPr="00035E48">
        <w:rPr>
          <w:szCs w:val="28"/>
        </w:rPr>
        <w:t xml:space="preserve"> со слоем силикагеля</w:t>
      </w:r>
      <w:r w:rsidR="00986E86" w:rsidRPr="00290019">
        <w:t xml:space="preserve"> </w:t>
      </w:r>
      <w:r w:rsidRPr="00290019">
        <w:t>со слоем силикагеля наносят</w:t>
      </w:r>
      <w:r w:rsidR="009E71F4">
        <w:t xml:space="preserve"> по </w:t>
      </w:r>
      <w:r w:rsidR="00054813">
        <w:t>5</w:t>
      </w:r>
      <w:r w:rsidR="000F78D4">
        <w:t> </w:t>
      </w:r>
      <w:r w:rsidRPr="00290019">
        <w:t>мкл испытуемого раствора</w:t>
      </w:r>
      <w:r w:rsidR="000D7905">
        <w:t xml:space="preserve"> и</w:t>
      </w:r>
      <w:r w:rsidR="009E71F4">
        <w:t xml:space="preserve"> раствора </w:t>
      </w:r>
      <w:proofErr w:type="gramStart"/>
      <w:r w:rsidR="009E71F4">
        <w:t>СО</w:t>
      </w:r>
      <w:proofErr w:type="gramEnd"/>
      <w:r w:rsidR="009E71F4">
        <w:t xml:space="preserve"> </w:t>
      </w:r>
      <w:r w:rsidR="00054813">
        <w:t>рутина</w:t>
      </w:r>
      <w:r w:rsidRPr="00290019">
        <w:t xml:space="preserve">. Пластинку с нанесенной пробой сушат при комнатной температуре, помещают в камеру, </w:t>
      </w:r>
      <w:r w:rsidRPr="000D7905">
        <w:t xml:space="preserve">предварительно насыщенную в течение </w:t>
      </w:r>
      <w:r w:rsidR="009E71F4" w:rsidRPr="000D7905">
        <w:t>не менее 1</w:t>
      </w:r>
      <w:r w:rsidRPr="000D7905">
        <w:t xml:space="preserve"> </w:t>
      </w:r>
      <w:r w:rsidR="009E71F4" w:rsidRPr="000D7905">
        <w:t>ч</w:t>
      </w:r>
      <w:r w:rsidRPr="000D7905">
        <w:t xml:space="preserve"> </w:t>
      </w:r>
      <w:r w:rsidR="00303146" w:rsidRPr="000D7905">
        <w:rPr>
          <w:szCs w:val="28"/>
        </w:rPr>
        <w:t>ПФ</w:t>
      </w:r>
      <w:r w:rsidRPr="000D7905">
        <w:t>, и хроматографируют восходящим способом. Когда фронт растворителей</w:t>
      </w:r>
      <w:r w:rsidRPr="00290019">
        <w:t xml:space="preserve"> пройдет около 80 – 90 % длины пластинки от линии старта, ее вынимают из камеры, сушат д</w:t>
      </w:r>
      <w:r w:rsidR="00303146">
        <w:t xml:space="preserve">о удаления следов растворителей. </w:t>
      </w:r>
      <w:r w:rsidR="00C77F6A">
        <w:rPr>
          <w:szCs w:val="28"/>
        </w:rPr>
        <w:t>Пластинку обрабатывают</w:t>
      </w:r>
      <w:r w:rsidR="00C77F6A">
        <w:rPr>
          <w:i/>
          <w:iCs/>
          <w:szCs w:val="28"/>
        </w:rPr>
        <w:t xml:space="preserve"> </w:t>
      </w:r>
      <w:r w:rsidR="00C77F6A">
        <w:rPr>
          <w:szCs w:val="28"/>
        </w:rPr>
        <w:t xml:space="preserve">реактивом для детектирования  1 и сушат, а затем - реактивом для </w:t>
      </w:r>
      <w:r w:rsidR="00C77F6A">
        <w:rPr>
          <w:szCs w:val="28"/>
        </w:rPr>
        <w:lastRenderedPageBreak/>
        <w:t>детектирования  2, сразу выдерживают в сушильном шкафу при 100-105</w:t>
      </w:r>
      <w:proofErr w:type="gramStart"/>
      <w:r w:rsidR="00C77F6A">
        <w:rPr>
          <w:szCs w:val="28"/>
        </w:rPr>
        <w:t> </w:t>
      </w:r>
      <w:r w:rsidR="00C77F6A">
        <w:rPr>
          <w:rFonts w:ascii="Symbol" w:hAnsi="Symbol"/>
          <w:szCs w:val="28"/>
        </w:rPr>
        <w:t></w:t>
      </w:r>
      <w:r w:rsidR="00C77F6A">
        <w:rPr>
          <w:szCs w:val="28"/>
        </w:rPr>
        <w:t>С</w:t>
      </w:r>
      <w:proofErr w:type="gramEnd"/>
      <w:r w:rsidR="00C77F6A">
        <w:rPr>
          <w:szCs w:val="28"/>
        </w:rPr>
        <w:t xml:space="preserve"> в течение 1</w:t>
      </w:r>
      <w:r w:rsidR="00C77F6A">
        <w:rPr>
          <w:szCs w:val="28"/>
        </w:rPr>
        <w:noBreakHyphen/>
        <w:t>3 мин и просматривают в УФ-свете при длине волны 365 нм.</w:t>
      </w:r>
    </w:p>
    <w:p w:rsidR="00A4742D" w:rsidRPr="002E670C" w:rsidRDefault="00A4742D" w:rsidP="00A4742D">
      <w:pPr>
        <w:widowControl w:val="0"/>
        <w:tabs>
          <w:tab w:val="left" w:pos="709"/>
        </w:tabs>
        <w:suppressAutoHyphens/>
        <w:spacing w:line="360" w:lineRule="auto"/>
        <w:ind w:firstLine="709"/>
      </w:pPr>
      <w:r w:rsidRPr="002E670C">
        <w:tab/>
        <w:t xml:space="preserve">На хроматограмме раствора </w:t>
      </w:r>
      <w:proofErr w:type="gramStart"/>
      <w:r w:rsidRPr="002E670C">
        <w:t>СО</w:t>
      </w:r>
      <w:proofErr w:type="gramEnd"/>
      <w:r w:rsidRPr="002E670C">
        <w:t xml:space="preserve"> рутина должна обнаруживаться зона адсорбции с флуоресценцией желтого</w:t>
      </w:r>
      <w:r w:rsidR="00D97B1C">
        <w:t>, желто-оранжевого или оранжевого</w:t>
      </w:r>
      <w:r w:rsidRPr="002E670C">
        <w:t xml:space="preserve"> цвета.</w:t>
      </w:r>
    </w:p>
    <w:p w:rsidR="006405E0" w:rsidRPr="00A36892" w:rsidRDefault="00A4742D" w:rsidP="00704A40">
      <w:pPr>
        <w:spacing w:line="360" w:lineRule="auto"/>
        <w:ind w:firstLine="709"/>
      </w:pPr>
      <w:r w:rsidRPr="002E670C">
        <w:tab/>
      </w:r>
      <w:r w:rsidRPr="0043409A">
        <w:t>На хроматограмме ис</w:t>
      </w:r>
      <w:r w:rsidR="00481A10">
        <w:t>пытуемого раствора должна</w:t>
      </w:r>
      <w:r w:rsidRPr="0043409A">
        <w:t xml:space="preserve"> обнаруживаться</w:t>
      </w:r>
      <w:r w:rsidR="00D97B1C">
        <w:t xml:space="preserve"> </w:t>
      </w:r>
      <w:r w:rsidRPr="0043409A">
        <w:t>зон</w:t>
      </w:r>
      <w:r w:rsidR="00481A10">
        <w:t>а</w:t>
      </w:r>
      <w:r>
        <w:t xml:space="preserve"> </w:t>
      </w:r>
      <w:r w:rsidRPr="0043409A">
        <w:t>адсорбции с флуоресценцией</w:t>
      </w:r>
      <w:r w:rsidR="00481A10">
        <w:t xml:space="preserve"> </w:t>
      </w:r>
      <w:r w:rsidR="00D97B1C" w:rsidRPr="002E670C">
        <w:t>желтого</w:t>
      </w:r>
      <w:r w:rsidR="00D97B1C">
        <w:t>, желто-оранжевого или оранжевого</w:t>
      </w:r>
      <w:r w:rsidR="00D97B1C" w:rsidRPr="002E670C">
        <w:t xml:space="preserve"> </w:t>
      </w:r>
      <w:r w:rsidRPr="0043409A">
        <w:t xml:space="preserve">цвета на уровне зоны </w:t>
      </w:r>
      <w:proofErr w:type="gramStart"/>
      <w:r w:rsidRPr="0043409A">
        <w:t>СО</w:t>
      </w:r>
      <w:proofErr w:type="gramEnd"/>
      <w:r w:rsidRPr="0043409A">
        <w:t xml:space="preserve"> рутина</w:t>
      </w:r>
      <w:r w:rsidR="00704A40">
        <w:t xml:space="preserve">; </w:t>
      </w:r>
      <w:r w:rsidR="006405E0" w:rsidRPr="00704A40">
        <w:t>допускается об</w:t>
      </w:r>
      <w:r w:rsidR="00F13757" w:rsidRPr="00704A40">
        <w:t>наружение других зон адсорбции</w:t>
      </w:r>
      <w:r w:rsidR="006B7F68" w:rsidRPr="00704A40">
        <w:t>.</w:t>
      </w:r>
    </w:p>
    <w:p w:rsidR="001F7108" w:rsidRDefault="001F7108" w:rsidP="001F7108">
      <w:pPr>
        <w:spacing w:line="360" w:lineRule="auto"/>
        <w:ind w:firstLine="709"/>
        <w:jc w:val="center"/>
        <w:rPr>
          <w:b/>
        </w:rPr>
      </w:pPr>
      <w:r w:rsidRPr="00290019">
        <w:rPr>
          <w:bCs/>
        </w:rPr>
        <w:t>ИСПЫТАНИЯ</w:t>
      </w:r>
    </w:p>
    <w:p w:rsidR="0025742D" w:rsidRPr="00290019" w:rsidRDefault="009F3AC2" w:rsidP="0025742D">
      <w:pPr>
        <w:spacing w:line="360" w:lineRule="auto"/>
        <w:ind w:firstLine="709"/>
      </w:pPr>
      <w:r w:rsidRPr="00290019">
        <w:rPr>
          <w:b/>
        </w:rPr>
        <w:t>В</w:t>
      </w:r>
      <w:r w:rsidR="00377C87" w:rsidRPr="00290019">
        <w:rPr>
          <w:b/>
        </w:rPr>
        <w:t>лажность</w:t>
      </w:r>
      <w:r w:rsidRPr="00290019">
        <w:rPr>
          <w:b/>
        </w:rPr>
        <w:t>.</w:t>
      </w:r>
      <w:r w:rsidR="008E720F" w:rsidRPr="008E720F">
        <w:rPr>
          <w:b/>
        </w:rPr>
        <w:t xml:space="preserve"> </w:t>
      </w:r>
      <w:r w:rsidRPr="00290019">
        <w:rPr>
          <w:i/>
        </w:rPr>
        <w:t>Цельное сырье</w:t>
      </w:r>
      <w:r w:rsidR="00275DF2">
        <w:rPr>
          <w:i/>
        </w:rPr>
        <w:t xml:space="preserve"> </w:t>
      </w:r>
      <w:r w:rsidR="00A54496" w:rsidRPr="00290019">
        <w:t>–</w:t>
      </w:r>
      <w:r w:rsidR="0025742D" w:rsidRPr="00290019">
        <w:t xml:space="preserve"> не более 1</w:t>
      </w:r>
      <w:r w:rsidR="00B72935">
        <w:t>4</w:t>
      </w:r>
      <w:r w:rsidR="0025742D" w:rsidRPr="00290019">
        <w:t xml:space="preserve"> %.</w:t>
      </w:r>
    </w:p>
    <w:p w:rsidR="009F3AC2" w:rsidRPr="00290019" w:rsidRDefault="0025742D" w:rsidP="0025742D">
      <w:pPr>
        <w:spacing w:line="360" w:lineRule="auto"/>
        <w:ind w:firstLine="709"/>
      </w:pPr>
      <w:r w:rsidRPr="00290019">
        <w:rPr>
          <w:b/>
        </w:rPr>
        <w:t>З</w:t>
      </w:r>
      <w:r w:rsidR="00377C87" w:rsidRPr="00290019">
        <w:rPr>
          <w:b/>
        </w:rPr>
        <w:t>ол</w:t>
      </w:r>
      <w:r w:rsidRPr="00290019">
        <w:rPr>
          <w:b/>
        </w:rPr>
        <w:t>а</w:t>
      </w:r>
      <w:r w:rsidR="00377C87" w:rsidRPr="00290019">
        <w:rPr>
          <w:b/>
        </w:rPr>
        <w:t xml:space="preserve"> общ</w:t>
      </w:r>
      <w:r w:rsidRPr="00290019">
        <w:rPr>
          <w:b/>
        </w:rPr>
        <w:t>ая.</w:t>
      </w:r>
      <w:r w:rsidR="008E720F" w:rsidRPr="008E720F">
        <w:rPr>
          <w:b/>
        </w:rPr>
        <w:t xml:space="preserve"> </w:t>
      </w:r>
      <w:r w:rsidRPr="00290019">
        <w:rPr>
          <w:i/>
        </w:rPr>
        <w:t>Цельное сырье</w:t>
      </w:r>
      <w:r w:rsidR="00275DF2">
        <w:rPr>
          <w:i/>
        </w:rPr>
        <w:t xml:space="preserve"> </w:t>
      </w:r>
      <w:r w:rsidR="00A54496" w:rsidRPr="00290019">
        <w:t>–</w:t>
      </w:r>
      <w:r w:rsidRPr="00290019">
        <w:t xml:space="preserve"> не более 1</w:t>
      </w:r>
      <w:r w:rsidR="0022299E">
        <w:t>2</w:t>
      </w:r>
      <w:r w:rsidRPr="00290019">
        <w:t xml:space="preserve"> %.</w:t>
      </w:r>
    </w:p>
    <w:p w:rsidR="0025742D" w:rsidRDefault="009F3AC2" w:rsidP="0025742D">
      <w:pPr>
        <w:spacing w:line="360" w:lineRule="auto"/>
        <w:ind w:firstLine="709"/>
      </w:pPr>
      <w:r w:rsidRPr="00B72935">
        <w:rPr>
          <w:b/>
        </w:rPr>
        <w:t>З</w:t>
      </w:r>
      <w:r w:rsidR="00377C87" w:rsidRPr="00B72935">
        <w:rPr>
          <w:b/>
        </w:rPr>
        <w:t>ол</w:t>
      </w:r>
      <w:r w:rsidRPr="00B72935">
        <w:rPr>
          <w:b/>
        </w:rPr>
        <w:t>а</w:t>
      </w:r>
      <w:r w:rsidR="00377C87" w:rsidRPr="00B72935">
        <w:rPr>
          <w:b/>
        </w:rPr>
        <w:t>, нерастворим</w:t>
      </w:r>
      <w:r w:rsidRPr="00B72935">
        <w:rPr>
          <w:b/>
        </w:rPr>
        <w:t xml:space="preserve">ая </w:t>
      </w:r>
      <w:r w:rsidR="00377C87" w:rsidRPr="00B72935">
        <w:rPr>
          <w:b/>
        </w:rPr>
        <w:t>в хлористоводородной кислоте</w:t>
      </w:r>
      <w:r w:rsidRPr="00B72935">
        <w:rPr>
          <w:b/>
        </w:rPr>
        <w:t>.</w:t>
      </w:r>
      <w:r w:rsidR="008E720F" w:rsidRPr="00B72935">
        <w:rPr>
          <w:b/>
        </w:rPr>
        <w:t xml:space="preserve"> </w:t>
      </w:r>
      <w:r w:rsidRPr="00B72935">
        <w:rPr>
          <w:i/>
        </w:rPr>
        <w:t>Цельное сырье</w:t>
      </w:r>
      <w:r w:rsidR="0025742D" w:rsidRPr="00B72935">
        <w:t xml:space="preserve"> не более </w:t>
      </w:r>
      <w:r w:rsidR="00CC2E71" w:rsidRPr="00B72935">
        <w:t>2</w:t>
      </w:r>
      <w:r w:rsidR="0025742D" w:rsidRPr="00B72935">
        <w:t xml:space="preserve"> %.</w:t>
      </w:r>
    </w:p>
    <w:p w:rsidR="0022299E" w:rsidRPr="00290019" w:rsidRDefault="0022299E" w:rsidP="0025742D">
      <w:pPr>
        <w:spacing w:line="360" w:lineRule="auto"/>
        <w:ind w:firstLine="709"/>
      </w:pPr>
      <w:r w:rsidRPr="00290019">
        <w:rPr>
          <w:b/>
          <w:szCs w:val="28"/>
        </w:rPr>
        <w:t xml:space="preserve">Измельченность сырья. </w:t>
      </w:r>
      <w:r w:rsidRPr="00290019">
        <w:rPr>
          <w:i/>
        </w:rPr>
        <w:t>Цельное сырье</w:t>
      </w:r>
      <w:r w:rsidRPr="00290019">
        <w:t xml:space="preserve">: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0,5 мм"/>
        </w:smartTagPr>
        <w:r w:rsidRPr="00290019">
          <w:t>0,5 мм</w:t>
        </w:r>
      </w:smartTag>
      <w:r w:rsidRPr="00290019">
        <w:t>, –</w:t>
      </w:r>
      <w:r w:rsidRPr="008E720F">
        <w:t xml:space="preserve"> </w:t>
      </w:r>
      <w:r w:rsidRPr="00290019">
        <w:t>не более 5 %;</w:t>
      </w:r>
    </w:p>
    <w:p w:rsidR="0025742D" w:rsidRPr="00290019" w:rsidRDefault="00CC18FA" w:rsidP="0025742D">
      <w:pPr>
        <w:widowControl w:val="0"/>
        <w:suppressAutoHyphens/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t>Допустимые</w:t>
      </w:r>
      <w:r w:rsidR="0025742D" w:rsidRPr="00290019">
        <w:rPr>
          <w:b/>
          <w:szCs w:val="28"/>
        </w:rPr>
        <w:t xml:space="preserve"> примеси</w:t>
      </w:r>
    </w:p>
    <w:p w:rsidR="009F3AC2" w:rsidRPr="00290019" w:rsidRDefault="0022299E" w:rsidP="0025742D">
      <w:pPr>
        <w:spacing w:line="360" w:lineRule="auto"/>
        <w:ind w:firstLine="709"/>
      </w:pPr>
      <w:r>
        <w:rPr>
          <w:b/>
          <w:i/>
        </w:rPr>
        <w:t xml:space="preserve">Листья, </w:t>
      </w:r>
      <w:r w:rsidRPr="0022299E">
        <w:rPr>
          <w:b/>
          <w:i/>
        </w:rPr>
        <w:t>кусочки листьев</w:t>
      </w:r>
      <w:r w:rsidRPr="0022299E">
        <w:rPr>
          <w:i/>
        </w:rPr>
        <w:t xml:space="preserve">, </w:t>
      </w:r>
      <w:r w:rsidRPr="0022299E">
        <w:rPr>
          <w:b/>
          <w:i/>
        </w:rPr>
        <w:t>изменившие окраску (потемневшие и почерневшие)</w:t>
      </w:r>
      <w:r w:rsidR="009F3AC2" w:rsidRPr="0022299E">
        <w:rPr>
          <w:i/>
        </w:rPr>
        <w:t>.</w:t>
      </w:r>
      <w:r w:rsidR="008E720F" w:rsidRPr="008E720F">
        <w:rPr>
          <w:b/>
          <w:i/>
        </w:rPr>
        <w:t xml:space="preserve"> </w:t>
      </w:r>
      <w:r w:rsidR="009F3AC2" w:rsidRPr="00290019">
        <w:rPr>
          <w:i/>
        </w:rPr>
        <w:t>Цельное сырье</w:t>
      </w:r>
      <w:r w:rsidR="00275DF2">
        <w:rPr>
          <w:i/>
        </w:rPr>
        <w:t xml:space="preserve"> </w:t>
      </w:r>
      <w:r w:rsidR="00A54496" w:rsidRPr="00290019">
        <w:t>–</w:t>
      </w:r>
      <w:r w:rsidR="00CC2E71">
        <w:t xml:space="preserve"> </w:t>
      </w:r>
      <w:r w:rsidR="00377C87" w:rsidRPr="00290019">
        <w:t xml:space="preserve">не </w:t>
      </w:r>
      <w:r w:rsidR="00275DF2">
        <w:t>более</w:t>
      </w:r>
      <w:r w:rsidR="00377C87" w:rsidRPr="00290019">
        <w:t xml:space="preserve"> </w:t>
      </w:r>
      <w:r>
        <w:t>2</w:t>
      </w:r>
      <w:r w:rsidR="00377C87" w:rsidRPr="00290019">
        <w:t xml:space="preserve"> %</w:t>
      </w:r>
      <w:r w:rsidR="00920067" w:rsidRPr="00290019">
        <w:t>.</w:t>
      </w:r>
    </w:p>
    <w:p w:rsidR="009F3AC2" w:rsidRPr="00290019" w:rsidRDefault="009F3AC2" w:rsidP="0025742D">
      <w:pPr>
        <w:spacing w:line="360" w:lineRule="auto"/>
        <w:ind w:firstLine="709"/>
      </w:pPr>
      <w:r w:rsidRPr="00290019">
        <w:rPr>
          <w:b/>
          <w:i/>
        </w:rPr>
        <w:t>О</w:t>
      </w:r>
      <w:r w:rsidR="00377C87" w:rsidRPr="00290019">
        <w:rPr>
          <w:b/>
          <w:i/>
        </w:rPr>
        <w:t>рганическ</w:t>
      </w:r>
      <w:r w:rsidRPr="00290019">
        <w:rPr>
          <w:b/>
          <w:i/>
        </w:rPr>
        <w:t>ая</w:t>
      </w:r>
      <w:r w:rsidR="00377C87" w:rsidRPr="00290019">
        <w:rPr>
          <w:b/>
          <w:i/>
        </w:rPr>
        <w:t xml:space="preserve"> примес</w:t>
      </w:r>
      <w:r w:rsidRPr="00290019">
        <w:rPr>
          <w:b/>
          <w:i/>
        </w:rPr>
        <w:t>ь</w:t>
      </w:r>
      <w:r w:rsidRPr="00290019">
        <w:rPr>
          <w:i/>
        </w:rPr>
        <w:t>.</w:t>
      </w:r>
      <w:r w:rsidR="008E720F" w:rsidRPr="008E720F">
        <w:rPr>
          <w:i/>
        </w:rPr>
        <w:t xml:space="preserve"> </w:t>
      </w:r>
      <w:r w:rsidRPr="00290019">
        <w:rPr>
          <w:i/>
        </w:rPr>
        <w:t>Цельное сырье</w:t>
      </w:r>
      <w:r w:rsidR="00275DF2">
        <w:rPr>
          <w:i/>
        </w:rPr>
        <w:t xml:space="preserve"> </w:t>
      </w:r>
      <w:r w:rsidR="00A54496" w:rsidRPr="00290019">
        <w:rPr>
          <w:i/>
        </w:rPr>
        <w:t>–</w:t>
      </w:r>
      <w:r w:rsidR="0025742D" w:rsidRPr="00290019">
        <w:t xml:space="preserve"> не более </w:t>
      </w:r>
      <w:r w:rsidR="00275DF2">
        <w:t>3</w:t>
      </w:r>
      <w:r w:rsidR="0025742D" w:rsidRPr="00290019">
        <w:t xml:space="preserve"> %.</w:t>
      </w:r>
    </w:p>
    <w:p w:rsidR="0025742D" w:rsidRDefault="009F3AC2" w:rsidP="0025742D">
      <w:pPr>
        <w:spacing w:line="360" w:lineRule="auto"/>
        <w:ind w:firstLine="709"/>
      </w:pPr>
      <w:r w:rsidRPr="00290019">
        <w:rPr>
          <w:b/>
          <w:i/>
        </w:rPr>
        <w:t>М</w:t>
      </w:r>
      <w:r w:rsidR="00377C87" w:rsidRPr="00290019">
        <w:rPr>
          <w:b/>
          <w:i/>
        </w:rPr>
        <w:t>инеральн</w:t>
      </w:r>
      <w:r w:rsidRPr="00290019">
        <w:rPr>
          <w:b/>
          <w:i/>
        </w:rPr>
        <w:t xml:space="preserve">ая </w:t>
      </w:r>
      <w:r w:rsidR="00377C87" w:rsidRPr="00290019">
        <w:rPr>
          <w:b/>
          <w:i/>
        </w:rPr>
        <w:t>примес</w:t>
      </w:r>
      <w:r w:rsidRPr="00290019">
        <w:rPr>
          <w:b/>
          <w:i/>
        </w:rPr>
        <w:t>ь.</w:t>
      </w:r>
      <w:r w:rsidRPr="00290019">
        <w:rPr>
          <w:i/>
        </w:rPr>
        <w:t xml:space="preserve"> Цельное сырье</w:t>
      </w:r>
      <w:r w:rsidR="00275DF2">
        <w:rPr>
          <w:i/>
        </w:rPr>
        <w:t xml:space="preserve"> </w:t>
      </w:r>
      <w:r w:rsidR="00A54496" w:rsidRPr="00290019">
        <w:rPr>
          <w:i/>
        </w:rPr>
        <w:t>–</w:t>
      </w:r>
      <w:r w:rsidR="0025742D" w:rsidRPr="00290019">
        <w:t xml:space="preserve"> не более </w:t>
      </w:r>
      <w:r w:rsidR="00EF6987">
        <w:t>1</w:t>
      </w:r>
      <w:r w:rsidR="0025742D" w:rsidRPr="00290019">
        <w:t xml:space="preserve"> %.</w:t>
      </w:r>
    </w:p>
    <w:p w:rsidR="0025742D" w:rsidRDefault="0025742D" w:rsidP="0025742D">
      <w:pPr>
        <w:spacing w:line="360" w:lineRule="auto"/>
        <w:ind w:firstLine="709"/>
        <w:rPr>
          <w:szCs w:val="28"/>
        </w:rPr>
      </w:pPr>
      <w:r w:rsidRPr="00290019">
        <w:rPr>
          <w:b/>
          <w:bCs/>
          <w:szCs w:val="28"/>
        </w:rPr>
        <w:t>Тяжелые металлы</w:t>
      </w:r>
      <w:r w:rsidR="00800DA2">
        <w:rPr>
          <w:b/>
          <w:bCs/>
          <w:szCs w:val="28"/>
        </w:rPr>
        <w:t xml:space="preserve"> и мышьяк</w:t>
      </w:r>
      <w:r w:rsidRPr="00290019">
        <w:rPr>
          <w:b/>
          <w:szCs w:val="28"/>
        </w:rPr>
        <w:t>.</w:t>
      </w:r>
      <w:r w:rsidRPr="00290019">
        <w:rPr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7D6E77" w:rsidRPr="008A34BA" w:rsidRDefault="007D6E77" w:rsidP="007D6E77">
      <w:pPr>
        <w:spacing w:line="360" w:lineRule="auto"/>
        <w:ind w:firstLine="709"/>
        <w:rPr>
          <w:szCs w:val="28"/>
        </w:rPr>
      </w:pPr>
      <w:r>
        <w:rPr>
          <w:b/>
          <w:szCs w:val="28"/>
        </w:rPr>
        <w:t xml:space="preserve">Зараженность вредителями запасов. </w:t>
      </w:r>
      <w:r>
        <w:rPr>
          <w:szCs w:val="28"/>
        </w:rPr>
        <w:t>В соответствии с требованиями</w:t>
      </w:r>
      <w:r w:rsidR="00D97B1C">
        <w:rPr>
          <w:szCs w:val="28"/>
        </w:rPr>
        <w:t xml:space="preserve"> </w:t>
      </w:r>
      <w:r>
        <w:rPr>
          <w:szCs w:val="28"/>
        </w:rPr>
        <w:t>ОФС 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25742D" w:rsidRPr="00290019" w:rsidRDefault="0025742D" w:rsidP="0025742D">
      <w:pPr>
        <w:spacing w:line="360" w:lineRule="auto"/>
        <w:ind w:firstLine="709"/>
        <w:rPr>
          <w:szCs w:val="28"/>
        </w:rPr>
      </w:pPr>
      <w:r w:rsidRPr="00290019">
        <w:rPr>
          <w:b/>
          <w:bCs/>
          <w:szCs w:val="28"/>
        </w:rPr>
        <w:t>Радионуклиды.</w:t>
      </w:r>
      <w:r w:rsidR="008E720F" w:rsidRPr="008E720F">
        <w:rPr>
          <w:b/>
          <w:bCs/>
          <w:szCs w:val="28"/>
        </w:rPr>
        <w:t xml:space="preserve"> </w:t>
      </w:r>
      <w:r w:rsidRPr="00290019">
        <w:rPr>
          <w:szCs w:val="28"/>
        </w:rPr>
        <w:t xml:space="preserve"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25742D" w:rsidRPr="00290019" w:rsidRDefault="0025742D" w:rsidP="0025742D">
      <w:pPr>
        <w:spacing w:line="360" w:lineRule="auto"/>
        <w:ind w:firstLine="709"/>
        <w:rPr>
          <w:szCs w:val="28"/>
        </w:rPr>
      </w:pPr>
      <w:r w:rsidRPr="00290019">
        <w:rPr>
          <w:b/>
          <w:bCs/>
          <w:szCs w:val="28"/>
        </w:rPr>
        <w:lastRenderedPageBreak/>
        <w:t>Остаточные количества пестицидов</w:t>
      </w:r>
      <w:r w:rsidRPr="00290019">
        <w:rPr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25742D" w:rsidRPr="00290019" w:rsidRDefault="0025742D" w:rsidP="0025742D">
      <w:pPr>
        <w:spacing w:line="360" w:lineRule="auto"/>
        <w:ind w:firstLine="709"/>
        <w:rPr>
          <w:szCs w:val="28"/>
        </w:rPr>
      </w:pPr>
      <w:r w:rsidRPr="00290019">
        <w:rPr>
          <w:b/>
          <w:szCs w:val="28"/>
        </w:rPr>
        <w:t>Микробиологическая чистота.</w:t>
      </w:r>
      <w:r w:rsidRPr="00290019">
        <w:rPr>
          <w:szCs w:val="28"/>
        </w:rPr>
        <w:t xml:space="preserve"> В соответствии с требованиями ОФС «Микробиологическая чистота».</w:t>
      </w:r>
    </w:p>
    <w:p w:rsidR="0022299E" w:rsidRPr="00BA4BC1" w:rsidRDefault="00377C87" w:rsidP="0022299E">
      <w:pPr>
        <w:widowControl w:val="0"/>
        <w:suppressAutoHyphens/>
        <w:spacing w:line="360" w:lineRule="auto"/>
        <w:ind w:firstLine="709"/>
        <w:rPr>
          <w:i/>
          <w:szCs w:val="28"/>
        </w:rPr>
      </w:pPr>
      <w:r w:rsidRPr="00290019">
        <w:rPr>
          <w:b/>
        </w:rPr>
        <w:t>Количественное определение</w:t>
      </w:r>
      <w:r w:rsidRPr="00290019">
        <w:t xml:space="preserve">. </w:t>
      </w:r>
      <w:r w:rsidR="0022299E" w:rsidRPr="00BA4BC1">
        <w:rPr>
          <w:i/>
        </w:rPr>
        <w:t xml:space="preserve">Цельное сырье: </w:t>
      </w:r>
      <w:r w:rsidR="0022299E" w:rsidRPr="00BA4BC1">
        <w:rPr>
          <w:szCs w:val="28"/>
        </w:rPr>
        <w:t xml:space="preserve">сумма флавоноидов в пересчете </w:t>
      </w:r>
      <w:proofErr w:type="gramStart"/>
      <w:r w:rsidR="0022299E" w:rsidRPr="00BA4BC1">
        <w:rPr>
          <w:szCs w:val="28"/>
        </w:rPr>
        <w:t>на</w:t>
      </w:r>
      <w:proofErr w:type="gramEnd"/>
      <w:r w:rsidR="0022299E" w:rsidRPr="00BA4BC1">
        <w:rPr>
          <w:szCs w:val="28"/>
        </w:rPr>
        <w:t xml:space="preserve"> рутин</w:t>
      </w:r>
      <w:r w:rsidR="00CC18FA">
        <w:rPr>
          <w:szCs w:val="28"/>
        </w:rPr>
        <w:t xml:space="preserve"> </w:t>
      </w:r>
      <w:r w:rsidR="0022299E" w:rsidRPr="00BA4BC1">
        <w:rPr>
          <w:szCs w:val="28"/>
        </w:rPr>
        <w:t>– не менее</w:t>
      </w:r>
      <w:r w:rsidR="0015514A">
        <w:t xml:space="preserve"> 0,4</w:t>
      </w:r>
      <w:r w:rsidR="0022299E" w:rsidRPr="00BA4BC1">
        <w:t> %.</w:t>
      </w:r>
    </w:p>
    <w:p w:rsidR="0022299E" w:rsidRDefault="0022299E" w:rsidP="0022299E">
      <w:pPr>
        <w:widowControl w:val="0"/>
        <w:suppressAutoHyphens/>
        <w:ind w:firstLine="709"/>
        <w:rPr>
          <w:i/>
          <w:szCs w:val="28"/>
        </w:rPr>
      </w:pPr>
      <w:r w:rsidRPr="0015514A">
        <w:rPr>
          <w:i/>
          <w:szCs w:val="28"/>
        </w:rPr>
        <w:t>Приготовление растворов.</w:t>
      </w:r>
    </w:p>
    <w:p w:rsidR="00D70C88" w:rsidRPr="00CA5A09" w:rsidRDefault="00D70C88" w:rsidP="00CA5A09">
      <w:pPr>
        <w:ind w:firstLine="709"/>
        <w:rPr>
          <w:snapToGrid w:val="0"/>
          <w:szCs w:val="28"/>
        </w:rPr>
      </w:pPr>
      <w:r w:rsidRPr="00CF340F">
        <w:rPr>
          <w:i/>
          <w:szCs w:val="28"/>
        </w:rPr>
        <w:t>Раствор стандартного образца (</w:t>
      </w:r>
      <w:proofErr w:type="gramStart"/>
      <w:r w:rsidRPr="00CF340F">
        <w:rPr>
          <w:i/>
          <w:szCs w:val="28"/>
        </w:rPr>
        <w:t>СО</w:t>
      </w:r>
      <w:proofErr w:type="gramEnd"/>
      <w:r w:rsidRPr="00CF340F">
        <w:rPr>
          <w:i/>
          <w:szCs w:val="28"/>
        </w:rPr>
        <w:t>) рут</w:t>
      </w:r>
      <w:r>
        <w:rPr>
          <w:i/>
          <w:szCs w:val="28"/>
        </w:rPr>
        <w:t>ина</w:t>
      </w:r>
      <w:r w:rsidRPr="00CF340F">
        <w:rPr>
          <w:i/>
          <w:snapToGrid w:val="0"/>
          <w:szCs w:val="28"/>
        </w:rPr>
        <w:t xml:space="preserve">. </w:t>
      </w:r>
      <w:r w:rsidRPr="00CF340F">
        <w:rPr>
          <w:snapToGrid w:val="0"/>
          <w:szCs w:val="28"/>
        </w:rPr>
        <w:t xml:space="preserve">Около </w:t>
      </w:r>
      <w:r>
        <w:rPr>
          <w:snapToGrid w:val="0"/>
          <w:szCs w:val="28"/>
        </w:rPr>
        <w:t>0,0</w:t>
      </w:r>
      <w:r w:rsidR="00CC18FA">
        <w:rPr>
          <w:snapToGrid w:val="0"/>
          <w:szCs w:val="28"/>
        </w:rPr>
        <w:t>2</w:t>
      </w:r>
      <w:r>
        <w:rPr>
          <w:snapToGrid w:val="0"/>
          <w:szCs w:val="28"/>
        </w:rPr>
        <w:t>5</w:t>
      </w:r>
      <w:r w:rsidR="00CC18FA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г </w:t>
      </w:r>
      <w:r w:rsidRPr="00CF340F">
        <w:rPr>
          <w:snapToGrid w:val="0"/>
          <w:szCs w:val="28"/>
        </w:rPr>
        <w:t xml:space="preserve">(точная навеска) </w:t>
      </w:r>
      <w:proofErr w:type="gramStart"/>
      <w:r w:rsidRPr="00CF340F">
        <w:rPr>
          <w:snapToGrid w:val="0"/>
          <w:szCs w:val="28"/>
        </w:rPr>
        <w:t>СО</w:t>
      </w:r>
      <w:proofErr w:type="gramEnd"/>
      <w:r w:rsidRPr="00CF340F">
        <w:rPr>
          <w:snapToGrid w:val="0"/>
          <w:szCs w:val="28"/>
        </w:rPr>
        <w:t xml:space="preserve"> рут</w:t>
      </w:r>
      <w:r>
        <w:rPr>
          <w:snapToGrid w:val="0"/>
          <w:szCs w:val="28"/>
        </w:rPr>
        <w:t>ина</w:t>
      </w:r>
      <w:r w:rsidRPr="00CF340F">
        <w:rPr>
          <w:snapToGrid w:val="0"/>
          <w:szCs w:val="28"/>
        </w:rPr>
        <w:t xml:space="preserve"> помещают в мерную колбу вместимостью </w:t>
      </w:r>
      <w:r w:rsidR="00CC18FA">
        <w:rPr>
          <w:snapToGrid w:val="0"/>
          <w:szCs w:val="28"/>
        </w:rPr>
        <w:t>5</w:t>
      </w:r>
      <w:r w:rsidRPr="00CF340F">
        <w:rPr>
          <w:snapToGrid w:val="0"/>
          <w:szCs w:val="28"/>
        </w:rPr>
        <w:t xml:space="preserve">0 мл, </w:t>
      </w:r>
      <w:r w:rsidR="00CA5A09" w:rsidRPr="00E17C96">
        <w:rPr>
          <w:szCs w:val="28"/>
        </w:rPr>
        <w:t xml:space="preserve">прибавляют </w:t>
      </w:r>
      <w:r w:rsidR="00CC18FA">
        <w:rPr>
          <w:szCs w:val="28"/>
        </w:rPr>
        <w:t>3</w:t>
      </w:r>
      <w:r w:rsidR="00CA5A09" w:rsidRPr="00E17C96">
        <w:rPr>
          <w:szCs w:val="28"/>
        </w:rPr>
        <w:t xml:space="preserve">0 мл спирта </w:t>
      </w:r>
      <w:r w:rsidR="00CA5A09">
        <w:rPr>
          <w:szCs w:val="28"/>
        </w:rPr>
        <w:t>7</w:t>
      </w:r>
      <w:r w:rsidR="00CA5A09" w:rsidRPr="00E17C96">
        <w:rPr>
          <w:szCs w:val="28"/>
        </w:rPr>
        <w:t>0 %</w:t>
      </w:r>
      <w:r w:rsidR="00CA5A09">
        <w:rPr>
          <w:szCs w:val="28"/>
        </w:rPr>
        <w:t xml:space="preserve">, перемешивают при нагревании до </w:t>
      </w:r>
      <w:r w:rsidR="00E76F1C">
        <w:rPr>
          <w:szCs w:val="28"/>
        </w:rPr>
        <w:t xml:space="preserve">полного растворения, охлаждают, </w:t>
      </w:r>
      <w:r w:rsidRPr="00CF340F">
        <w:rPr>
          <w:snapToGrid w:val="0"/>
          <w:szCs w:val="28"/>
        </w:rPr>
        <w:t xml:space="preserve">доводят объем раствора тем же растворителем до метки и перемешивают. </w:t>
      </w:r>
    </w:p>
    <w:p w:rsidR="00A6571D" w:rsidRDefault="000E75B0" w:rsidP="003E0424">
      <w:pPr>
        <w:pStyle w:val="af2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0C6E93">
        <w:rPr>
          <w:i/>
          <w:sz w:val="28"/>
          <w:szCs w:val="28"/>
        </w:rPr>
        <w:t xml:space="preserve">Испытуемый раствор. </w:t>
      </w:r>
      <w:r w:rsidR="008B2B76">
        <w:rPr>
          <w:sz w:val="28"/>
          <w:szCs w:val="28"/>
        </w:rPr>
        <w:t xml:space="preserve">Аналитическую пробу сырья измельчают до величины частиц, проходящих сквозь сито с отверстиями размером 1 мм. </w:t>
      </w:r>
      <w:r w:rsidR="008B2B76" w:rsidRPr="00114234">
        <w:rPr>
          <w:sz w:val="28"/>
          <w:szCs w:val="28"/>
        </w:rPr>
        <w:t xml:space="preserve">Около 1,0 г </w:t>
      </w:r>
      <w:r w:rsidR="00114234" w:rsidRPr="00114234">
        <w:rPr>
          <w:sz w:val="28"/>
          <w:szCs w:val="28"/>
        </w:rPr>
        <w:t xml:space="preserve">(точная навеска) </w:t>
      </w:r>
      <w:r w:rsidR="008B2B76" w:rsidRPr="00114234">
        <w:rPr>
          <w:sz w:val="28"/>
          <w:szCs w:val="28"/>
        </w:rPr>
        <w:t xml:space="preserve">измельчённого сырья помещают в коническую колбу вместимостью 100 мл, </w:t>
      </w:r>
      <w:r w:rsidR="00114234" w:rsidRPr="00114234">
        <w:rPr>
          <w:sz w:val="28"/>
          <w:szCs w:val="28"/>
        </w:rPr>
        <w:t>при</w:t>
      </w:r>
      <w:r w:rsidR="008B2B76" w:rsidRPr="00114234">
        <w:rPr>
          <w:sz w:val="28"/>
          <w:szCs w:val="28"/>
        </w:rPr>
        <w:t xml:space="preserve">бавляют </w:t>
      </w:r>
      <w:r w:rsidR="0020617D" w:rsidRPr="00114234">
        <w:rPr>
          <w:sz w:val="28"/>
          <w:szCs w:val="28"/>
        </w:rPr>
        <w:t>40 мл спирта 70</w:t>
      </w:r>
      <w:r w:rsidR="00FB0450" w:rsidRPr="00114234">
        <w:rPr>
          <w:sz w:val="28"/>
          <w:szCs w:val="28"/>
        </w:rPr>
        <w:t xml:space="preserve"> %</w:t>
      </w:r>
      <w:r w:rsidR="00E17C96" w:rsidRPr="00114234">
        <w:rPr>
          <w:sz w:val="28"/>
          <w:szCs w:val="28"/>
        </w:rPr>
        <w:t xml:space="preserve">. Колбу присоединяют к обратному холодильнику и нагревают на водяной бане в течение 30 мин. </w:t>
      </w:r>
      <w:r w:rsidR="00E76F1C" w:rsidRPr="00114234">
        <w:rPr>
          <w:sz w:val="28"/>
          <w:szCs w:val="28"/>
        </w:rPr>
        <w:t xml:space="preserve">После охлаждения </w:t>
      </w:r>
      <w:r w:rsidR="00E76F1C" w:rsidRPr="00114234">
        <w:rPr>
          <w:color w:val="000000"/>
          <w:spacing w:val="-3"/>
          <w:sz w:val="28"/>
          <w:szCs w:val="28"/>
        </w:rPr>
        <w:t>п</w:t>
      </w:r>
      <w:r w:rsidR="00E17C96" w:rsidRPr="00114234">
        <w:rPr>
          <w:color w:val="000000"/>
          <w:spacing w:val="-3"/>
          <w:sz w:val="28"/>
          <w:szCs w:val="28"/>
        </w:rPr>
        <w:t xml:space="preserve">олученное извлечение фильтруют через бумажный фильтр в </w:t>
      </w:r>
      <w:r w:rsidR="00363D26" w:rsidRPr="00114234">
        <w:rPr>
          <w:color w:val="000000"/>
          <w:spacing w:val="-3"/>
          <w:sz w:val="28"/>
          <w:szCs w:val="28"/>
        </w:rPr>
        <w:t>мерную</w:t>
      </w:r>
      <w:r w:rsidR="00E17C96" w:rsidRPr="00114234">
        <w:rPr>
          <w:color w:val="000000"/>
          <w:spacing w:val="-3"/>
          <w:sz w:val="28"/>
          <w:szCs w:val="28"/>
        </w:rPr>
        <w:t xml:space="preserve"> колбу вместимостью </w:t>
      </w:r>
      <w:r w:rsidR="00363D26" w:rsidRPr="00114234">
        <w:rPr>
          <w:color w:val="000000"/>
          <w:spacing w:val="-3"/>
          <w:sz w:val="28"/>
          <w:szCs w:val="28"/>
        </w:rPr>
        <w:t>1</w:t>
      </w:r>
      <w:r w:rsidR="00E17C96" w:rsidRPr="00114234">
        <w:rPr>
          <w:color w:val="000000"/>
          <w:spacing w:val="-3"/>
          <w:sz w:val="28"/>
          <w:szCs w:val="28"/>
        </w:rPr>
        <w:t>00 мл</w:t>
      </w:r>
      <w:r w:rsidR="00363D26" w:rsidRPr="00114234">
        <w:rPr>
          <w:color w:val="000000"/>
          <w:spacing w:val="-3"/>
          <w:sz w:val="28"/>
          <w:szCs w:val="28"/>
        </w:rPr>
        <w:t xml:space="preserve">. </w:t>
      </w:r>
      <w:r w:rsidR="00114234" w:rsidRPr="00114234">
        <w:rPr>
          <w:color w:val="000000"/>
          <w:spacing w:val="-3"/>
          <w:sz w:val="28"/>
          <w:szCs w:val="28"/>
        </w:rPr>
        <w:t>Ф</w:t>
      </w:r>
      <w:r w:rsidR="00363D26" w:rsidRPr="00114234">
        <w:rPr>
          <w:color w:val="000000"/>
          <w:spacing w:val="-3"/>
          <w:sz w:val="28"/>
          <w:szCs w:val="28"/>
        </w:rPr>
        <w:t xml:space="preserve">ильтр </w:t>
      </w:r>
      <w:r w:rsidR="00114234" w:rsidRPr="00114234">
        <w:rPr>
          <w:color w:val="000000"/>
          <w:spacing w:val="-3"/>
          <w:sz w:val="28"/>
          <w:szCs w:val="28"/>
        </w:rPr>
        <w:t>переносят</w:t>
      </w:r>
      <w:r w:rsidR="00363D26" w:rsidRPr="00114234">
        <w:rPr>
          <w:color w:val="000000"/>
          <w:spacing w:val="-3"/>
          <w:sz w:val="28"/>
          <w:szCs w:val="28"/>
        </w:rPr>
        <w:t xml:space="preserve"> в колбу для экстрагирования, прибавляют 40 мл спирта 70 % и повторяют экстрагирование </w:t>
      </w:r>
      <w:r w:rsidR="00363D26" w:rsidRPr="00114234">
        <w:rPr>
          <w:sz w:val="28"/>
          <w:szCs w:val="28"/>
        </w:rPr>
        <w:t>в течение 20 мин</w:t>
      </w:r>
      <w:r w:rsidR="00363D26" w:rsidRPr="00114234">
        <w:rPr>
          <w:color w:val="000000"/>
          <w:spacing w:val="-3"/>
          <w:sz w:val="28"/>
          <w:szCs w:val="28"/>
        </w:rPr>
        <w:t xml:space="preserve">. </w:t>
      </w:r>
      <w:r w:rsidR="00114234" w:rsidRPr="00114234">
        <w:rPr>
          <w:color w:val="000000"/>
          <w:spacing w:val="-3"/>
          <w:sz w:val="28"/>
          <w:szCs w:val="28"/>
        </w:rPr>
        <w:t xml:space="preserve">После охлаждения извлечения фильтруют через бумажный фильтр в </w:t>
      </w:r>
      <w:r w:rsidR="00114234">
        <w:rPr>
          <w:color w:val="000000"/>
          <w:spacing w:val="-3"/>
          <w:sz w:val="28"/>
          <w:szCs w:val="28"/>
        </w:rPr>
        <w:t xml:space="preserve">ту же </w:t>
      </w:r>
      <w:r w:rsidR="00114234" w:rsidRPr="00114234">
        <w:rPr>
          <w:color w:val="000000"/>
          <w:spacing w:val="-3"/>
          <w:sz w:val="28"/>
          <w:szCs w:val="28"/>
        </w:rPr>
        <w:t>мерную колбу вместимостью 100 мл</w:t>
      </w:r>
      <w:r w:rsidR="00114234">
        <w:rPr>
          <w:color w:val="000000"/>
          <w:spacing w:val="-3"/>
          <w:sz w:val="28"/>
          <w:szCs w:val="28"/>
        </w:rPr>
        <w:t xml:space="preserve">. </w:t>
      </w:r>
      <w:r w:rsidR="00363D26">
        <w:rPr>
          <w:color w:val="000000"/>
          <w:spacing w:val="-3"/>
          <w:sz w:val="28"/>
          <w:szCs w:val="28"/>
        </w:rPr>
        <w:t>Д</w:t>
      </w:r>
      <w:r w:rsidR="00363D26" w:rsidRPr="00363D26">
        <w:rPr>
          <w:color w:val="000000"/>
          <w:spacing w:val="-3"/>
          <w:sz w:val="28"/>
          <w:szCs w:val="28"/>
        </w:rPr>
        <w:t xml:space="preserve">оводят объём раствора тем же растворителем </w:t>
      </w:r>
      <w:r w:rsidR="00363D26">
        <w:rPr>
          <w:color w:val="000000"/>
          <w:spacing w:val="-3"/>
          <w:sz w:val="28"/>
          <w:szCs w:val="28"/>
        </w:rPr>
        <w:t xml:space="preserve">до метки, </w:t>
      </w:r>
      <w:r w:rsidR="00363D26" w:rsidRPr="00363D26">
        <w:rPr>
          <w:color w:val="000000"/>
          <w:spacing w:val="-3"/>
          <w:sz w:val="28"/>
          <w:szCs w:val="28"/>
        </w:rPr>
        <w:t>перемешивают</w:t>
      </w:r>
      <w:r w:rsidR="00363D26">
        <w:rPr>
          <w:color w:val="000000"/>
          <w:spacing w:val="-3"/>
          <w:sz w:val="28"/>
          <w:szCs w:val="28"/>
        </w:rPr>
        <w:t xml:space="preserve"> и</w:t>
      </w:r>
      <w:r w:rsidR="00363D26" w:rsidRPr="00F310B7">
        <w:rPr>
          <w:sz w:val="28"/>
          <w:szCs w:val="28"/>
        </w:rPr>
        <w:t xml:space="preserve"> фильтруют</w:t>
      </w:r>
      <w:r w:rsidR="00114234">
        <w:rPr>
          <w:sz w:val="28"/>
          <w:szCs w:val="28"/>
        </w:rPr>
        <w:t xml:space="preserve"> через бумажный фильтр</w:t>
      </w:r>
      <w:r w:rsidR="00363D26">
        <w:rPr>
          <w:sz w:val="28"/>
          <w:szCs w:val="28"/>
        </w:rPr>
        <w:t xml:space="preserve">, </w:t>
      </w:r>
      <w:r w:rsidR="00363D26" w:rsidRPr="00F310B7">
        <w:rPr>
          <w:sz w:val="28"/>
          <w:szCs w:val="28"/>
        </w:rPr>
        <w:t xml:space="preserve">отбрасывая </w:t>
      </w:r>
      <w:r w:rsidR="00363D26">
        <w:rPr>
          <w:sz w:val="28"/>
          <w:szCs w:val="28"/>
        </w:rPr>
        <w:t>10 мл фильтрата</w:t>
      </w:r>
      <w:r w:rsidR="00363D26" w:rsidRPr="00363D26">
        <w:rPr>
          <w:color w:val="000000"/>
          <w:spacing w:val="-3"/>
          <w:sz w:val="28"/>
          <w:szCs w:val="28"/>
        </w:rPr>
        <w:t>.</w:t>
      </w:r>
      <w:r w:rsidR="00363D26">
        <w:rPr>
          <w:color w:val="000000"/>
          <w:spacing w:val="-3"/>
          <w:sz w:val="28"/>
          <w:szCs w:val="28"/>
        </w:rPr>
        <w:t xml:space="preserve"> </w:t>
      </w:r>
    </w:p>
    <w:p w:rsidR="003E0424" w:rsidRPr="003E0424" w:rsidRDefault="003E0424" w:rsidP="003E0424">
      <w:pPr>
        <w:pStyle w:val="af2"/>
        <w:ind w:left="0" w:firstLine="709"/>
        <w:jc w:val="both"/>
        <w:rPr>
          <w:color w:val="000000"/>
          <w:spacing w:val="-3"/>
          <w:sz w:val="28"/>
          <w:szCs w:val="28"/>
        </w:rPr>
      </w:pPr>
    </w:p>
    <w:p w:rsidR="00704A40" w:rsidRPr="003E0424" w:rsidRDefault="00704A40" w:rsidP="003E0424">
      <w:pPr>
        <w:widowControl w:val="0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5,0</w:t>
      </w:r>
      <w:r w:rsidRPr="002E670C">
        <w:rPr>
          <w:szCs w:val="28"/>
        </w:rPr>
        <w:t xml:space="preserve"> мл испытуемого раствора помещают </w:t>
      </w:r>
      <w:r>
        <w:rPr>
          <w:szCs w:val="28"/>
        </w:rPr>
        <w:t>в</w:t>
      </w:r>
      <w:r w:rsidRPr="002E670C">
        <w:rPr>
          <w:szCs w:val="28"/>
        </w:rPr>
        <w:t xml:space="preserve"> мерную колбу вместимостью 25 мл</w:t>
      </w:r>
      <w:r>
        <w:rPr>
          <w:szCs w:val="28"/>
        </w:rPr>
        <w:t xml:space="preserve">, добавляют </w:t>
      </w:r>
      <w:r w:rsidRPr="00704A40">
        <w:rPr>
          <w:szCs w:val="28"/>
        </w:rPr>
        <w:t>10 мл спирта 96 %, 1,0 мл 5 % спиртового раствора алюминия хлорида, выдерживают в течение 15 минут, прибавляют 1,0 мл 1 % раствора уксусной кислоты, доводят объем раствора спиртом 96 % до метки и перемешивают</w:t>
      </w:r>
      <w:r w:rsidR="00D97B1C">
        <w:rPr>
          <w:szCs w:val="28"/>
        </w:rPr>
        <w:t xml:space="preserve"> (испытуемый раствор А)</w:t>
      </w:r>
      <w:r w:rsidRPr="00704A40">
        <w:rPr>
          <w:szCs w:val="28"/>
        </w:rPr>
        <w:t>.</w:t>
      </w:r>
    </w:p>
    <w:p w:rsidR="00D100A1" w:rsidRPr="003E0424" w:rsidRDefault="00704A40" w:rsidP="003E0424">
      <w:pPr>
        <w:widowControl w:val="0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>О</w:t>
      </w:r>
      <w:r w:rsidRPr="00704A40">
        <w:rPr>
          <w:szCs w:val="28"/>
        </w:rPr>
        <w:t>птическую плотность испытуемого раствора</w:t>
      </w:r>
      <w:proofErr w:type="gramStart"/>
      <w:r w:rsidRPr="00704A40">
        <w:rPr>
          <w:szCs w:val="28"/>
        </w:rPr>
        <w:t xml:space="preserve"> </w:t>
      </w:r>
      <w:r w:rsidR="00D97B1C">
        <w:rPr>
          <w:szCs w:val="28"/>
        </w:rPr>
        <w:t>А</w:t>
      </w:r>
      <w:proofErr w:type="gramEnd"/>
      <w:r w:rsidR="00D97B1C">
        <w:rPr>
          <w:szCs w:val="28"/>
        </w:rPr>
        <w:t xml:space="preserve"> </w:t>
      </w:r>
      <w:r w:rsidRPr="00704A40">
        <w:rPr>
          <w:szCs w:val="28"/>
        </w:rPr>
        <w:t xml:space="preserve">измеряют </w:t>
      </w:r>
      <w:r>
        <w:rPr>
          <w:szCs w:val="28"/>
        </w:rPr>
        <w:t>ч</w:t>
      </w:r>
      <w:r w:rsidR="00D100A1" w:rsidRPr="00704A40">
        <w:rPr>
          <w:szCs w:val="28"/>
        </w:rPr>
        <w:t>ерез 15 мин на спектрофотометре при длине волны 408 нм</w:t>
      </w:r>
      <w:r>
        <w:rPr>
          <w:szCs w:val="28"/>
        </w:rPr>
        <w:t xml:space="preserve"> в кювете с толщиной слоя 10 мм</w:t>
      </w:r>
      <w:r w:rsidR="00D97B1C">
        <w:rPr>
          <w:szCs w:val="28"/>
        </w:rPr>
        <w:t xml:space="preserve"> относительно раствора сравнения</w:t>
      </w:r>
      <w:r>
        <w:rPr>
          <w:szCs w:val="28"/>
        </w:rPr>
        <w:t>.</w:t>
      </w:r>
      <w:r w:rsidRPr="00704A40">
        <w:rPr>
          <w:szCs w:val="28"/>
        </w:rPr>
        <w:t xml:space="preserve"> </w:t>
      </w:r>
      <w:r w:rsidRPr="002E670C">
        <w:rPr>
          <w:szCs w:val="28"/>
        </w:rPr>
        <w:t>В качестве раствора сравнения используют раствор, состоящий из</w:t>
      </w:r>
      <w:r w:rsidR="003E0424">
        <w:rPr>
          <w:szCs w:val="28"/>
        </w:rPr>
        <w:t xml:space="preserve"> 5,0</w:t>
      </w:r>
      <w:r w:rsidR="003E0424" w:rsidRPr="002E670C">
        <w:rPr>
          <w:szCs w:val="28"/>
        </w:rPr>
        <w:t> мл испытуемого раствора</w:t>
      </w:r>
      <w:proofErr w:type="gramStart"/>
      <w:r w:rsidR="00D97B1C">
        <w:rPr>
          <w:szCs w:val="28"/>
        </w:rPr>
        <w:t xml:space="preserve"> А</w:t>
      </w:r>
      <w:proofErr w:type="gramEnd"/>
      <w:r w:rsidR="003E0424">
        <w:rPr>
          <w:szCs w:val="28"/>
        </w:rPr>
        <w:t xml:space="preserve">, </w:t>
      </w:r>
      <w:r w:rsidRPr="00704A40">
        <w:rPr>
          <w:szCs w:val="28"/>
        </w:rPr>
        <w:t xml:space="preserve">10 мл спирта 96 %, 1,0 мл 1% раствора уксусной кислоты, </w:t>
      </w:r>
      <w:r w:rsidRPr="002E670C">
        <w:rPr>
          <w:szCs w:val="28"/>
        </w:rPr>
        <w:t xml:space="preserve">доведенный спиртом </w:t>
      </w:r>
      <w:r w:rsidR="003E0424">
        <w:rPr>
          <w:szCs w:val="28"/>
        </w:rPr>
        <w:lastRenderedPageBreak/>
        <w:t>96</w:t>
      </w:r>
      <w:r w:rsidRPr="002E670C">
        <w:rPr>
          <w:szCs w:val="28"/>
        </w:rPr>
        <w:t> % до метки в мерной колбе вместимостью 25 мл.</w:t>
      </w:r>
    </w:p>
    <w:p w:rsidR="004B2C4A" w:rsidRPr="00481A10" w:rsidRDefault="00D100A1" w:rsidP="00573417">
      <w:pPr>
        <w:pStyle w:val="af2"/>
        <w:spacing w:line="360" w:lineRule="auto"/>
        <w:ind w:left="0" w:firstLine="709"/>
        <w:jc w:val="both"/>
        <w:rPr>
          <w:sz w:val="28"/>
          <w:szCs w:val="28"/>
          <w:highlight w:val="yellow"/>
        </w:rPr>
      </w:pPr>
      <w:r w:rsidRPr="003E0424">
        <w:rPr>
          <w:sz w:val="28"/>
          <w:szCs w:val="28"/>
        </w:rPr>
        <w:t xml:space="preserve">Параллельно измеряют оптическую плотность раствора </w:t>
      </w:r>
      <w:proofErr w:type="gramStart"/>
      <w:r w:rsidRPr="003E0424">
        <w:rPr>
          <w:sz w:val="28"/>
          <w:szCs w:val="28"/>
        </w:rPr>
        <w:t>СО</w:t>
      </w:r>
      <w:proofErr w:type="gramEnd"/>
      <w:r w:rsidRPr="003E0424">
        <w:rPr>
          <w:sz w:val="28"/>
          <w:szCs w:val="28"/>
        </w:rPr>
        <w:t xml:space="preserve"> рутина в таких же условиях.</w:t>
      </w:r>
      <w:r w:rsidR="004B2C4A">
        <w:rPr>
          <w:sz w:val="28"/>
          <w:szCs w:val="28"/>
        </w:rPr>
        <w:t xml:space="preserve"> </w:t>
      </w:r>
      <w:r w:rsidR="00D70C88" w:rsidRPr="003E0424">
        <w:rPr>
          <w:sz w:val="28"/>
          <w:szCs w:val="28"/>
        </w:rPr>
        <w:t xml:space="preserve">В качестве раствора сравнения используют раствор, состоящий из 1 мл раствора </w:t>
      </w:r>
      <w:proofErr w:type="gramStart"/>
      <w:r w:rsidR="00D70C88" w:rsidRPr="003E0424">
        <w:rPr>
          <w:sz w:val="28"/>
          <w:szCs w:val="28"/>
        </w:rPr>
        <w:t>СО</w:t>
      </w:r>
      <w:proofErr w:type="gramEnd"/>
      <w:r w:rsidR="00D70C88" w:rsidRPr="003E0424">
        <w:rPr>
          <w:sz w:val="28"/>
          <w:szCs w:val="28"/>
        </w:rPr>
        <w:t xml:space="preserve"> рутина, 1,0 мл </w:t>
      </w:r>
      <w:r w:rsidR="00EE685C">
        <w:rPr>
          <w:sz w:val="28"/>
          <w:szCs w:val="28"/>
        </w:rPr>
        <w:t xml:space="preserve">1 % раствора уксусной кислоты </w:t>
      </w:r>
      <w:r w:rsidR="00D70C88" w:rsidRPr="003E0424">
        <w:rPr>
          <w:sz w:val="28"/>
          <w:szCs w:val="28"/>
        </w:rPr>
        <w:t>и доведенный спиртом 96 % до метки в мерной колбе вместимостью 25 мл.</w:t>
      </w:r>
    </w:p>
    <w:p w:rsidR="00D70C88" w:rsidRPr="00D70C88" w:rsidRDefault="00D70C88" w:rsidP="00573417">
      <w:pPr>
        <w:widowControl w:val="0"/>
        <w:tabs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rPr>
          <w:szCs w:val="28"/>
        </w:rPr>
      </w:pPr>
      <w:proofErr w:type="gramStart"/>
      <w:r w:rsidRPr="00D70C88">
        <w:rPr>
          <w:szCs w:val="28"/>
        </w:rPr>
        <w:t>Содержание суммы флавоноидов в пересчете на рутин в абсолютно сухом сырье в процентах (</w:t>
      </w:r>
      <w:r w:rsidRPr="00D70C88">
        <w:rPr>
          <w:i/>
          <w:szCs w:val="28"/>
        </w:rPr>
        <w:t>Х</w:t>
      </w:r>
      <w:r w:rsidRPr="00D70C88">
        <w:rPr>
          <w:szCs w:val="28"/>
        </w:rPr>
        <w:t>) вычисляют по формуле:</w:t>
      </w:r>
      <w:proofErr w:type="gramEnd"/>
    </w:p>
    <w:p w:rsidR="00D70C88" w:rsidRPr="00D70C88" w:rsidRDefault="00D70C88" w:rsidP="00D70C88">
      <w:pPr>
        <w:widowControl w:val="0"/>
        <w:tabs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jc w:val="center"/>
        <w:rPr>
          <w:szCs w:val="28"/>
        </w:rPr>
      </w:pPr>
      <m:oMath>
        <m:r>
          <w:rPr>
            <w:rFonts w:ascii="Cambria Math" w:hAnsi="Cambria Math"/>
            <w:sz w:val="36"/>
            <w:szCs w:val="28"/>
          </w:rPr>
          <m:t xml:space="preserve">X=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 xml:space="preserve">A ∙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 xml:space="preserve">0 </m:t>
                </m:r>
              </m:sub>
            </m:sSub>
            <m:r>
              <w:rPr>
                <w:rFonts w:ascii="Cambria Math" w:hAnsi="Cambria Math"/>
                <w:sz w:val="36"/>
                <w:szCs w:val="28"/>
              </w:rPr>
              <m:t>∙ 100 ∙ 1 ∙ 25 ∙ 100 ∙ 100 ∙ P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 xml:space="preserve">0 </m:t>
                </m:r>
              </m:sub>
            </m:sSub>
            <m:r>
              <w:rPr>
                <w:rFonts w:ascii="Cambria Math" w:hAnsi="Cambria Math"/>
                <w:sz w:val="36"/>
                <w:szCs w:val="28"/>
              </w:rPr>
              <m:t xml:space="preserve">∙ a ∙ 25∙100 ∙ 5 ∙ 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100 - W</m:t>
                </m:r>
              </m:e>
            </m:d>
            <m:r>
              <w:rPr>
                <w:rFonts w:ascii="Cambria Math" w:hAnsi="Cambria Math"/>
                <w:sz w:val="36"/>
                <w:szCs w:val="28"/>
              </w:rPr>
              <m:t>∙ 100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 xml:space="preserve">A ∙ 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 xml:space="preserve">0 </m:t>
                </m:r>
              </m:sub>
            </m:sSub>
            <m:r>
              <w:rPr>
                <w:rFonts w:ascii="Cambria Math" w:hAnsi="Cambria Math"/>
                <w:sz w:val="36"/>
                <w:szCs w:val="28"/>
              </w:rPr>
              <m:t xml:space="preserve">∙ 0,2 ∙ 100 ∙ P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 xml:space="preserve">0 </m:t>
                </m:r>
              </m:sub>
            </m:sSub>
            <m:r>
              <w:rPr>
                <w:rFonts w:ascii="Cambria Math" w:hAnsi="Cambria Math"/>
                <w:sz w:val="36"/>
                <w:szCs w:val="28"/>
              </w:rPr>
              <m:t xml:space="preserve">∙ a ∙ 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100 - W</m:t>
                </m:r>
              </m:e>
            </m:d>
          </m:den>
        </m:f>
      </m:oMath>
      <w:r w:rsidRPr="00D70C88">
        <w:rPr>
          <w:szCs w:val="28"/>
        </w:rPr>
        <w:t>,</w:t>
      </w:r>
    </w:p>
    <w:p w:rsidR="00D70C88" w:rsidRPr="00D70C88" w:rsidRDefault="00D70C88" w:rsidP="00D70C88">
      <w:pPr>
        <w:widowControl w:val="0"/>
        <w:tabs>
          <w:tab w:val="left" w:pos="-2410"/>
        </w:tabs>
        <w:suppressAutoHyphens/>
        <w:rPr>
          <w:i/>
          <w:szCs w:val="28"/>
        </w:rPr>
      </w:pPr>
      <w:r w:rsidRPr="00D70C88">
        <w:rPr>
          <w:szCs w:val="28"/>
        </w:rPr>
        <w:t>где</w:t>
      </w:r>
      <w:r w:rsidRPr="00D70C88">
        <w:rPr>
          <w:i/>
          <w:szCs w:val="28"/>
        </w:rPr>
        <w:tab/>
      </w:r>
      <w:r w:rsidRPr="00D70C88">
        <w:rPr>
          <w:i/>
          <w:szCs w:val="28"/>
          <w:lang w:val="en-US"/>
        </w:rPr>
        <w:t>A</w:t>
      </w:r>
      <w:r w:rsidRPr="00D70C88">
        <w:rPr>
          <w:i/>
          <w:szCs w:val="28"/>
        </w:rPr>
        <w:t> </w:t>
      </w:r>
      <w:r w:rsidRPr="00D70C88">
        <w:rPr>
          <w:szCs w:val="28"/>
        </w:rPr>
        <w:t>–</w:t>
      </w:r>
      <w:r w:rsidRPr="00D70C88">
        <w:rPr>
          <w:i/>
          <w:szCs w:val="28"/>
        </w:rPr>
        <w:t> </w:t>
      </w:r>
      <w:r w:rsidRPr="00D70C88">
        <w:rPr>
          <w:szCs w:val="28"/>
        </w:rPr>
        <w:t>оптическая плотность испытуемого раствора</w:t>
      </w:r>
      <w:proofErr w:type="gramStart"/>
      <w:r w:rsidR="00D97B1C">
        <w:rPr>
          <w:szCs w:val="28"/>
        </w:rPr>
        <w:t xml:space="preserve"> А</w:t>
      </w:r>
      <w:proofErr w:type="gramEnd"/>
      <w:r w:rsidRPr="00D70C88">
        <w:rPr>
          <w:szCs w:val="28"/>
        </w:rPr>
        <w:t xml:space="preserve">; </w:t>
      </w:r>
    </w:p>
    <w:p w:rsidR="00D70C88" w:rsidRPr="00D70C88" w:rsidRDefault="00D70C88" w:rsidP="00D70C88">
      <w:pPr>
        <w:widowControl w:val="0"/>
        <w:tabs>
          <w:tab w:val="left" w:pos="-2410"/>
        </w:tabs>
        <w:suppressAutoHyphens/>
        <w:rPr>
          <w:szCs w:val="28"/>
        </w:rPr>
      </w:pPr>
      <w:r w:rsidRPr="00D70C88">
        <w:rPr>
          <w:i/>
          <w:szCs w:val="28"/>
        </w:rPr>
        <w:tab/>
      </w:r>
      <w:r w:rsidRPr="00D70C88">
        <w:rPr>
          <w:i/>
          <w:szCs w:val="28"/>
          <w:lang w:val="en-US"/>
        </w:rPr>
        <w:t>A</w:t>
      </w:r>
      <w:r w:rsidRPr="00D70C88">
        <w:rPr>
          <w:i/>
          <w:szCs w:val="28"/>
          <w:vertAlign w:val="subscript"/>
        </w:rPr>
        <w:t>о</w:t>
      </w:r>
      <w:r w:rsidRPr="00D70C88">
        <w:rPr>
          <w:i/>
          <w:szCs w:val="28"/>
        </w:rPr>
        <w:t> </w:t>
      </w:r>
      <w:r w:rsidRPr="00D70C88">
        <w:rPr>
          <w:szCs w:val="28"/>
        </w:rPr>
        <w:t>–</w:t>
      </w:r>
      <w:r w:rsidRPr="00D70C88">
        <w:rPr>
          <w:i/>
          <w:szCs w:val="28"/>
        </w:rPr>
        <w:t> </w:t>
      </w:r>
      <w:r w:rsidRPr="00D70C88">
        <w:rPr>
          <w:szCs w:val="28"/>
        </w:rPr>
        <w:t>оптическая плотность раствора СО рутина;</w:t>
      </w:r>
    </w:p>
    <w:p w:rsidR="00D70C88" w:rsidRPr="00D70C88" w:rsidRDefault="00D70C88" w:rsidP="00D70C88">
      <w:pPr>
        <w:widowControl w:val="0"/>
        <w:tabs>
          <w:tab w:val="left" w:pos="-2410"/>
        </w:tabs>
        <w:suppressAutoHyphens/>
        <w:rPr>
          <w:szCs w:val="28"/>
        </w:rPr>
      </w:pPr>
      <w:r w:rsidRPr="00D70C88">
        <w:rPr>
          <w:i/>
          <w:szCs w:val="28"/>
        </w:rPr>
        <w:tab/>
        <w:t>а – </w:t>
      </w:r>
      <w:r w:rsidRPr="00D70C88">
        <w:rPr>
          <w:szCs w:val="28"/>
        </w:rPr>
        <w:t xml:space="preserve">навеска сырья, </w:t>
      </w:r>
      <w:proofErr w:type="gramStart"/>
      <w:r w:rsidRPr="00D70C88">
        <w:rPr>
          <w:szCs w:val="28"/>
        </w:rPr>
        <w:t>г</w:t>
      </w:r>
      <w:proofErr w:type="gramEnd"/>
      <w:r w:rsidRPr="00D70C88">
        <w:rPr>
          <w:szCs w:val="28"/>
        </w:rPr>
        <w:t>;</w:t>
      </w:r>
    </w:p>
    <w:p w:rsidR="00D70C88" w:rsidRPr="00D70C88" w:rsidRDefault="00D70C88" w:rsidP="00D70C88">
      <w:pPr>
        <w:widowControl w:val="0"/>
        <w:tabs>
          <w:tab w:val="left" w:pos="-2410"/>
        </w:tabs>
        <w:suppressAutoHyphens/>
        <w:rPr>
          <w:szCs w:val="28"/>
        </w:rPr>
      </w:pPr>
      <w:r w:rsidRPr="00D70C88">
        <w:rPr>
          <w:i/>
          <w:szCs w:val="28"/>
        </w:rPr>
        <w:tab/>
        <w:t>а</w:t>
      </w:r>
      <w:r w:rsidRPr="00D70C88">
        <w:rPr>
          <w:i/>
          <w:szCs w:val="28"/>
          <w:vertAlign w:val="subscript"/>
        </w:rPr>
        <w:t>о</w:t>
      </w:r>
      <w:r w:rsidRPr="00D70C88">
        <w:rPr>
          <w:i/>
          <w:szCs w:val="28"/>
        </w:rPr>
        <w:t xml:space="preserve"> – </w:t>
      </w:r>
      <w:r w:rsidRPr="00D70C88">
        <w:rPr>
          <w:szCs w:val="28"/>
        </w:rPr>
        <w:t xml:space="preserve">навеска </w:t>
      </w:r>
      <w:proofErr w:type="gramStart"/>
      <w:r w:rsidRPr="00D70C88">
        <w:rPr>
          <w:szCs w:val="28"/>
        </w:rPr>
        <w:t>СО</w:t>
      </w:r>
      <w:proofErr w:type="gramEnd"/>
      <w:r w:rsidRPr="00D70C88">
        <w:rPr>
          <w:szCs w:val="28"/>
        </w:rPr>
        <w:t xml:space="preserve"> рутина, г; </w:t>
      </w:r>
    </w:p>
    <w:p w:rsidR="00D70C88" w:rsidRPr="00D70C88" w:rsidRDefault="00D70C88" w:rsidP="00D70C88">
      <w:pPr>
        <w:widowControl w:val="0"/>
        <w:tabs>
          <w:tab w:val="left" w:pos="-2410"/>
        </w:tabs>
        <w:suppressAutoHyphens/>
        <w:rPr>
          <w:szCs w:val="28"/>
        </w:rPr>
      </w:pPr>
      <w:r w:rsidRPr="00D70C88">
        <w:rPr>
          <w:i/>
          <w:szCs w:val="28"/>
        </w:rPr>
        <w:tab/>
        <w:t xml:space="preserve">P </w:t>
      </w:r>
      <w:r w:rsidRPr="00D70C88">
        <w:rPr>
          <w:szCs w:val="28"/>
        </w:rPr>
        <w:t xml:space="preserve">– содержание основного вещества в </w:t>
      </w:r>
      <w:proofErr w:type="gramStart"/>
      <w:r w:rsidRPr="00D70C88">
        <w:rPr>
          <w:szCs w:val="28"/>
        </w:rPr>
        <w:t>СО</w:t>
      </w:r>
      <w:proofErr w:type="gramEnd"/>
      <w:r w:rsidRPr="00D70C88">
        <w:rPr>
          <w:szCs w:val="28"/>
        </w:rPr>
        <w:t xml:space="preserve"> рутина, %;</w:t>
      </w:r>
    </w:p>
    <w:p w:rsidR="00C22D61" w:rsidRPr="00290019" w:rsidRDefault="00D97B1C" w:rsidP="00CA5A09">
      <w:pPr>
        <w:widowControl w:val="0"/>
        <w:suppressAutoHyphens/>
        <w:rPr>
          <w:szCs w:val="28"/>
        </w:rPr>
      </w:pPr>
      <w:r>
        <w:rPr>
          <w:i/>
          <w:szCs w:val="28"/>
        </w:rPr>
        <w:t xml:space="preserve">    </w:t>
      </w:r>
      <w:r w:rsidR="00D70C88" w:rsidRPr="00D70C88">
        <w:rPr>
          <w:i/>
          <w:szCs w:val="28"/>
          <w:lang w:val="en-US"/>
        </w:rPr>
        <w:t>W</w:t>
      </w:r>
      <w:r w:rsidR="00D70C88" w:rsidRPr="00D70C88">
        <w:rPr>
          <w:i/>
          <w:szCs w:val="28"/>
        </w:rPr>
        <w:t xml:space="preserve"> – </w:t>
      </w:r>
      <w:proofErr w:type="gramStart"/>
      <w:r w:rsidR="00D70C88" w:rsidRPr="00D70C88">
        <w:rPr>
          <w:szCs w:val="28"/>
        </w:rPr>
        <w:t>влажность</w:t>
      </w:r>
      <w:proofErr w:type="gramEnd"/>
      <w:r w:rsidR="00D70C88" w:rsidRPr="00D70C88">
        <w:rPr>
          <w:szCs w:val="28"/>
        </w:rPr>
        <w:t xml:space="preserve"> сырья, %.</w:t>
      </w:r>
    </w:p>
    <w:p w:rsidR="00A6571D" w:rsidRDefault="00A6571D" w:rsidP="00B30559">
      <w:pPr>
        <w:spacing w:line="360" w:lineRule="auto"/>
        <w:ind w:firstLine="709"/>
        <w:rPr>
          <w:b/>
          <w:szCs w:val="28"/>
        </w:rPr>
      </w:pPr>
    </w:p>
    <w:p w:rsidR="00377C87" w:rsidRPr="00290019" w:rsidRDefault="00377C87" w:rsidP="00B30559">
      <w:pPr>
        <w:spacing w:line="360" w:lineRule="auto"/>
        <w:ind w:firstLine="709"/>
        <w:rPr>
          <w:szCs w:val="28"/>
        </w:rPr>
      </w:pPr>
      <w:r w:rsidRPr="00290019">
        <w:rPr>
          <w:b/>
          <w:szCs w:val="28"/>
        </w:rPr>
        <w:t>Упаковка, маркировка и транспортирование</w:t>
      </w:r>
      <w:r w:rsidRPr="00290019">
        <w:rPr>
          <w:szCs w:val="28"/>
        </w:rPr>
        <w:t>. В соответствии с требованиями ОФС «Упаковка, маркировка и транспортирование лекарственного растительного сырья и лекарственных растительных препаратов».</w:t>
      </w:r>
    </w:p>
    <w:p w:rsidR="00377C87" w:rsidRPr="00C10324" w:rsidRDefault="00377C87" w:rsidP="00B30559">
      <w:pPr>
        <w:spacing w:line="360" w:lineRule="auto"/>
        <w:ind w:firstLine="709"/>
        <w:rPr>
          <w:szCs w:val="28"/>
        </w:rPr>
      </w:pPr>
      <w:r w:rsidRPr="00290019">
        <w:rPr>
          <w:b/>
          <w:szCs w:val="28"/>
        </w:rPr>
        <w:t>Хранение.</w:t>
      </w:r>
      <w:r w:rsidRPr="00290019">
        <w:rPr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p w:rsidR="00377C87" w:rsidRDefault="00377C87" w:rsidP="003F7454">
      <w:pPr>
        <w:pStyle w:val="a3"/>
        <w:tabs>
          <w:tab w:val="clear" w:pos="4153"/>
          <w:tab w:val="clear" w:pos="8306"/>
        </w:tabs>
        <w:spacing w:line="360" w:lineRule="auto"/>
        <w:ind w:firstLine="0"/>
        <w:rPr>
          <w:sz w:val="16"/>
        </w:rPr>
      </w:pPr>
    </w:p>
    <w:sectPr w:rsidR="00377C87" w:rsidSect="00DD7F3A">
      <w:headerReference w:type="default" r:id="rId9"/>
      <w:footerReference w:type="default" r:id="rId10"/>
      <w:type w:val="continuous"/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417" w:rsidRDefault="00573417">
      <w:r>
        <w:separator/>
      </w:r>
    </w:p>
  </w:endnote>
  <w:endnote w:type="continuationSeparator" w:id="0">
    <w:p w:rsidR="00573417" w:rsidRDefault="00573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neva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17" w:rsidRDefault="00A222FD">
    <w:pPr>
      <w:pStyle w:val="a4"/>
      <w:jc w:val="center"/>
    </w:pPr>
    <w:fldSimple w:instr=" PAGE   \* MERGEFORMAT ">
      <w:r w:rsidR="00B25411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417" w:rsidRDefault="00573417">
      <w:r>
        <w:separator/>
      </w:r>
    </w:p>
  </w:footnote>
  <w:footnote w:type="continuationSeparator" w:id="0">
    <w:p w:rsidR="00573417" w:rsidRDefault="00573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17" w:rsidRPr="006A2A06" w:rsidRDefault="00573417" w:rsidP="006A2A06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ACE184D"/>
    <w:multiLevelType w:val="hybridMultilevel"/>
    <w:tmpl w:val="51A4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E2D5F"/>
    <w:multiLevelType w:val="hybridMultilevel"/>
    <w:tmpl w:val="F86027F8"/>
    <w:lvl w:ilvl="0" w:tplc="9880D6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35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A2686"/>
    <w:rsid w:val="00002D88"/>
    <w:rsid w:val="00010EEE"/>
    <w:rsid w:val="000116AE"/>
    <w:rsid w:val="00013ECB"/>
    <w:rsid w:val="00021D1B"/>
    <w:rsid w:val="00022AB0"/>
    <w:rsid w:val="0002703B"/>
    <w:rsid w:val="00035B03"/>
    <w:rsid w:val="000513F8"/>
    <w:rsid w:val="00054813"/>
    <w:rsid w:val="000643AC"/>
    <w:rsid w:val="000679DA"/>
    <w:rsid w:val="00070659"/>
    <w:rsid w:val="00071CF0"/>
    <w:rsid w:val="0007617C"/>
    <w:rsid w:val="000804A2"/>
    <w:rsid w:val="0008132F"/>
    <w:rsid w:val="00081E67"/>
    <w:rsid w:val="00083466"/>
    <w:rsid w:val="00084018"/>
    <w:rsid w:val="00085ED5"/>
    <w:rsid w:val="0008640C"/>
    <w:rsid w:val="00087658"/>
    <w:rsid w:val="000951D5"/>
    <w:rsid w:val="000A2686"/>
    <w:rsid w:val="000A3F5E"/>
    <w:rsid w:val="000A4C97"/>
    <w:rsid w:val="000A663F"/>
    <w:rsid w:val="000C2770"/>
    <w:rsid w:val="000D2629"/>
    <w:rsid w:val="000D5D97"/>
    <w:rsid w:val="000D7905"/>
    <w:rsid w:val="000E51F7"/>
    <w:rsid w:val="000E697E"/>
    <w:rsid w:val="000E75B0"/>
    <w:rsid w:val="000F0233"/>
    <w:rsid w:val="000F5A9D"/>
    <w:rsid w:val="000F6076"/>
    <w:rsid w:val="000F78D4"/>
    <w:rsid w:val="00104A8E"/>
    <w:rsid w:val="00114234"/>
    <w:rsid w:val="00116CB3"/>
    <w:rsid w:val="00121A62"/>
    <w:rsid w:val="00125749"/>
    <w:rsid w:val="001322E1"/>
    <w:rsid w:val="001371C0"/>
    <w:rsid w:val="00137C9F"/>
    <w:rsid w:val="0014086C"/>
    <w:rsid w:val="0014095E"/>
    <w:rsid w:val="001421D7"/>
    <w:rsid w:val="001425D5"/>
    <w:rsid w:val="0015499F"/>
    <w:rsid w:val="0015514A"/>
    <w:rsid w:val="00155E04"/>
    <w:rsid w:val="00156689"/>
    <w:rsid w:val="00156E4A"/>
    <w:rsid w:val="001573E5"/>
    <w:rsid w:val="001575DE"/>
    <w:rsid w:val="001636A0"/>
    <w:rsid w:val="00175B03"/>
    <w:rsid w:val="00194B69"/>
    <w:rsid w:val="0019535E"/>
    <w:rsid w:val="00197D83"/>
    <w:rsid w:val="001A1B4C"/>
    <w:rsid w:val="001A32CA"/>
    <w:rsid w:val="001B045C"/>
    <w:rsid w:val="001B11CA"/>
    <w:rsid w:val="001B73D9"/>
    <w:rsid w:val="001C4002"/>
    <w:rsid w:val="001D37B9"/>
    <w:rsid w:val="001E0B41"/>
    <w:rsid w:val="001E1895"/>
    <w:rsid w:val="001E78CA"/>
    <w:rsid w:val="001F11F0"/>
    <w:rsid w:val="001F1DCC"/>
    <w:rsid w:val="001F7108"/>
    <w:rsid w:val="002005CB"/>
    <w:rsid w:val="0020617D"/>
    <w:rsid w:val="00212826"/>
    <w:rsid w:val="00213F34"/>
    <w:rsid w:val="0022026B"/>
    <w:rsid w:val="0022299E"/>
    <w:rsid w:val="00226BF2"/>
    <w:rsid w:val="00230503"/>
    <w:rsid w:val="00231CCE"/>
    <w:rsid w:val="00234BE9"/>
    <w:rsid w:val="002402E3"/>
    <w:rsid w:val="00243C04"/>
    <w:rsid w:val="00243E91"/>
    <w:rsid w:val="002459BC"/>
    <w:rsid w:val="00247C25"/>
    <w:rsid w:val="00247EA1"/>
    <w:rsid w:val="00250B4F"/>
    <w:rsid w:val="0025742D"/>
    <w:rsid w:val="00262F9E"/>
    <w:rsid w:val="00264415"/>
    <w:rsid w:val="0027393C"/>
    <w:rsid w:val="00275DF2"/>
    <w:rsid w:val="002819B3"/>
    <w:rsid w:val="00290019"/>
    <w:rsid w:val="00293106"/>
    <w:rsid w:val="0029493B"/>
    <w:rsid w:val="002B19C5"/>
    <w:rsid w:val="002B653A"/>
    <w:rsid w:val="002B6B03"/>
    <w:rsid w:val="002C4EE6"/>
    <w:rsid w:val="002D7561"/>
    <w:rsid w:val="002E1E6A"/>
    <w:rsid w:val="002E4F8A"/>
    <w:rsid w:val="002F6CF8"/>
    <w:rsid w:val="002F6D41"/>
    <w:rsid w:val="00303146"/>
    <w:rsid w:val="00303F1B"/>
    <w:rsid w:val="003137D1"/>
    <w:rsid w:val="00320CB2"/>
    <w:rsid w:val="00325CED"/>
    <w:rsid w:val="003315AF"/>
    <w:rsid w:val="00331D32"/>
    <w:rsid w:val="00335480"/>
    <w:rsid w:val="0033781C"/>
    <w:rsid w:val="00340CEE"/>
    <w:rsid w:val="00341E08"/>
    <w:rsid w:val="00353EF2"/>
    <w:rsid w:val="00363D26"/>
    <w:rsid w:val="003652C1"/>
    <w:rsid w:val="00371C04"/>
    <w:rsid w:val="00377C87"/>
    <w:rsid w:val="003805BE"/>
    <w:rsid w:val="00381882"/>
    <w:rsid w:val="00383EEA"/>
    <w:rsid w:val="00386732"/>
    <w:rsid w:val="003B413A"/>
    <w:rsid w:val="003C0360"/>
    <w:rsid w:val="003C0801"/>
    <w:rsid w:val="003C4728"/>
    <w:rsid w:val="003D0C49"/>
    <w:rsid w:val="003D38FE"/>
    <w:rsid w:val="003E0424"/>
    <w:rsid w:val="003E11F9"/>
    <w:rsid w:val="003E560A"/>
    <w:rsid w:val="003E5FAF"/>
    <w:rsid w:val="003F1D6C"/>
    <w:rsid w:val="003F5D43"/>
    <w:rsid w:val="003F7454"/>
    <w:rsid w:val="003F7F4D"/>
    <w:rsid w:val="00400339"/>
    <w:rsid w:val="00404055"/>
    <w:rsid w:val="004070A3"/>
    <w:rsid w:val="00412DF4"/>
    <w:rsid w:val="00425F01"/>
    <w:rsid w:val="00426803"/>
    <w:rsid w:val="004275B9"/>
    <w:rsid w:val="00427803"/>
    <w:rsid w:val="004315FB"/>
    <w:rsid w:val="00432CE7"/>
    <w:rsid w:val="00435C2E"/>
    <w:rsid w:val="00437C1C"/>
    <w:rsid w:val="004443D9"/>
    <w:rsid w:val="00451039"/>
    <w:rsid w:val="004538A5"/>
    <w:rsid w:val="00464311"/>
    <w:rsid w:val="004664BA"/>
    <w:rsid w:val="0047489A"/>
    <w:rsid w:val="00474EA5"/>
    <w:rsid w:val="00481A10"/>
    <w:rsid w:val="00482A0F"/>
    <w:rsid w:val="00482C78"/>
    <w:rsid w:val="00483B47"/>
    <w:rsid w:val="00485D58"/>
    <w:rsid w:val="004867E7"/>
    <w:rsid w:val="00486BD4"/>
    <w:rsid w:val="0049115A"/>
    <w:rsid w:val="00492143"/>
    <w:rsid w:val="00493851"/>
    <w:rsid w:val="00494007"/>
    <w:rsid w:val="004A1EA1"/>
    <w:rsid w:val="004A4AAE"/>
    <w:rsid w:val="004A7B4F"/>
    <w:rsid w:val="004B0FC6"/>
    <w:rsid w:val="004B2BA8"/>
    <w:rsid w:val="004B2C4A"/>
    <w:rsid w:val="004B54B1"/>
    <w:rsid w:val="004C1317"/>
    <w:rsid w:val="004C28EA"/>
    <w:rsid w:val="004C335B"/>
    <w:rsid w:val="004D29D2"/>
    <w:rsid w:val="004D68CC"/>
    <w:rsid w:val="004F2799"/>
    <w:rsid w:val="004F4E18"/>
    <w:rsid w:val="00502D9E"/>
    <w:rsid w:val="005036B8"/>
    <w:rsid w:val="00510254"/>
    <w:rsid w:val="0051605E"/>
    <w:rsid w:val="005160D9"/>
    <w:rsid w:val="00520575"/>
    <w:rsid w:val="00521040"/>
    <w:rsid w:val="00521D6A"/>
    <w:rsid w:val="00524F33"/>
    <w:rsid w:val="00537A97"/>
    <w:rsid w:val="00543CDA"/>
    <w:rsid w:val="00551F79"/>
    <w:rsid w:val="0056237E"/>
    <w:rsid w:val="005663D6"/>
    <w:rsid w:val="00573417"/>
    <w:rsid w:val="0058531C"/>
    <w:rsid w:val="005876B4"/>
    <w:rsid w:val="00593712"/>
    <w:rsid w:val="005A162F"/>
    <w:rsid w:val="005A423E"/>
    <w:rsid w:val="005A46BF"/>
    <w:rsid w:val="005A52D9"/>
    <w:rsid w:val="005B001D"/>
    <w:rsid w:val="005B09EC"/>
    <w:rsid w:val="005B49E1"/>
    <w:rsid w:val="005B7F44"/>
    <w:rsid w:val="005C7A2F"/>
    <w:rsid w:val="005D0BD3"/>
    <w:rsid w:val="005D501B"/>
    <w:rsid w:val="005D6AC8"/>
    <w:rsid w:val="005E6075"/>
    <w:rsid w:val="005F1C68"/>
    <w:rsid w:val="005F2E4B"/>
    <w:rsid w:val="005F2F8F"/>
    <w:rsid w:val="005F4460"/>
    <w:rsid w:val="005F44C0"/>
    <w:rsid w:val="005F7BF4"/>
    <w:rsid w:val="0060668B"/>
    <w:rsid w:val="00607CBF"/>
    <w:rsid w:val="00622475"/>
    <w:rsid w:val="00630A69"/>
    <w:rsid w:val="00633D9F"/>
    <w:rsid w:val="006364CC"/>
    <w:rsid w:val="006405E0"/>
    <w:rsid w:val="00641BBB"/>
    <w:rsid w:val="00643DBB"/>
    <w:rsid w:val="00647B98"/>
    <w:rsid w:val="00650387"/>
    <w:rsid w:val="006520E5"/>
    <w:rsid w:val="00654BF4"/>
    <w:rsid w:val="00657944"/>
    <w:rsid w:val="006631F1"/>
    <w:rsid w:val="006642A0"/>
    <w:rsid w:val="00666744"/>
    <w:rsid w:val="00683C8B"/>
    <w:rsid w:val="00686EBF"/>
    <w:rsid w:val="006872D0"/>
    <w:rsid w:val="00697F06"/>
    <w:rsid w:val="006A2A06"/>
    <w:rsid w:val="006A44DD"/>
    <w:rsid w:val="006B7F68"/>
    <w:rsid w:val="006C0415"/>
    <w:rsid w:val="006C1C70"/>
    <w:rsid w:val="006C30BA"/>
    <w:rsid w:val="006C3747"/>
    <w:rsid w:val="006D0349"/>
    <w:rsid w:val="006D289F"/>
    <w:rsid w:val="006D301D"/>
    <w:rsid w:val="006D51F4"/>
    <w:rsid w:val="006F5ACD"/>
    <w:rsid w:val="006F77B6"/>
    <w:rsid w:val="0070158C"/>
    <w:rsid w:val="00701FEC"/>
    <w:rsid w:val="00702D84"/>
    <w:rsid w:val="00702DB5"/>
    <w:rsid w:val="00704A40"/>
    <w:rsid w:val="00714C74"/>
    <w:rsid w:val="00721E6D"/>
    <w:rsid w:val="00724C97"/>
    <w:rsid w:val="00727CA3"/>
    <w:rsid w:val="0073462D"/>
    <w:rsid w:val="007347C8"/>
    <w:rsid w:val="00737E74"/>
    <w:rsid w:val="007406C5"/>
    <w:rsid w:val="00742B9E"/>
    <w:rsid w:val="00752F59"/>
    <w:rsid w:val="00755572"/>
    <w:rsid w:val="007556DD"/>
    <w:rsid w:val="00757F46"/>
    <w:rsid w:val="00762C81"/>
    <w:rsid w:val="007719D3"/>
    <w:rsid w:val="00775CE8"/>
    <w:rsid w:val="0077691F"/>
    <w:rsid w:val="007774B2"/>
    <w:rsid w:val="007824A6"/>
    <w:rsid w:val="00783D03"/>
    <w:rsid w:val="00791F99"/>
    <w:rsid w:val="00793099"/>
    <w:rsid w:val="00794908"/>
    <w:rsid w:val="00796DF3"/>
    <w:rsid w:val="007A5B89"/>
    <w:rsid w:val="007B07C0"/>
    <w:rsid w:val="007B77FE"/>
    <w:rsid w:val="007C36B4"/>
    <w:rsid w:val="007C4911"/>
    <w:rsid w:val="007C513D"/>
    <w:rsid w:val="007D6E77"/>
    <w:rsid w:val="007D7283"/>
    <w:rsid w:val="007F79AA"/>
    <w:rsid w:val="00800DA2"/>
    <w:rsid w:val="00806776"/>
    <w:rsid w:val="008317F1"/>
    <w:rsid w:val="008328A7"/>
    <w:rsid w:val="0083385A"/>
    <w:rsid w:val="00833E19"/>
    <w:rsid w:val="00840A54"/>
    <w:rsid w:val="008421C2"/>
    <w:rsid w:val="00855064"/>
    <w:rsid w:val="00855C0C"/>
    <w:rsid w:val="00862E7D"/>
    <w:rsid w:val="00863185"/>
    <w:rsid w:val="00864268"/>
    <w:rsid w:val="00866304"/>
    <w:rsid w:val="00870F79"/>
    <w:rsid w:val="008816C8"/>
    <w:rsid w:val="0088235A"/>
    <w:rsid w:val="00892E64"/>
    <w:rsid w:val="00895BD9"/>
    <w:rsid w:val="008A6600"/>
    <w:rsid w:val="008A6B30"/>
    <w:rsid w:val="008B02A4"/>
    <w:rsid w:val="008B129D"/>
    <w:rsid w:val="008B2B76"/>
    <w:rsid w:val="008B4799"/>
    <w:rsid w:val="008B716F"/>
    <w:rsid w:val="008C167F"/>
    <w:rsid w:val="008C6023"/>
    <w:rsid w:val="008D0A9E"/>
    <w:rsid w:val="008E720F"/>
    <w:rsid w:val="008F0DF3"/>
    <w:rsid w:val="008F189B"/>
    <w:rsid w:val="008F2448"/>
    <w:rsid w:val="008F3858"/>
    <w:rsid w:val="00902428"/>
    <w:rsid w:val="00906C59"/>
    <w:rsid w:val="009102E7"/>
    <w:rsid w:val="009125A5"/>
    <w:rsid w:val="00913566"/>
    <w:rsid w:val="009141F7"/>
    <w:rsid w:val="00920067"/>
    <w:rsid w:val="00923EA4"/>
    <w:rsid w:val="00925C19"/>
    <w:rsid w:val="00925FC0"/>
    <w:rsid w:val="00930452"/>
    <w:rsid w:val="00933193"/>
    <w:rsid w:val="00937F2F"/>
    <w:rsid w:val="00942943"/>
    <w:rsid w:val="009454DD"/>
    <w:rsid w:val="00954458"/>
    <w:rsid w:val="00960880"/>
    <w:rsid w:val="00963E90"/>
    <w:rsid w:val="009644F2"/>
    <w:rsid w:val="0097513E"/>
    <w:rsid w:val="00977446"/>
    <w:rsid w:val="0098288C"/>
    <w:rsid w:val="009846E2"/>
    <w:rsid w:val="0098547F"/>
    <w:rsid w:val="00986E86"/>
    <w:rsid w:val="0098720A"/>
    <w:rsid w:val="009950E4"/>
    <w:rsid w:val="009A33FD"/>
    <w:rsid w:val="009B72C8"/>
    <w:rsid w:val="009C1B6C"/>
    <w:rsid w:val="009C3E7C"/>
    <w:rsid w:val="009C4D01"/>
    <w:rsid w:val="009C58C3"/>
    <w:rsid w:val="009D155E"/>
    <w:rsid w:val="009D59C1"/>
    <w:rsid w:val="009E33D8"/>
    <w:rsid w:val="009E71F4"/>
    <w:rsid w:val="009F388F"/>
    <w:rsid w:val="009F3AC2"/>
    <w:rsid w:val="00A00D9A"/>
    <w:rsid w:val="00A04A99"/>
    <w:rsid w:val="00A106AD"/>
    <w:rsid w:val="00A171E3"/>
    <w:rsid w:val="00A17A1D"/>
    <w:rsid w:val="00A222FD"/>
    <w:rsid w:val="00A23E2E"/>
    <w:rsid w:val="00A30888"/>
    <w:rsid w:val="00A36892"/>
    <w:rsid w:val="00A37655"/>
    <w:rsid w:val="00A40066"/>
    <w:rsid w:val="00A44090"/>
    <w:rsid w:val="00A46123"/>
    <w:rsid w:val="00A4742D"/>
    <w:rsid w:val="00A47AEE"/>
    <w:rsid w:val="00A54496"/>
    <w:rsid w:val="00A613E5"/>
    <w:rsid w:val="00A6533F"/>
    <w:rsid w:val="00A6571D"/>
    <w:rsid w:val="00A73BDB"/>
    <w:rsid w:val="00A81809"/>
    <w:rsid w:val="00A82F95"/>
    <w:rsid w:val="00A9364E"/>
    <w:rsid w:val="00A96850"/>
    <w:rsid w:val="00A970CA"/>
    <w:rsid w:val="00AA53B0"/>
    <w:rsid w:val="00AB00F5"/>
    <w:rsid w:val="00AB136E"/>
    <w:rsid w:val="00AB3040"/>
    <w:rsid w:val="00AB7E17"/>
    <w:rsid w:val="00AD0327"/>
    <w:rsid w:val="00AE02A4"/>
    <w:rsid w:val="00AE0B20"/>
    <w:rsid w:val="00AE64EE"/>
    <w:rsid w:val="00AF0472"/>
    <w:rsid w:val="00AF0A34"/>
    <w:rsid w:val="00AF33FB"/>
    <w:rsid w:val="00AF341D"/>
    <w:rsid w:val="00AF3C50"/>
    <w:rsid w:val="00B22D5E"/>
    <w:rsid w:val="00B25411"/>
    <w:rsid w:val="00B30559"/>
    <w:rsid w:val="00B3352B"/>
    <w:rsid w:val="00B42C2A"/>
    <w:rsid w:val="00B433D3"/>
    <w:rsid w:val="00B52121"/>
    <w:rsid w:val="00B551E6"/>
    <w:rsid w:val="00B60850"/>
    <w:rsid w:val="00B60F51"/>
    <w:rsid w:val="00B72935"/>
    <w:rsid w:val="00B75297"/>
    <w:rsid w:val="00B92F3D"/>
    <w:rsid w:val="00B94728"/>
    <w:rsid w:val="00BA1316"/>
    <w:rsid w:val="00BA4BC1"/>
    <w:rsid w:val="00BA5235"/>
    <w:rsid w:val="00BA66FA"/>
    <w:rsid w:val="00BB1650"/>
    <w:rsid w:val="00BB4416"/>
    <w:rsid w:val="00BB44EA"/>
    <w:rsid w:val="00BB67A7"/>
    <w:rsid w:val="00BB7241"/>
    <w:rsid w:val="00BE068A"/>
    <w:rsid w:val="00C015FF"/>
    <w:rsid w:val="00C02DE3"/>
    <w:rsid w:val="00C06E7E"/>
    <w:rsid w:val="00C0711B"/>
    <w:rsid w:val="00C07BF0"/>
    <w:rsid w:val="00C10324"/>
    <w:rsid w:val="00C12EC9"/>
    <w:rsid w:val="00C16FD7"/>
    <w:rsid w:val="00C22D61"/>
    <w:rsid w:val="00C265ED"/>
    <w:rsid w:val="00C26656"/>
    <w:rsid w:val="00C307AE"/>
    <w:rsid w:val="00C3478F"/>
    <w:rsid w:val="00C374C0"/>
    <w:rsid w:val="00C473B3"/>
    <w:rsid w:val="00C56A94"/>
    <w:rsid w:val="00C60C02"/>
    <w:rsid w:val="00C63302"/>
    <w:rsid w:val="00C63C21"/>
    <w:rsid w:val="00C65C66"/>
    <w:rsid w:val="00C77F6A"/>
    <w:rsid w:val="00C81213"/>
    <w:rsid w:val="00C85040"/>
    <w:rsid w:val="00C923B6"/>
    <w:rsid w:val="00CA3833"/>
    <w:rsid w:val="00CA4EA6"/>
    <w:rsid w:val="00CA5A09"/>
    <w:rsid w:val="00CB1EE9"/>
    <w:rsid w:val="00CB3891"/>
    <w:rsid w:val="00CB3DE3"/>
    <w:rsid w:val="00CC18FA"/>
    <w:rsid w:val="00CC2D6F"/>
    <w:rsid w:val="00CC2E71"/>
    <w:rsid w:val="00CE2834"/>
    <w:rsid w:val="00CE5BA7"/>
    <w:rsid w:val="00D025A4"/>
    <w:rsid w:val="00D100A1"/>
    <w:rsid w:val="00D10F48"/>
    <w:rsid w:val="00D1182B"/>
    <w:rsid w:val="00D12703"/>
    <w:rsid w:val="00D14BA4"/>
    <w:rsid w:val="00D20A95"/>
    <w:rsid w:val="00D23153"/>
    <w:rsid w:val="00D24600"/>
    <w:rsid w:val="00D25E07"/>
    <w:rsid w:val="00D25FD5"/>
    <w:rsid w:val="00D37158"/>
    <w:rsid w:val="00D41D5B"/>
    <w:rsid w:val="00D53C25"/>
    <w:rsid w:val="00D6635C"/>
    <w:rsid w:val="00D70C88"/>
    <w:rsid w:val="00D73E8D"/>
    <w:rsid w:val="00D876BD"/>
    <w:rsid w:val="00D9312B"/>
    <w:rsid w:val="00D968EB"/>
    <w:rsid w:val="00D97B1C"/>
    <w:rsid w:val="00D97E59"/>
    <w:rsid w:val="00DA6375"/>
    <w:rsid w:val="00DA73FE"/>
    <w:rsid w:val="00DA7E7D"/>
    <w:rsid w:val="00DC2B3D"/>
    <w:rsid w:val="00DC49ED"/>
    <w:rsid w:val="00DD7F3A"/>
    <w:rsid w:val="00DE1B6F"/>
    <w:rsid w:val="00DE332F"/>
    <w:rsid w:val="00DE33E0"/>
    <w:rsid w:val="00DF4CE1"/>
    <w:rsid w:val="00DF5817"/>
    <w:rsid w:val="00E0306C"/>
    <w:rsid w:val="00E04194"/>
    <w:rsid w:val="00E042C3"/>
    <w:rsid w:val="00E10139"/>
    <w:rsid w:val="00E14A15"/>
    <w:rsid w:val="00E14E88"/>
    <w:rsid w:val="00E161CD"/>
    <w:rsid w:val="00E17710"/>
    <w:rsid w:val="00E17C96"/>
    <w:rsid w:val="00E20CA1"/>
    <w:rsid w:val="00E3082E"/>
    <w:rsid w:val="00E332BE"/>
    <w:rsid w:val="00E33BB1"/>
    <w:rsid w:val="00E343DF"/>
    <w:rsid w:val="00E3533B"/>
    <w:rsid w:val="00E436B4"/>
    <w:rsid w:val="00E45805"/>
    <w:rsid w:val="00E61278"/>
    <w:rsid w:val="00E62938"/>
    <w:rsid w:val="00E72034"/>
    <w:rsid w:val="00E76F1C"/>
    <w:rsid w:val="00E8199E"/>
    <w:rsid w:val="00EA6C57"/>
    <w:rsid w:val="00EB0D84"/>
    <w:rsid w:val="00EC1D80"/>
    <w:rsid w:val="00EC2E2B"/>
    <w:rsid w:val="00EC7077"/>
    <w:rsid w:val="00ED3174"/>
    <w:rsid w:val="00ED552A"/>
    <w:rsid w:val="00EE288B"/>
    <w:rsid w:val="00EE6165"/>
    <w:rsid w:val="00EE685C"/>
    <w:rsid w:val="00EF2880"/>
    <w:rsid w:val="00EF6987"/>
    <w:rsid w:val="00EF759C"/>
    <w:rsid w:val="00F00B7F"/>
    <w:rsid w:val="00F05CA8"/>
    <w:rsid w:val="00F10CE2"/>
    <w:rsid w:val="00F11BD7"/>
    <w:rsid w:val="00F13757"/>
    <w:rsid w:val="00F24678"/>
    <w:rsid w:val="00F24ED6"/>
    <w:rsid w:val="00F3229A"/>
    <w:rsid w:val="00F323E9"/>
    <w:rsid w:val="00F32A67"/>
    <w:rsid w:val="00F365A5"/>
    <w:rsid w:val="00F40E76"/>
    <w:rsid w:val="00F45340"/>
    <w:rsid w:val="00F47338"/>
    <w:rsid w:val="00F53B8D"/>
    <w:rsid w:val="00F5515C"/>
    <w:rsid w:val="00F57B51"/>
    <w:rsid w:val="00F57B94"/>
    <w:rsid w:val="00F63124"/>
    <w:rsid w:val="00F67552"/>
    <w:rsid w:val="00F679D9"/>
    <w:rsid w:val="00F70575"/>
    <w:rsid w:val="00F719F4"/>
    <w:rsid w:val="00F71FD2"/>
    <w:rsid w:val="00F82220"/>
    <w:rsid w:val="00F85754"/>
    <w:rsid w:val="00F9089B"/>
    <w:rsid w:val="00F97FE2"/>
    <w:rsid w:val="00FA0AA1"/>
    <w:rsid w:val="00FA137F"/>
    <w:rsid w:val="00FA1C95"/>
    <w:rsid w:val="00FA1CF0"/>
    <w:rsid w:val="00FA2EEE"/>
    <w:rsid w:val="00FA5F95"/>
    <w:rsid w:val="00FA7B55"/>
    <w:rsid w:val="00FB0450"/>
    <w:rsid w:val="00FB5CFB"/>
    <w:rsid w:val="00FC373F"/>
    <w:rsid w:val="00FC7C42"/>
    <w:rsid w:val="00FD427A"/>
    <w:rsid w:val="00FD5493"/>
    <w:rsid w:val="00FE384B"/>
    <w:rsid w:val="00FE6A68"/>
    <w:rsid w:val="00FF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41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264415"/>
    <w:pPr>
      <w:keepNext/>
      <w:ind w:firstLine="0"/>
      <w:jc w:val="lef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264415"/>
    <w:pPr>
      <w:keepNext/>
      <w:ind w:firstLine="0"/>
      <w:jc w:val="left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264415"/>
    <w:pPr>
      <w:keepNext/>
      <w:ind w:firstLine="0"/>
      <w:jc w:val="left"/>
      <w:outlineLvl w:val="2"/>
    </w:pPr>
    <w:rPr>
      <w:b/>
    </w:rPr>
  </w:style>
  <w:style w:type="paragraph" w:styleId="4">
    <w:name w:val="heading 4"/>
    <w:basedOn w:val="a"/>
    <w:next w:val="a"/>
    <w:qFormat/>
    <w:rsid w:val="00264415"/>
    <w:pPr>
      <w:keepNext/>
      <w:spacing w:line="360" w:lineRule="auto"/>
      <w:ind w:firstLine="0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64415"/>
    <w:pPr>
      <w:keepNext/>
      <w:spacing w:line="360" w:lineRule="auto"/>
      <w:ind w:firstLine="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264415"/>
    <w:pPr>
      <w:keepNext/>
      <w:ind w:firstLine="0"/>
      <w:jc w:val="lef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64415"/>
    <w:pPr>
      <w:keepNext/>
      <w:ind w:firstLine="0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64415"/>
    <w:pPr>
      <w:keepNext/>
      <w:spacing w:line="360" w:lineRule="auto"/>
      <w:ind w:firstLine="0"/>
      <w:jc w:val="center"/>
      <w:outlineLvl w:val="7"/>
    </w:pPr>
    <w:rPr>
      <w:b/>
      <w:spacing w:val="4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6441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264415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264415"/>
    <w:rPr>
      <w:rFonts w:cs="Times New Roman"/>
    </w:rPr>
  </w:style>
  <w:style w:type="paragraph" w:customStyle="1" w:styleId="31">
    <w:name w:val="Основной текст 31"/>
    <w:basedOn w:val="a"/>
    <w:rsid w:val="00264415"/>
    <w:pPr>
      <w:ind w:firstLine="0"/>
      <w:jc w:val="left"/>
    </w:pPr>
    <w:rPr>
      <w:b/>
      <w:sz w:val="22"/>
    </w:rPr>
  </w:style>
  <w:style w:type="paragraph" w:styleId="a7">
    <w:name w:val="Body Text"/>
    <w:basedOn w:val="a"/>
    <w:semiHidden/>
    <w:rsid w:val="00264415"/>
    <w:pPr>
      <w:ind w:firstLine="0"/>
      <w:jc w:val="center"/>
    </w:pPr>
    <w:rPr>
      <w:b/>
      <w:sz w:val="24"/>
    </w:rPr>
  </w:style>
  <w:style w:type="paragraph" w:customStyle="1" w:styleId="32">
    <w:name w:val="Основной текст 32"/>
    <w:basedOn w:val="a"/>
    <w:rsid w:val="00264415"/>
    <w:pPr>
      <w:spacing w:line="360" w:lineRule="auto"/>
      <w:ind w:firstLine="0"/>
    </w:pPr>
    <w:rPr>
      <w:b/>
    </w:rPr>
  </w:style>
  <w:style w:type="paragraph" w:customStyle="1" w:styleId="21">
    <w:name w:val="Основной текст 21"/>
    <w:basedOn w:val="a"/>
    <w:rsid w:val="00264415"/>
    <w:pPr>
      <w:spacing w:line="360" w:lineRule="auto"/>
      <w:ind w:firstLine="0"/>
    </w:pPr>
  </w:style>
  <w:style w:type="paragraph" w:customStyle="1" w:styleId="22">
    <w:name w:val="Основной текст 22"/>
    <w:basedOn w:val="a"/>
    <w:rsid w:val="00264415"/>
    <w:pPr>
      <w:spacing w:line="360" w:lineRule="auto"/>
    </w:pPr>
  </w:style>
  <w:style w:type="paragraph" w:styleId="20">
    <w:name w:val="Body Text 2"/>
    <w:basedOn w:val="a"/>
    <w:semiHidden/>
    <w:rsid w:val="00264415"/>
    <w:pPr>
      <w:ind w:firstLine="0"/>
      <w:jc w:val="left"/>
    </w:pPr>
  </w:style>
  <w:style w:type="paragraph" w:styleId="a8">
    <w:name w:val="Balloon Text"/>
    <w:basedOn w:val="a"/>
    <w:link w:val="a9"/>
    <w:semiHidden/>
    <w:rsid w:val="00D25E07"/>
    <w:rPr>
      <w:rFonts w:ascii="Segoe UI" w:hAnsi="Segoe UI"/>
      <w:sz w:val="18"/>
    </w:rPr>
  </w:style>
  <w:style w:type="character" w:customStyle="1" w:styleId="a9">
    <w:name w:val="Текст выноски Знак"/>
    <w:link w:val="a8"/>
    <w:semiHidden/>
    <w:locked/>
    <w:rsid w:val="00D25E07"/>
    <w:rPr>
      <w:rFonts w:ascii="Segoe UI" w:hAnsi="Segoe UI"/>
      <w:sz w:val="18"/>
    </w:rPr>
  </w:style>
  <w:style w:type="table" w:styleId="aa">
    <w:name w:val="Table Grid"/>
    <w:basedOn w:val="a1"/>
    <w:uiPriority w:val="59"/>
    <w:rsid w:val="00740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locked/>
    <w:rsid w:val="00D12703"/>
    <w:rPr>
      <w:b/>
      <w:sz w:val="24"/>
    </w:rPr>
  </w:style>
  <w:style w:type="paragraph" w:styleId="ab">
    <w:name w:val="Body Text Indent"/>
    <w:basedOn w:val="a"/>
    <w:link w:val="ac"/>
    <w:rsid w:val="00C16FD7"/>
    <w:pPr>
      <w:overflowPunct/>
      <w:autoSpaceDE/>
      <w:autoSpaceDN/>
      <w:adjustRightInd/>
      <w:spacing w:after="120"/>
      <w:ind w:left="283" w:firstLine="0"/>
      <w:jc w:val="left"/>
      <w:textAlignment w:val="auto"/>
    </w:pPr>
    <w:rPr>
      <w:rFonts w:ascii="Geneva CY" w:hAnsi="Geneva CY"/>
      <w:sz w:val="24"/>
    </w:rPr>
  </w:style>
  <w:style w:type="character" w:customStyle="1" w:styleId="ac">
    <w:name w:val="Основной текст с отступом Знак"/>
    <w:basedOn w:val="a0"/>
    <w:link w:val="ab"/>
    <w:locked/>
    <w:rsid w:val="00C16FD7"/>
    <w:rPr>
      <w:rFonts w:ascii="Geneva CY" w:eastAsia="Times New Roman" w:hAnsi="Geneva CY" w:cs="Times New Roman"/>
      <w:sz w:val="24"/>
    </w:rPr>
  </w:style>
  <w:style w:type="character" w:customStyle="1" w:styleId="a5">
    <w:name w:val="Нижний колонтитул Знак"/>
    <w:basedOn w:val="a0"/>
    <w:link w:val="a4"/>
    <w:locked/>
    <w:rsid w:val="001573E5"/>
    <w:rPr>
      <w:rFonts w:cs="Times New Roman"/>
      <w:sz w:val="28"/>
    </w:rPr>
  </w:style>
  <w:style w:type="character" w:customStyle="1" w:styleId="10">
    <w:name w:val="Замещающий текст1"/>
    <w:basedOn w:val="a0"/>
    <w:semiHidden/>
    <w:rsid w:val="001B73D9"/>
    <w:rPr>
      <w:rFonts w:cs="Times New Roman"/>
      <w:color w:val="808080"/>
    </w:rPr>
  </w:style>
  <w:style w:type="character" w:styleId="ad">
    <w:name w:val="annotation reference"/>
    <w:basedOn w:val="a0"/>
    <w:rsid w:val="00293106"/>
    <w:rPr>
      <w:sz w:val="16"/>
      <w:szCs w:val="16"/>
    </w:rPr>
  </w:style>
  <w:style w:type="paragraph" w:styleId="ae">
    <w:name w:val="annotation text"/>
    <w:basedOn w:val="a"/>
    <w:link w:val="af"/>
    <w:rsid w:val="00293106"/>
    <w:rPr>
      <w:sz w:val="20"/>
    </w:rPr>
  </w:style>
  <w:style w:type="character" w:customStyle="1" w:styleId="af">
    <w:name w:val="Текст примечания Знак"/>
    <w:basedOn w:val="a0"/>
    <w:link w:val="ae"/>
    <w:rsid w:val="00293106"/>
  </w:style>
  <w:style w:type="paragraph" w:styleId="af0">
    <w:name w:val="annotation subject"/>
    <w:basedOn w:val="ae"/>
    <w:next w:val="ae"/>
    <w:link w:val="af1"/>
    <w:rsid w:val="00293106"/>
    <w:rPr>
      <w:b/>
      <w:bCs/>
    </w:rPr>
  </w:style>
  <w:style w:type="character" w:customStyle="1" w:styleId="af1">
    <w:name w:val="Тема примечания Знак"/>
    <w:basedOn w:val="af"/>
    <w:link w:val="af0"/>
    <w:rsid w:val="00293106"/>
    <w:rPr>
      <w:b/>
      <w:bCs/>
    </w:rPr>
  </w:style>
  <w:style w:type="paragraph" w:styleId="af2">
    <w:name w:val="List Paragraph"/>
    <w:basedOn w:val="a"/>
    <w:uiPriority w:val="34"/>
    <w:qFormat/>
    <w:rsid w:val="005B49E1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41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264415"/>
    <w:pPr>
      <w:keepNext/>
      <w:ind w:firstLine="0"/>
      <w:jc w:val="lef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264415"/>
    <w:pPr>
      <w:keepNext/>
      <w:ind w:firstLine="0"/>
      <w:jc w:val="left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264415"/>
    <w:pPr>
      <w:keepNext/>
      <w:ind w:firstLine="0"/>
      <w:jc w:val="left"/>
      <w:outlineLvl w:val="2"/>
    </w:pPr>
    <w:rPr>
      <w:b/>
    </w:rPr>
  </w:style>
  <w:style w:type="paragraph" w:styleId="4">
    <w:name w:val="heading 4"/>
    <w:basedOn w:val="a"/>
    <w:next w:val="a"/>
    <w:qFormat/>
    <w:rsid w:val="00264415"/>
    <w:pPr>
      <w:keepNext/>
      <w:spacing w:line="360" w:lineRule="auto"/>
      <w:ind w:firstLine="0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64415"/>
    <w:pPr>
      <w:keepNext/>
      <w:spacing w:line="360" w:lineRule="auto"/>
      <w:ind w:firstLine="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264415"/>
    <w:pPr>
      <w:keepNext/>
      <w:ind w:firstLine="0"/>
      <w:jc w:val="lef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64415"/>
    <w:pPr>
      <w:keepNext/>
      <w:ind w:firstLine="0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64415"/>
    <w:pPr>
      <w:keepNext/>
      <w:spacing w:line="360" w:lineRule="auto"/>
      <w:ind w:firstLine="0"/>
      <w:jc w:val="center"/>
      <w:outlineLvl w:val="7"/>
    </w:pPr>
    <w:rPr>
      <w:b/>
      <w:spacing w:val="4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6441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264415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264415"/>
    <w:rPr>
      <w:rFonts w:cs="Times New Roman"/>
    </w:rPr>
  </w:style>
  <w:style w:type="paragraph" w:customStyle="1" w:styleId="31">
    <w:name w:val="Основной текст 31"/>
    <w:basedOn w:val="a"/>
    <w:rsid w:val="00264415"/>
    <w:pPr>
      <w:ind w:firstLine="0"/>
      <w:jc w:val="left"/>
    </w:pPr>
    <w:rPr>
      <w:b/>
      <w:sz w:val="22"/>
    </w:rPr>
  </w:style>
  <w:style w:type="paragraph" w:styleId="a7">
    <w:name w:val="Body Text"/>
    <w:basedOn w:val="a"/>
    <w:semiHidden/>
    <w:rsid w:val="00264415"/>
    <w:pPr>
      <w:ind w:firstLine="0"/>
      <w:jc w:val="center"/>
    </w:pPr>
    <w:rPr>
      <w:b/>
      <w:sz w:val="24"/>
    </w:rPr>
  </w:style>
  <w:style w:type="paragraph" w:customStyle="1" w:styleId="32">
    <w:name w:val="Основной текст 32"/>
    <w:basedOn w:val="a"/>
    <w:rsid w:val="00264415"/>
    <w:pPr>
      <w:spacing w:line="360" w:lineRule="auto"/>
      <w:ind w:firstLine="0"/>
    </w:pPr>
    <w:rPr>
      <w:b/>
    </w:rPr>
  </w:style>
  <w:style w:type="paragraph" w:customStyle="1" w:styleId="21">
    <w:name w:val="Основной текст 21"/>
    <w:basedOn w:val="a"/>
    <w:rsid w:val="00264415"/>
    <w:pPr>
      <w:spacing w:line="360" w:lineRule="auto"/>
      <w:ind w:firstLine="0"/>
    </w:pPr>
  </w:style>
  <w:style w:type="paragraph" w:customStyle="1" w:styleId="22">
    <w:name w:val="Основной текст 22"/>
    <w:basedOn w:val="a"/>
    <w:rsid w:val="00264415"/>
    <w:pPr>
      <w:spacing w:line="360" w:lineRule="auto"/>
    </w:pPr>
  </w:style>
  <w:style w:type="paragraph" w:styleId="20">
    <w:name w:val="Body Text 2"/>
    <w:basedOn w:val="a"/>
    <w:semiHidden/>
    <w:rsid w:val="00264415"/>
    <w:pPr>
      <w:ind w:firstLine="0"/>
      <w:jc w:val="left"/>
    </w:pPr>
  </w:style>
  <w:style w:type="paragraph" w:styleId="a8">
    <w:name w:val="Balloon Text"/>
    <w:basedOn w:val="a"/>
    <w:link w:val="a9"/>
    <w:semiHidden/>
    <w:rsid w:val="00D25E07"/>
    <w:rPr>
      <w:rFonts w:ascii="Segoe UI" w:hAnsi="Segoe UI"/>
      <w:sz w:val="18"/>
    </w:rPr>
  </w:style>
  <w:style w:type="character" w:customStyle="1" w:styleId="a9">
    <w:name w:val="Текст выноски Знак"/>
    <w:link w:val="a8"/>
    <w:semiHidden/>
    <w:locked/>
    <w:rsid w:val="00D25E07"/>
    <w:rPr>
      <w:rFonts w:ascii="Segoe UI" w:hAnsi="Segoe UI"/>
      <w:sz w:val="18"/>
    </w:rPr>
  </w:style>
  <w:style w:type="table" w:styleId="aa">
    <w:name w:val="Table Grid"/>
    <w:basedOn w:val="a1"/>
    <w:rsid w:val="00740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locked/>
    <w:rsid w:val="00D12703"/>
    <w:rPr>
      <w:b/>
      <w:sz w:val="24"/>
    </w:rPr>
  </w:style>
  <w:style w:type="paragraph" w:styleId="ab">
    <w:name w:val="Body Text Indent"/>
    <w:basedOn w:val="a"/>
    <w:link w:val="ac"/>
    <w:rsid w:val="00C16FD7"/>
    <w:pPr>
      <w:overflowPunct/>
      <w:autoSpaceDE/>
      <w:autoSpaceDN/>
      <w:adjustRightInd/>
      <w:spacing w:after="120"/>
      <w:ind w:left="283" w:firstLine="0"/>
      <w:jc w:val="left"/>
      <w:textAlignment w:val="auto"/>
    </w:pPr>
    <w:rPr>
      <w:rFonts w:ascii="Geneva CY" w:hAnsi="Geneva CY"/>
      <w:sz w:val="24"/>
    </w:rPr>
  </w:style>
  <w:style w:type="character" w:customStyle="1" w:styleId="ac">
    <w:name w:val="Основной текст с отступом Знак"/>
    <w:basedOn w:val="a0"/>
    <w:link w:val="ab"/>
    <w:locked/>
    <w:rsid w:val="00C16FD7"/>
    <w:rPr>
      <w:rFonts w:ascii="Geneva CY" w:eastAsia="Times New Roman" w:hAnsi="Geneva CY" w:cs="Times New Roman"/>
      <w:sz w:val="24"/>
    </w:rPr>
  </w:style>
  <w:style w:type="character" w:customStyle="1" w:styleId="a5">
    <w:name w:val="Нижний колонтитул Знак"/>
    <w:basedOn w:val="a0"/>
    <w:link w:val="a4"/>
    <w:locked/>
    <w:rsid w:val="001573E5"/>
    <w:rPr>
      <w:rFonts w:cs="Times New Roman"/>
      <w:sz w:val="28"/>
    </w:rPr>
  </w:style>
  <w:style w:type="character" w:customStyle="1" w:styleId="10">
    <w:name w:val="Замещающий текст1"/>
    <w:basedOn w:val="a0"/>
    <w:semiHidden/>
    <w:rsid w:val="001B73D9"/>
    <w:rPr>
      <w:rFonts w:cs="Times New Roman"/>
      <w:color w:val="808080"/>
    </w:rPr>
  </w:style>
  <w:style w:type="character" w:styleId="ad">
    <w:name w:val="annotation reference"/>
    <w:basedOn w:val="a0"/>
    <w:rsid w:val="00293106"/>
    <w:rPr>
      <w:sz w:val="16"/>
      <w:szCs w:val="16"/>
    </w:rPr>
  </w:style>
  <w:style w:type="paragraph" w:styleId="ae">
    <w:name w:val="annotation text"/>
    <w:basedOn w:val="a"/>
    <w:link w:val="af"/>
    <w:rsid w:val="00293106"/>
    <w:rPr>
      <w:sz w:val="20"/>
    </w:rPr>
  </w:style>
  <w:style w:type="character" w:customStyle="1" w:styleId="af">
    <w:name w:val="Текст примечания Знак"/>
    <w:basedOn w:val="a0"/>
    <w:link w:val="ae"/>
    <w:rsid w:val="00293106"/>
  </w:style>
  <w:style w:type="paragraph" w:styleId="af0">
    <w:name w:val="annotation subject"/>
    <w:basedOn w:val="ae"/>
    <w:next w:val="ae"/>
    <w:link w:val="af1"/>
    <w:rsid w:val="00293106"/>
    <w:rPr>
      <w:b/>
      <w:bCs/>
    </w:rPr>
  </w:style>
  <w:style w:type="character" w:customStyle="1" w:styleId="af1">
    <w:name w:val="Тема примечания Знак"/>
    <w:basedOn w:val="af"/>
    <w:link w:val="af0"/>
    <w:rsid w:val="002931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495BA-E390-416A-BF84-FCE9898B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1484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Elcom Ltd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Razov</cp:lastModifiedBy>
  <cp:revision>4</cp:revision>
  <cp:lastPrinted>2020-08-26T12:09:00Z</cp:lastPrinted>
  <dcterms:created xsi:type="dcterms:W3CDTF">2021-06-03T10:26:00Z</dcterms:created>
  <dcterms:modified xsi:type="dcterms:W3CDTF">2021-06-24T11:27:00Z</dcterms:modified>
</cp:coreProperties>
</file>