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552"/>
      </w:tblGrid>
      <w:tr w:rsidR="003C6D00" w:rsidRPr="005F6985" w:rsidTr="00E214CA">
        <w:tc>
          <w:tcPr>
            <w:tcW w:w="6912" w:type="dxa"/>
          </w:tcPr>
          <w:p w:rsidR="003C6D00" w:rsidRPr="005F6985" w:rsidRDefault="003C6D00" w:rsidP="00F2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73366580"/>
            <w:r w:rsidRPr="005F6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Иммуноглобулин человека </w:t>
            </w:r>
          </w:p>
          <w:p w:rsidR="003C6D00" w:rsidRPr="005F6985" w:rsidRDefault="003C6D00" w:rsidP="00F2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против </w:t>
            </w:r>
            <w:r w:rsidRPr="005F6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COVID</w:t>
            </w:r>
            <w:r w:rsidRPr="005F6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-19</w:t>
            </w:r>
          </w:p>
          <w:p w:rsidR="003C6D00" w:rsidRPr="005F6985" w:rsidRDefault="003C6D00" w:rsidP="00F2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внутривенного введения </w:t>
            </w:r>
          </w:p>
          <w:p w:rsidR="003C6D00" w:rsidRPr="005F6985" w:rsidRDefault="003C6D00" w:rsidP="00F2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6D00" w:rsidRPr="005F6985" w:rsidRDefault="003C6D00" w:rsidP="00F2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ФС </w:t>
            </w:r>
          </w:p>
          <w:p w:rsidR="003C6D00" w:rsidRPr="005F6985" w:rsidRDefault="003C6D00" w:rsidP="00F2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6D00" w:rsidRPr="005F6985" w:rsidRDefault="003C6D00" w:rsidP="00F270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69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Вводится впервые</w:t>
            </w:r>
          </w:p>
        </w:tc>
      </w:tr>
      <w:bookmarkEnd w:id="0"/>
    </w:tbl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6D00" w:rsidRPr="005F6985" w:rsidRDefault="003C6D00" w:rsidP="00F2703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фармакопейная статья распространяется на препарат иммуноглобулина человека против COVID-19 для внутривенного введения. </w:t>
      </w:r>
      <w:r w:rsidR="0034402E"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 началом препарата являются иммуноглобулины класса G, обладающие активностью антител к SARS-CoV-2.</w:t>
      </w:r>
    </w:p>
    <w:p w:rsidR="003C6D00" w:rsidRPr="005F6985" w:rsidRDefault="003C6D00" w:rsidP="00F270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Препарат не содержит консервантов и антибиотиков</w:t>
      </w:r>
      <w:r w:rsidRPr="005F6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ПРОИЗВОДСТВО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Для производства иммуноглобулина человека против COVID-19 для внутривенного введения используется: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карантинизированная плазма крови доноров, содержащая антитела 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IgG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, нейтрализующие вирус SARS-CoV-2, соответствующая требованиям ФС «Плазма человека для фракционирования»;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="00387575"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карантинизированная </w:t>
      </w:r>
      <w:r w:rsidR="00387575"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плазма крови доноров, 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содержащая антитела 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IgG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нейтрализующие вирус SARS-CoV-2, и </w:t>
      </w:r>
      <w:r w:rsidRPr="005F698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соответствующая </w:t>
      </w:r>
      <w:r w:rsidR="00F75DB7" w:rsidRPr="005F6985">
        <w:rPr>
          <w:rFonts w:ascii="Times New Roman" w:eastAsia="Calibri" w:hAnsi="Times New Roman" w:cs="Times New Roman"/>
          <w:spacing w:val="-5"/>
          <w:sz w:val="24"/>
          <w:szCs w:val="24"/>
        </w:rPr>
        <w:t>по</w:t>
      </w:r>
      <w:r w:rsidR="00F75DB7" w:rsidRPr="005F698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F698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показателям качества 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ФС «Плазма человека для фракционирования»</w:t>
      </w:r>
      <w:r w:rsidR="002C3F00"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C3F00" w:rsidRPr="005F6985">
        <w:rPr>
          <w:rFonts w:ascii="Times New Roman" w:eastAsia="Calibri" w:hAnsi="Times New Roman" w:cs="Times New Roman"/>
          <w:sz w:val="24"/>
          <w:szCs w:val="24"/>
        </w:rPr>
        <w:t xml:space="preserve">при условии </w:t>
      </w:r>
      <w:r w:rsidR="003A451A" w:rsidRPr="005F6985">
        <w:rPr>
          <w:rFonts w:ascii="Times New Roman" w:eastAsia="Calibri" w:hAnsi="Times New Roman" w:cs="Times New Roman"/>
          <w:sz w:val="24"/>
          <w:szCs w:val="24"/>
        </w:rPr>
        <w:t>наличия в технологическом процессе производства</w:t>
      </w:r>
      <w:r w:rsidR="002C3F00" w:rsidRPr="005F6985">
        <w:rPr>
          <w:rFonts w:ascii="Times New Roman" w:eastAsia="Calibri" w:hAnsi="Times New Roman" w:cs="Times New Roman"/>
          <w:sz w:val="24"/>
          <w:szCs w:val="24"/>
        </w:rPr>
        <w:t xml:space="preserve"> не менее 4 </w:t>
      </w:r>
      <w:r w:rsidR="003A451A" w:rsidRPr="005F6985">
        <w:rPr>
          <w:rFonts w:ascii="Times New Roman" w:eastAsia="Calibri" w:hAnsi="Times New Roman" w:cs="Times New Roman"/>
          <w:sz w:val="24"/>
          <w:szCs w:val="24"/>
        </w:rPr>
        <w:t xml:space="preserve">валидированных </w:t>
      </w:r>
      <w:r w:rsidR="002C3F00" w:rsidRPr="005F6985">
        <w:rPr>
          <w:rFonts w:ascii="Times New Roman" w:eastAsia="Calibri" w:hAnsi="Times New Roman" w:cs="Times New Roman"/>
          <w:sz w:val="24"/>
          <w:szCs w:val="24"/>
        </w:rPr>
        <w:t xml:space="preserve">стадий </w:t>
      </w:r>
      <w:r w:rsidR="003A451A" w:rsidRPr="005F6985">
        <w:rPr>
          <w:rFonts w:ascii="Times New Roman" w:eastAsia="Calibri" w:hAnsi="Times New Roman" w:cs="Times New Roman"/>
          <w:sz w:val="24"/>
          <w:szCs w:val="24"/>
        </w:rPr>
        <w:t xml:space="preserve">удаления и </w:t>
      </w:r>
      <w:r w:rsidR="002C3F00" w:rsidRPr="005F6985">
        <w:rPr>
          <w:rFonts w:ascii="Times New Roman" w:eastAsia="Calibri" w:hAnsi="Times New Roman" w:cs="Times New Roman"/>
          <w:sz w:val="24"/>
          <w:szCs w:val="24"/>
        </w:rPr>
        <w:t>инактивации</w:t>
      </w:r>
      <w:r w:rsidR="003A451A" w:rsidRPr="005F6985">
        <w:rPr>
          <w:rFonts w:ascii="Times New Roman" w:eastAsia="Calibri" w:hAnsi="Times New Roman" w:cs="Times New Roman"/>
          <w:sz w:val="24"/>
          <w:szCs w:val="24"/>
        </w:rPr>
        <w:t xml:space="preserve"> вирусов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патогенредуцированная плазма крови доноров, содержащая антитела IgG к вирусу SARS-CoV-2, соответствующая </w:t>
      </w:r>
      <w:r w:rsidR="00F75DB7" w:rsidRPr="005F698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F6985">
        <w:rPr>
          <w:rFonts w:ascii="Times New Roman" w:eastAsia="Calibri" w:hAnsi="Times New Roman" w:cs="Times New Roman"/>
          <w:sz w:val="24"/>
          <w:szCs w:val="24"/>
        </w:rPr>
        <w:t>показателям качества ФС «Плазма человека для фракционирования».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sz w:val="24"/>
          <w:szCs w:val="24"/>
        </w:rPr>
        <w:t>Технологический процесс производства препарата иммуноглобулина человека против COVID-19 включает процедуры инактивации и/или удаления вирусов: фракционирование этанолом на холоду, обработк</w:t>
      </w:r>
      <w:r w:rsidR="00F75DB7" w:rsidRPr="005F6985">
        <w:rPr>
          <w:rFonts w:ascii="Times New Roman" w:eastAsia="Calibri" w:hAnsi="Times New Roman" w:cs="Times New Roman"/>
          <w:sz w:val="24"/>
          <w:szCs w:val="24"/>
        </w:rPr>
        <w:t>у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сольвент/детергентной смесью, выдерживание при рН 4,0-4,5 и температуре 37 °C в течение 48 часов, хроматографическ</w:t>
      </w:r>
      <w:r w:rsidR="00F75DB7" w:rsidRPr="005F6985">
        <w:rPr>
          <w:rFonts w:ascii="Times New Roman" w:eastAsia="Calibri" w:hAnsi="Times New Roman" w:cs="Times New Roman"/>
          <w:sz w:val="24"/>
          <w:szCs w:val="24"/>
        </w:rPr>
        <w:t>ую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очистк</w:t>
      </w:r>
      <w:r w:rsidR="00F75DB7" w:rsidRPr="005F6985">
        <w:rPr>
          <w:rFonts w:ascii="Times New Roman" w:eastAsia="Calibri" w:hAnsi="Times New Roman" w:cs="Times New Roman"/>
          <w:sz w:val="24"/>
          <w:szCs w:val="24"/>
        </w:rPr>
        <w:t>у</w:t>
      </w:r>
      <w:r w:rsidRPr="005F6985">
        <w:rPr>
          <w:rFonts w:ascii="Times New Roman" w:eastAsia="Calibri" w:hAnsi="Times New Roman" w:cs="Times New Roman"/>
          <w:sz w:val="24"/>
          <w:szCs w:val="24"/>
        </w:rPr>
        <w:t>, противовирусн</w:t>
      </w:r>
      <w:r w:rsidR="00F75DB7" w:rsidRPr="005F6985">
        <w:rPr>
          <w:rFonts w:ascii="Times New Roman" w:eastAsia="Calibri" w:hAnsi="Times New Roman" w:cs="Times New Roman"/>
          <w:sz w:val="24"/>
          <w:szCs w:val="24"/>
        </w:rPr>
        <w:t>ую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фильтраци</w:t>
      </w:r>
      <w:r w:rsidR="00F75DB7" w:rsidRPr="005F6985">
        <w:rPr>
          <w:rFonts w:ascii="Times New Roman" w:eastAsia="Calibri" w:hAnsi="Times New Roman" w:cs="Times New Roman"/>
          <w:sz w:val="24"/>
          <w:szCs w:val="24"/>
        </w:rPr>
        <w:t>ю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(через фильтр с размером пор 20 нм).</w:t>
      </w:r>
    </w:p>
    <w:p w:rsidR="00D53CD3" w:rsidRPr="005F6985" w:rsidRDefault="00D53CD3" w:rsidP="00F270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sz w:val="24"/>
          <w:szCs w:val="24"/>
        </w:rPr>
        <w:t>Каждая  серия иммуноглобулина изготавливается из пула плазмы доноров, содержащих антитела против SARS-CoV-2, индивидуально проверенных на отсутствие</w:t>
      </w:r>
      <w:r w:rsidRPr="005F6985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5F6985">
        <w:rPr>
          <w:rFonts w:ascii="Times New Roman" w:eastAsia="Calibri" w:hAnsi="Times New Roman" w:cs="Times New Roman"/>
          <w:sz w:val="24"/>
          <w:szCs w:val="24"/>
        </w:rPr>
        <w:t>поверхностного антигена вируса гепатита В (HBsAg), антител к вирусу гепатита С, антител к вирусу иммунодефицита человека ВИЧ-1 и ВИЧ-2 и антигена р24 ВИЧ-1, антител к возбудителю сифилиса (Treponema pallidum). Плазма доноров, объединенная в минипулы и производственный пул, дополнительно проверяется на отсутствие РНК вируса гепатита С, РНК вируса иммунодефицита человека и ДНК вируса гепатита В методом полимеразной цепной реакции (ПЦР). В производстве используется плазма только с отрицательными результатами тестирования».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sz w:val="24"/>
          <w:szCs w:val="24"/>
        </w:rPr>
        <w:t>Производство иммуноглобулина человека против COVID-19 для внутривенного введения должно осуществляться с соблюдением требований, указанных в ОФС «Иммуноглобулины человека», ФС «Иммуноглобулин человека нормальный для внутривенного введения» и ОФС «Вирусная безопасность лекарственных препаратов, полученных из плазмы крови человека».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ИСПЫТАНИЯ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Описание.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Прозрачный или слегка опалесцирующий, бесцветный или светло-желтый раствор. Определение проводят визуально. </w:t>
      </w:r>
    </w:p>
    <w:p w:rsidR="003C6D00" w:rsidRPr="005F6985" w:rsidRDefault="003C6D00" w:rsidP="00F27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Подлинность</w:t>
      </w: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961" w:rsidRPr="005F6985" w:rsidRDefault="00430961" w:rsidP="00F2703A">
      <w:pPr>
        <w:pStyle w:val="Default"/>
        <w:spacing w:line="360" w:lineRule="auto"/>
        <w:ind w:firstLine="708"/>
        <w:jc w:val="both"/>
        <w:rPr>
          <w:color w:val="auto"/>
        </w:rPr>
      </w:pPr>
      <w:r w:rsidRPr="005F6985">
        <w:rPr>
          <w:b/>
          <w:i/>
          <w:color w:val="auto"/>
        </w:rPr>
        <w:t>Видовая специфичность</w:t>
      </w:r>
      <w:r w:rsidRPr="005F6985">
        <w:rPr>
          <w:color w:val="auto"/>
        </w:rPr>
        <w:t>.</w:t>
      </w:r>
    </w:p>
    <w:p w:rsidR="003C6D00" w:rsidRPr="005F6985" w:rsidRDefault="003C6D00" w:rsidP="00F270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985">
        <w:rPr>
          <w:rFonts w:ascii="Times New Roman" w:hAnsi="Times New Roman" w:cs="Times New Roman"/>
          <w:sz w:val="24"/>
          <w:szCs w:val="24"/>
        </w:rPr>
        <w:t xml:space="preserve">Подтверждается наличием белков только сыворотки крови человека. Испытание проводят в соответствии с ОФС «Иммуноэлектрофорез в агаровом геле». Допустимо проведение испытания методом иммунодиффузии в геле в соответствии с ОФС «Иммунодиффузия в геле». В результате испытания должны выявляться линии преципитации только с сывороткой против белков сыворотки крови человека».  </w:t>
      </w:r>
    </w:p>
    <w:p w:rsidR="00430961" w:rsidRPr="00763D78" w:rsidRDefault="00430961" w:rsidP="00F2703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547275">
        <w:rPr>
          <w:rFonts w:ascii="Times New Roman" w:hAnsi="Times New Roman" w:cs="Times New Roman"/>
          <w:b/>
          <w:i/>
          <w:sz w:val="24"/>
          <w:szCs w:val="24"/>
        </w:rPr>
        <w:t>Наличие антител к SARS-CoV-2.</w:t>
      </w:r>
    </w:p>
    <w:p w:rsidR="00430961" w:rsidRPr="005F6985" w:rsidRDefault="00430961" w:rsidP="00F270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985">
        <w:rPr>
          <w:rFonts w:ascii="Times New Roman" w:hAnsi="Times New Roman" w:cs="Times New Roman"/>
          <w:sz w:val="24"/>
          <w:szCs w:val="24"/>
        </w:rPr>
        <w:t>Должны выявляться антитела к SARS-CoV-2. Определение проводят методом ИФА. Определение иммуноглобулинов класса G (IgG-антител) против антигена SARS-CoV-2 основано на использовании непрямого варианта твердофазного иммуноферментного анализа (ИФА) с использованием зарегистрированных наборов реагентов для определения иммуноглобулинов класса G к антигену SARS-CoV-2.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Прозрачность.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Прозрачный или слегка опалесцирующий раствор с оптической плотностью не более 0,05 (определение проводят в соответствии с ОФС «Спектрофотометрия в ультрафиолетовой и видимой областях» в кюветах с толщиной слоя 3 мм при длине волны 540 нм).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Цветность. </w:t>
      </w:r>
      <w:r w:rsidRPr="005F6985">
        <w:rPr>
          <w:rFonts w:ascii="Times New Roman" w:hAnsi="Times New Roman" w:cs="Times New Roman"/>
          <w:sz w:val="24"/>
          <w:szCs w:val="24"/>
        </w:rPr>
        <w:t xml:space="preserve">Бесцветный или светло-желтый раствор, с оптической плотностью не более 0,05 (определение проводят в соответствии с ОФС «Спектрофотометрия в ультрафиолетовой и видимой областях» в кюветах с толщиной слоя 3 мм при длине волны 400 нм).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>Механические включения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. Видимые механические включения должны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рН.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От 4,5 до 5,5. Испытуемый образец разводят до 1% концентрации 0,9 % раствором натрия хлорида. Испытание проводят потенциометрическим методом в соответствии с ОФС «Ионометрия».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>Извлекаемый объем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F6985">
        <w:rPr>
          <w:rFonts w:ascii="Times New Roman" w:hAnsi="Times New Roman" w:cs="Times New Roman"/>
          <w:sz w:val="24"/>
          <w:szCs w:val="24"/>
        </w:rPr>
        <w:t>Не менее номинального.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Определение проводят в соответствии с ОФС «Извлекаемый объем лекарственных форм для парентерального применения».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Белок. </w:t>
      </w:r>
      <w:r w:rsidRPr="005F6985">
        <w:rPr>
          <w:rFonts w:ascii="Times New Roman" w:eastAsia="Calibri" w:hAnsi="Times New Roman" w:cs="Times New Roman"/>
          <w:sz w:val="24"/>
          <w:szCs w:val="24"/>
        </w:rPr>
        <w:t>От 8,0 до 12,0 % (от 80 до 120 мг/мл). Определение проводят колориметрическим методом c биуретовым реактивом в соответствии с ОФС «Количественное определение белка колориметрическим методом с биуретовым реактивом в препаратах крови человека и животных» (метод А).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Электрофоретическая однородность. </w:t>
      </w:r>
      <w:r w:rsidRPr="005F6985">
        <w:rPr>
          <w:rFonts w:ascii="Times New Roman" w:eastAsia="Calibri" w:hAnsi="Times New Roman" w:cs="Times New Roman"/>
          <w:sz w:val="24"/>
          <w:szCs w:val="24"/>
        </w:rPr>
        <w:t>Основная фракция иммуноглобулинов IgG должна составлять не менее 95 % от общего белка. Испытание проводят в соответствии с ОФС «Определение однородности лекарственных препаратов из сыворотки крови человека и животных методом электрофореза на пленках из ацетата целлюлозы». (денситометрический метод).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>Молекулярные параметры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. Содержание мономеров и димеров иммуноглобулина G должно быть не менее 90 %, полимеров и агрегатов – не более 3 %. Испытание проводят в соответствии с ОФС «Определение молекулярных параметров иммуноглобулинов методом ВЭЖХ». </w:t>
      </w:r>
    </w:p>
    <w:p w:rsidR="003C6D00" w:rsidRPr="0054727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>Фракционный состав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. На электрофореграмме испытуемого препарата должна выявляться интенсивная линия преципитации IgG и не более четырех дополнительных линий. 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Испытуемый образец разводят до 1 % концентрации 0,9 % раствором натрия хлорида. </w:t>
      </w:r>
      <w:r w:rsidRPr="005F6985">
        <w:rPr>
          <w:rFonts w:ascii="Times New Roman" w:eastAsia="Calibri" w:hAnsi="Times New Roman" w:cs="Times New Roman"/>
          <w:sz w:val="24"/>
          <w:szCs w:val="24"/>
        </w:rPr>
        <w:t>Определение проводят методом иммуноэлектрофореза в геле с использованием сыворотки</w:t>
      </w:r>
      <w:r w:rsidRPr="005F6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против белков сыворотки крови человека в соответствии с ОФС </w:t>
      </w:r>
      <w:r w:rsidRPr="00547275">
        <w:rPr>
          <w:rFonts w:ascii="Times New Roman" w:eastAsia="Calibri" w:hAnsi="Times New Roman" w:cs="Times New Roman"/>
          <w:sz w:val="24"/>
          <w:szCs w:val="24"/>
        </w:rPr>
        <w:t xml:space="preserve">«Иммуноэлектрофорез в агаровом геле». 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275">
        <w:rPr>
          <w:rFonts w:ascii="Times New Roman" w:eastAsia="Calibri" w:hAnsi="Times New Roman" w:cs="Times New Roman"/>
          <w:b/>
          <w:sz w:val="24"/>
          <w:szCs w:val="24"/>
        </w:rPr>
        <w:t>Содержание иммуноглобулина А.</w:t>
      </w:r>
      <w:r w:rsidRPr="00547275">
        <w:rPr>
          <w:rFonts w:ascii="Times New Roman" w:eastAsia="Calibri" w:hAnsi="Times New Roman" w:cs="Times New Roman"/>
          <w:sz w:val="24"/>
          <w:szCs w:val="24"/>
        </w:rPr>
        <w:t xml:space="preserve"> Не более 1,0 мг/мл. Определение проводят </w:t>
      </w:r>
      <w:r w:rsidR="000B6C6D" w:rsidRPr="00547275">
        <w:rPr>
          <w:rFonts w:ascii="Times New Roman" w:hAnsi="Times New Roman" w:cs="Times New Roman"/>
          <w:bCs/>
          <w:sz w:val="24"/>
          <w:szCs w:val="24"/>
        </w:rPr>
        <w:t xml:space="preserve">методом радиальной иммунодифузии в геле (РИД) по Манчини </w:t>
      </w:r>
      <w:r w:rsidRPr="00547275">
        <w:rPr>
          <w:rFonts w:ascii="Times New Roman" w:eastAsia="Calibri" w:hAnsi="Times New Roman" w:cs="Times New Roman"/>
          <w:sz w:val="24"/>
          <w:szCs w:val="24"/>
        </w:rPr>
        <w:t>в соответствии с ОФС «Количественное определение содержания иммуноглобулинов классов G, M и A в препаратах иммуноглобулина человека».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>Термостабильность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. Препарат должен оставаться жидким и не образовывать геля после выдерживания в водяной бане или водяном термостате при температуре (56±1)°С в течение 4 ч.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sz w:val="24"/>
          <w:szCs w:val="24"/>
        </w:rPr>
        <w:t>Стабилизаторы: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6D00" w:rsidRPr="005F6985" w:rsidRDefault="003C6D00" w:rsidP="00F2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985">
        <w:rPr>
          <w:rFonts w:ascii="Times New Roman" w:hAnsi="Times New Roman" w:cs="Times New Roman"/>
          <w:b/>
          <w:sz w:val="24"/>
          <w:szCs w:val="24"/>
        </w:rPr>
        <w:t>Глицин</w:t>
      </w:r>
      <w:r w:rsidRPr="005F6985">
        <w:rPr>
          <w:rFonts w:ascii="Times New Roman" w:hAnsi="Times New Roman" w:cs="Times New Roman"/>
          <w:sz w:val="24"/>
          <w:szCs w:val="24"/>
        </w:rPr>
        <w:t>. От 21,0 до 29,0 мг/мл. Определение проводят методом формольного титрования с потенциометрическим определение конечной точки</w:t>
      </w:r>
      <w:r w:rsidR="005F6985" w:rsidRPr="005F6985">
        <w:rPr>
          <w:rFonts w:ascii="Times New Roman" w:hAnsi="Times New Roman" w:cs="Times New Roman"/>
          <w:sz w:val="24"/>
          <w:szCs w:val="24"/>
        </w:rPr>
        <w:t>.</w:t>
      </w:r>
      <w:r w:rsidRPr="005F698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4228456"/>
    </w:p>
    <w:p w:rsidR="00F03A05" w:rsidRPr="005F6985" w:rsidRDefault="00F03A05" w:rsidP="00F2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 формольного титрования (метод Серенсена) </w:t>
      </w:r>
    </w:p>
    <w:p w:rsidR="00F03A05" w:rsidRPr="005F6985" w:rsidRDefault="00F03A05" w:rsidP="00F27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85">
        <w:rPr>
          <w:rFonts w:ascii="Times New Roman" w:hAnsi="Times New Roman" w:cs="Times New Roman"/>
          <w:sz w:val="24"/>
          <w:szCs w:val="24"/>
        </w:rPr>
        <w:t>К точной навеске или точному объему (указывают в фармакопейной статье) испытуемого образца прибавляют воду до объема 20 мл. При необходимости раствор нейтрализуют потенциометрически до рН 7,0, путем прибавления натрия гидроксида раствора 0,1 М или хлористоводородной кислоты раствора 0,1 М. По окончании нейтрализации прибавляют от 2 до 10 мл (указывают в фармакопейной статье) формальдегида раствора 35 %, нейтрализованного в день анализа натрия гидроксида раствором 10 % до рН</w:t>
      </w:r>
      <w:r w:rsidR="001472F0" w:rsidRPr="005F6985">
        <w:rPr>
          <w:rFonts w:ascii="Times New Roman" w:hAnsi="Times New Roman" w:cs="Times New Roman"/>
          <w:sz w:val="24"/>
          <w:szCs w:val="24"/>
        </w:rPr>
        <w:t xml:space="preserve"> </w:t>
      </w:r>
      <w:r w:rsidRPr="005F6985">
        <w:rPr>
          <w:rFonts w:ascii="Times New Roman" w:hAnsi="Times New Roman" w:cs="Times New Roman"/>
          <w:color w:val="000000"/>
          <w:sz w:val="24"/>
          <w:szCs w:val="24"/>
        </w:rPr>
        <w:t xml:space="preserve">7,0, перемешивают и титруют натрия гидроксида раствором 0,1 </w:t>
      </w:r>
    </w:p>
    <w:p w:rsidR="00F03A05" w:rsidRPr="005F6985" w:rsidRDefault="00F03A05" w:rsidP="00F2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85">
        <w:rPr>
          <w:rFonts w:ascii="Times New Roman" w:hAnsi="Times New Roman" w:cs="Times New Roman"/>
          <w:color w:val="000000"/>
          <w:sz w:val="24"/>
          <w:szCs w:val="24"/>
        </w:rPr>
        <w:t xml:space="preserve">Параллельно проводят контрольный опыт. </w:t>
      </w:r>
    </w:p>
    <w:p w:rsidR="00F03A05" w:rsidRPr="005F6985" w:rsidRDefault="00F03A05" w:rsidP="00F2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985">
        <w:rPr>
          <w:rFonts w:ascii="Times New Roman" w:hAnsi="Times New Roman" w:cs="Times New Roman"/>
          <w:color w:val="000000"/>
          <w:sz w:val="24"/>
          <w:szCs w:val="24"/>
        </w:rPr>
        <w:t xml:space="preserve">1 мл натрия гидроксида раствора 0,1 М соответствует 1,4 мг аминного азота. 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Испытуемый раствор. </w:t>
      </w: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разводят в 4 раза (3 мл препарата помещают в пробирку, прибавляют 9 мл воды и перемешивают). Затем 8 мл полученного раствора переносят в химический стакан вместимостью 50 мл, добавляют 7 мл воды, 5 мл трихлоруксусной кислоты раствора 20 % (все операции проводят стеклянной пипеткой). Полученный раствор тщательно перемешивают стеклянной палочкой и фильтруют через бумажный фильтр (синяя лента).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 анализа.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Отбирают 10 мл фильтрата стеклянной пипеткой и помещают в химический стакан вместимостью 50 мл, прибавляют 7 мл воды, перемешивают на магнитной мешалке. Измеряют рН полученного раствора, и, при необходимости, доводят рН раствора до 7,0 добавлением при постоянном перемешивании натрия гидроксида раствора </w:t>
      </w:r>
      <w:smartTag w:uri="urn:schemas-microsoft-com:office:smarttags" w:element="metricconverter">
        <w:smartTagPr>
          <w:attr w:name="ProductID" w:val="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2,5 мл) и корректируют </w:t>
      </w:r>
      <w:smartTag w:uri="urn:schemas-microsoft-com:office:smarttags" w:element="metricconverter">
        <w:smartTagPr>
          <w:attr w:name="ProductID" w:val="0,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хлористоводородной кислоты.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вынимая электродов из испытуемого раствора и не выключая магнитную мешалку, добавляют 10 мл формалина (рН 7,0) и титруют из бюретки при постоянном перемешивании </w:t>
      </w:r>
      <w:smartTag w:uri="urn:schemas-microsoft-com:office:smarttags" w:element="metricconverter">
        <w:smartTagPr>
          <w:attr w:name="ProductID" w:val="0,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натрия гидроксида до установления рН 7,6. Вблизи точки эквивалентности титрованный раствор прибавляют по 0,05 мл и после каждого прибавления измеряют рН.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глицина (Х) в мг/мл в препарате вычисляют по формуле: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Х=</w:t>
      </w:r>
      <w:r w:rsidR="00547275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542415" cy="402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0,1 – молярность раствора натрия гидроксида;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</w:t>
      </w:r>
      <w:smartTag w:uri="urn:schemas-microsoft-com:office:smarttags" w:element="metricconverter">
        <w:smartTagPr>
          <w:attr w:name="ProductID" w:val="0,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натрия гидроксида, израсходованного на титрование, мл;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69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поправочный коэффициент к молярности </w:t>
      </w:r>
      <w:smartTag w:uri="urn:schemas-microsoft-com:office:smarttags" w:element="metricconverter">
        <w:smartTagPr>
          <w:attr w:name="ProductID" w:val="0,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натрия гидроксида; 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– молярная масса глицина, г/моль;  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общий объем смеси (8 мл раствора иммуноглобулина, 7 мл воды и 5 мл кислоты трихлоруксусной 20 %), мл;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объем фильтрата, мл;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объем раствора иммуноглобулина, взятого на осаждение, мл;</w:t>
      </w:r>
    </w:p>
    <w:p w:rsidR="00E214CA" w:rsidRPr="005F6985" w:rsidRDefault="00E214CA" w:rsidP="00F2703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разведение препарата.</w:t>
      </w:r>
    </w:p>
    <w:p w:rsidR="00E214CA" w:rsidRPr="005F6985" w:rsidRDefault="00E214CA" w:rsidP="00F2703A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результат принимают среднее значение двух определений</w:t>
      </w:r>
      <w:r w:rsidRPr="005F6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14CA" w:rsidRPr="005F6985" w:rsidRDefault="00E214CA" w:rsidP="00F2703A">
      <w:pPr>
        <w:tabs>
          <w:tab w:val="left" w:pos="1843"/>
        </w:tabs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</w:p>
    <w:p w:rsidR="00E214CA" w:rsidRPr="005F6985" w:rsidRDefault="00E214CA" w:rsidP="00F2703A">
      <w:pPr>
        <w:numPr>
          <w:ilvl w:val="0"/>
          <w:numId w:val="1"/>
        </w:num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Приготовление</w:t>
      </w:r>
      <w:r w:rsidRPr="005F698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5F6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трихлоруксусной кислоты </w:t>
      </w:r>
      <w:r w:rsidRPr="005F698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раствора</w:t>
      </w:r>
      <w:r w:rsidRPr="005F6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  <w:r w:rsidRPr="005F698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0</w:t>
      </w:r>
      <w:r w:rsidRPr="005F6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%.</w:t>
      </w: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4CA" w:rsidRPr="005F6985" w:rsidRDefault="00E214CA" w:rsidP="00F2703A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,0 г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20,0 г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трихлоруксусной кислоты помещают в колбу вместимостью 100 мл. Добавляют 80 мл (80 г) воды и перемешивают до полного растворения навески. Срок годности - 3 мес., хранение при температуре от 2 до 8 °С. </w:t>
      </w:r>
    </w:p>
    <w:p w:rsidR="00E214CA" w:rsidRPr="005F6985" w:rsidRDefault="00E214CA" w:rsidP="00F2703A">
      <w:pPr>
        <w:numPr>
          <w:ilvl w:val="0"/>
          <w:numId w:val="1"/>
        </w:num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Приготовление формалина (рН 7,0).</w:t>
      </w:r>
    </w:p>
    <w:p w:rsidR="00E214CA" w:rsidRPr="005F6985" w:rsidRDefault="00E214CA" w:rsidP="00F2703A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мл формалина помещают в стакан химический, измеряют рН. Если рН отличается от 7,0, доводят значение рН </w:t>
      </w:r>
      <w:smartTag w:uri="urn:schemas-microsoft-com:office:smarttags" w:element="metricconverter">
        <w:smartTagPr>
          <w:attr w:name="ProductID" w:val="0,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0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0,01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раствором натрия гидроксида или </w:t>
      </w:r>
      <w:smartTag w:uri="urn:schemas-microsoft-com:office:smarttags" w:element="metricconverter">
        <w:smartTagPr>
          <w:attr w:name="ProductID" w:val="0,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01 М"/>
        </w:smartTagPr>
        <w:r w:rsidRPr="005F6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0,01 М</w:t>
        </w:r>
      </w:smartTag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раствором хлористоводородной кислоты,</w:t>
      </w:r>
      <w:r w:rsidRPr="005F69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F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 определяют потенциометрически. Срок годности - 3 мес., хранение при температуре от 2 до 8 °С. </w:t>
      </w:r>
    </w:p>
    <w:p w:rsidR="00E214CA" w:rsidRPr="005F6985" w:rsidRDefault="00E214CA" w:rsidP="00F2703A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67" w:rsidRPr="005F6985" w:rsidRDefault="00382B67" w:rsidP="00F2703A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67" w:rsidRPr="005F6985" w:rsidRDefault="00382B67" w:rsidP="00F2703A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67" w:rsidRPr="005F6985" w:rsidRDefault="00382B67" w:rsidP="00F2703A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sz w:val="24"/>
          <w:szCs w:val="24"/>
        </w:rPr>
        <w:t>Вирусинактивирующие агенты:</w:t>
      </w:r>
    </w:p>
    <w:p w:rsidR="00C46DA0" w:rsidRPr="005F6985" w:rsidRDefault="00387575" w:rsidP="00F2703A">
      <w:pPr>
        <w:pStyle w:val="Default"/>
        <w:spacing w:line="360" w:lineRule="auto"/>
        <w:ind w:firstLine="567"/>
        <w:jc w:val="both"/>
        <w:rPr>
          <w:rFonts w:eastAsia="Calibri"/>
        </w:rPr>
      </w:pPr>
      <w:r w:rsidRPr="005F6985">
        <w:rPr>
          <w:rFonts w:eastAsia="Calibri"/>
          <w:b/>
        </w:rPr>
        <w:t>Три-н-бутилфосфат</w:t>
      </w:r>
      <w:r w:rsidR="00C46DA0" w:rsidRPr="005F6985">
        <w:rPr>
          <w:rFonts w:eastAsia="Calibri"/>
          <w:b/>
        </w:rPr>
        <w:t>*</w:t>
      </w:r>
      <w:r w:rsidRPr="005F6985">
        <w:rPr>
          <w:rFonts w:eastAsia="Calibri"/>
          <w:b/>
        </w:rPr>
        <w:t xml:space="preserve"> (ТБФ). </w:t>
      </w:r>
      <w:r w:rsidRPr="005F6985">
        <w:rPr>
          <w:rFonts w:eastAsia="Calibri"/>
        </w:rPr>
        <w:t>Не более 1 мкг/мл.</w:t>
      </w:r>
      <w:r w:rsidRPr="005F6985">
        <w:rPr>
          <w:rFonts w:eastAsia="Calibri"/>
          <w:b/>
        </w:rPr>
        <w:t xml:space="preserve"> </w:t>
      </w:r>
      <w:r w:rsidRPr="005F6985">
        <w:rPr>
          <w:rFonts w:eastAsia="Calibri"/>
        </w:rPr>
        <w:t xml:space="preserve"> Определение проводят методом газовой хроматографии в соответствии с ОФС «Газовая хроматография»</w:t>
      </w:r>
      <w:r w:rsidR="00D24210">
        <w:rPr>
          <w:rFonts w:eastAsia="Calibri"/>
        </w:rPr>
        <w:t xml:space="preserve"> </w:t>
      </w:r>
      <w:bookmarkStart w:id="3" w:name="_Hlk74745560"/>
      <w:r w:rsidR="00D24210">
        <w:rPr>
          <w:rFonts w:eastAsia="Calibri"/>
        </w:rPr>
        <w:t>н</w:t>
      </w:r>
      <w:r w:rsidR="00C46DA0" w:rsidRPr="005F6985">
        <w:rPr>
          <w:rFonts w:eastAsia="Calibri"/>
        </w:rPr>
        <w:t>а стадии производственного контроля</w:t>
      </w:r>
      <w:r w:rsidR="00BA3B9B">
        <w:rPr>
          <w:rFonts w:eastAsia="Calibri"/>
        </w:rPr>
        <w:t>.</w:t>
      </w:r>
    </w:p>
    <w:bookmarkEnd w:id="3"/>
    <w:p w:rsidR="00D24210" w:rsidRPr="005F6985" w:rsidRDefault="00387575" w:rsidP="00F2703A">
      <w:pPr>
        <w:pStyle w:val="Default"/>
        <w:spacing w:line="360" w:lineRule="auto"/>
        <w:ind w:firstLine="567"/>
        <w:jc w:val="both"/>
        <w:rPr>
          <w:rFonts w:eastAsia="Calibri"/>
        </w:rPr>
      </w:pPr>
      <w:r w:rsidRPr="005F6985">
        <w:rPr>
          <w:rFonts w:eastAsia="Calibri"/>
          <w:b/>
        </w:rPr>
        <w:t>Полисорбат-80</w:t>
      </w:r>
      <w:r w:rsidR="00C46DA0" w:rsidRPr="005F6985">
        <w:rPr>
          <w:rFonts w:eastAsia="Calibri"/>
          <w:b/>
        </w:rPr>
        <w:t>*</w:t>
      </w:r>
      <w:r w:rsidRPr="005F6985">
        <w:rPr>
          <w:rFonts w:eastAsia="Calibri"/>
          <w:b/>
        </w:rPr>
        <w:t xml:space="preserve">. </w:t>
      </w:r>
      <w:r w:rsidRPr="005F6985">
        <w:rPr>
          <w:rFonts w:eastAsia="Calibri"/>
        </w:rPr>
        <w:t>Не более 5 мкг/мл. Определение проводят</w:t>
      </w:r>
      <w:r w:rsidRPr="005F6985">
        <w:rPr>
          <w:rFonts w:eastAsia="Calibri"/>
          <w:b/>
        </w:rPr>
        <w:t xml:space="preserve"> </w:t>
      </w:r>
      <w:r w:rsidRPr="005F6985">
        <w:rPr>
          <w:rFonts w:eastAsia="Calibri"/>
        </w:rPr>
        <w:t>методом газовой хроматог</w:t>
      </w:r>
      <w:r w:rsidR="00843FDF" w:rsidRPr="005F6985">
        <w:rPr>
          <w:rFonts w:eastAsia="Calibri"/>
        </w:rPr>
        <w:t>рафии в соответствии с ОФС «Газовая хроматография»</w:t>
      </w:r>
      <w:r w:rsidR="00D24210">
        <w:rPr>
          <w:rFonts w:eastAsia="Calibri"/>
        </w:rPr>
        <w:t xml:space="preserve"> н</w:t>
      </w:r>
      <w:r w:rsidR="00D24210" w:rsidRPr="005F6985">
        <w:rPr>
          <w:rFonts w:eastAsia="Calibri"/>
        </w:rPr>
        <w:t>а стадии производственного контроля</w:t>
      </w:r>
      <w:r w:rsidR="00D24210">
        <w:rPr>
          <w:rFonts w:eastAsia="Calibri"/>
        </w:rPr>
        <w:t>.</w:t>
      </w:r>
    </w:p>
    <w:p w:rsidR="003C6D00" w:rsidRPr="005F6985" w:rsidRDefault="003C6D00" w:rsidP="00F2703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Осмоляльность.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Не менее 240 мОсм/кг. Определение проводят криоскопическим методом в соответствии с ОФС «Осмолярность».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Стерильность. </w:t>
      </w:r>
      <w:r w:rsidRPr="005F6985">
        <w:rPr>
          <w:rFonts w:ascii="Times New Roman" w:eastAsia="Calibri" w:hAnsi="Times New Roman" w:cs="Times New Roman"/>
          <w:bCs/>
          <w:sz w:val="24"/>
          <w:szCs w:val="24"/>
        </w:rPr>
        <w:t>Препарат должен быть</w:t>
      </w: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стерильным. Определение проводят в соответствии с ОФС «Стерильность».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Пирогенность.  </w:t>
      </w:r>
      <w:r w:rsidRPr="005F6985">
        <w:rPr>
          <w:rFonts w:ascii="Times New Roman" w:eastAsia="Calibri" w:hAnsi="Times New Roman" w:cs="Times New Roman"/>
          <w:bCs/>
          <w:sz w:val="24"/>
          <w:szCs w:val="24"/>
        </w:rPr>
        <w:t xml:space="preserve">Препарат </w:t>
      </w: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5F6985">
        <w:rPr>
          <w:rFonts w:ascii="Times New Roman" w:eastAsia="Calibri" w:hAnsi="Times New Roman" w:cs="Times New Roman"/>
          <w:sz w:val="24"/>
          <w:szCs w:val="24"/>
        </w:rPr>
        <w:t>олжен быть апирогенным. Испытание проводят в соответствии с ОФС «Пирогенность». Препарат вводят в дозе 500 мг/кг массы тела кролика в объеме не более 10 мл на 1 кг массы тела животного.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Аномальная токсичность. </w:t>
      </w:r>
      <w:r w:rsidRPr="005F6985">
        <w:rPr>
          <w:rFonts w:ascii="Times New Roman" w:eastAsia="Calibri" w:hAnsi="Times New Roman" w:cs="Times New Roman"/>
          <w:bCs/>
          <w:sz w:val="24"/>
          <w:szCs w:val="24"/>
        </w:rPr>
        <w:t>Препарат</w:t>
      </w: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олжен быть нетоксичным. Определение проводят в соответствии с ОФС «Аномальная токсичность». Двум морским свинкам массой 250-300 г вводят внутрибрюшинно по 5,0 мл препарата, пяти здоровым белям мышам массой 18-20 г по 0,5 мл препарата внутривенно. Период наблюдения за животными составляет 7 сут.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Специфическая активность.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5F698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Содержание антител </w:t>
      </w:r>
      <w:r w:rsidRPr="005F6985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IgG</w:t>
      </w:r>
      <w:r w:rsidRPr="005F698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 </w:t>
      </w:r>
      <w:r w:rsidRPr="005F698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вирусу SARS-CoV-2</w:t>
      </w:r>
      <w:r w:rsidRPr="005F698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). </w:t>
      </w:r>
    </w:p>
    <w:p w:rsidR="003C6D00" w:rsidRPr="005F6985" w:rsidRDefault="003C6D00" w:rsidP="00F270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 Содержание антител </w:t>
      </w:r>
      <w:r w:rsidRPr="005F698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IgG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к вирусу SARS-CoV-2 должно быть не менее 160 АКЕ/мл.  Антиковидная единица (АКЕ) – единица активности препарата иммуноглобулина человека против COVID-19. За 1 единицу АКЕ иммуноглобулина принимается величина, обратная его разведению, обладающему способностью ингибировать появление на монослое культуры клеток Vero цитопатогенного действия (ЦПД) SARS-CoV-2 в 2 из 3 лунок в реакции нейтрализации против 2,0 (±0,3) lg ТЦД50 (БОЕ) SARS-CoV-2.</w:t>
      </w:r>
    </w:p>
    <w:p w:rsidR="003C6D00" w:rsidRPr="005F6985" w:rsidRDefault="003C6D00" w:rsidP="00F270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Определение проводят методом непрямого варианта твердофазного ИФА в соответствии с инструкциями по применению зарегистрированных в Российской Федерации тест-систем для выявления </w:t>
      </w:r>
      <w:r w:rsidRPr="005F6985">
        <w:rPr>
          <w:rFonts w:ascii="Times New Roman" w:eastAsia="Calibri" w:hAnsi="Times New Roman" w:cs="Times New Roman"/>
          <w:sz w:val="24"/>
          <w:szCs w:val="24"/>
          <w:lang w:val="en-US"/>
        </w:rPr>
        <w:t>IgG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 к SARS-CoV-2, для которых экспериментально установлена корреляция между результатами определения содержания антител в плазме с вируснейтрализующей активностью, определенной в тесте с использованием пермиссивной культуры клеток по отношению к соответствующему стандартному образцу.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Cпецифическая безопасность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Антикомплементарная активность.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1 мг белка иммуноглобулина не должен связывать более 1 ед. (СН50) комплемента.  Определение проводят в соответствии с ОФС «Определение антикомплементарной активности в лекарственных препаратах иммуноглобулинов человека для внутривенного введения».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Анти-А и анти-В гемагглютинины. </w:t>
      </w:r>
      <w:r w:rsidRPr="005F6985">
        <w:rPr>
          <w:rFonts w:ascii="Times New Roman" w:eastAsia="Calibri" w:hAnsi="Times New Roman" w:cs="Times New Roman"/>
          <w:sz w:val="24"/>
          <w:szCs w:val="24"/>
        </w:rPr>
        <w:t>Агглютинация должна отсутствовать в разведении препарата 1:64. Испытания проводят в соответствии с ОФС «Определение анти-А и анти-В гемагглютининов в лекарственных препаратах иммуноглобулинов человека»</w:t>
      </w:r>
      <w:r w:rsidR="00D53CD3" w:rsidRPr="005F6985">
        <w:rPr>
          <w:rFonts w:ascii="Times New Roman" w:eastAsia="Calibri" w:hAnsi="Times New Roman" w:cs="Times New Roman"/>
          <w:sz w:val="24"/>
          <w:szCs w:val="24"/>
        </w:rPr>
        <w:t xml:space="preserve"> (метод В)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Анти-D антитела. </w:t>
      </w:r>
      <w:r w:rsidRPr="005F6985">
        <w:rPr>
          <w:rFonts w:ascii="Times New Roman" w:eastAsia="Calibri" w:hAnsi="Times New Roman" w:cs="Times New Roman"/>
          <w:sz w:val="24"/>
          <w:szCs w:val="24"/>
        </w:rPr>
        <w:t>Содержание анти-D антител в препарате должно быть не более, чем в положительном стандартном образце. Испытания проводят в соответствии с ОФС «Испытание на анти- D антитела в лекарственных препаратах иммуноглобулинов человека»</w:t>
      </w:r>
      <w:r w:rsidR="00D53CD3" w:rsidRPr="005F6985">
        <w:rPr>
          <w:rFonts w:ascii="Times New Roman" w:eastAsia="Calibri" w:hAnsi="Times New Roman" w:cs="Times New Roman"/>
          <w:sz w:val="24"/>
          <w:szCs w:val="24"/>
        </w:rPr>
        <w:t>, (метод В).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>Вирусная безопасность.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Поверхностный антиген вируса гепатита В (HBsAg).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Препарат не должен содержать поверхностного антигена вируса гепатита В. Определение проводят иммуноферментным методом с использованием тест-систем, разрешенных к применению в практике здравоохранения России и имеющих чувствительность не ниже 0,1 МЕ/мл в соответствии с инструкциями по применению.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Антитела к вирусу гепатита С.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Антитела к вирусу гепатита С должны отсутствовать. Определение проводят иммуноферментным методом с использованием тест-систем, разрешенных к применению в практике здравоохранения России и имеющих 100 % чувствительность и специфичность в соответствии с инструкциями по применению.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Антитела к вирусу иммунодефицита человека (ВИЧ-1и ВИЧ-2) и антиген р24 ВИЧ-1.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Препарат не должен содержать антител к вирусу иммунодефицита человека (ВИЧ-1 и ВИЧ-2) и антиген р24 ВИЧ-1. Определение проводят иммуноферментным методом с использованием тест-систем, разрешенных к применению в практике здравоохранения России и имеющих 100 % чувствительность и специфичность в соответствии с инструкциями по применению. </w:t>
      </w:r>
    </w:p>
    <w:p w:rsidR="003C6D00" w:rsidRPr="005F6985" w:rsidRDefault="003C6D00" w:rsidP="00F27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Упаковка и маркировка. </w:t>
      </w:r>
      <w:r w:rsidRPr="005F698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ОФС «Лекарственные препараты из плазмы крови человека». </w:t>
      </w:r>
    </w:p>
    <w:p w:rsidR="003C6D00" w:rsidRPr="005F6985" w:rsidRDefault="003C6D00" w:rsidP="00F2703A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9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Хранение. </w:t>
      </w:r>
      <w:r w:rsidRPr="005F6985">
        <w:rPr>
          <w:rFonts w:ascii="Times New Roman" w:eastAsia="Calibri" w:hAnsi="Times New Roman" w:cs="Times New Roman"/>
          <w:sz w:val="24"/>
          <w:szCs w:val="24"/>
        </w:rPr>
        <w:t>Хранят в защищенном от света месте при температуре от 2 до 8 °С в соответствии с ОФС «Хранение лекарственных средств». Замораживание не допускается.</w:t>
      </w:r>
    </w:p>
    <w:p w:rsidR="003C6D00" w:rsidRPr="005F6985" w:rsidRDefault="003C6D00" w:rsidP="00F2703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D00" w:rsidRPr="005F6985" w:rsidRDefault="003C6D00" w:rsidP="00F270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D00" w:rsidRPr="005F6985" w:rsidSect="005D584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51" w:rsidRDefault="007D3951" w:rsidP="005D5846">
      <w:pPr>
        <w:spacing w:after="0" w:line="240" w:lineRule="auto"/>
      </w:pPr>
      <w:r>
        <w:separator/>
      </w:r>
    </w:p>
  </w:endnote>
  <w:endnote w:type="continuationSeparator" w:id="0">
    <w:p w:rsidR="007D3951" w:rsidRDefault="007D3951" w:rsidP="005D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156140"/>
      <w:docPartObj>
        <w:docPartGallery w:val="Page Numbers (Bottom of Page)"/>
        <w:docPartUnique/>
      </w:docPartObj>
    </w:sdtPr>
    <w:sdtContent>
      <w:p w:rsidR="005D5846" w:rsidRDefault="00C067D4">
        <w:pPr>
          <w:pStyle w:val="a8"/>
          <w:jc w:val="right"/>
        </w:pPr>
        <w:r>
          <w:fldChar w:fldCharType="begin"/>
        </w:r>
        <w:r w:rsidR="005D5846">
          <w:instrText>PAGE   \* MERGEFORMAT</w:instrText>
        </w:r>
        <w:r>
          <w:fldChar w:fldCharType="separate"/>
        </w:r>
        <w:r w:rsidR="005F7438">
          <w:rPr>
            <w:noProof/>
          </w:rPr>
          <w:t>7</w:t>
        </w:r>
        <w:r>
          <w:fldChar w:fldCharType="end"/>
        </w:r>
      </w:p>
    </w:sdtContent>
  </w:sdt>
  <w:p w:rsidR="005D5846" w:rsidRDefault="005D58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066252"/>
      <w:docPartObj>
        <w:docPartGallery w:val="Page Numbers (Bottom of Page)"/>
        <w:docPartUnique/>
      </w:docPartObj>
    </w:sdtPr>
    <w:sdtContent>
      <w:p w:rsidR="00181B30" w:rsidRDefault="00C067D4">
        <w:pPr>
          <w:pStyle w:val="a8"/>
          <w:jc w:val="right"/>
        </w:pPr>
        <w:r>
          <w:fldChar w:fldCharType="begin"/>
        </w:r>
        <w:r w:rsidR="00181B30">
          <w:instrText>PAGE   \* MERGEFORMAT</w:instrText>
        </w:r>
        <w:r>
          <w:fldChar w:fldCharType="separate"/>
        </w:r>
        <w:r w:rsidR="005F7438">
          <w:rPr>
            <w:noProof/>
          </w:rPr>
          <w:t>1</w:t>
        </w:r>
        <w:r>
          <w:fldChar w:fldCharType="end"/>
        </w:r>
      </w:p>
    </w:sdtContent>
  </w:sdt>
  <w:p w:rsidR="005D5846" w:rsidRDefault="005D58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51" w:rsidRDefault="007D3951" w:rsidP="005D5846">
      <w:pPr>
        <w:spacing w:after="0" w:line="240" w:lineRule="auto"/>
      </w:pPr>
      <w:r>
        <w:separator/>
      </w:r>
    </w:p>
  </w:footnote>
  <w:footnote w:type="continuationSeparator" w:id="0">
    <w:p w:rsidR="007D3951" w:rsidRDefault="007D3951" w:rsidP="005D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018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D00"/>
    <w:rsid w:val="00000368"/>
    <w:rsid w:val="00050AE0"/>
    <w:rsid w:val="000B6C6D"/>
    <w:rsid w:val="001472F0"/>
    <w:rsid w:val="00181B30"/>
    <w:rsid w:val="002C3F00"/>
    <w:rsid w:val="00332B82"/>
    <w:rsid w:val="0034402E"/>
    <w:rsid w:val="00382B67"/>
    <w:rsid w:val="00387575"/>
    <w:rsid w:val="003A451A"/>
    <w:rsid w:val="003C6D00"/>
    <w:rsid w:val="00430961"/>
    <w:rsid w:val="00450E0A"/>
    <w:rsid w:val="00547275"/>
    <w:rsid w:val="005D5846"/>
    <w:rsid w:val="005F6985"/>
    <w:rsid w:val="005F7438"/>
    <w:rsid w:val="0062471F"/>
    <w:rsid w:val="00635C3F"/>
    <w:rsid w:val="00665139"/>
    <w:rsid w:val="006E64B2"/>
    <w:rsid w:val="006F350A"/>
    <w:rsid w:val="00763D78"/>
    <w:rsid w:val="007D3951"/>
    <w:rsid w:val="00843FDF"/>
    <w:rsid w:val="009151FD"/>
    <w:rsid w:val="00BA3B9B"/>
    <w:rsid w:val="00C067D4"/>
    <w:rsid w:val="00C46DA0"/>
    <w:rsid w:val="00D24210"/>
    <w:rsid w:val="00D44060"/>
    <w:rsid w:val="00D53CD3"/>
    <w:rsid w:val="00D53ECC"/>
    <w:rsid w:val="00E214CA"/>
    <w:rsid w:val="00EF75E9"/>
    <w:rsid w:val="00F03A05"/>
    <w:rsid w:val="00F2703A"/>
    <w:rsid w:val="00F75DB7"/>
    <w:rsid w:val="00FA6CDD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3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846"/>
  </w:style>
  <w:style w:type="paragraph" w:styleId="a8">
    <w:name w:val="footer"/>
    <w:basedOn w:val="a"/>
    <w:link w:val="a9"/>
    <w:uiPriority w:val="99"/>
    <w:unhideWhenUsed/>
    <w:rsid w:val="005D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Ольга Максимовна</dc:creator>
  <cp:keywords/>
  <dc:description/>
  <cp:lastModifiedBy>Саканян Елена Ивановна</cp:lastModifiedBy>
  <cp:revision>2</cp:revision>
  <cp:lastPrinted>2021-06-16T10:26:00Z</cp:lastPrinted>
  <dcterms:created xsi:type="dcterms:W3CDTF">2021-06-16T12:48:00Z</dcterms:created>
  <dcterms:modified xsi:type="dcterms:W3CDTF">2021-06-16T12:48:00Z</dcterms:modified>
</cp:coreProperties>
</file>