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A9" w:rsidRPr="004154A9" w:rsidRDefault="004154A9" w:rsidP="004154A9">
      <w:pPr>
        <w:pStyle w:val="a3"/>
        <w:spacing w:line="360" w:lineRule="auto"/>
        <w:jc w:val="center"/>
        <w:rPr>
          <w:rFonts w:ascii="Times New Roman" w:hAnsi="Times New Roman"/>
          <w:b/>
          <w:color w:val="000000" w:themeColor="text1"/>
          <w:spacing w:val="-10"/>
          <w:sz w:val="28"/>
          <w:szCs w:val="28"/>
          <w:lang w:val="ru-RU"/>
        </w:rPr>
      </w:pPr>
      <w:r w:rsidRPr="004154A9">
        <w:rPr>
          <w:rFonts w:ascii="Times New Roman" w:hAnsi="Times New Roman"/>
          <w:b/>
          <w:color w:val="000000" w:themeColor="text1"/>
          <w:spacing w:val="-10"/>
          <w:sz w:val="28"/>
          <w:szCs w:val="28"/>
          <w:lang w:val="ru-RU"/>
        </w:rPr>
        <w:t>МИНИСТЕРСТВО ЗДРАВООХРАНЕНИЯ РОССИЙСКОЙ ФЕДЕРАЦИИ</w:t>
      </w:r>
    </w:p>
    <w:p w:rsidR="004154A9" w:rsidRPr="004154A9" w:rsidRDefault="004154A9" w:rsidP="004154A9">
      <w:pPr>
        <w:pStyle w:val="a3"/>
        <w:tabs>
          <w:tab w:val="left" w:pos="3828"/>
        </w:tabs>
        <w:spacing w:line="360" w:lineRule="auto"/>
        <w:jc w:val="center"/>
        <w:rPr>
          <w:rFonts w:ascii="Times New Roman" w:hAnsi="Times New Roman"/>
          <w:b/>
          <w:color w:val="000000" w:themeColor="text1"/>
          <w:szCs w:val="28"/>
          <w:lang w:val="ru-RU"/>
        </w:rPr>
      </w:pPr>
    </w:p>
    <w:p w:rsidR="004154A9" w:rsidRPr="004154A9" w:rsidRDefault="004154A9" w:rsidP="004154A9">
      <w:pPr>
        <w:pStyle w:val="a3"/>
        <w:tabs>
          <w:tab w:val="left" w:pos="3828"/>
        </w:tabs>
        <w:spacing w:line="360" w:lineRule="auto"/>
        <w:jc w:val="center"/>
        <w:rPr>
          <w:rFonts w:ascii="Times New Roman" w:hAnsi="Times New Roman"/>
          <w:b/>
          <w:color w:val="000000" w:themeColor="text1"/>
          <w:szCs w:val="28"/>
          <w:lang w:val="ru-RU"/>
        </w:rPr>
      </w:pPr>
    </w:p>
    <w:p w:rsidR="004154A9" w:rsidRPr="004154A9" w:rsidRDefault="004154A9" w:rsidP="004154A9">
      <w:pPr>
        <w:pStyle w:val="a3"/>
        <w:tabs>
          <w:tab w:val="left" w:pos="3828"/>
        </w:tabs>
        <w:spacing w:line="360" w:lineRule="auto"/>
        <w:jc w:val="center"/>
        <w:rPr>
          <w:rFonts w:ascii="Times New Roman" w:hAnsi="Times New Roman"/>
          <w:b/>
          <w:color w:val="000000" w:themeColor="text1"/>
          <w:szCs w:val="28"/>
          <w:lang w:val="ru-RU"/>
        </w:rPr>
      </w:pPr>
    </w:p>
    <w:p w:rsidR="004154A9" w:rsidRPr="00231C17" w:rsidRDefault="004154A9" w:rsidP="004154A9">
      <w:pPr>
        <w:jc w:val="center"/>
        <w:rPr>
          <w:b/>
          <w:sz w:val="28"/>
          <w:szCs w:val="28"/>
        </w:rPr>
      </w:pPr>
      <w:r w:rsidRPr="00231C17">
        <w:rPr>
          <w:b/>
          <w:color w:val="000000" w:themeColor="text1"/>
          <w:sz w:val="32"/>
          <w:szCs w:val="32"/>
        </w:rPr>
        <w:t>ФАРМАКОПЕЙНАЯ СТАТЬЯ</w:t>
      </w:r>
    </w:p>
    <w:tbl>
      <w:tblPr>
        <w:tblStyle w:val="a9"/>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4154A9" w:rsidTr="00753512">
        <w:tc>
          <w:tcPr>
            <w:tcW w:w="9356" w:type="dxa"/>
          </w:tcPr>
          <w:p w:rsidR="004154A9" w:rsidRDefault="004154A9" w:rsidP="00753512">
            <w:pPr>
              <w:jc w:val="center"/>
              <w:rPr>
                <w:sz w:val="28"/>
                <w:szCs w:val="28"/>
              </w:rPr>
            </w:pPr>
          </w:p>
        </w:tc>
      </w:tr>
    </w:tbl>
    <w:p w:rsidR="004154A9" w:rsidRDefault="004154A9" w:rsidP="004154A9">
      <w:pPr>
        <w:spacing w:line="40" w:lineRule="exact"/>
        <w:jc w:val="cente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4154A9" w:rsidRPr="00F57AED" w:rsidTr="00753512">
        <w:tc>
          <w:tcPr>
            <w:tcW w:w="5920" w:type="dxa"/>
          </w:tcPr>
          <w:p w:rsidR="004154A9" w:rsidRPr="00121CB3" w:rsidRDefault="004154A9" w:rsidP="00753512">
            <w:pPr>
              <w:spacing w:after="120"/>
              <w:rPr>
                <w:b/>
                <w:sz w:val="28"/>
                <w:szCs w:val="28"/>
              </w:rPr>
            </w:pPr>
            <w:r>
              <w:rPr>
                <w:b/>
                <w:sz w:val="28"/>
                <w:szCs w:val="28"/>
              </w:rPr>
              <w:t>Флувоксамина малеат</w:t>
            </w:r>
          </w:p>
        </w:tc>
        <w:tc>
          <w:tcPr>
            <w:tcW w:w="460" w:type="dxa"/>
          </w:tcPr>
          <w:p w:rsidR="004154A9" w:rsidRPr="00121CB3" w:rsidRDefault="004154A9" w:rsidP="00753512">
            <w:pPr>
              <w:spacing w:after="120"/>
              <w:jc w:val="center"/>
              <w:rPr>
                <w:b/>
                <w:sz w:val="28"/>
                <w:szCs w:val="28"/>
              </w:rPr>
            </w:pPr>
          </w:p>
        </w:tc>
        <w:tc>
          <w:tcPr>
            <w:tcW w:w="3191" w:type="dxa"/>
          </w:tcPr>
          <w:p w:rsidR="004154A9" w:rsidRPr="00F57AED" w:rsidRDefault="004154A9" w:rsidP="00753512">
            <w:pPr>
              <w:spacing w:after="120"/>
              <w:rPr>
                <w:b/>
                <w:sz w:val="28"/>
                <w:szCs w:val="28"/>
                <w:lang w:val="en-US"/>
              </w:rPr>
            </w:pPr>
            <w:r>
              <w:rPr>
                <w:b/>
                <w:sz w:val="28"/>
                <w:szCs w:val="28"/>
              </w:rPr>
              <w:t>ФС</w:t>
            </w:r>
          </w:p>
        </w:tc>
      </w:tr>
      <w:tr w:rsidR="004154A9" w:rsidRPr="00121CB3" w:rsidTr="00753512">
        <w:tc>
          <w:tcPr>
            <w:tcW w:w="5920" w:type="dxa"/>
          </w:tcPr>
          <w:p w:rsidR="004154A9" w:rsidRPr="00121CB3" w:rsidRDefault="004154A9" w:rsidP="004C2E0C">
            <w:pPr>
              <w:spacing w:after="120"/>
              <w:rPr>
                <w:b/>
                <w:sz w:val="28"/>
                <w:szCs w:val="28"/>
              </w:rPr>
            </w:pPr>
            <w:r>
              <w:rPr>
                <w:b/>
                <w:sz w:val="28"/>
                <w:szCs w:val="28"/>
              </w:rPr>
              <w:t>Флувоксамин</w:t>
            </w:r>
          </w:p>
        </w:tc>
        <w:tc>
          <w:tcPr>
            <w:tcW w:w="460" w:type="dxa"/>
          </w:tcPr>
          <w:p w:rsidR="004154A9" w:rsidRPr="00121CB3" w:rsidRDefault="004154A9" w:rsidP="00753512">
            <w:pPr>
              <w:spacing w:after="120"/>
              <w:jc w:val="center"/>
              <w:rPr>
                <w:b/>
                <w:sz w:val="28"/>
                <w:szCs w:val="28"/>
              </w:rPr>
            </w:pPr>
          </w:p>
        </w:tc>
        <w:tc>
          <w:tcPr>
            <w:tcW w:w="3191" w:type="dxa"/>
          </w:tcPr>
          <w:p w:rsidR="004154A9" w:rsidRPr="00121CB3" w:rsidRDefault="004154A9" w:rsidP="00753512">
            <w:pPr>
              <w:spacing w:after="120"/>
              <w:rPr>
                <w:b/>
                <w:sz w:val="28"/>
                <w:szCs w:val="28"/>
              </w:rPr>
            </w:pPr>
          </w:p>
        </w:tc>
      </w:tr>
      <w:tr w:rsidR="004154A9" w:rsidRPr="00A70813" w:rsidTr="00753512">
        <w:tc>
          <w:tcPr>
            <w:tcW w:w="5920" w:type="dxa"/>
          </w:tcPr>
          <w:p w:rsidR="004154A9" w:rsidRPr="00121CB3" w:rsidRDefault="004154A9" w:rsidP="00753512">
            <w:pPr>
              <w:spacing w:after="120"/>
              <w:rPr>
                <w:b/>
                <w:sz w:val="28"/>
                <w:szCs w:val="28"/>
                <w:lang w:val="en-US"/>
              </w:rPr>
            </w:pPr>
            <w:r w:rsidRPr="00AF06FD">
              <w:rPr>
                <w:b/>
                <w:sz w:val="28"/>
                <w:szCs w:val="28"/>
              </w:rPr>
              <w:t>Fluvoxamini maleas</w:t>
            </w:r>
          </w:p>
        </w:tc>
        <w:tc>
          <w:tcPr>
            <w:tcW w:w="460" w:type="dxa"/>
          </w:tcPr>
          <w:p w:rsidR="004154A9" w:rsidRPr="00121CB3" w:rsidRDefault="004154A9" w:rsidP="00753512">
            <w:pPr>
              <w:spacing w:after="120"/>
              <w:jc w:val="center"/>
              <w:rPr>
                <w:b/>
                <w:sz w:val="28"/>
                <w:szCs w:val="28"/>
                <w:lang w:val="en-US"/>
              </w:rPr>
            </w:pPr>
          </w:p>
        </w:tc>
        <w:tc>
          <w:tcPr>
            <w:tcW w:w="3191" w:type="dxa"/>
          </w:tcPr>
          <w:p w:rsidR="004154A9" w:rsidRPr="00A70813" w:rsidRDefault="004154A9" w:rsidP="00753512">
            <w:pPr>
              <w:spacing w:after="120"/>
              <w:rPr>
                <w:b/>
                <w:sz w:val="28"/>
                <w:szCs w:val="28"/>
              </w:rPr>
            </w:pPr>
            <w:r>
              <w:rPr>
                <w:b/>
                <w:sz w:val="28"/>
                <w:szCs w:val="28"/>
              </w:rPr>
              <w:t>Вводится впервые</w:t>
            </w:r>
          </w:p>
        </w:tc>
      </w:tr>
    </w:tbl>
    <w:p w:rsidR="004154A9" w:rsidRDefault="004154A9" w:rsidP="004154A9">
      <w:pPr>
        <w:spacing w:line="40" w:lineRule="exact"/>
        <w:jc w:val="center"/>
        <w:rPr>
          <w:sz w:val="28"/>
          <w:szCs w:val="28"/>
        </w:rPr>
      </w:pPr>
    </w:p>
    <w:tbl>
      <w:tblPr>
        <w:tblStyle w:val="a9"/>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4154A9" w:rsidTr="00753512">
        <w:tc>
          <w:tcPr>
            <w:tcW w:w="9356" w:type="dxa"/>
          </w:tcPr>
          <w:p w:rsidR="004154A9" w:rsidRDefault="004154A9" w:rsidP="00753512">
            <w:pPr>
              <w:jc w:val="center"/>
              <w:rPr>
                <w:sz w:val="28"/>
                <w:szCs w:val="28"/>
              </w:rPr>
            </w:pPr>
          </w:p>
        </w:tc>
      </w:tr>
    </w:tbl>
    <w:p w:rsidR="004154A9" w:rsidRDefault="004154A9" w:rsidP="004154A9">
      <w:pPr>
        <w:spacing w:line="120" w:lineRule="exact"/>
        <w:rPr>
          <w:sz w:val="28"/>
          <w:szCs w:val="28"/>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54A9" w:rsidRPr="004C2E0C" w:rsidTr="00753512">
        <w:tc>
          <w:tcPr>
            <w:tcW w:w="9571" w:type="dxa"/>
            <w:gridSpan w:val="2"/>
          </w:tcPr>
          <w:p w:rsidR="004154A9" w:rsidRPr="004C5495" w:rsidRDefault="004C5495" w:rsidP="00753512">
            <w:pPr>
              <w:rPr>
                <w:sz w:val="28"/>
                <w:szCs w:val="28"/>
                <w:highlight w:val="yellow"/>
              </w:rPr>
            </w:pPr>
            <w:r>
              <w:rPr>
                <w:snapToGrid w:val="0"/>
                <w:color w:val="000000"/>
                <w:sz w:val="28"/>
                <w:szCs w:val="28"/>
              </w:rPr>
              <w:t>2-</w:t>
            </w:r>
            <w:r w:rsidRPr="00727F7C">
              <w:rPr>
                <w:snapToGrid w:val="0"/>
                <w:color w:val="000000"/>
                <w:sz w:val="28"/>
                <w:szCs w:val="28"/>
              </w:rPr>
              <w:t>[(</w:t>
            </w:r>
            <w:r>
              <w:rPr>
                <w:snapToGrid w:val="0"/>
                <w:color w:val="000000"/>
                <w:sz w:val="28"/>
                <w:szCs w:val="28"/>
              </w:rPr>
              <w:t>1</w:t>
            </w:r>
            <w:r w:rsidRPr="00727F7C">
              <w:rPr>
                <w:i/>
                <w:snapToGrid w:val="0"/>
                <w:color w:val="000000"/>
                <w:sz w:val="28"/>
                <w:szCs w:val="28"/>
                <w:lang w:val="en-US"/>
              </w:rPr>
              <w:t>E</w:t>
            </w:r>
            <w:r w:rsidRPr="00727F7C">
              <w:rPr>
                <w:snapToGrid w:val="0"/>
                <w:color w:val="000000"/>
                <w:sz w:val="28"/>
                <w:szCs w:val="28"/>
              </w:rPr>
              <w:t>)-{5</w:t>
            </w:r>
            <w:r>
              <w:rPr>
                <w:snapToGrid w:val="0"/>
                <w:color w:val="000000"/>
                <w:sz w:val="28"/>
                <w:szCs w:val="28"/>
              </w:rPr>
              <w:t>-Метокси-1-</w:t>
            </w:r>
            <w:r w:rsidRPr="00727F7C">
              <w:rPr>
                <w:snapToGrid w:val="0"/>
                <w:color w:val="000000"/>
                <w:sz w:val="28"/>
                <w:szCs w:val="28"/>
              </w:rPr>
              <w:t>[4-</w:t>
            </w:r>
            <w:r>
              <w:rPr>
                <w:snapToGrid w:val="0"/>
                <w:color w:val="000000"/>
                <w:sz w:val="28"/>
                <w:szCs w:val="28"/>
              </w:rPr>
              <w:t>трифторметил)фенил</w:t>
            </w:r>
            <w:r w:rsidRPr="00727F7C">
              <w:rPr>
                <w:snapToGrid w:val="0"/>
                <w:color w:val="000000"/>
                <w:sz w:val="28"/>
                <w:szCs w:val="28"/>
              </w:rPr>
              <w:t>]</w:t>
            </w:r>
            <w:r>
              <w:rPr>
                <w:snapToGrid w:val="0"/>
                <w:color w:val="000000"/>
                <w:sz w:val="28"/>
                <w:szCs w:val="28"/>
              </w:rPr>
              <w:t>пентилиден</w:t>
            </w:r>
            <w:r w:rsidRPr="00727F7C">
              <w:rPr>
                <w:snapToGrid w:val="0"/>
                <w:color w:val="000000"/>
                <w:sz w:val="28"/>
                <w:szCs w:val="28"/>
              </w:rPr>
              <w:t>}</w:t>
            </w:r>
            <w:r>
              <w:rPr>
                <w:snapToGrid w:val="0"/>
                <w:color w:val="000000"/>
                <w:sz w:val="28"/>
                <w:szCs w:val="28"/>
              </w:rPr>
              <w:t>амино</w:t>
            </w:r>
            <w:r w:rsidRPr="00727F7C">
              <w:rPr>
                <w:snapToGrid w:val="0"/>
                <w:color w:val="000000"/>
                <w:sz w:val="28"/>
                <w:szCs w:val="28"/>
              </w:rPr>
              <w:t>]</w:t>
            </w:r>
            <w:r>
              <w:rPr>
                <w:snapToGrid w:val="0"/>
                <w:color w:val="000000"/>
                <w:sz w:val="28"/>
                <w:szCs w:val="28"/>
              </w:rPr>
              <w:t xml:space="preserve">оксиэтанамин </w:t>
            </w:r>
            <w:r w:rsidRPr="00727F7C">
              <w:rPr>
                <w:snapToGrid w:val="0"/>
                <w:color w:val="000000"/>
                <w:sz w:val="28"/>
                <w:szCs w:val="28"/>
              </w:rPr>
              <w:t>(2</w:t>
            </w:r>
            <w:r w:rsidRPr="00727F7C">
              <w:rPr>
                <w:i/>
                <w:snapToGrid w:val="0"/>
                <w:color w:val="000000"/>
                <w:sz w:val="28"/>
                <w:szCs w:val="28"/>
                <w:lang w:val="en-US"/>
              </w:rPr>
              <w:t>Z</w:t>
            </w:r>
            <w:r w:rsidRPr="00727F7C">
              <w:rPr>
                <w:snapToGrid w:val="0"/>
                <w:color w:val="000000"/>
                <w:sz w:val="28"/>
                <w:szCs w:val="28"/>
              </w:rPr>
              <w:t>)-бут-2-ендиоат (1:1)</w:t>
            </w:r>
          </w:p>
        </w:tc>
      </w:tr>
      <w:tr w:rsidR="004154A9" w:rsidRPr="004C2E0C" w:rsidTr="00753512">
        <w:tc>
          <w:tcPr>
            <w:tcW w:w="9571" w:type="dxa"/>
            <w:gridSpan w:val="2"/>
          </w:tcPr>
          <w:p w:rsidR="004154A9" w:rsidRDefault="004154A9" w:rsidP="00753512">
            <w:pPr>
              <w:jc w:val="center"/>
              <w:rPr>
                <w:sz w:val="28"/>
                <w:szCs w:val="28"/>
                <w:highlight w:val="yellow"/>
              </w:rPr>
            </w:pPr>
          </w:p>
          <w:p w:rsidR="004C5495" w:rsidRDefault="004C5495" w:rsidP="00753512">
            <w:pPr>
              <w:jc w:val="center"/>
              <w:rPr>
                <w:sz w:val="28"/>
                <w:szCs w:val="28"/>
                <w:highlight w:val="yellow"/>
              </w:rPr>
            </w:pPr>
            <w:r>
              <w:object w:dxaOrig="574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05pt;height:87.9pt" o:ole="">
                  <v:imagedata r:id="rId6" o:title=""/>
                </v:shape>
                <o:OLEObject Type="Embed" ProgID="ChemWindow.Document" ShapeID="_x0000_i1025" DrawAspect="Content" ObjectID="_1682935641" r:id="rId7"/>
              </w:object>
            </w:r>
          </w:p>
          <w:p w:rsidR="004C5495" w:rsidRPr="004C5495" w:rsidRDefault="004C5495" w:rsidP="00753512">
            <w:pPr>
              <w:jc w:val="center"/>
              <w:rPr>
                <w:sz w:val="28"/>
                <w:szCs w:val="28"/>
                <w:highlight w:val="yellow"/>
              </w:rPr>
            </w:pPr>
          </w:p>
        </w:tc>
      </w:tr>
      <w:tr w:rsidR="004154A9" w:rsidRPr="0005487A" w:rsidTr="00753512">
        <w:tc>
          <w:tcPr>
            <w:tcW w:w="4785" w:type="dxa"/>
          </w:tcPr>
          <w:p w:rsidR="004154A9" w:rsidRPr="0005487A" w:rsidRDefault="004154A9" w:rsidP="00753512">
            <w:pPr>
              <w:rPr>
                <w:sz w:val="28"/>
                <w:szCs w:val="28"/>
                <w:lang w:val="en-US"/>
              </w:rPr>
            </w:pPr>
            <w:r w:rsidRPr="0005487A">
              <w:rPr>
                <w:sz w:val="28"/>
                <w:szCs w:val="28"/>
                <w:lang w:val="en-US"/>
              </w:rPr>
              <w:t>C</w:t>
            </w:r>
            <w:r w:rsidRPr="0005487A">
              <w:rPr>
                <w:sz w:val="28"/>
                <w:szCs w:val="28"/>
                <w:vertAlign w:val="subscript"/>
              </w:rPr>
              <w:t>1</w:t>
            </w:r>
            <w:r w:rsidRPr="0005487A">
              <w:rPr>
                <w:sz w:val="28"/>
                <w:szCs w:val="28"/>
                <w:vertAlign w:val="subscript"/>
                <w:lang w:val="en-US"/>
              </w:rPr>
              <w:t>5</w:t>
            </w:r>
            <w:r w:rsidRPr="0005487A">
              <w:rPr>
                <w:sz w:val="28"/>
                <w:szCs w:val="28"/>
              </w:rPr>
              <w:t>H</w:t>
            </w:r>
            <w:r w:rsidRPr="0005487A">
              <w:rPr>
                <w:sz w:val="28"/>
                <w:szCs w:val="28"/>
                <w:vertAlign w:val="subscript"/>
              </w:rPr>
              <w:t>2</w:t>
            </w:r>
            <w:r w:rsidRPr="0005487A">
              <w:rPr>
                <w:sz w:val="28"/>
                <w:szCs w:val="28"/>
                <w:vertAlign w:val="subscript"/>
                <w:lang w:val="en-US"/>
              </w:rPr>
              <w:t>1</w:t>
            </w:r>
            <w:r w:rsidRPr="0005487A">
              <w:rPr>
                <w:sz w:val="28"/>
                <w:szCs w:val="28"/>
                <w:lang w:val="en-US"/>
              </w:rPr>
              <w:t>F</w:t>
            </w:r>
            <w:r w:rsidRPr="0005487A">
              <w:rPr>
                <w:sz w:val="28"/>
                <w:szCs w:val="28"/>
                <w:vertAlign w:val="subscript"/>
                <w:lang w:val="en-US"/>
              </w:rPr>
              <w:t>3</w:t>
            </w:r>
            <w:r w:rsidRPr="0005487A">
              <w:rPr>
                <w:sz w:val="28"/>
                <w:szCs w:val="28"/>
                <w:lang w:val="en-US"/>
              </w:rPr>
              <w:t>N</w:t>
            </w:r>
            <w:r w:rsidRPr="0005487A">
              <w:rPr>
                <w:sz w:val="28"/>
                <w:szCs w:val="28"/>
                <w:vertAlign w:val="subscript"/>
                <w:lang w:val="en-US"/>
              </w:rPr>
              <w:t>2</w:t>
            </w:r>
            <w:r w:rsidRPr="0005487A">
              <w:rPr>
                <w:sz w:val="28"/>
                <w:szCs w:val="28"/>
                <w:lang w:val="en-US"/>
              </w:rPr>
              <w:t>O</w:t>
            </w:r>
            <w:r w:rsidRPr="0005487A">
              <w:rPr>
                <w:sz w:val="28"/>
                <w:szCs w:val="28"/>
                <w:vertAlign w:val="subscript"/>
                <w:lang w:val="en-US"/>
              </w:rPr>
              <w:t>2</w:t>
            </w:r>
            <w:r w:rsidRPr="0005487A">
              <w:rPr>
                <w:sz w:val="28"/>
                <w:szCs w:val="28"/>
                <w:lang w:val="en-US"/>
              </w:rPr>
              <w:t>∙C</w:t>
            </w:r>
            <w:r w:rsidRPr="0005487A">
              <w:rPr>
                <w:sz w:val="28"/>
                <w:szCs w:val="28"/>
                <w:vertAlign w:val="subscript"/>
                <w:lang w:val="en-US"/>
              </w:rPr>
              <w:t>4</w:t>
            </w:r>
            <w:r w:rsidRPr="0005487A">
              <w:rPr>
                <w:sz w:val="28"/>
                <w:szCs w:val="28"/>
                <w:lang w:val="en-US"/>
              </w:rPr>
              <w:t>H</w:t>
            </w:r>
            <w:r w:rsidRPr="0005487A">
              <w:rPr>
                <w:sz w:val="28"/>
                <w:szCs w:val="28"/>
                <w:vertAlign w:val="subscript"/>
                <w:lang w:val="en-US"/>
              </w:rPr>
              <w:t>4</w:t>
            </w:r>
            <w:r w:rsidRPr="0005487A">
              <w:rPr>
                <w:sz w:val="28"/>
                <w:szCs w:val="28"/>
                <w:lang w:val="en-US"/>
              </w:rPr>
              <w:t>O</w:t>
            </w:r>
            <w:r w:rsidRPr="0005487A">
              <w:rPr>
                <w:sz w:val="28"/>
                <w:szCs w:val="28"/>
                <w:vertAlign w:val="subscript"/>
                <w:lang w:val="en-US"/>
              </w:rPr>
              <w:t>4</w:t>
            </w:r>
          </w:p>
        </w:tc>
        <w:tc>
          <w:tcPr>
            <w:tcW w:w="4786" w:type="dxa"/>
          </w:tcPr>
          <w:p w:rsidR="004154A9" w:rsidRPr="0005487A" w:rsidRDefault="004154A9" w:rsidP="00753512">
            <w:pPr>
              <w:jc w:val="right"/>
              <w:rPr>
                <w:sz w:val="28"/>
                <w:szCs w:val="28"/>
                <w:lang w:val="en-US"/>
              </w:rPr>
            </w:pPr>
            <w:r w:rsidRPr="0005487A">
              <w:rPr>
                <w:sz w:val="28"/>
                <w:szCs w:val="28"/>
              </w:rPr>
              <w:t>М.м.</w:t>
            </w:r>
            <w:r w:rsidRPr="0005487A">
              <w:rPr>
                <w:sz w:val="28"/>
                <w:szCs w:val="28"/>
                <w:lang w:val="en-US"/>
              </w:rPr>
              <w:t xml:space="preserve"> </w:t>
            </w:r>
            <w:r w:rsidRPr="0005487A">
              <w:rPr>
                <w:sz w:val="28"/>
                <w:szCs w:val="28"/>
              </w:rPr>
              <w:t>434,4</w:t>
            </w:r>
          </w:p>
        </w:tc>
      </w:tr>
      <w:tr w:rsidR="0049415C" w:rsidRPr="0005487A" w:rsidTr="00AF06FD">
        <w:tc>
          <w:tcPr>
            <w:tcW w:w="4785" w:type="dxa"/>
          </w:tcPr>
          <w:p w:rsidR="0049415C" w:rsidRPr="0005487A" w:rsidRDefault="0049415C" w:rsidP="002A2622">
            <w:pPr>
              <w:rPr>
                <w:sz w:val="28"/>
                <w:szCs w:val="28"/>
                <w:lang w:val="en-US"/>
              </w:rPr>
            </w:pPr>
          </w:p>
        </w:tc>
        <w:tc>
          <w:tcPr>
            <w:tcW w:w="4786" w:type="dxa"/>
          </w:tcPr>
          <w:p w:rsidR="0049415C" w:rsidRPr="0005487A" w:rsidRDefault="0049415C" w:rsidP="00B01FD8">
            <w:pPr>
              <w:jc w:val="right"/>
              <w:rPr>
                <w:sz w:val="28"/>
                <w:szCs w:val="28"/>
              </w:rPr>
            </w:pPr>
          </w:p>
        </w:tc>
      </w:tr>
    </w:tbl>
    <w:p w:rsidR="0049415C" w:rsidRPr="0005487A" w:rsidRDefault="0049415C" w:rsidP="00BF58AA">
      <w:pPr>
        <w:widowControl/>
        <w:spacing w:line="360" w:lineRule="auto"/>
        <w:jc w:val="both"/>
        <w:rPr>
          <w:sz w:val="28"/>
          <w:szCs w:val="28"/>
        </w:rPr>
      </w:pPr>
      <w:r w:rsidRPr="004640C5">
        <w:tab/>
      </w:r>
      <w:r w:rsidRPr="0005487A">
        <w:rPr>
          <w:sz w:val="28"/>
          <w:szCs w:val="28"/>
          <w:lang w:val="en-US"/>
        </w:rPr>
        <w:t>C</w:t>
      </w:r>
      <w:r w:rsidRPr="0005487A">
        <w:rPr>
          <w:sz w:val="28"/>
          <w:szCs w:val="28"/>
        </w:rPr>
        <w:t>одержит не менее 9</w:t>
      </w:r>
      <w:r w:rsidR="00AF06FD" w:rsidRPr="0005487A">
        <w:rPr>
          <w:sz w:val="28"/>
          <w:szCs w:val="28"/>
        </w:rPr>
        <w:t>9</w:t>
      </w:r>
      <w:r w:rsidR="000B0094" w:rsidRPr="0005487A">
        <w:rPr>
          <w:sz w:val="28"/>
          <w:szCs w:val="28"/>
        </w:rPr>
        <w:t>,0 </w:t>
      </w:r>
      <w:r w:rsidRPr="0005487A">
        <w:rPr>
          <w:sz w:val="28"/>
          <w:szCs w:val="28"/>
        </w:rPr>
        <w:t>% и не более 10</w:t>
      </w:r>
      <w:r w:rsidR="00AF06FD" w:rsidRPr="0005487A">
        <w:rPr>
          <w:sz w:val="28"/>
          <w:szCs w:val="28"/>
        </w:rPr>
        <w:t>1</w:t>
      </w:r>
      <w:r w:rsidR="000B0094" w:rsidRPr="0005487A">
        <w:rPr>
          <w:sz w:val="28"/>
          <w:szCs w:val="28"/>
        </w:rPr>
        <w:t>,0 </w:t>
      </w:r>
      <w:r w:rsidRPr="0005487A">
        <w:rPr>
          <w:sz w:val="28"/>
          <w:szCs w:val="28"/>
        </w:rPr>
        <w:t xml:space="preserve">% </w:t>
      </w:r>
      <w:r w:rsidR="00AF06FD" w:rsidRPr="0005487A">
        <w:rPr>
          <w:sz w:val="28"/>
          <w:szCs w:val="28"/>
        </w:rPr>
        <w:t>флувоксамина малеата</w:t>
      </w:r>
      <w:r w:rsidRPr="0005487A">
        <w:rPr>
          <w:sz w:val="28"/>
          <w:szCs w:val="28"/>
        </w:rPr>
        <w:t xml:space="preserve"> </w:t>
      </w:r>
      <w:r w:rsidR="002A2622" w:rsidRPr="0005487A">
        <w:rPr>
          <w:sz w:val="28"/>
          <w:szCs w:val="28"/>
          <w:lang w:val="en-US"/>
        </w:rPr>
        <w:t>C</w:t>
      </w:r>
      <w:r w:rsidR="002A2622" w:rsidRPr="0005487A">
        <w:rPr>
          <w:sz w:val="28"/>
          <w:szCs w:val="28"/>
          <w:vertAlign w:val="subscript"/>
        </w:rPr>
        <w:t>15</w:t>
      </w:r>
      <w:r w:rsidR="002A2622" w:rsidRPr="0005487A">
        <w:rPr>
          <w:sz w:val="28"/>
          <w:szCs w:val="28"/>
        </w:rPr>
        <w:t>H</w:t>
      </w:r>
      <w:r w:rsidR="002A2622" w:rsidRPr="0005487A">
        <w:rPr>
          <w:sz w:val="28"/>
          <w:szCs w:val="28"/>
          <w:vertAlign w:val="subscript"/>
        </w:rPr>
        <w:t>21</w:t>
      </w:r>
      <w:r w:rsidR="002A2622" w:rsidRPr="0005487A">
        <w:rPr>
          <w:sz w:val="28"/>
          <w:szCs w:val="28"/>
          <w:lang w:val="en-US"/>
        </w:rPr>
        <w:t>F</w:t>
      </w:r>
      <w:r w:rsidR="002A2622" w:rsidRPr="0005487A">
        <w:rPr>
          <w:sz w:val="28"/>
          <w:szCs w:val="28"/>
          <w:vertAlign w:val="subscript"/>
        </w:rPr>
        <w:t>3</w:t>
      </w:r>
      <w:r w:rsidR="002A2622" w:rsidRPr="0005487A">
        <w:rPr>
          <w:sz w:val="28"/>
          <w:szCs w:val="28"/>
          <w:lang w:val="en-US"/>
        </w:rPr>
        <w:t>N</w:t>
      </w:r>
      <w:r w:rsidR="002A2622" w:rsidRPr="0005487A">
        <w:rPr>
          <w:sz w:val="28"/>
          <w:szCs w:val="28"/>
          <w:vertAlign w:val="subscript"/>
        </w:rPr>
        <w:t>2</w:t>
      </w:r>
      <w:r w:rsidR="002A2622" w:rsidRPr="0005487A">
        <w:rPr>
          <w:sz w:val="28"/>
          <w:szCs w:val="28"/>
          <w:lang w:val="en-US"/>
        </w:rPr>
        <w:t>O</w:t>
      </w:r>
      <w:r w:rsidR="002A2622" w:rsidRPr="0005487A">
        <w:rPr>
          <w:sz w:val="28"/>
          <w:szCs w:val="28"/>
          <w:vertAlign w:val="subscript"/>
        </w:rPr>
        <w:t>2</w:t>
      </w:r>
      <w:r w:rsidR="002A2622" w:rsidRPr="0005487A">
        <w:rPr>
          <w:sz w:val="28"/>
          <w:szCs w:val="28"/>
        </w:rPr>
        <w:t>∙</w:t>
      </w:r>
      <w:r w:rsidR="002A2622" w:rsidRPr="0005487A">
        <w:rPr>
          <w:sz w:val="28"/>
          <w:szCs w:val="28"/>
          <w:lang w:val="en-US"/>
        </w:rPr>
        <w:t>C</w:t>
      </w:r>
      <w:r w:rsidR="002A2622" w:rsidRPr="0005487A">
        <w:rPr>
          <w:sz w:val="28"/>
          <w:szCs w:val="28"/>
          <w:vertAlign w:val="subscript"/>
        </w:rPr>
        <w:t>4</w:t>
      </w:r>
      <w:r w:rsidR="002A2622" w:rsidRPr="0005487A">
        <w:rPr>
          <w:sz w:val="28"/>
          <w:szCs w:val="28"/>
          <w:lang w:val="en-US"/>
        </w:rPr>
        <w:t>H</w:t>
      </w:r>
      <w:r w:rsidR="002A2622" w:rsidRPr="0005487A">
        <w:rPr>
          <w:sz w:val="28"/>
          <w:szCs w:val="28"/>
          <w:vertAlign w:val="subscript"/>
        </w:rPr>
        <w:t>4</w:t>
      </w:r>
      <w:r w:rsidR="002A2622" w:rsidRPr="0005487A">
        <w:rPr>
          <w:sz w:val="28"/>
          <w:szCs w:val="28"/>
          <w:lang w:val="en-US"/>
        </w:rPr>
        <w:t>O</w:t>
      </w:r>
      <w:r w:rsidR="002A2622" w:rsidRPr="0005487A">
        <w:rPr>
          <w:sz w:val="28"/>
          <w:szCs w:val="28"/>
          <w:vertAlign w:val="subscript"/>
        </w:rPr>
        <w:t>4</w:t>
      </w:r>
      <w:r w:rsidRPr="0005487A">
        <w:rPr>
          <w:sz w:val="28"/>
          <w:szCs w:val="28"/>
          <w:vertAlign w:val="subscript"/>
        </w:rPr>
        <w:t xml:space="preserve"> </w:t>
      </w:r>
      <w:r w:rsidRPr="0005487A">
        <w:rPr>
          <w:sz w:val="28"/>
          <w:szCs w:val="28"/>
        </w:rPr>
        <w:t>в пересчёте на сухое вещество.</w:t>
      </w:r>
    </w:p>
    <w:p w:rsidR="0049415C" w:rsidRPr="0005487A" w:rsidRDefault="0049415C" w:rsidP="00BF58AA">
      <w:pPr>
        <w:pStyle w:val="10"/>
        <w:spacing w:line="360" w:lineRule="auto"/>
        <w:jc w:val="both"/>
        <w:rPr>
          <w:rFonts w:ascii="Times New Roman" w:hAnsi="Times New Roman"/>
          <w:sz w:val="28"/>
          <w:szCs w:val="28"/>
        </w:rPr>
      </w:pPr>
    </w:p>
    <w:p w:rsidR="0049415C" w:rsidRDefault="0049415C" w:rsidP="00A53C33">
      <w:pPr>
        <w:pStyle w:val="1"/>
        <w:spacing w:after="0" w:line="360" w:lineRule="auto"/>
        <w:ind w:firstLine="720"/>
        <w:jc w:val="both"/>
        <w:rPr>
          <w:rFonts w:ascii="Times New Roman" w:hAnsi="Times New Roman"/>
          <w:sz w:val="28"/>
          <w:szCs w:val="28"/>
        </w:rPr>
      </w:pPr>
      <w:r w:rsidRPr="002B33D5">
        <w:rPr>
          <w:rFonts w:ascii="Times New Roman" w:hAnsi="Times New Roman"/>
          <w:b/>
          <w:sz w:val="28"/>
          <w:szCs w:val="28"/>
        </w:rPr>
        <w:t>Описание</w:t>
      </w:r>
      <w:r w:rsidRPr="002B33D5">
        <w:rPr>
          <w:rFonts w:ascii="Times New Roman" w:hAnsi="Times New Roman"/>
          <w:sz w:val="28"/>
          <w:szCs w:val="28"/>
        </w:rPr>
        <w:t xml:space="preserve">. Белый или почти белый </w:t>
      </w:r>
      <w:r>
        <w:rPr>
          <w:rFonts w:ascii="Times New Roman" w:hAnsi="Times New Roman"/>
          <w:sz w:val="28"/>
          <w:szCs w:val="28"/>
        </w:rPr>
        <w:t xml:space="preserve">кристаллический </w:t>
      </w:r>
      <w:r w:rsidRPr="002B33D5">
        <w:rPr>
          <w:rFonts w:ascii="Times New Roman" w:hAnsi="Times New Roman"/>
          <w:sz w:val="28"/>
          <w:szCs w:val="28"/>
        </w:rPr>
        <w:t>порошок</w:t>
      </w:r>
      <w:r>
        <w:rPr>
          <w:rFonts w:ascii="Times New Roman" w:hAnsi="Times New Roman"/>
          <w:sz w:val="28"/>
          <w:szCs w:val="28"/>
        </w:rPr>
        <w:t xml:space="preserve">. </w:t>
      </w:r>
    </w:p>
    <w:p w:rsidR="0049415C" w:rsidRPr="00AE75C2" w:rsidRDefault="0049415C" w:rsidP="0049415C">
      <w:pPr>
        <w:pStyle w:val="a5"/>
        <w:spacing w:line="360" w:lineRule="auto"/>
        <w:ind w:firstLine="709"/>
        <w:jc w:val="both"/>
        <w:rPr>
          <w:rFonts w:ascii="Times New Roman" w:hAnsi="Times New Roman"/>
          <w:sz w:val="28"/>
          <w:szCs w:val="28"/>
        </w:rPr>
      </w:pPr>
      <w:r w:rsidRPr="00AE75C2">
        <w:rPr>
          <w:rFonts w:ascii="Times New Roman" w:hAnsi="Times New Roman"/>
          <w:b/>
          <w:sz w:val="28"/>
          <w:szCs w:val="28"/>
        </w:rPr>
        <w:t>Растворимость.</w:t>
      </w:r>
      <w:r w:rsidRPr="00AE75C2">
        <w:rPr>
          <w:rFonts w:ascii="Times New Roman" w:hAnsi="Times New Roman"/>
          <w:sz w:val="28"/>
          <w:szCs w:val="28"/>
        </w:rPr>
        <w:t xml:space="preserve"> </w:t>
      </w:r>
      <w:r w:rsidR="000B0094">
        <w:rPr>
          <w:rFonts w:ascii="Times New Roman" w:hAnsi="Times New Roman"/>
          <w:sz w:val="28"/>
          <w:szCs w:val="28"/>
        </w:rPr>
        <w:t>Легко растворим с спирте 96 </w:t>
      </w:r>
      <w:r w:rsidR="00AF06FD">
        <w:rPr>
          <w:rFonts w:ascii="Times New Roman" w:hAnsi="Times New Roman"/>
          <w:sz w:val="28"/>
          <w:szCs w:val="28"/>
        </w:rPr>
        <w:t>% и метаноле</w:t>
      </w:r>
      <w:r w:rsidR="00B37E20">
        <w:rPr>
          <w:rFonts w:ascii="Times New Roman" w:hAnsi="Times New Roman"/>
          <w:sz w:val="28"/>
          <w:szCs w:val="28"/>
        </w:rPr>
        <w:t>,</w:t>
      </w:r>
      <w:r w:rsidRPr="00AE75C2">
        <w:rPr>
          <w:rFonts w:ascii="Times New Roman" w:hAnsi="Times New Roman"/>
          <w:sz w:val="28"/>
          <w:szCs w:val="28"/>
        </w:rPr>
        <w:t xml:space="preserve"> </w:t>
      </w:r>
      <w:r w:rsidR="00AF06FD">
        <w:rPr>
          <w:rFonts w:ascii="Times New Roman" w:hAnsi="Times New Roman"/>
          <w:sz w:val="28"/>
          <w:szCs w:val="28"/>
        </w:rPr>
        <w:t>умеренно растворим в воде</w:t>
      </w:r>
      <w:r w:rsidRPr="00AE75C2">
        <w:rPr>
          <w:rFonts w:ascii="Times New Roman" w:hAnsi="Times New Roman"/>
          <w:sz w:val="28"/>
          <w:szCs w:val="28"/>
        </w:rPr>
        <w:t>.</w:t>
      </w:r>
    </w:p>
    <w:p w:rsidR="0049415C" w:rsidRPr="00C060A0" w:rsidRDefault="0049415C" w:rsidP="0049415C">
      <w:pPr>
        <w:widowControl/>
        <w:spacing w:line="360" w:lineRule="auto"/>
        <w:ind w:firstLine="708"/>
        <w:jc w:val="both"/>
        <w:rPr>
          <w:sz w:val="28"/>
          <w:szCs w:val="28"/>
        </w:rPr>
      </w:pPr>
      <w:r w:rsidRPr="00E36C76">
        <w:rPr>
          <w:b/>
          <w:sz w:val="28"/>
          <w:szCs w:val="28"/>
        </w:rPr>
        <w:t>Подлинность</w:t>
      </w:r>
      <w:r>
        <w:rPr>
          <w:b/>
          <w:sz w:val="28"/>
          <w:szCs w:val="28"/>
        </w:rPr>
        <w:t xml:space="preserve">. </w:t>
      </w:r>
      <w:r w:rsidRPr="00086425">
        <w:rPr>
          <w:i/>
          <w:sz w:val="28"/>
          <w:szCs w:val="28"/>
        </w:rPr>
        <w:t xml:space="preserve">ИК-спектрометрия </w:t>
      </w:r>
      <w:r w:rsidRPr="00086425">
        <w:rPr>
          <w:sz w:val="28"/>
          <w:szCs w:val="28"/>
        </w:rPr>
        <w:t>(ОФС «Спектрометрия в инфракрасной области»). Инфракрасный спектр субстанции, снятый в диске с калия бро</w:t>
      </w:r>
      <w:r w:rsidR="000B0094">
        <w:rPr>
          <w:sz w:val="28"/>
          <w:szCs w:val="28"/>
        </w:rPr>
        <w:t>мидом, в области от 4000 до 400 </w:t>
      </w:r>
      <w:r w:rsidRPr="00086425">
        <w:rPr>
          <w:sz w:val="28"/>
          <w:szCs w:val="28"/>
        </w:rPr>
        <w:t>см</w:t>
      </w:r>
      <w:r>
        <w:rPr>
          <w:sz w:val="28"/>
          <w:szCs w:val="28"/>
          <w:vertAlign w:val="superscript"/>
        </w:rPr>
        <w:t>–</w:t>
      </w:r>
      <w:r w:rsidRPr="00086425">
        <w:rPr>
          <w:sz w:val="28"/>
          <w:szCs w:val="28"/>
          <w:vertAlign w:val="superscript"/>
        </w:rPr>
        <w:t xml:space="preserve">1 </w:t>
      </w:r>
      <w:r w:rsidRPr="00086425">
        <w:rPr>
          <w:sz w:val="28"/>
          <w:szCs w:val="28"/>
        </w:rPr>
        <w:t xml:space="preserve">по положению полос поглощения должен соответствовать спектру стандартного образца </w:t>
      </w:r>
      <w:r w:rsidR="00AF06FD">
        <w:rPr>
          <w:sz w:val="28"/>
          <w:szCs w:val="28"/>
        </w:rPr>
        <w:t>флувоксамина малеат</w:t>
      </w:r>
      <w:r w:rsidR="0002474F">
        <w:rPr>
          <w:sz w:val="28"/>
          <w:szCs w:val="28"/>
        </w:rPr>
        <w:t>а</w:t>
      </w:r>
      <w:r w:rsidRPr="00086425">
        <w:rPr>
          <w:sz w:val="28"/>
          <w:szCs w:val="28"/>
        </w:rPr>
        <w:t>.</w:t>
      </w:r>
    </w:p>
    <w:p w:rsidR="0049415C" w:rsidRPr="000D1DE5" w:rsidRDefault="0049415C" w:rsidP="0049415C">
      <w:pPr>
        <w:pStyle w:val="a3"/>
        <w:widowControl/>
        <w:spacing w:after="0" w:line="360" w:lineRule="auto"/>
        <w:ind w:firstLine="720"/>
        <w:jc w:val="both"/>
        <w:rPr>
          <w:rFonts w:ascii="Times New Roman" w:hAnsi="Times New Roman"/>
          <w:sz w:val="28"/>
          <w:szCs w:val="28"/>
          <w:lang w:val="ru-RU"/>
        </w:rPr>
      </w:pPr>
      <w:r w:rsidRPr="000D1DE5">
        <w:rPr>
          <w:rFonts w:ascii="Times New Roman" w:hAnsi="Times New Roman"/>
          <w:b/>
          <w:sz w:val="28"/>
          <w:szCs w:val="28"/>
          <w:lang w:val="ru-RU"/>
        </w:rPr>
        <w:lastRenderedPageBreak/>
        <w:t>Прозрачность раствора</w:t>
      </w:r>
      <w:r w:rsidRPr="000D1DE5">
        <w:rPr>
          <w:rFonts w:ascii="Times New Roman" w:hAnsi="Times New Roman"/>
          <w:sz w:val="28"/>
          <w:szCs w:val="28"/>
          <w:lang w:val="ru-RU"/>
        </w:rPr>
        <w:t xml:space="preserve">. Раствор 1 г субстанции в </w:t>
      </w:r>
      <w:r w:rsidR="000D1DE5" w:rsidRPr="000D1DE5">
        <w:rPr>
          <w:rFonts w:ascii="Times New Roman" w:hAnsi="Times New Roman"/>
          <w:sz w:val="28"/>
          <w:szCs w:val="28"/>
          <w:lang w:val="ru-RU"/>
        </w:rPr>
        <w:t>100</w:t>
      </w:r>
      <w:r w:rsidRPr="000D1DE5">
        <w:rPr>
          <w:rFonts w:ascii="Times New Roman" w:hAnsi="Times New Roman"/>
          <w:sz w:val="28"/>
          <w:szCs w:val="28"/>
          <w:lang w:val="ru-RU"/>
        </w:rPr>
        <w:t xml:space="preserve"> мл </w:t>
      </w:r>
      <w:r w:rsidRPr="000D1DE5">
        <w:rPr>
          <w:rFonts w:ascii="Times New Roman" w:hAnsi="Times New Roman"/>
          <w:sz w:val="28"/>
          <w:lang w:val="ru-RU"/>
        </w:rPr>
        <w:t xml:space="preserve">воды, </w:t>
      </w:r>
      <w:r w:rsidRPr="000D1DE5">
        <w:rPr>
          <w:rFonts w:ascii="Times New Roman" w:hAnsi="Times New Roman"/>
          <w:sz w:val="28"/>
          <w:szCs w:val="28"/>
          <w:lang w:val="ru-RU"/>
        </w:rPr>
        <w:t>должен быть прозрачным (ОФС «Прозрачность и степень мутности жидкостей»).</w:t>
      </w:r>
    </w:p>
    <w:p w:rsidR="0049415C" w:rsidRDefault="0049415C" w:rsidP="0049415C">
      <w:pPr>
        <w:widowControl/>
        <w:shd w:val="clear" w:color="auto" w:fill="FFFFFF"/>
        <w:tabs>
          <w:tab w:val="left" w:pos="5529"/>
        </w:tabs>
        <w:spacing w:line="360" w:lineRule="auto"/>
        <w:ind w:left="5" w:right="5" w:firstLine="709"/>
        <w:jc w:val="both"/>
        <w:rPr>
          <w:sz w:val="28"/>
          <w:szCs w:val="28"/>
        </w:rPr>
      </w:pPr>
      <w:r w:rsidRPr="000D1DE5">
        <w:rPr>
          <w:b/>
          <w:bCs/>
          <w:color w:val="000000"/>
          <w:spacing w:val="-6"/>
          <w:sz w:val="28"/>
          <w:szCs w:val="28"/>
        </w:rPr>
        <w:t xml:space="preserve">Цветность раствора. </w:t>
      </w:r>
      <w:r w:rsidRPr="000D1DE5">
        <w:rPr>
          <w:bCs/>
          <w:color w:val="000000"/>
          <w:spacing w:val="-6"/>
          <w:sz w:val="28"/>
          <w:szCs w:val="28"/>
        </w:rPr>
        <w:t>Раствор</w:t>
      </w:r>
      <w:r w:rsidRPr="000D1DE5">
        <w:rPr>
          <w:sz w:val="28"/>
          <w:szCs w:val="28"/>
        </w:rPr>
        <w:t>, полученный в испытании «Прозрачность раствора», должен быть бесцветным</w:t>
      </w:r>
      <w:r w:rsidRPr="000D1DE5">
        <w:rPr>
          <w:color w:val="000000"/>
          <w:spacing w:val="-8"/>
          <w:sz w:val="28"/>
          <w:szCs w:val="28"/>
          <w:vertAlign w:val="subscript"/>
        </w:rPr>
        <w:t xml:space="preserve">  </w:t>
      </w:r>
      <w:r w:rsidRPr="000D1DE5">
        <w:rPr>
          <w:sz w:val="28"/>
          <w:szCs w:val="28"/>
        </w:rPr>
        <w:t>(ОФС «Степень окраски жидкостей»).</w:t>
      </w:r>
    </w:p>
    <w:p w:rsidR="0049415C" w:rsidRDefault="0049415C" w:rsidP="0049415C">
      <w:pPr>
        <w:widowControl/>
        <w:tabs>
          <w:tab w:val="left" w:pos="1668"/>
          <w:tab w:val="left" w:pos="3510"/>
        </w:tabs>
        <w:spacing w:line="360" w:lineRule="auto"/>
        <w:ind w:firstLine="709"/>
        <w:jc w:val="both"/>
        <w:rPr>
          <w:sz w:val="28"/>
          <w:szCs w:val="28"/>
        </w:rPr>
      </w:pPr>
      <w:r w:rsidRPr="002E040D">
        <w:rPr>
          <w:b/>
          <w:sz w:val="28"/>
          <w:szCs w:val="28"/>
        </w:rPr>
        <w:t>Родственные примеси.</w:t>
      </w:r>
      <w:r w:rsidRPr="002E040D">
        <w:rPr>
          <w:sz w:val="28"/>
          <w:szCs w:val="28"/>
        </w:rPr>
        <w:t xml:space="preserve"> Определение проводят методом ВЭЖХ (ОФС «Высокоэффективная жидкостная хроматография»).</w:t>
      </w:r>
    </w:p>
    <w:p w:rsidR="00FA3BA9" w:rsidRPr="00FA3BA9" w:rsidRDefault="00926596" w:rsidP="00A036A5">
      <w:pPr>
        <w:widowControl/>
        <w:tabs>
          <w:tab w:val="left" w:pos="1668"/>
          <w:tab w:val="left" w:pos="3510"/>
        </w:tabs>
        <w:spacing w:line="360" w:lineRule="auto"/>
        <w:ind w:firstLine="709"/>
        <w:jc w:val="both"/>
        <w:rPr>
          <w:color w:val="000000"/>
          <w:sz w:val="28"/>
          <w:szCs w:val="28"/>
        </w:rPr>
      </w:pPr>
      <w:r>
        <w:rPr>
          <w:color w:val="000000"/>
          <w:sz w:val="28"/>
          <w:szCs w:val="28"/>
        </w:rPr>
        <w:t>Все р</w:t>
      </w:r>
      <w:r w:rsidR="00FA3BA9" w:rsidRPr="00FA3BA9">
        <w:rPr>
          <w:color w:val="000000"/>
          <w:sz w:val="28"/>
          <w:szCs w:val="28"/>
        </w:rPr>
        <w:t xml:space="preserve">астворы используют сразу после приготовления. </w:t>
      </w:r>
    </w:p>
    <w:p w:rsidR="009B1598" w:rsidRDefault="009B1598" w:rsidP="00A036A5">
      <w:pPr>
        <w:widowControl/>
        <w:tabs>
          <w:tab w:val="left" w:pos="1668"/>
          <w:tab w:val="left" w:pos="3510"/>
        </w:tabs>
        <w:spacing w:line="360" w:lineRule="auto"/>
        <w:ind w:firstLine="709"/>
        <w:jc w:val="both"/>
        <w:rPr>
          <w:color w:val="000000"/>
          <w:sz w:val="28"/>
          <w:szCs w:val="28"/>
          <w:shd w:val="clear" w:color="auto" w:fill="FFFFFF"/>
        </w:rPr>
      </w:pPr>
      <w:r w:rsidRPr="009B1598">
        <w:rPr>
          <w:i/>
          <w:sz w:val="28"/>
          <w:szCs w:val="28"/>
        </w:rPr>
        <w:t>Буферный раствор.</w:t>
      </w:r>
      <w:r>
        <w:rPr>
          <w:sz w:val="28"/>
          <w:szCs w:val="28"/>
        </w:rPr>
        <w:t xml:space="preserve"> </w:t>
      </w:r>
      <w:r w:rsidR="000B6EFF">
        <w:rPr>
          <w:sz w:val="28"/>
          <w:szCs w:val="28"/>
        </w:rPr>
        <w:t xml:space="preserve">Растворяют </w:t>
      </w:r>
      <w:r w:rsidR="00926596">
        <w:rPr>
          <w:sz w:val="28"/>
          <w:szCs w:val="28"/>
        </w:rPr>
        <w:t>1,1 г калия дигидрофосфата и 1,9 </w:t>
      </w:r>
      <w:r w:rsidR="00A036A5">
        <w:rPr>
          <w:sz w:val="28"/>
          <w:szCs w:val="28"/>
        </w:rPr>
        <w:t>г натрия пента</w:t>
      </w:r>
      <w:r w:rsidR="00283A61">
        <w:rPr>
          <w:sz w:val="28"/>
          <w:szCs w:val="28"/>
        </w:rPr>
        <w:t>н</w:t>
      </w:r>
      <w:r w:rsidR="00926596">
        <w:rPr>
          <w:sz w:val="28"/>
          <w:szCs w:val="28"/>
        </w:rPr>
        <w:t>сульфоната в 900 </w:t>
      </w:r>
      <w:r w:rsidR="00A036A5">
        <w:rPr>
          <w:sz w:val="28"/>
          <w:szCs w:val="28"/>
        </w:rPr>
        <w:t xml:space="preserve">мл воды, доводят </w:t>
      </w:r>
      <w:r w:rsidR="00A036A5">
        <w:rPr>
          <w:sz w:val="28"/>
          <w:szCs w:val="28"/>
          <w:lang w:val="en-US"/>
        </w:rPr>
        <w:t>pH</w:t>
      </w:r>
      <w:r w:rsidR="00A036A5">
        <w:rPr>
          <w:sz w:val="28"/>
          <w:szCs w:val="28"/>
        </w:rPr>
        <w:t xml:space="preserve"> раствора фосфорной кисло</w:t>
      </w:r>
      <w:r w:rsidR="00731CF4">
        <w:rPr>
          <w:sz w:val="28"/>
          <w:szCs w:val="28"/>
        </w:rPr>
        <w:t>той концентрированной до 3,0±0,1</w:t>
      </w:r>
      <w:r w:rsidR="00283A61">
        <w:rPr>
          <w:sz w:val="28"/>
          <w:szCs w:val="28"/>
        </w:rPr>
        <w:t>.</w:t>
      </w:r>
      <w:r w:rsidR="00A036A5">
        <w:rPr>
          <w:sz w:val="28"/>
          <w:szCs w:val="28"/>
        </w:rPr>
        <w:t xml:space="preserve"> </w:t>
      </w:r>
      <w:r w:rsidR="00283A61">
        <w:rPr>
          <w:sz w:val="28"/>
          <w:szCs w:val="28"/>
        </w:rPr>
        <w:t xml:space="preserve">Полученный раствор </w:t>
      </w:r>
      <w:r w:rsidR="00A036A5">
        <w:rPr>
          <w:color w:val="000000"/>
          <w:sz w:val="28"/>
          <w:szCs w:val="28"/>
          <w:shd w:val="clear" w:color="auto" w:fill="FFFFFF"/>
        </w:rPr>
        <w:t xml:space="preserve">переносят в мерную колбу вместимостью 1 л и доводят объём раствора водой до метки. </w:t>
      </w:r>
    </w:p>
    <w:p w:rsidR="009B1598" w:rsidRPr="009B1598" w:rsidRDefault="009B1598" w:rsidP="00A036A5">
      <w:pPr>
        <w:widowControl/>
        <w:tabs>
          <w:tab w:val="left" w:pos="1668"/>
          <w:tab w:val="left" w:pos="3510"/>
        </w:tabs>
        <w:spacing w:line="360" w:lineRule="auto"/>
        <w:ind w:firstLine="709"/>
        <w:jc w:val="both"/>
        <w:rPr>
          <w:sz w:val="28"/>
          <w:szCs w:val="28"/>
        </w:rPr>
      </w:pPr>
      <w:r w:rsidRPr="00DA5A53">
        <w:rPr>
          <w:i/>
          <w:sz w:val="28"/>
          <w:szCs w:val="28"/>
        </w:rPr>
        <w:t>Подвижная фаза</w:t>
      </w:r>
      <w:r>
        <w:rPr>
          <w:i/>
          <w:sz w:val="28"/>
          <w:szCs w:val="28"/>
        </w:rPr>
        <w:t xml:space="preserve"> (ПФ).</w:t>
      </w:r>
      <w:r>
        <w:rPr>
          <w:sz w:val="28"/>
          <w:szCs w:val="28"/>
        </w:rPr>
        <w:t xml:space="preserve"> Ац</w:t>
      </w:r>
      <w:r w:rsidR="00D61E1F">
        <w:rPr>
          <w:sz w:val="28"/>
          <w:szCs w:val="28"/>
        </w:rPr>
        <w:t>е</w:t>
      </w:r>
      <w:r>
        <w:rPr>
          <w:sz w:val="28"/>
          <w:szCs w:val="28"/>
        </w:rPr>
        <w:t>тонитрил—буферный раствор 370:630.</w:t>
      </w:r>
    </w:p>
    <w:p w:rsidR="0049415C" w:rsidRDefault="0049415C" w:rsidP="00287E8F">
      <w:pPr>
        <w:widowControl/>
        <w:tabs>
          <w:tab w:val="left" w:pos="709"/>
          <w:tab w:val="left" w:pos="3510"/>
        </w:tabs>
        <w:spacing w:line="360" w:lineRule="auto"/>
        <w:jc w:val="both"/>
        <w:rPr>
          <w:sz w:val="28"/>
          <w:szCs w:val="28"/>
        </w:rPr>
      </w:pPr>
      <w:r>
        <w:rPr>
          <w:i/>
          <w:sz w:val="28"/>
          <w:szCs w:val="28"/>
        </w:rPr>
        <w:tab/>
      </w:r>
      <w:r w:rsidRPr="00364ECB">
        <w:rPr>
          <w:i/>
          <w:sz w:val="28"/>
          <w:szCs w:val="28"/>
        </w:rPr>
        <w:t xml:space="preserve">Испытуемый раствор. </w:t>
      </w:r>
      <w:r w:rsidRPr="00364ECB">
        <w:rPr>
          <w:sz w:val="28"/>
          <w:szCs w:val="28"/>
        </w:rPr>
        <w:t xml:space="preserve">В мерную колбу вместимостью </w:t>
      </w:r>
      <w:r w:rsidR="00287E8F">
        <w:rPr>
          <w:sz w:val="28"/>
          <w:szCs w:val="28"/>
        </w:rPr>
        <w:t>2</w:t>
      </w:r>
      <w:r w:rsidRPr="00364ECB">
        <w:rPr>
          <w:sz w:val="28"/>
          <w:szCs w:val="28"/>
        </w:rPr>
        <w:t xml:space="preserve">5 мл помещают </w:t>
      </w:r>
      <w:r w:rsidR="00287E8F">
        <w:rPr>
          <w:sz w:val="28"/>
          <w:szCs w:val="28"/>
        </w:rPr>
        <w:t>50</w:t>
      </w:r>
      <w:r w:rsidR="00926596">
        <w:rPr>
          <w:sz w:val="28"/>
          <w:szCs w:val="28"/>
        </w:rPr>
        <w:t>,0 </w:t>
      </w:r>
      <w:r w:rsidRPr="00364ECB">
        <w:rPr>
          <w:sz w:val="28"/>
          <w:szCs w:val="28"/>
        </w:rPr>
        <w:t xml:space="preserve">мг субстанции, растворяют в </w:t>
      </w:r>
      <w:r w:rsidR="00287E8F">
        <w:rPr>
          <w:sz w:val="28"/>
          <w:szCs w:val="28"/>
        </w:rPr>
        <w:t>ПФ</w:t>
      </w:r>
      <w:r w:rsidRPr="00364ECB">
        <w:rPr>
          <w:sz w:val="28"/>
          <w:szCs w:val="28"/>
        </w:rPr>
        <w:t xml:space="preserve"> и доводят объём раствора тем же растворителем до метки.</w:t>
      </w:r>
    </w:p>
    <w:p w:rsidR="0049415C" w:rsidRDefault="00594C9F" w:rsidP="0049415C">
      <w:pPr>
        <w:widowControl/>
        <w:tabs>
          <w:tab w:val="left" w:pos="0"/>
          <w:tab w:val="left" w:pos="709"/>
        </w:tabs>
        <w:spacing w:line="360" w:lineRule="auto"/>
        <w:ind w:firstLine="709"/>
        <w:jc w:val="both"/>
        <w:rPr>
          <w:sz w:val="28"/>
          <w:szCs w:val="28"/>
        </w:rPr>
      </w:pPr>
      <w:r>
        <w:rPr>
          <w:i/>
          <w:sz w:val="28"/>
          <w:szCs w:val="28"/>
        </w:rPr>
        <w:t>Раствор сравнения</w:t>
      </w:r>
      <w:r w:rsidR="0049415C" w:rsidRPr="00364ECB">
        <w:rPr>
          <w:i/>
          <w:sz w:val="28"/>
          <w:szCs w:val="28"/>
        </w:rPr>
        <w:t xml:space="preserve">. </w:t>
      </w:r>
      <w:r w:rsidR="0049415C" w:rsidRPr="00364ECB">
        <w:rPr>
          <w:sz w:val="28"/>
          <w:szCs w:val="28"/>
        </w:rPr>
        <w:t xml:space="preserve">В мерную колбу вместимостью </w:t>
      </w:r>
      <w:r w:rsidR="0049415C">
        <w:rPr>
          <w:sz w:val="28"/>
          <w:szCs w:val="28"/>
        </w:rPr>
        <w:t>10</w:t>
      </w:r>
      <w:r w:rsidR="0049415C" w:rsidRPr="00364ECB">
        <w:rPr>
          <w:sz w:val="28"/>
          <w:szCs w:val="28"/>
        </w:rPr>
        <w:t xml:space="preserve"> мл помещают </w:t>
      </w:r>
      <w:r>
        <w:rPr>
          <w:sz w:val="28"/>
          <w:szCs w:val="28"/>
        </w:rPr>
        <w:t>1</w:t>
      </w:r>
      <w:r w:rsidR="00926596">
        <w:rPr>
          <w:sz w:val="28"/>
          <w:szCs w:val="28"/>
        </w:rPr>
        <w:t>,0 </w:t>
      </w:r>
      <w:r w:rsidR="0049415C" w:rsidRPr="00364ECB">
        <w:rPr>
          <w:sz w:val="28"/>
          <w:szCs w:val="28"/>
        </w:rPr>
        <w:t>м</w:t>
      </w:r>
      <w:r>
        <w:rPr>
          <w:sz w:val="28"/>
          <w:szCs w:val="28"/>
        </w:rPr>
        <w:t>л</w:t>
      </w:r>
      <w:r w:rsidR="0049415C" w:rsidRPr="00364ECB">
        <w:rPr>
          <w:sz w:val="28"/>
          <w:szCs w:val="28"/>
        </w:rPr>
        <w:t xml:space="preserve"> </w:t>
      </w:r>
      <w:r>
        <w:rPr>
          <w:sz w:val="28"/>
          <w:szCs w:val="28"/>
        </w:rPr>
        <w:t>испытуемого раствора</w:t>
      </w:r>
      <w:r w:rsidR="0049415C" w:rsidRPr="00364ECB">
        <w:rPr>
          <w:sz w:val="28"/>
          <w:szCs w:val="28"/>
        </w:rPr>
        <w:t xml:space="preserve"> и доводят объём раствора </w:t>
      </w:r>
      <w:r>
        <w:rPr>
          <w:sz w:val="28"/>
          <w:szCs w:val="28"/>
        </w:rPr>
        <w:t>ПФ</w:t>
      </w:r>
      <w:r w:rsidR="0049415C" w:rsidRPr="00364ECB">
        <w:rPr>
          <w:sz w:val="28"/>
          <w:szCs w:val="28"/>
        </w:rPr>
        <w:t xml:space="preserve"> до метки.</w:t>
      </w:r>
      <w:r>
        <w:rPr>
          <w:sz w:val="28"/>
          <w:szCs w:val="28"/>
        </w:rPr>
        <w:t xml:space="preserve"> </w:t>
      </w:r>
      <w:r w:rsidRPr="00364ECB">
        <w:rPr>
          <w:sz w:val="28"/>
          <w:szCs w:val="28"/>
        </w:rPr>
        <w:t xml:space="preserve">В мерную колбу вместимостью </w:t>
      </w:r>
      <w:r>
        <w:rPr>
          <w:sz w:val="28"/>
          <w:szCs w:val="28"/>
        </w:rPr>
        <w:t>100</w:t>
      </w:r>
      <w:r w:rsidRPr="00364ECB">
        <w:rPr>
          <w:sz w:val="28"/>
          <w:szCs w:val="28"/>
        </w:rPr>
        <w:t xml:space="preserve"> мл помещают </w:t>
      </w:r>
      <w:r>
        <w:rPr>
          <w:sz w:val="28"/>
          <w:szCs w:val="28"/>
        </w:rPr>
        <w:t>1</w:t>
      </w:r>
      <w:r w:rsidR="00926596">
        <w:rPr>
          <w:sz w:val="28"/>
          <w:szCs w:val="28"/>
        </w:rPr>
        <w:t>,0 </w:t>
      </w:r>
      <w:r w:rsidRPr="00364ECB">
        <w:rPr>
          <w:sz w:val="28"/>
          <w:szCs w:val="28"/>
        </w:rPr>
        <w:t>м</w:t>
      </w:r>
      <w:r>
        <w:rPr>
          <w:sz w:val="28"/>
          <w:szCs w:val="28"/>
        </w:rPr>
        <w:t>л</w:t>
      </w:r>
      <w:r w:rsidRPr="00364ECB">
        <w:rPr>
          <w:sz w:val="28"/>
          <w:szCs w:val="28"/>
        </w:rPr>
        <w:t xml:space="preserve"> </w:t>
      </w:r>
      <w:r>
        <w:rPr>
          <w:sz w:val="28"/>
          <w:szCs w:val="28"/>
        </w:rPr>
        <w:t>полученного раствора</w:t>
      </w:r>
      <w:r w:rsidRPr="00364ECB">
        <w:rPr>
          <w:sz w:val="28"/>
          <w:szCs w:val="28"/>
        </w:rPr>
        <w:t xml:space="preserve"> и доводят объём раствора </w:t>
      </w:r>
      <w:r>
        <w:rPr>
          <w:sz w:val="28"/>
          <w:szCs w:val="28"/>
        </w:rPr>
        <w:t>ПФ</w:t>
      </w:r>
      <w:r w:rsidRPr="00364ECB">
        <w:rPr>
          <w:sz w:val="28"/>
          <w:szCs w:val="28"/>
        </w:rPr>
        <w:t xml:space="preserve"> до метки</w:t>
      </w:r>
      <w:r w:rsidR="00FC3DC7">
        <w:rPr>
          <w:sz w:val="28"/>
          <w:szCs w:val="28"/>
        </w:rPr>
        <w:t>.</w:t>
      </w:r>
    </w:p>
    <w:p w:rsidR="00A354C6" w:rsidRDefault="0049415C" w:rsidP="001442A6">
      <w:pPr>
        <w:widowControl/>
        <w:tabs>
          <w:tab w:val="left" w:pos="709"/>
          <w:tab w:val="left" w:pos="3510"/>
        </w:tabs>
        <w:spacing w:line="360" w:lineRule="auto"/>
        <w:jc w:val="both"/>
        <w:rPr>
          <w:sz w:val="28"/>
          <w:szCs w:val="28"/>
        </w:rPr>
      </w:pPr>
      <w:r>
        <w:rPr>
          <w:i/>
          <w:sz w:val="28"/>
          <w:szCs w:val="28"/>
        </w:rPr>
        <w:tab/>
      </w:r>
      <w:r w:rsidR="00A354C6">
        <w:rPr>
          <w:i/>
          <w:sz w:val="28"/>
          <w:szCs w:val="28"/>
        </w:rPr>
        <w:t xml:space="preserve">Раствор стандартного образца примеси </w:t>
      </w:r>
      <w:r w:rsidR="00A354C6" w:rsidRPr="00C840BF">
        <w:rPr>
          <w:rFonts w:eastAsia="Calibri"/>
          <w:i/>
          <w:color w:val="000000"/>
          <w:sz w:val="28"/>
          <w:szCs w:val="28"/>
          <w:lang w:val="en-US" w:eastAsia="en-US"/>
        </w:rPr>
        <w:t>D</w:t>
      </w:r>
      <w:r w:rsidR="00A354C6">
        <w:rPr>
          <w:rFonts w:eastAsia="Calibri"/>
          <w:i/>
          <w:color w:val="000000"/>
          <w:sz w:val="28"/>
          <w:szCs w:val="28"/>
          <w:lang w:eastAsia="en-US"/>
        </w:rPr>
        <w:t xml:space="preserve">. </w:t>
      </w:r>
      <w:r w:rsidR="00A354C6" w:rsidRPr="00364ECB">
        <w:rPr>
          <w:sz w:val="28"/>
          <w:szCs w:val="28"/>
        </w:rPr>
        <w:t xml:space="preserve">В мерную колбу вместимостью </w:t>
      </w:r>
      <w:r w:rsidR="00A354C6">
        <w:rPr>
          <w:sz w:val="28"/>
          <w:szCs w:val="28"/>
        </w:rPr>
        <w:t>10</w:t>
      </w:r>
      <w:r w:rsidR="00A354C6" w:rsidRPr="00364ECB">
        <w:rPr>
          <w:sz w:val="28"/>
          <w:szCs w:val="28"/>
        </w:rPr>
        <w:t xml:space="preserve"> мл помещают </w:t>
      </w:r>
      <w:r w:rsidR="00A354C6">
        <w:rPr>
          <w:sz w:val="28"/>
          <w:szCs w:val="28"/>
        </w:rPr>
        <w:t>3</w:t>
      </w:r>
      <w:r w:rsidR="00A354C6" w:rsidRPr="003D1E13">
        <w:rPr>
          <w:rStyle w:val="af0"/>
          <w:sz w:val="28"/>
          <w:szCs w:val="28"/>
        </w:rPr>
        <w:t> мг</w:t>
      </w:r>
      <w:r w:rsidR="00A354C6" w:rsidRPr="003D1E13">
        <w:rPr>
          <w:rStyle w:val="af0"/>
        </w:rPr>
        <w:t xml:space="preserve"> </w:t>
      </w:r>
      <w:r w:rsidR="00A354C6" w:rsidRPr="003D1E13">
        <w:rPr>
          <w:rStyle w:val="af0"/>
          <w:sz w:val="28"/>
          <w:szCs w:val="28"/>
        </w:rPr>
        <w:t>с</w:t>
      </w:r>
      <w:r w:rsidR="00A354C6">
        <w:rPr>
          <w:sz w:val="28"/>
          <w:szCs w:val="28"/>
        </w:rPr>
        <w:t xml:space="preserve">тандартного образца примеси </w:t>
      </w:r>
      <w:r w:rsidR="00A354C6" w:rsidRPr="002219AB">
        <w:rPr>
          <w:rFonts w:eastAsia="Calibri"/>
          <w:color w:val="000000"/>
          <w:sz w:val="28"/>
          <w:szCs w:val="28"/>
          <w:lang w:val="en-US" w:eastAsia="en-US"/>
        </w:rPr>
        <w:t>D</w:t>
      </w:r>
      <w:r w:rsidR="00A354C6">
        <w:rPr>
          <w:rFonts w:eastAsia="Calibri"/>
          <w:color w:val="000000"/>
          <w:sz w:val="28"/>
          <w:szCs w:val="28"/>
          <w:lang w:eastAsia="en-US"/>
        </w:rPr>
        <w:t xml:space="preserve"> растворяют в 5</w:t>
      </w:r>
      <w:r w:rsidR="00926596">
        <w:rPr>
          <w:rFonts w:eastAsia="Calibri"/>
          <w:color w:val="000000"/>
          <w:sz w:val="28"/>
          <w:szCs w:val="28"/>
          <w:lang w:eastAsia="en-US"/>
        </w:rPr>
        <w:t>,0</w:t>
      </w:r>
      <w:r w:rsidR="00A354C6">
        <w:rPr>
          <w:rFonts w:eastAsia="Calibri"/>
          <w:color w:val="000000"/>
          <w:sz w:val="28"/>
          <w:szCs w:val="28"/>
          <w:lang w:eastAsia="en-US"/>
        </w:rPr>
        <w:t> мл ПФ</w:t>
      </w:r>
      <w:r w:rsidR="00A354C6" w:rsidRPr="00364ECB">
        <w:rPr>
          <w:sz w:val="28"/>
          <w:szCs w:val="28"/>
        </w:rPr>
        <w:t xml:space="preserve"> и доводят объём раствора </w:t>
      </w:r>
      <w:r w:rsidR="00A354C6">
        <w:rPr>
          <w:sz w:val="28"/>
          <w:szCs w:val="28"/>
        </w:rPr>
        <w:t xml:space="preserve">тем же растворителем </w:t>
      </w:r>
      <w:r w:rsidR="00A354C6" w:rsidRPr="00364ECB">
        <w:rPr>
          <w:sz w:val="28"/>
          <w:szCs w:val="28"/>
        </w:rPr>
        <w:t>до метки.</w:t>
      </w:r>
      <w:r w:rsidR="00A354C6">
        <w:rPr>
          <w:sz w:val="28"/>
          <w:szCs w:val="28"/>
        </w:rPr>
        <w:t xml:space="preserve"> </w:t>
      </w:r>
      <w:r w:rsidR="00A354C6" w:rsidRPr="00364ECB">
        <w:rPr>
          <w:sz w:val="28"/>
          <w:szCs w:val="28"/>
        </w:rPr>
        <w:t xml:space="preserve">В мерную колбу вместимостью </w:t>
      </w:r>
      <w:r w:rsidR="00A354C6">
        <w:rPr>
          <w:sz w:val="28"/>
          <w:szCs w:val="28"/>
        </w:rPr>
        <w:t>100</w:t>
      </w:r>
      <w:r w:rsidR="00A354C6" w:rsidRPr="00364ECB">
        <w:rPr>
          <w:sz w:val="28"/>
          <w:szCs w:val="28"/>
        </w:rPr>
        <w:t xml:space="preserve"> мл помещают </w:t>
      </w:r>
      <w:r w:rsidR="00A354C6">
        <w:rPr>
          <w:sz w:val="28"/>
          <w:szCs w:val="28"/>
        </w:rPr>
        <w:t>1</w:t>
      </w:r>
      <w:r w:rsidR="00926596">
        <w:rPr>
          <w:sz w:val="28"/>
          <w:szCs w:val="28"/>
        </w:rPr>
        <w:t>,0 </w:t>
      </w:r>
      <w:r w:rsidR="00A354C6" w:rsidRPr="00364ECB">
        <w:rPr>
          <w:sz w:val="28"/>
          <w:szCs w:val="28"/>
        </w:rPr>
        <w:t>м</w:t>
      </w:r>
      <w:r w:rsidR="00A354C6">
        <w:rPr>
          <w:sz w:val="28"/>
          <w:szCs w:val="28"/>
        </w:rPr>
        <w:t>л</w:t>
      </w:r>
      <w:r w:rsidR="00A354C6" w:rsidRPr="00364ECB">
        <w:rPr>
          <w:sz w:val="28"/>
          <w:szCs w:val="28"/>
        </w:rPr>
        <w:t xml:space="preserve"> </w:t>
      </w:r>
      <w:r w:rsidR="00A354C6">
        <w:rPr>
          <w:sz w:val="28"/>
          <w:szCs w:val="28"/>
        </w:rPr>
        <w:t>полученного раствора</w:t>
      </w:r>
      <w:r w:rsidR="00A354C6" w:rsidRPr="00364ECB">
        <w:rPr>
          <w:sz w:val="28"/>
          <w:szCs w:val="28"/>
        </w:rPr>
        <w:t xml:space="preserve"> и доводят объём раствора </w:t>
      </w:r>
      <w:r w:rsidR="00A354C6">
        <w:rPr>
          <w:sz w:val="28"/>
          <w:szCs w:val="28"/>
        </w:rPr>
        <w:t>ПФ</w:t>
      </w:r>
      <w:r w:rsidR="00A354C6" w:rsidRPr="00364ECB">
        <w:rPr>
          <w:sz w:val="28"/>
          <w:szCs w:val="28"/>
        </w:rPr>
        <w:t xml:space="preserve"> до метки</w:t>
      </w:r>
      <w:r w:rsidR="00A354C6">
        <w:rPr>
          <w:sz w:val="28"/>
          <w:szCs w:val="28"/>
        </w:rPr>
        <w:t>.</w:t>
      </w:r>
    </w:p>
    <w:p w:rsidR="0049415C" w:rsidRPr="0004448A" w:rsidRDefault="0049415C" w:rsidP="00A354C6">
      <w:pPr>
        <w:widowControl/>
        <w:tabs>
          <w:tab w:val="left" w:pos="709"/>
          <w:tab w:val="left" w:pos="3510"/>
        </w:tabs>
        <w:spacing w:line="360" w:lineRule="auto"/>
        <w:ind w:firstLine="709"/>
        <w:jc w:val="both"/>
        <w:rPr>
          <w:sz w:val="28"/>
          <w:szCs w:val="28"/>
        </w:rPr>
      </w:pPr>
      <w:r w:rsidRPr="00631C4B">
        <w:rPr>
          <w:i/>
          <w:sz w:val="28"/>
          <w:szCs w:val="28"/>
        </w:rPr>
        <w:t>Раствор для</w:t>
      </w:r>
      <w:r w:rsidR="00F307F6">
        <w:rPr>
          <w:i/>
          <w:sz w:val="28"/>
          <w:szCs w:val="28"/>
        </w:rPr>
        <w:t xml:space="preserve"> проверки раз</w:t>
      </w:r>
      <w:r w:rsidR="004630EC">
        <w:rPr>
          <w:i/>
          <w:sz w:val="28"/>
          <w:szCs w:val="28"/>
        </w:rPr>
        <w:t>дели</w:t>
      </w:r>
      <w:r w:rsidR="00F307F6">
        <w:rPr>
          <w:i/>
          <w:sz w:val="28"/>
          <w:szCs w:val="28"/>
        </w:rPr>
        <w:t>тельной способности хроматографической системы</w:t>
      </w:r>
      <w:r>
        <w:rPr>
          <w:i/>
          <w:sz w:val="28"/>
          <w:szCs w:val="28"/>
        </w:rPr>
        <w:t xml:space="preserve">. </w:t>
      </w:r>
      <w:r w:rsidR="0004448A" w:rsidRPr="0004448A">
        <w:rPr>
          <w:sz w:val="28"/>
          <w:szCs w:val="28"/>
        </w:rPr>
        <w:t>Р</w:t>
      </w:r>
      <w:r w:rsidR="00F307F6">
        <w:rPr>
          <w:sz w:val="28"/>
          <w:szCs w:val="28"/>
        </w:rPr>
        <w:t xml:space="preserve">астворяют содержимое флакона </w:t>
      </w:r>
      <w:r w:rsidR="003D1E13">
        <w:rPr>
          <w:sz w:val="28"/>
          <w:szCs w:val="28"/>
        </w:rPr>
        <w:t>стандартного образца</w:t>
      </w:r>
      <w:r w:rsidR="003D1E13" w:rsidRPr="0004448A">
        <w:rPr>
          <w:sz w:val="28"/>
          <w:szCs w:val="28"/>
        </w:rPr>
        <w:t xml:space="preserve"> для </w:t>
      </w:r>
      <w:r w:rsidR="003D1E13">
        <w:rPr>
          <w:sz w:val="28"/>
          <w:szCs w:val="28"/>
        </w:rPr>
        <w:t>проверки пригодности хро</w:t>
      </w:r>
      <w:r w:rsidR="003D1E13" w:rsidRPr="0004448A">
        <w:rPr>
          <w:sz w:val="28"/>
          <w:szCs w:val="28"/>
        </w:rPr>
        <w:t>матографичес</w:t>
      </w:r>
      <w:r w:rsidR="003D1E13">
        <w:rPr>
          <w:sz w:val="28"/>
          <w:szCs w:val="28"/>
        </w:rPr>
        <w:t>к</w:t>
      </w:r>
      <w:r w:rsidR="003D1E13" w:rsidRPr="0004448A">
        <w:rPr>
          <w:sz w:val="28"/>
          <w:szCs w:val="28"/>
        </w:rPr>
        <w:t xml:space="preserve">ой системы </w:t>
      </w:r>
      <w:r w:rsidR="0004448A" w:rsidRPr="0004448A">
        <w:rPr>
          <w:sz w:val="28"/>
          <w:szCs w:val="28"/>
        </w:rPr>
        <w:t>(</w:t>
      </w:r>
      <w:r w:rsidR="0004448A">
        <w:rPr>
          <w:sz w:val="28"/>
          <w:szCs w:val="28"/>
        </w:rPr>
        <w:t xml:space="preserve">содержит </w:t>
      </w:r>
      <w:r w:rsidR="0004448A" w:rsidRPr="0004448A">
        <w:rPr>
          <w:sz w:val="28"/>
          <w:szCs w:val="28"/>
        </w:rPr>
        <w:t xml:space="preserve">примеси </w:t>
      </w:r>
      <w:r w:rsidR="0004448A" w:rsidRPr="0004448A">
        <w:rPr>
          <w:sz w:val="28"/>
          <w:szCs w:val="28"/>
          <w:lang w:val="en-US"/>
        </w:rPr>
        <w:t>A</w:t>
      </w:r>
      <w:r w:rsidR="0004448A" w:rsidRPr="0004448A">
        <w:rPr>
          <w:sz w:val="28"/>
          <w:szCs w:val="28"/>
        </w:rPr>
        <w:t xml:space="preserve">, </w:t>
      </w:r>
      <w:r w:rsidR="0004448A" w:rsidRPr="0004448A">
        <w:rPr>
          <w:sz w:val="28"/>
          <w:szCs w:val="28"/>
          <w:lang w:val="en-US"/>
        </w:rPr>
        <w:t>B</w:t>
      </w:r>
      <w:r w:rsidR="0004448A" w:rsidRPr="0004448A">
        <w:rPr>
          <w:sz w:val="28"/>
          <w:szCs w:val="28"/>
        </w:rPr>
        <w:t xml:space="preserve">, </w:t>
      </w:r>
      <w:r w:rsidR="0004448A" w:rsidRPr="0004448A">
        <w:rPr>
          <w:sz w:val="28"/>
          <w:szCs w:val="28"/>
          <w:lang w:val="en-US"/>
        </w:rPr>
        <w:t>C</w:t>
      </w:r>
      <w:r w:rsidR="0004448A" w:rsidRPr="0004448A">
        <w:rPr>
          <w:sz w:val="28"/>
          <w:szCs w:val="28"/>
        </w:rPr>
        <w:t xml:space="preserve"> и </w:t>
      </w:r>
      <w:r w:rsidR="0004448A" w:rsidRPr="0004448A">
        <w:rPr>
          <w:sz w:val="28"/>
          <w:szCs w:val="28"/>
          <w:lang w:val="en-US"/>
        </w:rPr>
        <w:t>F</w:t>
      </w:r>
      <w:r w:rsidR="0004448A" w:rsidRPr="0004448A">
        <w:rPr>
          <w:sz w:val="28"/>
          <w:szCs w:val="28"/>
        </w:rPr>
        <w:t>) в 1</w:t>
      </w:r>
      <w:r w:rsidR="00FC3DC7">
        <w:rPr>
          <w:sz w:val="28"/>
          <w:szCs w:val="28"/>
        </w:rPr>
        <w:t>,0</w:t>
      </w:r>
      <w:r w:rsidR="00926596">
        <w:rPr>
          <w:sz w:val="28"/>
          <w:szCs w:val="28"/>
        </w:rPr>
        <w:t> </w:t>
      </w:r>
      <w:r w:rsidR="0004448A" w:rsidRPr="0004448A">
        <w:rPr>
          <w:sz w:val="28"/>
          <w:szCs w:val="28"/>
        </w:rPr>
        <w:t xml:space="preserve">мл ПФ. </w:t>
      </w:r>
    </w:p>
    <w:p w:rsidR="0049415C" w:rsidRPr="003D1E13" w:rsidRDefault="00C840BF" w:rsidP="00926596">
      <w:pPr>
        <w:widowControl/>
        <w:tabs>
          <w:tab w:val="left" w:pos="0"/>
          <w:tab w:val="left" w:pos="709"/>
        </w:tabs>
        <w:jc w:val="both"/>
        <w:rPr>
          <w:rFonts w:eastAsia="Calibri"/>
          <w:color w:val="000000"/>
          <w:sz w:val="28"/>
          <w:szCs w:val="28"/>
          <w:highlight w:val="yellow"/>
          <w:lang w:eastAsia="en-US"/>
        </w:rPr>
      </w:pPr>
      <w:r w:rsidRPr="0004448A">
        <w:rPr>
          <w:i/>
          <w:sz w:val="28"/>
          <w:szCs w:val="28"/>
        </w:rPr>
        <w:tab/>
      </w:r>
      <w:r w:rsidR="0049415C" w:rsidRPr="003D1E13">
        <w:rPr>
          <w:color w:val="000000"/>
          <w:sz w:val="28"/>
          <w:szCs w:val="28"/>
        </w:rPr>
        <w:t>Примечание</w:t>
      </w:r>
    </w:p>
    <w:p w:rsidR="0049415C" w:rsidRPr="004C5495" w:rsidRDefault="0049415C" w:rsidP="004C5495">
      <w:pPr>
        <w:rPr>
          <w:rFonts w:eastAsia="Calibri"/>
          <w:color w:val="000000"/>
          <w:sz w:val="28"/>
          <w:szCs w:val="28"/>
          <w:lang w:eastAsia="en-US"/>
        </w:rPr>
      </w:pPr>
      <w:r w:rsidRPr="00E01338">
        <w:rPr>
          <w:rFonts w:eastAsia="Calibri"/>
          <w:color w:val="000000"/>
          <w:sz w:val="28"/>
          <w:szCs w:val="28"/>
          <w:lang w:eastAsia="en-US"/>
        </w:rPr>
        <w:lastRenderedPageBreak/>
        <w:tab/>
      </w:r>
      <w:r w:rsidRPr="006F1D5D">
        <w:rPr>
          <w:rFonts w:eastAsia="Calibri"/>
          <w:color w:val="000000"/>
          <w:sz w:val="28"/>
          <w:szCs w:val="28"/>
          <w:lang w:eastAsia="en-US"/>
        </w:rPr>
        <w:t xml:space="preserve">Примесь А: </w:t>
      </w:r>
      <w:r w:rsidR="004C5495">
        <w:rPr>
          <w:sz w:val="28"/>
          <w:szCs w:val="28"/>
        </w:rPr>
        <w:t>2-</w:t>
      </w:r>
      <w:r w:rsidR="004C5495" w:rsidRPr="00B438F0">
        <w:rPr>
          <w:sz w:val="28"/>
          <w:szCs w:val="28"/>
        </w:rPr>
        <w:t>{(</w:t>
      </w:r>
      <w:r w:rsidR="004C5495" w:rsidRPr="00E272D3">
        <w:rPr>
          <w:sz w:val="28"/>
          <w:szCs w:val="28"/>
        </w:rPr>
        <w:t>[</w:t>
      </w:r>
      <w:r w:rsidR="004C5495">
        <w:rPr>
          <w:sz w:val="28"/>
          <w:szCs w:val="28"/>
        </w:rPr>
        <w:t>(1</w:t>
      </w:r>
      <w:r w:rsidR="004C5495">
        <w:rPr>
          <w:sz w:val="28"/>
          <w:szCs w:val="28"/>
          <w:lang w:val="en-US"/>
        </w:rPr>
        <w:t>E</w:t>
      </w:r>
      <w:r w:rsidR="004C5495">
        <w:rPr>
          <w:sz w:val="28"/>
          <w:szCs w:val="28"/>
        </w:rPr>
        <w:t>)1-</w:t>
      </w:r>
      <w:r w:rsidR="004C5495" w:rsidRPr="00E272D3">
        <w:rPr>
          <w:sz w:val="28"/>
          <w:szCs w:val="28"/>
        </w:rPr>
        <w:t>[</w:t>
      </w:r>
      <w:r w:rsidR="004C5495">
        <w:rPr>
          <w:sz w:val="28"/>
          <w:szCs w:val="28"/>
        </w:rPr>
        <w:t>4</w:t>
      </w:r>
      <w:r w:rsidR="004C5495" w:rsidRPr="004C5495">
        <w:rPr>
          <w:sz w:val="28"/>
          <w:szCs w:val="28"/>
        </w:rPr>
        <w:t>-(</w:t>
      </w:r>
      <w:proofErr w:type="spellStart"/>
      <w:r w:rsidR="004C5495" w:rsidRPr="004C5495">
        <w:rPr>
          <w:sz w:val="28"/>
          <w:szCs w:val="28"/>
        </w:rPr>
        <w:t>трифторометил</w:t>
      </w:r>
      <w:proofErr w:type="spellEnd"/>
      <w:r w:rsidR="004C5495" w:rsidRPr="004C5495">
        <w:rPr>
          <w:sz w:val="28"/>
          <w:szCs w:val="28"/>
        </w:rPr>
        <w:t>)фенил]</w:t>
      </w:r>
      <w:proofErr w:type="spellStart"/>
      <w:r w:rsidR="004C5495" w:rsidRPr="004C5495">
        <w:rPr>
          <w:sz w:val="28"/>
          <w:szCs w:val="28"/>
        </w:rPr>
        <w:t>пентилиден</w:t>
      </w:r>
      <w:proofErr w:type="spellEnd"/>
      <w:r w:rsidR="004C5495" w:rsidRPr="004C5495">
        <w:rPr>
          <w:sz w:val="28"/>
          <w:szCs w:val="28"/>
        </w:rPr>
        <w:t>]амино)окси}</w:t>
      </w:r>
      <w:proofErr w:type="spellStart"/>
      <w:r w:rsidR="004C5495" w:rsidRPr="004C5495">
        <w:rPr>
          <w:sz w:val="28"/>
          <w:szCs w:val="28"/>
        </w:rPr>
        <w:t>этанамин</w:t>
      </w:r>
      <w:proofErr w:type="spellEnd"/>
      <w:r w:rsidR="004C5495" w:rsidRPr="004C5495">
        <w:rPr>
          <w:sz w:val="28"/>
          <w:szCs w:val="28"/>
        </w:rPr>
        <w:t>,</w:t>
      </w:r>
      <w:r w:rsidRPr="004C5495">
        <w:rPr>
          <w:rFonts w:eastAsia="Calibri"/>
          <w:color w:val="000000"/>
          <w:sz w:val="28"/>
          <w:szCs w:val="28"/>
          <w:lang w:eastAsia="en-US"/>
        </w:rPr>
        <w:t xml:space="preserve"> </w:t>
      </w:r>
      <w:r w:rsidRPr="004C5495">
        <w:rPr>
          <w:rFonts w:eastAsia="Calibri"/>
          <w:color w:val="000000"/>
          <w:sz w:val="28"/>
          <w:szCs w:val="28"/>
          <w:lang w:val="en-US" w:eastAsia="en-US"/>
        </w:rPr>
        <w:t>CAS</w:t>
      </w:r>
      <w:r w:rsidR="004C5495" w:rsidRPr="004C5495">
        <w:rPr>
          <w:rFonts w:eastAsia="Calibri"/>
          <w:color w:val="000000"/>
          <w:sz w:val="28"/>
          <w:szCs w:val="28"/>
          <w:lang w:eastAsia="en-US"/>
        </w:rPr>
        <w:t xml:space="preserve"> </w:t>
      </w:r>
      <w:r w:rsidR="004C5495" w:rsidRPr="004C5495">
        <w:rPr>
          <w:bCs/>
          <w:sz w:val="28"/>
          <w:szCs w:val="28"/>
          <w:shd w:val="clear" w:color="auto" w:fill="FFFFFF"/>
        </w:rPr>
        <w:t>1217216-82-4</w:t>
      </w:r>
      <w:r w:rsidRPr="004C5495">
        <w:rPr>
          <w:rFonts w:eastAsia="Calibri"/>
          <w:color w:val="000000"/>
          <w:sz w:val="28"/>
          <w:szCs w:val="28"/>
          <w:lang w:eastAsia="en-US"/>
        </w:rPr>
        <w:t>.</w:t>
      </w:r>
    </w:p>
    <w:p w:rsidR="0049415C" w:rsidRPr="004C5495" w:rsidRDefault="0049415C" w:rsidP="004C5495">
      <w:pPr>
        <w:rPr>
          <w:rFonts w:eastAsia="Calibri"/>
          <w:b/>
          <w:color w:val="000000"/>
          <w:sz w:val="28"/>
          <w:szCs w:val="28"/>
          <w:lang w:eastAsia="en-US"/>
        </w:rPr>
      </w:pPr>
      <w:r w:rsidRPr="004C5495">
        <w:rPr>
          <w:rFonts w:eastAsia="Calibri"/>
          <w:color w:val="000000"/>
          <w:sz w:val="28"/>
          <w:szCs w:val="28"/>
          <w:lang w:eastAsia="en-US"/>
        </w:rPr>
        <w:t xml:space="preserve">Примесь </w:t>
      </w:r>
      <w:r w:rsidRPr="004C5495">
        <w:rPr>
          <w:rFonts w:eastAsia="Calibri"/>
          <w:color w:val="000000"/>
          <w:sz w:val="28"/>
          <w:szCs w:val="28"/>
          <w:lang w:val="en-US" w:eastAsia="en-US"/>
        </w:rPr>
        <w:t>B</w:t>
      </w:r>
      <w:r w:rsidRPr="004C5495">
        <w:rPr>
          <w:rFonts w:eastAsia="Calibri"/>
          <w:color w:val="000000"/>
          <w:sz w:val="28"/>
          <w:szCs w:val="28"/>
          <w:lang w:eastAsia="en-US"/>
        </w:rPr>
        <w:t xml:space="preserve">: </w:t>
      </w:r>
      <w:r w:rsidR="004C5495" w:rsidRPr="004C5495">
        <w:rPr>
          <w:sz w:val="28"/>
          <w:szCs w:val="28"/>
        </w:rPr>
        <w:t>2-{([(1</w:t>
      </w:r>
      <w:r w:rsidR="004C5495" w:rsidRPr="004C5495">
        <w:rPr>
          <w:i/>
          <w:sz w:val="28"/>
          <w:szCs w:val="28"/>
          <w:lang w:val="en-US"/>
        </w:rPr>
        <w:t>Z</w:t>
      </w:r>
      <w:r w:rsidR="004C5495" w:rsidRPr="004C5495">
        <w:rPr>
          <w:sz w:val="28"/>
          <w:szCs w:val="28"/>
        </w:rPr>
        <w:t>)5-метокси1-[4-(трифторометил)фенил]пентилиден]амино)окси}этанамин</w:t>
      </w:r>
      <w:r w:rsidRPr="004C5495">
        <w:rPr>
          <w:rFonts w:eastAsia="Calibri"/>
          <w:color w:val="000000"/>
          <w:sz w:val="28"/>
          <w:szCs w:val="28"/>
          <w:lang w:eastAsia="en-US"/>
        </w:rPr>
        <w:t xml:space="preserve">, </w:t>
      </w:r>
      <w:r w:rsidRPr="004C5495">
        <w:rPr>
          <w:rFonts w:eastAsia="Calibri"/>
          <w:color w:val="000000"/>
          <w:sz w:val="28"/>
          <w:szCs w:val="28"/>
          <w:lang w:val="en-US" w:eastAsia="en-US"/>
        </w:rPr>
        <w:t>CAS</w:t>
      </w:r>
      <w:r w:rsidR="004C5495" w:rsidRPr="004C5495">
        <w:rPr>
          <w:rFonts w:eastAsia="Calibri"/>
          <w:color w:val="000000"/>
          <w:sz w:val="28"/>
          <w:szCs w:val="28"/>
          <w:lang w:eastAsia="en-US"/>
        </w:rPr>
        <w:t xml:space="preserve"> </w:t>
      </w:r>
      <w:r w:rsidR="004C5495" w:rsidRPr="004C5495">
        <w:rPr>
          <w:bCs/>
          <w:sz w:val="28"/>
          <w:szCs w:val="28"/>
          <w:shd w:val="clear" w:color="auto" w:fill="FFFFFF"/>
        </w:rPr>
        <w:t>89035-92-7</w:t>
      </w:r>
    </w:p>
    <w:p w:rsidR="0049415C" w:rsidRPr="004C5495" w:rsidRDefault="0049415C" w:rsidP="004C5495">
      <w:pPr>
        <w:rPr>
          <w:rFonts w:eastAsia="Calibri"/>
          <w:color w:val="000000"/>
          <w:sz w:val="28"/>
          <w:szCs w:val="28"/>
          <w:lang w:eastAsia="en-US"/>
        </w:rPr>
      </w:pPr>
      <w:r w:rsidRPr="004C5495">
        <w:rPr>
          <w:rFonts w:eastAsia="Calibri"/>
          <w:color w:val="000000"/>
          <w:sz w:val="28"/>
          <w:szCs w:val="28"/>
          <w:lang w:eastAsia="en-US"/>
        </w:rPr>
        <w:tab/>
        <w:t xml:space="preserve">Примесь </w:t>
      </w:r>
      <w:r w:rsidRPr="004C5495">
        <w:rPr>
          <w:rFonts w:eastAsia="Calibri"/>
          <w:color w:val="000000"/>
          <w:sz w:val="28"/>
          <w:szCs w:val="28"/>
          <w:lang w:val="en-US" w:eastAsia="en-US"/>
        </w:rPr>
        <w:t>C</w:t>
      </w:r>
      <w:r w:rsidRPr="004C5495">
        <w:rPr>
          <w:rFonts w:eastAsia="Calibri"/>
          <w:color w:val="000000"/>
          <w:sz w:val="28"/>
          <w:szCs w:val="28"/>
          <w:lang w:eastAsia="en-US"/>
        </w:rPr>
        <w:t xml:space="preserve">: </w:t>
      </w:r>
      <w:r w:rsidR="004C5495" w:rsidRPr="004C5495">
        <w:rPr>
          <w:sz w:val="28"/>
          <w:szCs w:val="28"/>
        </w:rPr>
        <w:t>(2</w:t>
      </w:r>
      <w:r w:rsidR="004C5495" w:rsidRPr="004C5495">
        <w:rPr>
          <w:i/>
          <w:sz w:val="28"/>
          <w:szCs w:val="28"/>
          <w:lang w:val="en-US"/>
        </w:rPr>
        <w:t>RS</w:t>
      </w:r>
      <w:r w:rsidR="004C5495" w:rsidRPr="004C5495">
        <w:rPr>
          <w:sz w:val="28"/>
          <w:szCs w:val="28"/>
        </w:rPr>
        <w:t>)-2-[{2-[{[(1</w:t>
      </w:r>
      <w:r w:rsidR="004C5495" w:rsidRPr="004C5495">
        <w:rPr>
          <w:i/>
          <w:sz w:val="28"/>
          <w:szCs w:val="28"/>
          <w:lang w:val="en-US"/>
        </w:rPr>
        <w:t>E</w:t>
      </w:r>
      <w:r w:rsidR="004C5495" w:rsidRPr="004C5495">
        <w:rPr>
          <w:sz w:val="28"/>
          <w:szCs w:val="28"/>
        </w:rPr>
        <w:t>)-5-метокси-1-[4-(трифторометил)-фенил]пентилиден]амино}окси]этил}амино]бутандиовая кислота</w:t>
      </w:r>
      <w:r w:rsidRPr="004C5495">
        <w:rPr>
          <w:rFonts w:eastAsia="Calibri"/>
          <w:color w:val="000000"/>
          <w:sz w:val="28"/>
          <w:szCs w:val="28"/>
          <w:lang w:eastAsia="en-US"/>
        </w:rPr>
        <w:t xml:space="preserve">, </w:t>
      </w:r>
      <w:r w:rsidRPr="004C5495">
        <w:rPr>
          <w:rFonts w:eastAsia="Calibri"/>
          <w:color w:val="000000"/>
          <w:sz w:val="28"/>
          <w:szCs w:val="28"/>
          <w:lang w:val="en-US" w:eastAsia="en-US"/>
        </w:rPr>
        <w:t>CAS</w:t>
      </w:r>
      <w:r w:rsidR="004C5495" w:rsidRPr="004C5495">
        <w:rPr>
          <w:rFonts w:eastAsia="Calibri"/>
          <w:color w:val="000000"/>
          <w:sz w:val="28"/>
          <w:szCs w:val="28"/>
          <w:lang w:eastAsia="en-US"/>
        </w:rPr>
        <w:t xml:space="preserve"> </w:t>
      </w:r>
      <w:r w:rsidR="004C5495" w:rsidRPr="004C5495">
        <w:rPr>
          <w:bCs/>
          <w:sz w:val="28"/>
          <w:szCs w:val="28"/>
          <w:shd w:val="clear" w:color="auto" w:fill="FFFFFF"/>
        </w:rPr>
        <w:t>259526-43-7</w:t>
      </w:r>
      <w:r w:rsidRPr="004C5495">
        <w:rPr>
          <w:rFonts w:eastAsia="Calibri"/>
          <w:color w:val="000000"/>
          <w:sz w:val="28"/>
          <w:szCs w:val="28"/>
          <w:lang w:eastAsia="en-US"/>
        </w:rPr>
        <w:t>.</w:t>
      </w:r>
    </w:p>
    <w:p w:rsidR="0049415C" w:rsidRPr="004C5495" w:rsidRDefault="0049415C" w:rsidP="004C5495">
      <w:pPr>
        <w:rPr>
          <w:rFonts w:eastAsia="Calibri"/>
          <w:color w:val="000000"/>
          <w:sz w:val="28"/>
          <w:szCs w:val="28"/>
          <w:lang w:eastAsia="en-US"/>
        </w:rPr>
      </w:pPr>
      <w:r w:rsidRPr="004C5495">
        <w:rPr>
          <w:rFonts w:eastAsia="Calibri"/>
          <w:color w:val="000000"/>
          <w:sz w:val="28"/>
          <w:szCs w:val="28"/>
          <w:lang w:eastAsia="en-US"/>
        </w:rPr>
        <w:t xml:space="preserve">Примесь </w:t>
      </w:r>
      <w:r w:rsidRPr="004C5495">
        <w:rPr>
          <w:rFonts w:eastAsia="Calibri"/>
          <w:color w:val="000000"/>
          <w:sz w:val="28"/>
          <w:szCs w:val="28"/>
          <w:lang w:val="en-US" w:eastAsia="en-US"/>
        </w:rPr>
        <w:t>D</w:t>
      </w:r>
      <w:r w:rsidRPr="004C5495">
        <w:rPr>
          <w:rFonts w:eastAsia="Calibri"/>
          <w:color w:val="000000"/>
          <w:sz w:val="28"/>
          <w:szCs w:val="28"/>
          <w:lang w:eastAsia="en-US"/>
        </w:rPr>
        <w:t xml:space="preserve">: </w:t>
      </w:r>
      <w:r w:rsidR="004C5495" w:rsidRPr="004C5495">
        <w:rPr>
          <w:sz w:val="28"/>
          <w:szCs w:val="28"/>
        </w:rPr>
        <w:t>5-метокси-1-[4-(</w:t>
      </w:r>
      <w:proofErr w:type="spellStart"/>
      <w:r w:rsidR="004C5495" w:rsidRPr="004C5495">
        <w:rPr>
          <w:sz w:val="28"/>
          <w:szCs w:val="28"/>
        </w:rPr>
        <w:t>трифторометил</w:t>
      </w:r>
      <w:proofErr w:type="spellEnd"/>
      <w:r w:rsidR="004C5495" w:rsidRPr="004C5495">
        <w:rPr>
          <w:sz w:val="28"/>
          <w:szCs w:val="28"/>
        </w:rPr>
        <w:t>)фенил]пентан-1-он</w:t>
      </w:r>
      <w:r w:rsidRPr="004C5495">
        <w:rPr>
          <w:rFonts w:eastAsia="Calibri"/>
          <w:color w:val="000000"/>
          <w:sz w:val="28"/>
          <w:szCs w:val="28"/>
          <w:lang w:eastAsia="en-US"/>
        </w:rPr>
        <w:t xml:space="preserve">, </w:t>
      </w:r>
      <w:r w:rsidRPr="004C5495">
        <w:rPr>
          <w:rFonts w:eastAsia="Calibri"/>
          <w:color w:val="000000"/>
          <w:sz w:val="28"/>
          <w:szCs w:val="28"/>
          <w:lang w:val="en-US" w:eastAsia="en-US"/>
        </w:rPr>
        <w:t>CAS</w:t>
      </w:r>
      <w:r w:rsidR="004C5495" w:rsidRPr="004C5495">
        <w:rPr>
          <w:rFonts w:eastAsia="Calibri"/>
          <w:color w:val="000000"/>
          <w:sz w:val="28"/>
          <w:szCs w:val="28"/>
          <w:lang w:eastAsia="en-US"/>
        </w:rPr>
        <w:t xml:space="preserve"> </w:t>
      </w:r>
      <w:r w:rsidR="004C5495" w:rsidRPr="004C5495">
        <w:rPr>
          <w:bCs/>
          <w:sz w:val="28"/>
          <w:szCs w:val="28"/>
          <w:shd w:val="clear" w:color="auto" w:fill="FFFFFF"/>
        </w:rPr>
        <w:t>61718-80-7</w:t>
      </w:r>
      <w:r w:rsidRPr="004C5495">
        <w:rPr>
          <w:rFonts w:eastAsia="Calibri"/>
          <w:color w:val="000000"/>
          <w:sz w:val="28"/>
          <w:szCs w:val="28"/>
          <w:lang w:eastAsia="en-US"/>
        </w:rPr>
        <w:t>.</w:t>
      </w:r>
    </w:p>
    <w:p w:rsidR="00926596" w:rsidRPr="004C5495" w:rsidRDefault="006F1D5D" w:rsidP="004C5495">
      <w:pPr>
        <w:rPr>
          <w:rFonts w:eastAsia="Calibri"/>
          <w:sz w:val="28"/>
          <w:szCs w:val="28"/>
          <w:lang w:eastAsia="en-US"/>
        </w:rPr>
      </w:pPr>
      <w:r w:rsidRPr="004C5495">
        <w:rPr>
          <w:rFonts w:eastAsia="Calibri"/>
          <w:sz w:val="28"/>
          <w:szCs w:val="28"/>
          <w:lang w:eastAsia="en-US"/>
        </w:rPr>
        <w:tab/>
      </w:r>
      <w:r w:rsidR="00926596" w:rsidRPr="004C5495">
        <w:rPr>
          <w:rFonts w:eastAsia="Calibri"/>
          <w:sz w:val="28"/>
          <w:szCs w:val="28"/>
          <w:lang w:eastAsia="en-US"/>
        </w:rPr>
        <w:t xml:space="preserve">Примесь </w:t>
      </w:r>
      <w:r w:rsidR="00926596" w:rsidRPr="004C5495">
        <w:rPr>
          <w:rFonts w:eastAsia="Calibri"/>
          <w:sz w:val="28"/>
          <w:szCs w:val="28"/>
          <w:lang w:val="en-US" w:eastAsia="en-US"/>
        </w:rPr>
        <w:t>F</w:t>
      </w:r>
      <w:r w:rsidR="00926596" w:rsidRPr="004C5495">
        <w:rPr>
          <w:rFonts w:eastAsia="Calibri"/>
          <w:sz w:val="28"/>
          <w:szCs w:val="28"/>
          <w:lang w:eastAsia="en-US"/>
        </w:rPr>
        <w:t xml:space="preserve">: </w:t>
      </w:r>
      <w:r w:rsidR="004C5495" w:rsidRPr="004C5495">
        <w:rPr>
          <w:sz w:val="28"/>
          <w:szCs w:val="28"/>
          <w:lang w:val="en-US"/>
        </w:rPr>
        <w:t>N</w:t>
      </w:r>
      <w:r w:rsidR="004C5495" w:rsidRPr="004C5495">
        <w:rPr>
          <w:sz w:val="28"/>
          <w:szCs w:val="28"/>
        </w:rPr>
        <w:t>-[2-[{[(1</w:t>
      </w:r>
      <w:r w:rsidR="004C5495" w:rsidRPr="004C5495">
        <w:rPr>
          <w:i/>
          <w:sz w:val="28"/>
          <w:szCs w:val="28"/>
          <w:lang w:val="en-US"/>
        </w:rPr>
        <w:t>E</w:t>
      </w:r>
      <w:r w:rsidR="004C5495" w:rsidRPr="004C5495">
        <w:rPr>
          <w:sz w:val="28"/>
          <w:szCs w:val="28"/>
        </w:rPr>
        <w:t>)-5-метокси-1-[4-(трифторометил)фенил]-пентилиден]амино}окси]этан]-1,2-диамин</w:t>
      </w:r>
      <w:r w:rsidR="00926596" w:rsidRPr="004C5495">
        <w:rPr>
          <w:rFonts w:eastAsia="Calibri"/>
          <w:sz w:val="28"/>
          <w:szCs w:val="28"/>
          <w:lang w:eastAsia="en-US"/>
        </w:rPr>
        <w:t xml:space="preserve">, </w:t>
      </w:r>
      <w:r w:rsidR="00926596" w:rsidRPr="004C5495">
        <w:rPr>
          <w:rFonts w:eastAsia="Calibri"/>
          <w:sz w:val="28"/>
          <w:szCs w:val="28"/>
          <w:lang w:val="en-US" w:eastAsia="en-US"/>
        </w:rPr>
        <w:t>CAS</w:t>
      </w:r>
      <w:r w:rsidR="004C5495" w:rsidRPr="004C5495">
        <w:rPr>
          <w:rFonts w:eastAsia="Calibri"/>
          <w:sz w:val="28"/>
          <w:szCs w:val="28"/>
          <w:lang w:eastAsia="en-US"/>
        </w:rPr>
        <w:t xml:space="preserve"> </w:t>
      </w:r>
      <w:r w:rsidR="004C5495" w:rsidRPr="004C5495">
        <w:rPr>
          <w:sz w:val="28"/>
          <w:szCs w:val="28"/>
        </w:rPr>
        <w:t>1217262-11-7</w:t>
      </w:r>
      <w:r w:rsidR="00926596" w:rsidRPr="004C5495">
        <w:rPr>
          <w:rFonts w:eastAsia="Calibri"/>
          <w:sz w:val="28"/>
          <w:szCs w:val="28"/>
          <w:lang w:eastAsia="en-US"/>
        </w:rPr>
        <w:t>.</w:t>
      </w:r>
    </w:p>
    <w:p w:rsidR="006F1D5D" w:rsidRPr="004C5495" w:rsidRDefault="006F1D5D" w:rsidP="004C5495">
      <w:pPr>
        <w:spacing w:after="120"/>
        <w:rPr>
          <w:rFonts w:eastAsia="Calibri"/>
          <w:sz w:val="28"/>
          <w:szCs w:val="28"/>
          <w:lang w:eastAsia="en-US"/>
        </w:rPr>
      </w:pPr>
      <w:r w:rsidRPr="004C5495">
        <w:rPr>
          <w:rFonts w:eastAsia="Calibri"/>
          <w:sz w:val="28"/>
          <w:szCs w:val="28"/>
          <w:lang w:eastAsia="en-US"/>
        </w:rPr>
        <w:tab/>
        <w:t xml:space="preserve">Примесь </w:t>
      </w:r>
      <w:r w:rsidRPr="004C5495">
        <w:rPr>
          <w:rFonts w:eastAsia="Calibri"/>
          <w:sz w:val="28"/>
          <w:szCs w:val="28"/>
          <w:lang w:val="en-US" w:eastAsia="en-US"/>
        </w:rPr>
        <w:t>G</w:t>
      </w:r>
      <w:r w:rsidRPr="004C5495">
        <w:rPr>
          <w:rFonts w:eastAsia="Calibri"/>
          <w:sz w:val="28"/>
          <w:szCs w:val="28"/>
          <w:lang w:eastAsia="en-US"/>
        </w:rPr>
        <w:t xml:space="preserve">: </w:t>
      </w:r>
      <w:r w:rsidR="004C5495" w:rsidRPr="004C5495">
        <w:rPr>
          <w:sz w:val="28"/>
          <w:szCs w:val="28"/>
        </w:rPr>
        <w:t>(5</w:t>
      </w:r>
      <w:r w:rsidR="004C5495" w:rsidRPr="004C5495">
        <w:rPr>
          <w:i/>
          <w:sz w:val="28"/>
          <w:szCs w:val="28"/>
          <w:lang w:val="en-US"/>
        </w:rPr>
        <w:t>E</w:t>
      </w:r>
      <w:r w:rsidR="004C5495" w:rsidRPr="004C5495">
        <w:rPr>
          <w:sz w:val="28"/>
          <w:szCs w:val="28"/>
        </w:rPr>
        <w:t>)-5-[(2-аминоэтокси)имино]-5-[4-(трифторометил)-фенил]пентан-1-ол</w:t>
      </w:r>
      <w:r w:rsidRPr="004C5495">
        <w:rPr>
          <w:rFonts w:eastAsia="Calibri"/>
          <w:sz w:val="28"/>
          <w:szCs w:val="28"/>
          <w:lang w:eastAsia="en-US"/>
        </w:rPr>
        <w:t xml:space="preserve">, </w:t>
      </w:r>
      <w:r w:rsidRPr="004C5495">
        <w:rPr>
          <w:rFonts w:eastAsia="Calibri"/>
          <w:sz w:val="28"/>
          <w:szCs w:val="28"/>
          <w:lang w:val="en-US" w:eastAsia="en-US"/>
        </w:rPr>
        <w:t>CAS</w:t>
      </w:r>
      <w:r w:rsidR="004C5495" w:rsidRPr="004C5495">
        <w:rPr>
          <w:rFonts w:eastAsia="Calibri"/>
          <w:sz w:val="28"/>
          <w:szCs w:val="28"/>
          <w:lang w:eastAsia="en-US"/>
        </w:rPr>
        <w:t xml:space="preserve"> </w:t>
      </w:r>
      <w:r w:rsidR="004C5495" w:rsidRPr="004C5495">
        <w:rPr>
          <w:sz w:val="28"/>
          <w:szCs w:val="28"/>
          <w:shd w:val="clear" w:color="auto" w:fill="FFFFFF"/>
        </w:rPr>
        <w:t>192876-02-1</w:t>
      </w:r>
      <w:r w:rsidRPr="004C5495">
        <w:rPr>
          <w:rFonts w:eastAsia="Calibri"/>
          <w:sz w:val="28"/>
          <w:szCs w:val="28"/>
          <w:lang w:eastAsia="en-US"/>
        </w:rPr>
        <w:t>.</w:t>
      </w:r>
    </w:p>
    <w:p w:rsidR="0049415C" w:rsidRPr="006E6485" w:rsidRDefault="0049415C" w:rsidP="0028163F">
      <w:pPr>
        <w:widowControl/>
        <w:spacing w:after="120"/>
        <w:ind w:firstLine="709"/>
        <w:rPr>
          <w:i/>
          <w:sz w:val="28"/>
          <w:szCs w:val="28"/>
        </w:rPr>
      </w:pPr>
      <w:r w:rsidRPr="006E6485">
        <w:rPr>
          <w:i/>
          <w:sz w:val="28"/>
          <w:szCs w:val="28"/>
        </w:rPr>
        <w:t>Хроматографические условия</w:t>
      </w:r>
    </w:p>
    <w:tbl>
      <w:tblPr>
        <w:tblW w:w="9464" w:type="dxa"/>
        <w:tblLayout w:type="fixed"/>
        <w:tblLook w:val="0000"/>
      </w:tblPr>
      <w:tblGrid>
        <w:gridCol w:w="3085"/>
        <w:gridCol w:w="6379"/>
      </w:tblGrid>
      <w:tr w:rsidR="0049415C" w:rsidRPr="006B5A23" w:rsidTr="00AF06FD">
        <w:tc>
          <w:tcPr>
            <w:tcW w:w="3085" w:type="dxa"/>
          </w:tcPr>
          <w:p w:rsidR="0049415C" w:rsidRPr="006B5A23" w:rsidRDefault="0049415C" w:rsidP="00AF06FD">
            <w:pPr>
              <w:widowControl/>
              <w:tabs>
                <w:tab w:val="left" w:pos="0"/>
                <w:tab w:val="left" w:pos="709"/>
              </w:tabs>
              <w:spacing w:line="360" w:lineRule="auto"/>
              <w:jc w:val="both"/>
              <w:rPr>
                <w:sz w:val="28"/>
                <w:szCs w:val="28"/>
                <w:highlight w:val="yellow"/>
              </w:rPr>
            </w:pPr>
            <w:r w:rsidRPr="006E6485">
              <w:rPr>
                <w:sz w:val="28"/>
                <w:szCs w:val="28"/>
              </w:rPr>
              <w:t>Колонка</w:t>
            </w:r>
          </w:p>
        </w:tc>
        <w:tc>
          <w:tcPr>
            <w:tcW w:w="6379" w:type="dxa"/>
          </w:tcPr>
          <w:p w:rsidR="0049415C" w:rsidRPr="006B5A23" w:rsidRDefault="0049415C" w:rsidP="003D1E13">
            <w:pPr>
              <w:widowControl/>
              <w:tabs>
                <w:tab w:val="left" w:pos="0"/>
                <w:tab w:val="left" w:pos="709"/>
              </w:tabs>
              <w:spacing w:after="120"/>
              <w:ind w:firstLine="34"/>
              <w:rPr>
                <w:sz w:val="28"/>
                <w:szCs w:val="28"/>
                <w:highlight w:val="yellow"/>
              </w:rPr>
            </w:pPr>
            <w:r>
              <w:rPr>
                <w:sz w:val="28"/>
                <w:szCs w:val="28"/>
              </w:rPr>
              <w:t>250</w:t>
            </w:r>
            <w:r w:rsidRPr="006E6485">
              <w:rPr>
                <w:sz w:val="28"/>
                <w:szCs w:val="28"/>
              </w:rPr>
              <w:t xml:space="preserve"> × </w:t>
            </w:r>
            <w:r>
              <w:rPr>
                <w:sz w:val="28"/>
                <w:szCs w:val="28"/>
              </w:rPr>
              <w:t>4</w:t>
            </w:r>
            <w:r w:rsidRPr="006E6485">
              <w:rPr>
                <w:sz w:val="28"/>
                <w:szCs w:val="28"/>
              </w:rPr>
              <w:t>,</w:t>
            </w:r>
            <w:r>
              <w:rPr>
                <w:sz w:val="28"/>
                <w:szCs w:val="28"/>
              </w:rPr>
              <w:t>6</w:t>
            </w:r>
            <w:r w:rsidRPr="006E6485">
              <w:rPr>
                <w:sz w:val="28"/>
                <w:szCs w:val="28"/>
              </w:rPr>
              <w:t xml:space="preserve"> мм, </w:t>
            </w:r>
            <w:r w:rsidRPr="006E6485">
              <w:rPr>
                <w:bCs/>
                <w:sz w:val="28"/>
                <w:szCs w:val="28"/>
              </w:rPr>
              <w:t>силикагель ок</w:t>
            </w:r>
            <w:r w:rsidR="008A7659">
              <w:rPr>
                <w:bCs/>
                <w:sz w:val="28"/>
                <w:szCs w:val="28"/>
              </w:rPr>
              <w:t>ти</w:t>
            </w:r>
            <w:r w:rsidRPr="006E6485">
              <w:rPr>
                <w:bCs/>
                <w:sz w:val="28"/>
                <w:szCs w:val="28"/>
              </w:rPr>
              <w:t>лсилильный</w:t>
            </w:r>
            <w:r w:rsidR="003D1E13">
              <w:rPr>
                <w:bCs/>
                <w:sz w:val="28"/>
                <w:szCs w:val="28"/>
              </w:rPr>
              <w:t xml:space="preserve"> </w:t>
            </w:r>
            <w:r w:rsidRPr="006E6485">
              <w:rPr>
                <w:bCs/>
                <w:sz w:val="28"/>
                <w:szCs w:val="28"/>
              </w:rPr>
              <w:t>для хроматографии</w:t>
            </w:r>
            <w:r w:rsidR="003D1E13">
              <w:rPr>
                <w:bCs/>
                <w:sz w:val="28"/>
                <w:szCs w:val="28"/>
              </w:rPr>
              <w:t>,</w:t>
            </w:r>
            <w:r w:rsidRPr="006E6485">
              <w:rPr>
                <w:sz w:val="28"/>
                <w:szCs w:val="28"/>
              </w:rPr>
              <w:t xml:space="preserve"> </w:t>
            </w:r>
            <w:r>
              <w:rPr>
                <w:sz w:val="28"/>
                <w:szCs w:val="28"/>
              </w:rPr>
              <w:t>5</w:t>
            </w:r>
            <w:r w:rsidRPr="006E6485">
              <w:rPr>
                <w:sz w:val="28"/>
                <w:szCs w:val="28"/>
              </w:rPr>
              <w:t> мкм;</w:t>
            </w:r>
          </w:p>
        </w:tc>
      </w:tr>
      <w:tr w:rsidR="0049415C" w:rsidRPr="006B5A23" w:rsidTr="00AF06FD">
        <w:tc>
          <w:tcPr>
            <w:tcW w:w="3085" w:type="dxa"/>
          </w:tcPr>
          <w:p w:rsidR="0049415C" w:rsidRPr="006E6485" w:rsidRDefault="0049415C" w:rsidP="00AF06FD">
            <w:pPr>
              <w:widowControl/>
              <w:tabs>
                <w:tab w:val="left" w:pos="0"/>
                <w:tab w:val="left" w:pos="709"/>
              </w:tabs>
              <w:spacing w:line="360" w:lineRule="auto"/>
              <w:jc w:val="both"/>
              <w:rPr>
                <w:sz w:val="28"/>
                <w:szCs w:val="28"/>
              </w:rPr>
            </w:pPr>
            <w:r w:rsidRPr="006E6485">
              <w:rPr>
                <w:sz w:val="28"/>
                <w:szCs w:val="28"/>
              </w:rPr>
              <w:t>Температура колонки</w:t>
            </w:r>
          </w:p>
        </w:tc>
        <w:tc>
          <w:tcPr>
            <w:tcW w:w="6379" w:type="dxa"/>
          </w:tcPr>
          <w:p w:rsidR="0049415C" w:rsidRPr="006E6485" w:rsidRDefault="0049415C" w:rsidP="00AF06FD">
            <w:pPr>
              <w:widowControl/>
              <w:tabs>
                <w:tab w:val="left" w:pos="0"/>
                <w:tab w:val="left" w:pos="709"/>
              </w:tabs>
              <w:spacing w:line="360" w:lineRule="auto"/>
              <w:ind w:firstLine="34"/>
              <w:rPr>
                <w:sz w:val="28"/>
                <w:szCs w:val="28"/>
              </w:rPr>
            </w:pPr>
            <w:r>
              <w:rPr>
                <w:sz w:val="28"/>
                <w:szCs w:val="28"/>
              </w:rPr>
              <w:t>2</w:t>
            </w:r>
            <w:r w:rsidRPr="006E6485">
              <w:rPr>
                <w:sz w:val="28"/>
                <w:szCs w:val="28"/>
              </w:rPr>
              <w:t>5 °С;</w:t>
            </w:r>
          </w:p>
        </w:tc>
      </w:tr>
      <w:tr w:rsidR="0049415C" w:rsidRPr="006B5A23" w:rsidTr="00AF06FD">
        <w:tc>
          <w:tcPr>
            <w:tcW w:w="3085" w:type="dxa"/>
          </w:tcPr>
          <w:p w:rsidR="0049415C" w:rsidRPr="006E6485" w:rsidRDefault="0049415C" w:rsidP="00AF06FD">
            <w:pPr>
              <w:widowControl/>
              <w:tabs>
                <w:tab w:val="left" w:pos="0"/>
                <w:tab w:val="left" w:pos="709"/>
              </w:tabs>
              <w:spacing w:line="360" w:lineRule="auto"/>
              <w:jc w:val="both"/>
              <w:rPr>
                <w:sz w:val="28"/>
                <w:szCs w:val="28"/>
              </w:rPr>
            </w:pPr>
            <w:r w:rsidRPr="006E6485">
              <w:rPr>
                <w:sz w:val="28"/>
                <w:szCs w:val="28"/>
              </w:rPr>
              <w:t>Скорость потока</w:t>
            </w:r>
          </w:p>
        </w:tc>
        <w:tc>
          <w:tcPr>
            <w:tcW w:w="6379" w:type="dxa"/>
          </w:tcPr>
          <w:p w:rsidR="0049415C" w:rsidRPr="006E6485" w:rsidRDefault="00122ED1" w:rsidP="00122ED1">
            <w:pPr>
              <w:widowControl/>
              <w:tabs>
                <w:tab w:val="left" w:pos="0"/>
                <w:tab w:val="left" w:pos="709"/>
              </w:tabs>
              <w:spacing w:line="360" w:lineRule="auto"/>
              <w:ind w:firstLine="34"/>
              <w:rPr>
                <w:sz w:val="28"/>
                <w:szCs w:val="28"/>
              </w:rPr>
            </w:pPr>
            <w:r>
              <w:rPr>
                <w:sz w:val="28"/>
                <w:szCs w:val="28"/>
              </w:rPr>
              <w:t>1</w:t>
            </w:r>
            <w:r w:rsidR="0049415C" w:rsidRPr="006E6485">
              <w:rPr>
                <w:sz w:val="28"/>
                <w:szCs w:val="28"/>
              </w:rPr>
              <w:t>,</w:t>
            </w:r>
            <w:r>
              <w:rPr>
                <w:sz w:val="28"/>
                <w:szCs w:val="28"/>
              </w:rPr>
              <w:t>2</w:t>
            </w:r>
            <w:r w:rsidR="00ED5E61">
              <w:rPr>
                <w:sz w:val="28"/>
                <w:szCs w:val="28"/>
              </w:rPr>
              <w:t> </w:t>
            </w:r>
            <w:r w:rsidR="0049415C" w:rsidRPr="006E6485">
              <w:rPr>
                <w:sz w:val="28"/>
                <w:szCs w:val="28"/>
              </w:rPr>
              <w:t>мл/мин;</w:t>
            </w:r>
          </w:p>
        </w:tc>
      </w:tr>
      <w:tr w:rsidR="0049415C" w:rsidRPr="006B5A23" w:rsidTr="00AF06FD">
        <w:tc>
          <w:tcPr>
            <w:tcW w:w="3085" w:type="dxa"/>
          </w:tcPr>
          <w:p w:rsidR="0049415C" w:rsidRPr="006E6485" w:rsidRDefault="0049415C" w:rsidP="00AF06FD">
            <w:pPr>
              <w:widowControl/>
              <w:tabs>
                <w:tab w:val="left" w:pos="0"/>
                <w:tab w:val="left" w:pos="709"/>
              </w:tabs>
              <w:spacing w:line="360" w:lineRule="auto"/>
              <w:jc w:val="both"/>
              <w:rPr>
                <w:sz w:val="28"/>
                <w:szCs w:val="28"/>
              </w:rPr>
            </w:pPr>
            <w:r w:rsidRPr="006E6485">
              <w:rPr>
                <w:sz w:val="28"/>
                <w:szCs w:val="28"/>
              </w:rPr>
              <w:t>Детектор</w:t>
            </w:r>
          </w:p>
        </w:tc>
        <w:tc>
          <w:tcPr>
            <w:tcW w:w="6379" w:type="dxa"/>
          </w:tcPr>
          <w:p w:rsidR="0049415C" w:rsidRPr="006E6485" w:rsidRDefault="0049415C" w:rsidP="00122ED1">
            <w:pPr>
              <w:widowControl/>
              <w:tabs>
                <w:tab w:val="left" w:pos="0"/>
                <w:tab w:val="left" w:pos="709"/>
              </w:tabs>
              <w:spacing w:line="360" w:lineRule="auto"/>
              <w:ind w:firstLine="34"/>
              <w:rPr>
                <w:sz w:val="28"/>
                <w:szCs w:val="28"/>
              </w:rPr>
            </w:pPr>
            <w:r w:rsidRPr="006E6485">
              <w:rPr>
                <w:sz w:val="28"/>
                <w:szCs w:val="28"/>
              </w:rPr>
              <w:t>спектрофотометрический, 2</w:t>
            </w:r>
            <w:r w:rsidR="00122ED1">
              <w:rPr>
                <w:sz w:val="28"/>
                <w:szCs w:val="28"/>
              </w:rPr>
              <w:t>34</w:t>
            </w:r>
            <w:r w:rsidRPr="006E6485">
              <w:rPr>
                <w:sz w:val="28"/>
                <w:szCs w:val="28"/>
              </w:rPr>
              <w:t> нм;</w:t>
            </w:r>
          </w:p>
        </w:tc>
      </w:tr>
      <w:tr w:rsidR="0049415C" w:rsidRPr="006B5A23" w:rsidTr="00AF06FD">
        <w:tc>
          <w:tcPr>
            <w:tcW w:w="3085" w:type="dxa"/>
          </w:tcPr>
          <w:p w:rsidR="0049415C" w:rsidRPr="006E6485" w:rsidRDefault="0049415C" w:rsidP="00AF06FD">
            <w:pPr>
              <w:widowControl/>
              <w:tabs>
                <w:tab w:val="left" w:pos="0"/>
                <w:tab w:val="left" w:pos="709"/>
              </w:tabs>
              <w:spacing w:line="360" w:lineRule="auto"/>
              <w:jc w:val="both"/>
              <w:rPr>
                <w:sz w:val="28"/>
                <w:szCs w:val="28"/>
              </w:rPr>
            </w:pPr>
            <w:r w:rsidRPr="006E6485">
              <w:rPr>
                <w:sz w:val="28"/>
                <w:szCs w:val="28"/>
              </w:rPr>
              <w:t>Объём пробы</w:t>
            </w:r>
          </w:p>
        </w:tc>
        <w:tc>
          <w:tcPr>
            <w:tcW w:w="6379" w:type="dxa"/>
          </w:tcPr>
          <w:p w:rsidR="0049415C" w:rsidRPr="004871B6" w:rsidRDefault="0049415C" w:rsidP="00AF06FD">
            <w:pPr>
              <w:widowControl/>
              <w:tabs>
                <w:tab w:val="left" w:pos="0"/>
                <w:tab w:val="left" w:pos="709"/>
              </w:tabs>
              <w:spacing w:line="360" w:lineRule="auto"/>
              <w:ind w:firstLine="34"/>
              <w:rPr>
                <w:sz w:val="28"/>
                <w:szCs w:val="28"/>
              </w:rPr>
            </w:pPr>
            <w:r>
              <w:rPr>
                <w:sz w:val="28"/>
                <w:szCs w:val="28"/>
              </w:rPr>
              <w:t>20</w:t>
            </w:r>
            <w:r w:rsidR="004640C5">
              <w:rPr>
                <w:sz w:val="28"/>
                <w:szCs w:val="28"/>
              </w:rPr>
              <w:t> </w:t>
            </w:r>
            <w:r w:rsidRPr="006E6485">
              <w:rPr>
                <w:sz w:val="28"/>
                <w:szCs w:val="28"/>
              </w:rPr>
              <w:t>мкл</w:t>
            </w:r>
            <w:r>
              <w:rPr>
                <w:sz w:val="28"/>
                <w:szCs w:val="28"/>
                <w:lang w:val="en-US"/>
              </w:rPr>
              <w:t>;</w:t>
            </w:r>
          </w:p>
        </w:tc>
      </w:tr>
      <w:tr w:rsidR="00630012" w:rsidRPr="006B5A23" w:rsidTr="00AF06FD">
        <w:tc>
          <w:tcPr>
            <w:tcW w:w="3085" w:type="dxa"/>
          </w:tcPr>
          <w:p w:rsidR="00630012" w:rsidRPr="006E6485" w:rsidRDefault="00630012" w:rsidP="00630012">
            <w:pPr>
              <w:widowControl/>
              <w:tabs>
                <w:tab w:val="left" w:pos="0"/>
                <w:tab w:val="left" w:pos="709"/>
              </w:tabs>
              <w:spacing w:line="360" w:lineRule="auto"/>
              <w:jc w:val="both"/>
              <w:rPr>
                <w:sz w:val="28"/>
                <w:szCs w:val="28"/>
              </w:rPr>
            </w:pPr>
            <w:r>
              <w:rPr>
                <w:sz w:val="28"/>
                <w:szCs w:val="28"/>
              </w:rPr>
              <w:t>Время хроматог</w:t>
            </w:r>
            <w:r w:rsidR="0002474F">
              <w:rPr>
                <w:sz w:val="28"/>
                <w:szCs w:val="28"/>
              </w:rPr>
              <w:t>р</w:t>
            </w:r>
            <w:r>
              <w:rPr>
                <w:sz w:val="28"/>
                <w:szCs w:val="28"/>
              </w:rPr>
              <w:t>афирования</w:t>
            </w:r>
          </w:p>
        </w:tc>
        <w:tc>
          <w:tcPr>
            <w:tcW w:w="6379" w:type="dxa"/>
          </w:tcPr>
          <w:p w:rsidR="00630012" w:rsidRDefault="00630012" w:rsidP="00630012">
            <w:pPr>
              <w:widowControl/>
              <w:tabs>
                <w:tab w:val="left" w:pos="0"/>
                <w:tab w:val="left" w:pos="709"/>
              </w:tabs>
              <w:spacing w:line="360" w:lineRule="auto"/>
              <w:ind w:firstLine="34"/>
              <w:rPr>
                <w:sz w:val="28"/>
                <w:szCs w:val="28"/>
              </w:rPr>
            </w:pPr>
            <w:r>
              <w:rPr>
                <w:sz w:val="28"/>
                <w:szCs w:val="28"/>
              </w:rPr>
              <w:t>6-кратное от времени удерж</w:t>
            </w:r>
            <w:r w:rsidR="00122ED1">
              <w:rPr>
                <w:sz w:val="28"/>
                <w:szCs w:val="28"/>
              </w:rPr>
              <w:t>ивания пика флувоксамина</w:t>
            </w:r>
            <w:r w:rsidR="0002474F">
              <w:rPr>
                <w:sz w:val="28"/>
                <w:szCs w:val="28"/>
              </w:rPr>
              <w:t>.</w:t>
            </w:r>
            <w:r w:rsidR="00122ED1">
              <w:rPr>
                <w:sz w:val="28"/>
                <w:szCs w:val="28"/>
              </w:rPr>
              <w:t xml:space="preserve"> </w:t>
            </w:r>
          </w:p>
        </w:tc>
      </w:tr>
    </w:tbl>
    <w:p w:rsidR="0049415C" w:rsidRPr="0016496C" w:rsidRDefault="0016496C" w:rsidP="0016496C">
      <w:pPr>
        <w:widowControl/>
        <w:tabs>
          <w:tab w:val="left" w:pos="709"/>
          <w:tab w:val="left" w:pos="3510"/>
        </w:tabs>
        <w:spacing w:line="360" w:lineRule="auto"/>
        <w:jc w:val="both"/>
        <w:rPr>
          <w:color w:val="000000"/>
          <w:sz w:val="28"/>
          <w:szCs w:val="28"/>
        </w:rPr>
      </w:pPr>
      <w:r>
        <w:rPr>
          <w:color w:val="000000"/>
          <w:sz w:val="28"/>
          <w:szCs w:val="28"/>
        </w:rPr>
        <w:tab/>
      </w:r>
      <w:r w:rsidR="0049415C" w:rsidRPr="00560887">
        <w:rPr>
          <w:color w:val="000000"/>
          <w:sz w:val="28"/>
          <w:szCs w:val="28"/>
        </w:rPr>
        <w:t>Хроматографируют</w:t>
      </w:r>
      <w:r>
        <w:rPr>
          <w:color w:val="000000"/>
          <w:sz w:val="28"/>
          <w:szCs w:val="28"/>
        </w:rPr>
        <w:t xml:space="preserve"> </w:t>
      </w:r>
      <w:r w:rsidRPr="0016496C">
        <w:rPr>
          <w:sz w:val="28"/>
          <w:szCs w:val="28"/>
        </w:rPr>
        <w:t xml:space="preserve">раствор </w:t>
      </w:r>
      <w:r w:rsidR="00AA4819" w:rsidRPr="00AA4819">
        <w:rPr>
          <w:sz w:val="28"/>
          <w:szCs w:val="28"/>
        </w:rPr>
        <w:t>для проверки раз</w:t>
      </w:r>
      <w:r w:rsidR="004630EC">
        <w:rPr>
          <w:sz w:val="28"/>
          <w:szCs w:val="28"/>
        </w:rPr>
        <w:t>делите</w:t>
      </w:r>
      <w:r w:rsidR="00AA4819" w:rsidRPr="00AA4819">
        <w:rPr>
          <w:sz w:val="28"/>
          <w:szCs w:val="28"/>
        </w:rPr>
        <w:t>льной способности хроматографической системы,</w:t>
      </w:r>
      <w:r w:rsidR="00AA4819">
        <w:rPr>
          <w:i/>
          <w:sz w:val="28"/>
          <w:szCs w:val="28"/>
        </w:rPr>
        <w:t xml:space="preserve"> </w:t>
      </w:r>
      <w:r w:rsidRPr="0016496C">
        <w:rPr>
          <w:sz w:val="28"/>
          <w:szCs w:val="28"/>
        </w:rPr>
        <w:t xml:space="preserve">раствор стандартного образца примеси </w:t>
      </w:r>
      <w:r w:rsidRPr="0016496C">
        <w:rPr>
          <w:rFonts w:eastAsia="Calibri"/>
          <w:color w:val="000000"/>
          <w:sz w:val="28"/>
          <w:szCs w:val="28"/>
          <w:lang w:val="en-US" w:eastAsia="en-US"/>
        </w:rPr>
        <w:t>D</w:t>
      </w:r>
      <w:r w:rsidR="00926596" w:rsidRPr="00926596">
        <w:rPr>
          <w:rFonts w:eastAsia="Calibri"/>
          <w:color w:val="000000"/>
          <w:sz w:val="28"/>
          <w:szCs w:val="28"/>
          <w:lang w:eastAsia="en-US"/>
        </w:rPr>
        <w:t>,</w:t>
      </w:r>
      <w:r>
        <w:rPr>
          <w:rFonts w:eastAsia="Calibri"/>
          <w:color w:val="000000"/>
          <w:sz w:val="28"/>
          <w:szCs w:val="28"/>
          <w:lang w:eastAsia="en-US"/>
        </w:rPr>
        <w:t xml:space="preserve"> </w:t>
      </w:r>
      <w:r w:rsidR="003010BC">
        <w:rPr>
          <w:rFonts w:eastAsia="Calibri"/>
          <w:color w:val="000000"/>
          <w:sz w:val="28"/>
          <w:szCs w:val="28"/>
          <w:lang w:eastAsia="en-US"/>
        </w:rPr>
        <w:t>раствор сравнения</w:t>
      </w:r>
      <w:r w:rsidR="0002474F">
        <w:rPr>
          <w:rFonts w:eastAsia="Calibri"/>
          <w:color w:val="000000"/>
          <w:sz w:val="28"/>
          <w:szCs w:val="28"/>
          <w:lang w:eastAsia="en-US"/>
        </w:rPr>
        <w:t xml:space="preserve"> и испытуемый раствор</w:t>
      </w:r>
      <w:r w:rsidR="003010BC">
        <w:rPr>
          <w:rFonts w:eastAsia="Calibri"/>
          <w:color w:val="000000"/>
          <w:sz w:val="28"/>
          <w:szCs w:val="28"/>
          <w:lang w:eastAsia="en-US"/>
        </w:rPr>
        <w:t>.</w:t>
      </w:r>
    </w:p>
    <w:p w:rsidR="00753512" w:rsidRDefault="0049415C" w:rsidP="00AA4819">
      <w:pPr>
        <w:widowControl/>
        <w:spacing w:line="360" w:lineRule="auto"/>
        <w:jc w:val="both"/>
        <w:rPr>
          <w:color w:val="000000"/>
          <w:sz w:val="28"/>
          <w:szCs w:val="28"/>
        </w:rPr>
      </w:pPr>
      <w:r w:rsidRPr="0016496C">
        <w:rPr>
          <w:rFonts w:eastAsia="Calibri"/>
          <w:color w:val="000000"/>
          <w:sz w:val="28"/>
          <w:szCs w:val="28"/>
          <w:lang w:eastAsia="en-US"/>
        </w:rPr>
        <w:tab/>
      </w:r>
      <w:r w:rsidRPr="00AA4819">
        <w:rPr>
          <w:i/>
          <w:color w:val="000000"/>
          <w:sz w:val="28"/>
          <w:szCs w:val="28"/>
        </w:rPr>
        <w:t>Идентификация примесей.</w:t>
      </w:r>
      <w:r w:rsidRPr="00AA4819">
        <w:rPr>
          <w:color w:val="000000"/>
          <w:sz w:val="28"/>
          <w:szCs w:val="28"/>
        </w:rPr>
        <w:t xml:space="preserve"> </w:t>
      </w:r>
      <w:r w:rsidR="004640C5" w:rsidRPr="004640C5">
        <w:rPr>
          <w:color w:val="000000"/>
          <w:sz w:val="28"/>
          <w:szCs w:val="28"/>
        </w:rPr>
        <w:t xml:space="preserve">Хроматограмма </w:t>
      </w:r>
      <w:r w:rsidR="00A63A2A">
        <w:rPr>
          <w:color w:val="000000"/>
          <w:sz w:val="28"/>
          <w:szCs w:val="28"/>
        </w:rPr>
        <w:t xml:space="preserve">раствора </w:t>
      </w:r>
      <w:r w:rsidR="004640C5" w:rsidRPr="004640C5">
        <w:rPr>
          <w:sz w:val="28"/>
          <w:szCs w:val="28"/>
        </w:rPr>
        <w:t xml:space="preserve">стандартного образца примеси </w:t>
      </w:r>
      <w:r w:rsidR="004640C5" w:rsidRPr="004640C5">
        <w:rPr>
          <w:rFonts w:eastAsia="Calibri"/>
          <w:color w:val="000000"/>
          <w:sz w:val="28"/>
          <w:szCs w:val="28"/>
          <w:lang w:val="en-US" w:eastAsia="en-US"/>
        </w:rPr>
        <w:t>D</w:t>
      </w:r>
      <w:r w:rsidR="004640C5" w:rsidRPr="004640C5">
        <w:rPr>
          <w:color w:val="000000"/>
          <w:sz w:val="28"/>
          <w:szCs w:val="28"/>
        </w:rPr>
        <w:t xml:space="preserve"> используется для идентификации пика примеси </w:t>
      </w:r>
      <w:r w:rsidR="004640C5" w:rsidRPr="004640C5">
        <w:rPr>
          <w:color w:val="000000"/>
          <w:sz w:val="28"/>
          <w:szCs w:val="28"/>
          <w:lang w:val="en-US"/>
        </w:rPr>
        <w:t>D</w:t>
      </w:r>
      <w:r w:rsidR="004640C5" w:rsidRPr="004640C5">
        <w:rPr>
          <w:color w:val="000000"/>
          <w:sz w:val="28"/>
          <w:szCs w:val="28"/>
        </w:rPr>
        <w:t xml:space="preserve">. </w:t>
      </w:r>
      <w:r w:rsidR="00FB4DA2">
        <w:rPr>
          <w:sz w:val="28"/>
          <w:szCs w:val="28"/>
        </w:rPr>
        <w:t>Х</w:t>
      </w:r>
      <w:r w:rsidR="00753512" w:rsidRPr="00D87969">
        <w:rPr>
          <w:sz w:val="28"/>
          <w:szCs w:val="28"/>
        </w:rPr>
        <w:t xml:space="preserve">роматограмма, прилагаемая к </w:t>
      </w:r>
      <w:r w:rsidR="00FB4DA2">
        <w:rPr>
          <w:sz w:val="28"/>
          <w:szCs w:val="28"/>
        </w:rPr>
        <w:t>стандартному образцу</w:t>
      </w:r>
      <w:r w:rsidR="00FB4DA2" w:rsidRPr="0004448A">
        <w:rPr>
          <w:sz w:val="28"/>
          <w:szCs w:val="28"/>
        </w:rPr>
        <w:t xml:space="preserve"> для </w:t>
      </w:r>
      <w:r w:rsidR="00FB4DA2">
        <w:rPr>
          <w:sz w:val="28"/>
          <w:szCs w:val="28"/>
        </w:rPr>
        <w:t>проверки пригодности хро</w:t>
      </w:r>
      <w:r w:rsidR="00FB4DA2" w:rsidRPr="0004448A">
        <w:rPr>
          <w:sz w:val="28"/>
          <w:szCs w:val="28"/>
        </w:rPr>
        <w:t>матографичес</w:t>
      </w:r>
      <w:r w:rsidR="00FB4DA2">
        <w:rPr>
          <w:sz w:val="28"/>
          <w:szCs w:val="28"/>
        </w:rPr>
        <w:t>к</w:t>
      </w:r>
      <w:r w:rsidR="00FB4DA2" w:rsidRPr="0004448A">
        <w:rPr>
          <w:sz w:val="28"/>
          <w:szCs w:val="28"/>
        </w:rPr>
        <w:t>ой системы</w:t>
      </w:r>
      <w:r w:rsidR="00753512" w:rsidRPr="00D87969">
        <w:rPr>
          <w:sz w:val="28"/>
          <w:szCs w:val="28"/>
        </w:rPr>
        <w:t xml:space="preserve"> и хроматограмма раствора </w:t>
      </w:r>
      <w:r w:rsidR="00753512">
        <w:rPr>
          <w:sz w:val="28"/>
          <w:szCs w:val="28"/>
        </w:rPr>
        <w:t xml:space="preserve">для </w:t>
      </w:r>
      <w:r w:rsidR="00753512" w:rsidRPr="00FB4DA2">
        <w:rPr>
          <w:sz w:val="28"/>
          <w:szCs w:val="28"/>
        </w:rPr>
        <w:t xml:space="preserve">проверки разделительной способности хроматографической системы </w:t>
      </w:r>
      <w:r w:rsidR="00753512" w:rsidRPr="00D87969">
        <w:rPr>
          <w:sz w:val="28"/>
          <w:szCs w:val="28"/>
        </w:rPr>
        <w:t xml:space="preserve">используются для идентификации пиков примеси </w:t>
      </w:r>
      <w:r w:rsidR="00753512">
        <w:rPr>
          <w:sz w:val="28"/>
          <w:szCs w:val="28"/>
          <w:lang w:val="en-US"/>
        </w:rPr>
        <w:t>A</w:t>
      </w:r>
      <w:r w:rsidR="00753512" w:rsidRPr="00753512">
        <w:rPr>
          <w:sz w:val="28"/>
          <w:szCs w:val="28"/>
        </w:rPr>
        <w:t xml:space="preserve">, </w:t>
      </w:r>
      <w:r w:rsidR="00753512">
        <w:rPr>
          <w:sz w:val="28"/>
          <w:szCs w:val="28"/>
          <w:lang w:val="en-US"/>
        </w:rPr>
        <w:t>B</w:t>
      </w:r>
      <w:r w:rsidR="00753512" w:rsidRPr="00753512">
        <w:rPr>
          <w:sz w:val="28"/>
          <w:szCs w:val="28"/>
        </w:rPr>
        <w:t xml:space="preserve">, </w:t>
      </w:r>
      <w:r w:rsidR="00753512">
        <w:rPr>
          <w:sz w:val="28"/>
          <w:szCs w:val="28"/>
          <w:lang w:val="en-US"/>
        </w:rPr>
        <w:t>C</w:t>
      </w:r>
      <w:r w:rsidR="00753512" w:rsidRPr="00753512">
        <w:rPr>
          <w:sz w:val="28"/>
          <w:szCs w:val="28"/>
        </w:rPr>
        <w:t xml:space="preserve"> </w:t>
      </w:r>
      <w:r w:rsidR="00753512">
        <w:rPr>
          <w:sz w:val="28"/>
          <w:szCs w:val="28"/>
        </w:rPr>
        <w:t xml:space="preserve">и </w:t>
      </w:r>
      <w:r w:rsidR="00753512">
        <w:rPr>
          <w:sz w:val="28"/>
          <w:szCs w:val="28"/>
          <w:lang w:val="en-US"/>
        </w:rPr>
        <w:t>F</w:t>
      </w:r>
      <w:r w:rsidR="00753512" w:rsidRPr="00D87969">
        <w:rPr>
          <w:sz w:val="28"/>
          <w:szCs w:val="28"/>
        </w:rPr>
        <w:t>;</w:t>
      </w:r>
    </w:p>
    <w:p w:rsidR="0049415C" w:rsidRPr="00A15898" w:rsidRDefault="0049415C" w:rsidP="0049415C">
      <w:pPr>
        <w:widowControl/>
        <w:spacing w:line="360" w:lineRule="auto"/>
        <w:ind w:firstLine="709"/>
        <w:jc w:val="both"/>
        <w:rPr>
          <w:rFonts w:eastAsia="Calibri"/>
          <w:color w:val="000000"/>
          <w:sz w:val="28"/>
          <w:szCs w:val="28"/>
          <w:lang w:eastAsia="en-US"/>
        </w:rPr>
      </w:pPr>
      <w:r w:rsidRPr="00A15898">
        <w:rPr>
          <w:rFonts w:eastAsia="Calibri"/>
          <w:i/>
          <w:color w:val="000000"/>
          <w:sz w:val="28"/>
          <w:szCs w:val="28"/>
          <w:lang w:eastAsia="en-US"/>
        </w:rPr>
        <w:t>Относительн</w:t>
      </w:r>
      <w:r w:rsidR="0002474F">
        <w:rPr>
          <w:rFonts w:eastAsia="Calibri"/>
          <w:i/>
          <w:color w:val="000000"/>
          <w:sz w:val="28"/>
          <w:szCs w:val="28"/>
          <w:lang w:eastAsia="en-US"/>
        </w:rPr>
        <w:t>ое</w:t>
      </w:r>
      <w:r w:rsidRPr="00A15898">
        <w:rPr>
          <w:rFonts w:eastAsia="Calibri"/>
          <w:i/>
          <w:color w:val="000000"/>
          <w:sz w:val="28"/>
          <w:szCs w:val="28"/>
          <w:lang w:eastAsia="en-US"/>
        </w:rPr>
        <w:t xml:space="preserve"> врем</w:t>
      </w:r>
      <w:r w:rsidR="0002474F">
        <w:rPr>
          <w:rFonts w:eastAsia="Calibri"/>
          <w:i/>
          <w:color w:val="000000"/>
          <w:sz w:val="28"/>
          <w:szCs w:val="28"/>
          <w:lang w:eastAsia="en-US"/>
        </w:rPr>
        <w:t>я</w:t>
      </w:r>
      <w:r w:rsidRPr="00A15898">
        <w:rPr>
          <w:rFonts w:eastAsia="Calibri"/>
          <w:i/>
          <w:color w:val="000000"/>
          <w:sz w:val="28"/>
          <w:szCs w:val="28"/>
          <w:lang w:eastAsia="en-US"/>
        </w:rPr>
        <w:t xml:space="preserve"> удерживания соединений. </w:t>
      </w:r>
      <w:r w:rsidR="00464276">
        <w:rPr>
          <w:rFonts w:eastAsia="Calibri"/>
          <w:color w:val="000000"/>
          <w:sz w:val="28"/>
          <w:szCs w:val="28"/>
          <w:lang w:eastAsia="en-US"/>
        </w:rPr>
        <w:t>Ф</w:t>
      </w:r>
      <w:r w:rsidR="0016496C">
        <w:rPr>
          <w:rFonts w:eastAsia="Calibri"/>
          <w:color w:val="000000"/>
          <w:sz w:val="28"/>
          <w:szCs w:val="28"/>
          <w:lang w:eastAsia="en-US"/>
        </w:rPr>
        <w:t>л</w:t>
      </w:r>
      <w:r w:rsidR="0002474F">
        <w:rPr>
          <w:rFonts w:eastAsia="Calibri"/>
          <w:color w:val="000000"/>
          <w:sz w:val="28"/>
          <w:szCs w:val="28"/>
          <w:lang w:eastAsia="en-US"/>
        </w:rPr>
        <w:t>у</w:t>
      </w:r>
      <w:r w:rsidR="0016496C">
        <w:rPr>
          <w:rFonts w:eastAsia="Calibri"/>
          <w:color w:val="000000"/>
          <w:sz w:val="28"/>
          <w:szCs w:val="28"/>
          <w:lang w:eastAsia="en-US"/>
        </w:rPr>
        <w:t xml:space="preserve">воксамин </w:t>
      </w:r>
      <w:r w:rsidRPr="00A15898">
        <w:rPr>
          <w:rFonts w:eastAsia="Calibri"/>
          <w:color w:val="000000"/>
          <w:sz w:val="28"/>
          <w:szCs w:val="28"/>
          <w:lang w:eastAsia="en-US"/>
        </w:rPr>
        <w:t>– 1 (около 1</w:t>
      </w:r>
      <w:r w:rsidR="0016496C">
        <w:rPr>
          <w:rFonts w:eastAsia="Calibri"/>
          <w:color w:val="000000"/>
          <w:sz w:val="28"/>
          <w:szCs w:val="28"/>
          <w:lang w:eastAsia="en-US"/>
        </w:rPr>
        <w:t>5</w:t>
      </w:r>
      <w:r w:rsidRPr="00A15898">
        <w:rPr>
          <w:rFonts w:eastAsia="Calibri"/>
          <w:color w:val="000000"/>
          <w:sz w:val="28"/>
          <w:szCs w:val="28"/>
          <w:lang w:eastAsia="en-US"/>
        </w:rPr>
        <w:t xml:space="preserve"> мин); </w:t>
      </w:r>
      <w:r w:rsidR="00464276">
        <w:rPr>
          <w:rFonts w:eastAsia="Calibri"/>
          <w:color w:val="000000"/>
          <w:sz w:val="28"/>
          <w:szCs w:val="28"/>
          <w:lang w:eastAsia="en-US"/>
        </w:rPr>
        <w:t xml:space="preserve">малеиновая кислота </w:t>
      </w:r>
      <w:r w:rsidR="00125C11" w:rsidRPr="00A15898">
        <w:rPr>
          <w:rFonts w:eastAsia="Calibri"/>
          <w:color w:val="000000"/>
          <w:sz w:val="28"/>
          <w:szCs w:val="28"/>
          <w:lang w:eastAsia="en-US"/>
        </w:rPr>
        <w:t>–</w:t>
      </w:r>
      <w:r w:rsidR="00125C11">
        <w:rPr>
          <w:rFonts w:eastAsia="Calibri"/>
          <w:color w:val="000000"/>
          <w:sz w:val="28"/>
          <w:szCs w:val="28"/>
          <w:lang w:eastAsia="en-US"/>
        </w:rPr>
        <w:t xml:space="preserve"> </w:t>
      </w:r>
      <w:r w:rsidR="00464276">
        <w:rPr>
          <w:rFonts w:eastAsia="Calibri"/>
          <w:color w:val="000000"/>
          <w:sz w:val="28"/>
          <w:szCs w:val="28"/>
          <w:lang w:eastAsia="en-US"/>
        </w:rPr>
        <w:t>около 0,15; п</w:t>
      </w:r>
      <w:r>
        <w:rPr>
          <w:rFonts w:eastAsia="Calibri"/>
          <w:color w:val="000000"/>
          <w:sz w:val="28"/>
          <w:szCs w:val="28"/>
          <w:lang w:eastAsia="en-US"/>
        </w:rPr>
        <w:t xml:space="preserve">римесь </w:t>
      </w:r>
      <w:r w:rsidR="00464276">
        <w:rPr>
          <w:rFonts w:eastAsia="Calibri"/>
          <w:color w:val="000000"/>
          <w:sz w:val="28"/>
          <w:szCs w:val="28"/>
          <w:lang w:val="en-US" w:eastAsia="en-US"/>
        </w:rPr>
        <w:t>F</w:t>
      </w:r>
      <w:r w:rsidR="00B20FF9">
        <w:rPr>
          <w:rFonts w:eastAsia="Calibri"/>
          <w:color w:val="000000"/>
          <w:sz w:val="28"/>
          <w:szCs w:val="28"/>
          <w:lang w:eastAsia="en-US"/>
        </w:rPr>
        <w:t xml:space="preserve"> и </w:t>
      </w:r>
      <w:r w:rsidR="00B20FF9">
        <w:rPr>
          <w:rFonts w:eastAsia="Calibri"/>
          <w:color w:val="000000"/>
          <w:sz w:val="28"/>
          <w:szCs w:val="28"/>
          <w:lang w:val="en-US" w:eastAsia="en-US"/>
        </w:rPr>
        <w:t>G</w:t>
      </w:r>
      <w:r w:rsidRPr="00A15898">
        <w:rPr>
          <w:rFonts w:eastAsia="Calibri"/>
          <w:color w:val="000000"/>
          <w:sz w:val="28"/>
          <w:szCs w:val="28"/>
          <w:lang w:eastAsia="en-US"/>
        </w:rPr>
        <w:t xml:space="preserve"> –</w:t>
      </w:r>
      <w:r>
        <w:rPr>
          <w:rFonts w:eastAsia="Calibri"/>
          <w:color w:val="000000"/>
          <w:sz w:val="28"/>
          <w:szCs w:val="28"/>
          <w:lang w:eastAsia="en-US"/>
        </w:rPr>
        <w:t xml:space="preserve"> около</w:t>
      </w:r>
      <w:r w:rsidRPr="00A15898">
        <w:rPr>
          <w:rFonts w:eastAsia="Calibri"/>
          <w:color w:val="000000"/>
          <w:sz w:val="28"/>
          <w:szCs w:val="28"/>
          <w:lang w:eastAsia="en-US"/>
        </w:rPr>
        <w:t xml:space="preserve"> 0,</w:t>
      </w:r>
      <w:r w:rsidR="00B20FF9" w:rsidRPr="00B20FF9">
        <w:rPr>
          <w:rFonts w:eastAsia="Calibri"/>
          <w:color w:val="000000"/>
          <w:sz w:val="28"/>
          <w:szCs w:val="28"/>
          <w:lang w:eastAsia="en-US"/>
        </w:rPr>
        <w:t>5;</w:t>
      </w:r>
      <w:r w:rsidRPr="00A15898">
        <w:rPr>
          <w:rFonts w:eastAsia="Calibri"/>
          <w:color w:val="000000"/>
          <w:sz w:val="28"/>
          <w:szCs w:val="28"/>
          <w:lang w:eastAsia="en-US"/>
        </w:rPr>
        <w:t xml:space="preserve"> </w:t>
      </w:r>
      <w:r w:rsidRPr="00A15898">
        <w:rPr>
          <w:rFonts w:eastAsia="Calibri"/>
          <w:color w:val="000000"/>
          <w:sz w:val="28"/>
          <w:szCs w:val="28"/>
          <w:lang w:eastAsia="en-US"/>
        </w:rPr>
        <w:lastRenderedPageBreak/>
        <w:t xml:space="preserve">примесь </w:t>
      </w:r>
      <w:r w:rsidR="00B20FF9">
        <w:rPr>
          <w:rFonts w:eastAsia="Calibri"/>
          <w:color w:val="000000"/>
          <w:sz w:val="28"/>
          <w:szCs w:val="28"/>
          <w:lang w:val="en-US" w:eastAsia="en-US"/>
        </w:rPr>
        <w:t>C</w:t>
      </w:r>
      <w:r w:rsidRPr="00A15898">
        <w:rPr>
          <w:rFonts w:eastAsia="Calibri"/>
          <w:color w:val="000000"/>
          <w:sz w:val="28"/>
          <w:szCs w:val="28"/>
          <w:lang w:eastAsia="en-US"/>
        </w:rPr>
        <w:t xml:space="preserve"> – около 0,</w:t>
      </w:r>
      <w:r w:rsidR="00B20FF9" w:rsidRPr="00B20FF9">
        <w:rPr>
          <w:rFonts w:eastAsia="Calibri"/>
          <w:color w:val="000000"/>
          <w:sz w:val="28"/>
          <w:szCs w:val="28"/>
          <w:lang w:eastAsia="en-US"/>
        </w:rPr>
        <w:t>6;</w:t>
      </w:r>
      <w:r w:rsidRPr="00A15898">
        <w:rPr>
          <w:rFonts w:eastAsia="Calibri"/>
          <w:color w:val="000000"/>
          <w:sz w:val="28"/>
          <w:szCs w:val="28"/>
          <w:lang w:eastAsia="en-US"/>
        </w:rPr>
        <w:t xml:space="preserve"> примесь </w:t>
      </w:r>
      <w:r w:rsidR="00B20FF9" w:rsidRPr="00B20FF9">
        <w:rPr>
          <w:rFonts w:eastAsia="Calibri"/>
          <w:color w:val="000000"/>
          <w:sz w:val="28"/>
          <w:szCs w:val="28"/>
          <w:lang w:val="en-US" w:eastAsia="en-US"/>
        </w:rPr>
        <w:t>B</w:t>
      </w:r>
      <w:r w:rsidRPr="00A15898">
        <w:rPr>
          <w:rFonts w:eastAsia="Calibri"/>
          <w:color w:val="000000"/>
          <w:sz w:val="28"/>
          <w:szCs w:val="28"/>
          <w:lang w:eastAsia="en-US"/>
        </w:rPr>
        <w:t xml:space="preserve"> – около 0,</w:t>
      </w:r>
      <w:r w:rsidR="00B20FF9" w:rsidRPr="00B20FF9">
        <w:rPr>
          <w:rFonts w:eastAsia="Calibri"/>
          <w:color w:val="000000"/>
          <w:sz w:val="28"/>
          <w:szCs w:val="28"/>
          <w:lang w:eastAsia="en-US"/>
        </w:rPr>
        <w:t>8;</w:t>
      </w:r>
      <w:r w:rsidRPr="00A15898">
        <w:rPr>
          <w:rFonts w:eastAsia="Calibri"/>
          <w:color w:val="000000"/>
          <w:sz w:val="28"/>
          <w:szCs w:val="28"/>
          <w:lang w:eastAsia="en-US"/>
        </w:rPr>
        <w:t xml:space="preserve"> примесь </w:t>
      </w:r>
      <w:r w:rsidR="00B20FF9">
        <w:rPr>
          <w:rFonts w:eastAsia="Calibri"/>
          <w:color w:val="000000"/>
          <w:sz w:val="28"/>
          <w:szCs w:val="28"/>
          <w:lang w:val="en-US" w:eastAsia="en-US"/>
        </w:rPr>
        <w:t>A</w:t>
      </w:r>
      <w:r w:rsidRPr="00A15898">
        <w:rPr>
          <w:rFonts w:eastAsia="Calibri"/>
          <w:color w:val="000000"/>
          <w:sz w:val="28"/>
          <w:szCs w:val="28"/>
          <w:lang w:eastAsia="en-US"/>
        </w:rPr>
        <w:t xml:space="preserve"> – около </w:t>
      </w:r>
      <w:r w:rsidR="00B20FF9" w:rsidRPr="00B20FF9">
        <w:rPr>
          <w:rFonts w:eastAsia="Calibri"/>
          <w:color w:val="000000"/>
          <w:sz w:val="28"/>
          <w:szCs w:val="28"/>
          <w:lang w:eastAsia="en-US"/>
        </w:rPr>
        <w:t>2</w:t>
      </w:r>
      <w:r w:rsidRPr="00A15898">
        <w:rPr>
          <w:rFonts w:eastAsia="Calibri"/>
          <w:color w:val="000000"/>
          <w:sz w:val="28"/>
          <w:szCs w:val="28"/>
          <w:lang w:eastAsia="en-US"/>
        </w:rPr>
        <w:t>,</w:t>
      </w:r>
      <w:r w:rsidR="00B20FF9" w:rsidRPr="00B20FF9">
        <w:rPr>
          <w:rFonts w:eastAsia="Calibri"/>
          <w:color w:val="000000"/>
          <w:sz w:val="28"/>
          <w:szCs w:val="28"/>
          <w:lang w:eastAsia="en-US"/>
        </w:rPr>
        <w:t xml:space="preserve">5; </w:t>
      </w:r>
      <w:r w:rsidR="00B20FF9" w:rsidRPr="00A15898">
        <w:rPr>
          <w:rFonts w:eastAsia="Calibri"/>
          <w:color w:val="000000"/>
          <w:sz w:val="28"/>
          <w:szCs w:val="28"/>
          <w:lang w:eastAsia="en-US"/>
        </w:rPr>
        <w:t xml:space="preserve">примесь </w:t>
      </w:r>
      <w:r w:rsidR="00B20FF9">
        <w:rPr>
          <w:rFonts w:eastAsia="Calibri"/>
          <w:color w:val="000000"/>
          <w:sz w:val="28"/>
          <w:szCs w:val="28"/>
          <w:lang w:val="en-US" w:eastAsia="en-US"/>
        </w:rPr>
        <w:t>D</w:t>
      </w:r>
      <w:r w:rsidR="00B20FF9" w:rsidRPr="00B20FF9">
        <w:rPr>
          <w:rFonts w:eastAsia="Calibri"/>
          <w:color w:val="000000"/>
          <w:sz w:val="28"/>
          <w:szCs w:val="28"/>
          <w:lang w:eastAsia="en-US"/>
        </w:rPr>
        <w:t xml:space="preserve"> </w:t>
      </w:r>
      <w:r w:rsidR="00B20FF9" w:rsidRPr="00A15898">
        <w:rPr>
          <w:rFonts w:eastAsia="Calibri"/>
          <w:color w:val="000000"/>
          <w:sz w:val="28"/>
          <w:szCs w:val="28"/>
          <w:lang w:eastAsia="en-US"/>
        </w:rPr>
        <w:t xml:space="preserve">– около </w:t>
      </w:r>
      <w:r w:rsidR="00B20FF9" w:rsidRPr="00B20FF9">
        <w:rPr>
          <w:rFonts w:eastAsia="Calibri"/>
          <w:color w:val="000000"/>
          <w:sz w:val="28"/>
          <w:szCs w:val="28"/>
          <w:lang w:eastAsia="en-US"/>
        </w:rPr>
        <w:t>5</w:t>
      </w:r>
      <w:r w:rsidR="00B20FF9" w:rsidRPr="00A15898">
        <w:rPr>
          <w:rFonts w:eastAsia="Calibri"/>
          <w:color w:val="000000"/>
          <w:sz w:val="28"/>
          <w:szCs w:val="28"/>
          <w:lang w:eastAsia="en-US"/>
        </w:rPr>
        <w:t>,</w:t>
      </w:r>
      <w:r w:rsidR="00B20FF9" w:rsidRPr="00B20FF9">
        <w:rPr>
          <w:rFonts w:eastAsia="Calibri"/>
          <w:color w:val="000000"/>
          <w:sz w:val="28"/>
          <w:szCs w:val="28"/>
          <w:lang w:eastAsia="en-US"/>
        </w:rPr>
        <w:t>4.</w:t>
      </w:r>
      <w:r w:rsidRPr="00A15898">
        <w:rPr>
          <w:rFonts w:eastAsia="Calibri"/>
          <w:color w:val="000000"/>
          <w:sz w:val="28"/>
          <w:szCs w:val="28"/>
          <w:lang w:eastAsia="en-US"/>
        </w:rPr>
        <w:t xml:space="preserve"> </w:t>
      </w:r>
    </w:p>
    <w:p w:rsidR="0049415C" w:rsidRDefault="0049415C" w:rsidP="0049415C">
      <w:pPr>
        <w:widowControl/>
        <w:spacing w:line="360" w:lineRule="auto"/>
        <w:ind w:firstLine="709"/>
        <w:jc w:val="both"/>
        <w:rPr>
          <w:color w:val="000000"/>
          <w:sz w:val="28"/>
        </w:rPr>
      </w:pPr>
      <w:r w:rsidRPr="006149AE">
        <w:rPr>
          <w:rFonts w:eastAsia="Calibri"/>
          <w:i/>
          <w:color w:val="000000"/>
          <w:sz w:val="28"/>
          <w:szCs w:val="28"/>
          <w:lang w:eastAsia="en-US"/>
        </w:rPr>
        <w:t>Пригодность хроматографической системы</w:t>
      </w:r>
      <w:r>
        <w:rPr>
          <w:rFonts w:eastAsia="Calibri"/>
          <w:i/>
          <w:color w:val="000000"/>
          <w:sz w:val="28"/>
          <w:szCs w:val="28"/>
          <w:lang w:eastAsia="en-US"/>
        </w:rPr>
        <w:t>.</w:t>
      </w:r>
      <w:r w:rsidRPr="006149AE">
        <w:rPr>
          <w:rFonts w:eastAsia="Calibri"/>
          <w:color w:val="000000"/>
          <w:sz w:val="28"/>
          <w:szCs w:val="28"/>
          <w:lang w:eastAsia="en-US"/>
        </w:rPr>
        <w:t xml:space="preserve"> </w:t>
      </w:r>
      <w:r w:rsidRPr="001531FD">
        <w:rPr>
          <w:color w:val="000000"/>
          <w:sz w:val="28"/>
        </w:rPr>
        <w:t xml:space="preserve">На хроматограмме раствора </w:t>
      </w:r>
      <w:r>
        <w:rPr>
          <w:color w:val="000000"/>
          <w:sz w:val="28"/>
        </w:rPr>
        <w:t xml:space="preserve">для проверки </w:t>
      </w:r>
      <w:r w:rsidR="004630EC">
        <w:rPr>
          <w:color w:val="000000"/>
          <w:sz w:val="28"/>
        </w:rPr>
        <w:t>раздели</w:t>
      </w:r>
      <w:r w:rsidR="00AA4819">
        <w:rPr>
          <w:color w:val="000000"/>
          <w:sz w:val="28"/>
        </w:rPr>
        <w:t>тельной способности</w:t>
      </w:r>
      <w:r>
        <w:rPr>
          <w:color w:val="000000"/>
          <w:sz w:val="28"/>
        </w:rPr>
        <w:t xml:space="preserve"> хроматографической системы</w:t>
      </w:r>
      <w:r w:rsidRPr="001531FD">
        <w:rPr>
          <w:rFonts w:eastAsia="TimesNewRomanPSMT"/>
          <w:color w:val="000000"/>
          <w:sz w:val="28"/>
        </w:rPr>
        <w:t> </w:t>
      </w:r>
      <w:r w:rsidRPr="001531FD">
        <w:rPr>
          <w:i/>
          <w:color w:val="000000"/>
          <w:sz w:val="28"/>
        </w:rPr>
        <w:t>разрешение (</w:t>
      </w:r>
      <w:r w:rsidRPr="001531FD">
        <w:rPr>
          <w:i/>
          <w:color w:val="000000"/>
          <w:sz w:val="28"/>
          <w:lang w:val="en-US"/>
        </w:rPr>
        <w:t>R</w:t>
      </w:r>
      <w:r w:rsidRPr="001531FD">
        <w:rPr>
          <w:i/>
          <w:color w:val="000000"/>
          <w:sz w:val="28"/>
          <w:vertAlign w:val="subscript"/>
          <w:lang w:val="en-US"/>
        </w:rPr>
        <w:t>S</w:t>
      </w:r>
      <w:r w:rsidRPr="001531FD">
        <w:rPr>
          <w:i/>
          <w:color w:val="000000"/>
          <w:sz w:val="28"/>
        </w:rPr>
        <w:t>)</w:t>
      </w:r>
      <w:r w:rsidRPr="001531FD">
        <w:rPr>
          <w:color w:val="000000"/>
          <w:sz w:val="28"/>
        </w:rPr>
        <w:t xml:space="preserve"> между пиками </w:t>
      </w:r>
      <w:r w:rsidR="006D081F">
        <w:rPr>
          <w:color w:val="000000"/>
          <w:sz w:val="28"/>
        </w:rPr>
        <w:t xml:space="preserve">примеси </w:t>
      </w:r>
      <w:r w:rsidR="006D081F">
        <w:rPr>
          <w:color w:val="000000"/>
          <w:sz w:val="28"/>
          <w:lang w:val="en-US"/>
        </w:rPr>
        <w:t>F</w:t>
      </w:r>
      <w:r>
        <w:rPr>
          <w:color w:val="000000"/>
          <w:sz w:val="28"/>
        </w:rPr>
        <w:t xml:space="preserve"> и примеси С</w:t>
      </w:r>
      <w:r w:rsidRPr="001531FD">
        <w:rPr>
          <w:color w:val="000000"/>
          <w:sz w:val="28"/>
        </w:rPr>
        <w:t xml:space="preserve"> должно быть не менее </w:t>
      </w:r>
      <w:r w:rsidR="006D081F" w:rsidRPr="006D081F">
        <w:rPr>
          <w:color w:val="000000"/>
          <w:sz w:val="28"/>
        </w:rPr>
        <w:t>1</w:t>
      </w:r>
      <w:r>
        <w:rPr>
          <w:color w:val="000000"/>
          <w:sz w:val="28"/>
        </w:rPr>
        <w:t>,5.</w:t>
      </w:r>
    </w:p>
    <w:p w:rsidR="0049415C" w:rsidRDefault="0060030B" w:rsidP="0049415C">
      <w:pPr>
        <w:widowControl/>
        <w:spacing w:line="360" w:lineRule="auto"/>
        <w:ind w:firstLine="709"/>
        <w:jc w:val="both"/>
        <w:rPr>
          <w:color w:val="000000"/>
          <w:sz w:val="28"/>
        </w:rPr>
      </w:pPr>
      <w:r w:rsidRPr="00A138EF">
        <w:rPr>
          <w:i/>
          <w:sz w:val="28"/>
          <w:szCs w:val="28"/>
        </w:rPr>
        <w:t>Допустимое содержание примесей.</w:t>
      </w:r>
      <w:r>
        <w:rPr>
          <w:i/>
          <w:sz w:val="28"/>
          <w:szCs w:val="28"/>
        </w:rPr>
        <w:t xml:space="preserve"> </w:t>
      </w:r>
      <w:r w:rsidR="0049415C">
        <w:rPr>
          <w:color w:val="000000"/>
          <w:sz w:val="28"/>
        </w:rPr>
        <w:t>На хроматограмме испытуемого раствора:</w:t>
      </w:r>
    </w:p>
    <w:p w:rsidR="0049415C" w:rsidRDefault="007667DC" w:rsidP="0049415C">
      <w:pPr>
        <w:widowControl/>
        <w:spacing w:line="360" w:lineRule="auto"/>
        <w:ind w:firstLine="709"/>
        <w:jc w:val="both"/>
        <w:rPr>
          <w:color w:val="000000"/>
          <w:sz w:val="28"/>
        </w:rPr>
      </w:pPr>
      <w:r>
        <w:rPr>
          <w:color w:val="000000"/>
          <w:sz w:val="28"/>
          <w:szCs w:val="28"/>
        </w:rPr>
        <w:t>– п</w:t>
      </w:r>
      <w:r w:rsidRPr="007667DC">
        <w:rPr>
          <w:color w:val="000000"/>
          <w:sz w:val="28"/>
          <w:szCs w:val="28"/>
        </w:rPr>
        <w:t>лощадь пика примеси</w:t>
      </w:r>
      <w:r w:rsidR="0049415C" w:rsidRPr="007667DC">
        <w:rPr>
          <w:color w:val="000000"/>
          <w:sz w:val="28"/>
          <w:szCs w:val="28"/>
        </w:rPr>
        <w:t xml:space="preserve"> </w:t>
      </w:r>
      <w:r>
        <w:rPr>
          <w:color w:val="000000"/>
          <w:sz w:val="28"/>
          <w:szCs w:val="28"/>
          <w:lang w:val="en-US"/>
        </w:rPr>
        <w:t>B</w:t>
      </w:r>
      <w:r w:rsidRPr="007667DC">
        <w:rPr>
          <w:color w:val="000000"/>
          <w:sz w:val="28"/>
          <w:szCs w:val="28"/>
        </w:rPr>
        <w:t xml:space="preserve"> </w:t>
      </w:r>
      <w:r w:rsidR="0049415C" w:rsidRPr="007667DC">
        <w:rPr>
          <w:color w:val="000000"/>
          <w:sz w:val="28"/>
          <w:szCs w:val="28"/>
        </w:rPr>
        <w:t>не</w:t>
      </w:r>
      <w:r w:rsidR="0049415C">
        <w:rPr>
          <w:color w:val="000000"/>
          <w:sz w:val="28"/>
        </w:rPr>
        <w:t xml:space="preserve"> должна превышать </w:t>
      </w:r>
      <w:r>
        <w:rPr>
          <w:color w:val="000000"/>
          <w:sz w:val="28"/>
        </w:rPr>
        <w:t xml:space="preserve">пятикратную </w:t>
      </w:r>
      <w:r w:rsidR="0049415C">
        <w:rPr>
          <w:color w:val="000000"/>
          <w:sz w:val="28"/>
        </w:rPr>
        <w:t>площадь основного пика на хроматограмме раствора сравнения (не более 0,</w:t>
      </w:r>
      <w:r w:rsidR="004640C5">
        <w:rPr>
          <w:color w:val="000000"/>
          <w:sz w:val="28"/>
        </w:rPr>
        <w:t>5 </w:t>
      </w:r>
      <w:r w:rsidR="0049415C">
        <w:rPr>
          <w:color w:val="000000"/>
          <w:sz w:val="28"/>
        </w:rPr>
        <w:t>%);</w:t>
      </w:r>
    </w:p>
    <w:p w:rsidR="007667DC" w:rsidRDefault="007667DC" w:rsidP="007667DC">
      <w:pPr>
        <w:widowControl/>
        <w:spacing w:line="360" w:lineRule="auto"/>
        <w:ind w:firstLine="709"/>
        <w:jc w:val="both"/>
        <w:rPr>
          <w:color w:val="000000"/>
          <w:sz w:val="28"/>
        </w:rPr>
      </w:pPr>
      <w:r>
        <w:rPr>
          <w:color w:val="000000"/>
          <w:sz w:val="28"/>
        </w:rPr>
        <w:t xml:space="preserve">– </w:t>
      </w:r>
      <w:r w:rsidRPr="007667DC">
        <w:rPr>
          <w:color w:val="000000"/>
          <w:sz w:val="28"/>
          <w:szCs w:val="28"/>
        </w:rPr>
        <w:t xml:space="preserve">площадь пика примеси </w:t>
      </w:r>
      <w:r>
        <w:rPr>
          <w:color w:val="000000"/>
          <w:sz w:val="28"/>
          <w:szCs w:val="28"/>
          <w:lang w:val="en-US"/>
        </w:rPr>
        <w:t>C</w:t>
      </w:r>
      <w:r w:rsidRPr="007667DC">
        <w:rPr>
          <w:color w:val="000000"/>
          <w:sz w:val="28"/>
          <w:szCs w:val="28"/>
        </w:rPr>
        <w:t xml:space="preserve"> не</w:t>
      </w:r>
      <w:r>
        <w:rPr>
          <w:color w:val="000000"/>
          <w:sz w:val="28"/>
        </w:rPr>
        <w:t xml:space="preserve"> должна превышать трехкратную площадь основного пика на хроматограмме р</w:t>
      </w:r>
      <w:r w:rsidR="004640C5">
        <w:rPr>
          <w:color w:val="000000"/>
          <w:sz w:val="28"/>
        </w:rPr>
        <w:t>аствора сравнения (не более 0,3 </w:t>
      </w:r>
      <w:r>
        <w:rPr>
          <w:color w:val="000000"/>
          <w:sz w:val="28"/>
        </w:rPr>
        <w:t>%);</w:t>
      </w:r>
    </w:p>
    <w:p w:rsidR="0049415C" w:rsidRDefault="00232A64" w:rsidP="00EC5F17">
      <w:pPr>
        <w:widowControl/>
        <w:spacing w:line="360" w:lineRule="auto"/>
        <w:ind w:firstLine="709"/>
        <w:jc w:val="both"/>
        <w:rPr>
          <w:color w:val="000000"/>
          <w:sz w:val="28"/>
        </w:rPr>
      </w:pPr>
      <w:r w:rsidRPr="00232A64">
        <w:rPr>
          <w:color w:val="000000"/>
          <w:sz w:val="28"/>
        </w:rPr>
        <w:t>–</w:t>
      </w:r>
      <w:r w:rsidR="00AE7B7D">
        <w:rPr>
          <w:color w:val="000000"/>
          <w:sz w:val="28"/>
          <w:vertAlign w:val="superscript"/>
        </w:rPr>
        <w:t> </w:t>
      </w:r>
      <w:r w:rsidR="007667DC" w:rsidRPr="007667DC">
        <w:rPr>
          <w:color w:val="000000"/>
          <w:sz w:val="28"/>
          <w:szCs w:val="28"/>
        </w:rPr>
        <w:t xml:space="preserve">площадь пика примеси </w:t>
      </w:r>
      <w:r w:rsidR="007667DC">
        <w:rPr>
          <w:color w:val="000000"/>
          <w:sz w:val="28"/>
          <w:szCs w:val="28"/>
          <w:lang w:val="en-US"/>
        </w:rPr>
        <w:t>A</w:t>
      </w:r>
      <w:r w:rsidR="007667DC" w:rsidRPr="007667DC">
        <w:rPr>
          <w:color w:val="000000"/>
          <w:sz w:val="28"/>
          <w:szCs w:val="28"/>
        </w:rPr>
        <w:t xml:space="preserve"> не</w:t>
      </w:r>
      <w:r w:rsidR="007667DC">
        <w:rPr>
          <w:color w:val="000000"/>
          <w:sz w:val="28"/>
        </w:rPr>
        <w:t xml:space="preserve"> должна превышать </w:t>
      </w:r>
      <w:r w:rsidR="004D0AE3">
        <w:rPr>
          <w:color w:val="000000"/>
          <w:sz w:val="28"/>
        </w:rPr>
        <w:t>двукратную</w:t>
      </w:r>
      <w:r w:rsidR="007667DC">
        <w:rPr>
          <w:color w:val="000000"/>
          <w:sz w:val="28"/>
        </w:rPr>
        <w:t xml:space="preserve"> площадь основного пика на хроматограмме раствора сравнения (не более 0,2</w:t>
      </w:r>
      <w:r w:rsidR="004640C5">
        <w:rPr>
          <w:color w:val="000000"/>
          <w:sz w:val="28"/>
        </w:rPr>
        <w:t> </w:t>
      </w:r>
      <w:r w:rsidR="007667DC">
        <w:rPr>
          <w:color w:val="000000"/>
          <w:sz w:val="28"/>
        </w:rPr>
        <w:t>%);</w:t>
      </w:r>
    </w:p>
    <w:p w:rsidR="007667DC" w:rsidRPr="00AE7B7D" w:rsidRDefault="00232A64" w:rsidP="00AE7B7D">
      <w:pPr>
        <w:widowControl/>
        <w:spacing w:line="360" w:lineRule="auto"/>
        <w:ind w:firstLine="709"/>
        <w:jc w:val="both"/>
        <w:rPr>
          <w:color w:val="000000"/>
          <w:sz w:val="28"/>
          <w:szCs w:val="28"/>
        </w:rPr>
      </w:pPr>
      <w:r w:rsidRPr="00232A64">
        <w:rPr>
          <w:color w:val="000000"/>
          <w:sz w:val="28"/>
          <w:szCs w:val="28"/>
        </w:rPr>
        <w:t>–</w:t>
      </w:r>
      <w:r w:rsidR="00AE7B7D">
        <w:rPr>
          <w:color w:val="000000"/>
          <w:sz w:val="28"/>
          <w:szCs w:val="28"/>
        </w:rPr>
        <w:t> </w:t>
      </w:r>
      <w:r w:rsidR="007667DC" w:rsidRPr="00AE7B7D">
        <w:rPr>
          <w:color w:val="000000"/>
          <w:sz w:val="28"/>
          <w:szCs w:val="28"/>
        </w:rPr>
        <w:t xml:space="preserve">площадь пика примеси </w:t>
      </w:r>
      <w:r w:rsidR="007667DC" w:rsidRPr="00AE7B7D">
        <w:rPr>
          <w:color w:val="000000"/>
          <w:sz w:val="28"/>
          <w:szCs w:val="28"/>
          <w:lang w:val="en-US"/>
        </w:rPr>
        <w:t>D</w:t>
      </w:r>
      <w:r w:rsidR="007667DC" w:rsidRPr="00AE7B7D">
        <w:rPr>
          <w:color w:val="000000"/>
          <w:sz w:val="28"/>
          <w:szCs w:val="28"/>
        </w:rPr>
        <w:t xml:space="preserve"> не должна превышать площадь основного пика на хроматограмме </w:t>
      </w:r>
      <w:r w:rsidR="000B0094">
        <w:rPr>
          <w:color w:val="000000"/>
          <w:sz w:val="28"/>
          <w:szCs w:val="28"/>
        </w:rPr>
        <w:t xml:space="preserve">раствора </w:t>
      </w:r>
      <w:r w:rsidR="00D02683" w:rsidRPr="00D02683">
        <w:rPr>
          <w:sz w:val="28"/>
          <w:szCs w:val="28"/>
        </w:rPr>
        <w:t xml:space="preserve">стандартного образца примеси </w:t>
      </w:r>
      <w:r w:rsidR="00D02683" w:rsidRPr="00D02683">
        <w:rPr>
          <w:rFonts w:eastAsia="Calibri"/>
          <w:color w:val="000000"/>
          <w:sz w:val="28"/>
          <w:szCs w:val="28"/>
          <w:lang w:val="en-US" w:eastAsia="en-US"/>
        </w:rPr>
        <w:t>D</w:t>
      </w:r>
      <w:r w:rsidR="004640C5">
        <w:rPr>
          <w:color w:val="000000"/>
          <w:sz w:val="28"/>
          <w:szCs w:val="28"/>
        </w:rPr>
        <w:t xml:space="preserve"> (не более 0,15 </w:t>
      </w:r>
      <w:r w:rsidR="007667DC" w:rsidRPr="00AE7B7D">
        <w:rPr>
          <w:color w:val="000000"/>
          <w:sz w:val="28"/>
          <w:szCs w:val="28"/>
        </w:rPr>
        <w:t>%);</w:t>
      </w:r>
    </w:p>
    <w:p w:rsidR="00AE7B7D" w:rsidRPr="00AE7B7D" w:rsidRDefault="00AE7B7D" w:rsidP="00AE7B7D">
      <w:pPr>
        <w:spacing w:line="360" w:lineRule="auto"/>
        <w:jc w:val="both"/>
        <w:rPr>
          <w:color w:val="000000"/>
          <w:sz w:val="28"/>
          <w:szCs w:val="28"/>
        </w:rPr>
      </w:pPr>
      <w:r>
        <w:rPr>
          <w:color w:val="000000"/>
          <w:sz w:val="28"/>
          <w:szCs w:val="28"/>
        </w:rPr>
        <w:tab/>
      </w:r>
      <w:r w:rsidR="00232A64" w:rsidRPr="00232A64">
        <w:rPr>
          <w:color w:val="000000"/>
          <w:sz w:val="28"/>
          <w:szCs w:val="28"/>
        </w:rPr>
        <w:t>–</w:t>
      </w:r>
      <w:r w:rsidRPr="00AE7B7D">
        <w:rPr>
          <w:color w:val="000000"/>
          <w:sz w:val="28"/>
          <w:szCs w:val="28"/>
        </w:rPr>
        <w:t> </w:t>
      </w:r>
      <w:r>
        <w:rPr>
          <w:color w:val="000000"/>
          <w:sz w:val="28"/>
          <w:szCs w:val="28"/>
        </w:rPr>
        <w:t>суммарная площад</w:t>
      </w:r>
      <w:r w:rsidR="00C509A0">
        <w:rPr>
          <w:color w:val="000000"/>
          <w:sz w:val="28"/>
          <w:szCs w:val="28"/>
        </w:rPr>
        <w:t>ь</w:t>
      </w:r>
      <w:r>
        <w:rPr>
          <w:color w:val="000000"/>
          <w:sz w:val="28"/>
          <w:szCs w:val="28"/>
        </w:rPr>
        <w:t xml:space="preserve"> </w:t>
      </w:r>
      <w:r w:rsidRPr="00AE7B7D">
        <w:rPr>
          <w:color w:val="000000"/>
          <w:sz w:val="28"/>
          <w:szCs w:val="28"/>
        </w:rPr>
        <w:t>пик</w:t>
      </w:r>
      <w:r>
        <w:rPr>
          <w:color w:val="000000"/>
          <w:sz w:val="28"/>
          <w:szCs w:val="28"/>
        </w:rPr>
        <w:t>ов</w:t>
      </w:r>
      <w:r w:rsidRPr="00AE7B7D">
        <w:rPr>
          <w:color w:val="000000"/>
          <w:sz w:val="28"/>
          <w:szCs w:val="28"/>
        </w:rPr>
        <w:t xml:space="preserve"> </w:t>
      </w:r>
      <w:r w:rsidR="00693379">
        <w:rPr>
          <w:color w:val="000000"/>
          <w:sz w:val="28"/>
          <w:szCs w:val="28"/>
        </w:rPr>
        <w:t xml:space="preserve">примесей </w:t>
      </w:r>
      <w:r w:rsidRPr="00AE7B7D">
        <w:rPr>
          <w:color w:val="000000"/>
          <w:sz w:val="28"/>
          <w:szCs w:val="28"/>
          <w:lang w:val="en-US"/>
        </w:rPr>
        <w:t>F</w:t>
      </w:r>
      <w:r w:rsidRPr="00AE7B7D">
        <w:rPr>
          <w:color w:val="000000"/>
          <w:sz w:val="28"/>
          <w:szCs w:val="28"/>
        </w:rPr>
        <w:t xml:space="preserve"> и </w:t>
      </w:r>
      <w:r w:rsidRPr="00AE7B7D">
        <w:rPr>
          <w:color w:val="000000"/>
          <w:sz w:val="28"/>
          <w:szCs w:val="28"/>
          <w:lang w:val="en-US"/>
        </w:rPr>
        <w:t>G</w:t>
      </w:r>
      <w:r w:rsidRPr="00AE7B7D">
        <w:rPr>
          <w:color w:val="000000"/>
          <w:sz w:val="28"/>
          <w:szCs w:val="28"/>
        </w:rPr>
        <w:t xml:space="preserve"> не должна превышать </w:t>
      </w:r>
      <w:r>
        <w:rPr>
          <w:color w:val="000000"/>
          <w:sz w:val="28"/>
          <w:szCs w:val="28"/>
        </w:rPr>
        <w:t xml:space="preserve">трехкратную </w:t>
      </w:r>
      <w:r w:rsidRPr="00AE7B7D">
        <w:rPr>
          <w:color w:val="000000"/>
          <w:sz w:val="28"/>
          <w:szCs w:val="28"/>
        </w:rPr>
        <w:t xml:space="preserve">площадь основного пика на хроматограмме </w:t>
      </w:r>
      <w:r w:rsidR="00926596">
        <w:rPr>
          <w:color w:val="000000"/>
          <w:sz w:val="28"/>
          <w:szCs w:val="28"/>
        </w:rPr>
        <w:t>раствора сравнения</w:t>
      </w:r>
      <w:r w:rsidRPr="00AE7B7D">
        <w:rPr>
          <w:color w:val="000000"/>
          <w:sz w:val="28"/>
          <w:szCs w:val="28"/>
        </w:rPr>
        <w:t xml:space="preserve"> (не более 0,</w:t>
      </w:r>
      <w:r w:rsidR="00926596">
        <w:rPr>
          <w:color w:val="000000"/>
          <w:sz w:val="28"/>
          <w:szCs w:val="28"/>
        </w:rPr>
        <w:t>3 </w:t>
      </w:r>
      <w:r w:rsidRPr="00AE7B7D">
        <w:rPr>
          <w:color w:val="000000"/>
          <w:sz w:val="28"/>
          <w:szCs w:val="28"/>
        </w:rPr>
        <w:t>%);</w:t>
      </w:r>
    </w:p>
    <w:p w:rsidR="00EC5F17" w:rsidRPr="00AE7B7D" w:rsidRDefault="00EC5F17" w:rsidP="00AE7B7D">
      <w:pPr>
        <w:spacing w:line="360" w:lineRule="auto"/>
        <w:jc w:val="both"/>
        <w:rPr>
          <w:b/>
          <w:sz w:val="28"/>
          <w:szCs w:val="28"/>
        </w:rPr>
      </w:pPr>
      <w:r w:rsidRPr="00AE7B7D">
        <w:rPr>
          <w:color w:val="000000"/>
          <w:sz w:val="28"/>
          <w:szCs w:val="28"/>
        </w:rPr>
        <w:tab/>
      </w:r>
      <w:r w:rsidR="00232A64">
        <w:rPr>
          <w:color w:val="000000"/>
          <w:sz w:val="28"/>
          <w:szCs w:val="28"/>
        </w:rPr>
        <w:t>–</w:t>
      </w:r>
      <w:r w:rsidR="00AE7B7D">
        <w:rPr>
          <w:color w:val="000000"/>
          <w:sz w:val="28"/>
          <w:szCs w:val="28"/>
        </w:rPr>
        <w:t> </w:t>
      </w:r>
      <w:r w:rsidRPr="00AE7B7D">
        <w:rPr>
          <w:sz w:val="28"/>
          <w:szCs w:val="28"/>
        </w:rPr>
        <w:t>площадь пика любой другой примеси не должна превышать площадь основного пика на хроматограмме р</w:t>
      </w:r>
      <w:r w:rsidR="00926596">
        <w:rPr>
          <w:sz w:val="28"/>
          <w:szCs w:val="28"/>
        </w:rPr>
        <w:t>аствора сравнения (не более 0,1 </w:t>
      </w:r>
      <w:r w:rsidRPr="00AE7B7D">
        <w:rPr>
          <w:sz w:val="28"/>
          <w:szCs w:val="28"/>
        </w:rPr>
        <w:t>%);</w:t>
      </w:r>
    </w:p>
    <w:p w:rsidR="0049415C" w:rsidRPr="00EC5F17" w:rsidRDefault="00EC5F17" w:rsidP="00AE7B7D">
      <w:pPr>
        <w:spacing w:line="360" w:lineRule="auto"/>
        <w:jc w:val="both"/>
        <w:rPr>
          <w:sz w:val="28"/>
          <w:szCs w:val="28"/>
        </w:rPr>
      </w:pPr>
      <w:r w:rsidRPr="00AE7B7D">
        <w:rPr>
          <w:sz w:val="28"/>
          <w:szCs w:val="28"/>
        </w:rPr>
        <w:tab/>
      </w:r>
      <w:r w:rsidR="00232A64">
        <w:rPr>
          <w:sz w:val="28"/>
          <w:szCs w:val="28"/>
        </w:rPr>
        <w:t>–</w:t>
      </w:r>
      <w:r w:rsidR="0049415C" w:rsidRPr="00AE7B7D">
        <w:rPr>
          <w:sz w:val="28"/>
          <w:szCs w:val="28"/>
        </w:rPr>
        <w:t> суммарная</w:t>
      </w:r>
      <w:r w:rsidR="0049415C" w:rsidRPr="00EC5F17">
        <w:rPr>
          <w:sz w:val="28"/>
          <w:szCs w:val="28"/>
        </w:rPr>
        <w:t xml:space="preserve"> площадь пиков всех примесей не должна превышать десятикратную  площадь основного пика на хроматограмме р</w:t>
      </w:r>
      <w:r w:rsidR="00926596">
        <w:rPr>
          <w:sz w:val="28"/>
          <w:szCs w:val="28"/>
        </w:rPr>
        <w:t>аствора сравнения (не более 1,0 </w:t>
      </w:r>
      <w:r w:rsidR="0049415C" w:rsidRPr="00EC5F17">
        <w:rPr>
          <w:sz w:val="28"/>
          <w:szCs w:val="28"/>
        </w:rPr>
        <w:t>%).</w:t>
      </w:r>
    </w:p>
    <w:p w:rsidR="00A363D1" w:rsidRPr="00953BA2" w:rsidRDefault="00A363D1" w:rsidP="00953BA2">
      <w:pPr>
        <w:widowControl/>
        <w:spacing w:line="360" w:lineRule="auto"/>
        <w:ind w:firstLine="708"/>
        <w:jc w:val="both"/>
        <w:rPr>
          <w:color w:val="000000"/>
          <w:sz w:val="28"/>
          <w:szCs w:val="28"/>
        </w:rPr>
      </w:pPr>
      <w:r w:rsidRPr="000B4AF2">
        <w:rPr>
          <w:color w:val="000000"/>
          <w:sz w:val="28"/>
        </w:rPr>
        <w:t xml:space="preserve">Не учитывают пики, площадь которых составляет менее 0,5 площади </w:t>
      </w:r>
      <w:r w:rsidRPr="00953BA2">
        <w:rPr>
          <w:color w:val="000000"/>
          <w:sz w:val="28"/>
          <w:szCs w:val="28"/>
        </w:rPr>
        <w:t>основного пика на хроматограмме раствора</w:t>
      </w:r>
      <w:r w:rsidRPr="00953BA2">
        <w:rPr>
          <w:i/>
          <w:color w:val="000000"/>
          <w:sz w:val="28"/>
          <w:szCs w:val="28"/>
        </w:rPr>
        <w:t xml:space="preserve"> </w:t>
      </w:r>
      <w:r w:rsidRPr="00953BA2">
        <w:rPr>
          <w:color w:val="000000"/>
          <w:sz w:val="28"/>
          <w:szCs w:val="28"/>
        </w:rPr>
        <w:t xml:space="preserve">сравнения </w:t>
      </w:r>
      <w:r w:rsidR="00926596">
        <w:rPr>
          <w:color w:val="000000"/>
          <w:sz w:val="28"/>
          <w:szCs w:val="28"/>
        </w:rPr>
        <w:t>(менее 0,05 </w:t>
      </w:r>
      <w:r w:rsidRPr="00953BA2">
        <w:rPr>
          <w:color w:val="000000"/>
          <w:sz w:val="28"/>
          <w:szCs w:val="28"/>
        </w:rPr>
        <w:t xml:space="preserve">%) и </w:t>
      </w:r>
      <w:r w:rsidR="00AE7B7D">
        <w:rPr>
          <w:rFonts w:ascii="inherit" w:hAnsi="inherit"/>
          <w:color w:val="222222"/>
          <w:sz w:val="28"/>
          <w:szCs w:val="28"/>
        </w:rPr>
        <w:t>пик</w:t>
      </w:r>
      <w:r w:rsidRPr="00953BA2">
        <w:rPr>
          <w:rFonts w:ascii="inherit" w:hAnsi="inherit"/>
          <w:color w:val="222222"/>
          <w:sz w:val="28"/>
          <w:szCs w:val="28"/>
        </w:rPr>
        <w:t xml:space="preserve"> </w:t>
      </w:r>
      <w:r w:rsidRPr="00953BA2">
        <w:rPr>
          <w:color w:val="222222"/>
          <w:sz w:val="28"/>
          <w:szCs w:val="28"/>
        </w:rPr>
        <w:t>малеиновой кислот</w:t>
      </w:r>
      <w:r w:rsidR="000133D3">
        <w:rPr>
          <w:color w:val="222222"/>
          <w:sz w:val="28"/>
          <w:szCs w:val="28"/>
        </w:rPr>
        <w:t>ы</w:t>
      </w:r>
      <w:r w:rsidRPr="00953BA2">
        <w:rPr>
          <w:color w:val="222222"/>
          <w:sz w:val="28"/>
          <w:szCs w:val="28"/>
        </w:rPr>
        <w:t>.</w:t>
      </w:r>
    </w:p>
    <w:p w:rsidR="00953BA2" w:rsidRPr="00B547A1" w:rsidRDefault="00953BA2" w:rsidP="00B547A1">
      <w:pPr>
        <w:spacing w:line="360" w:lineRule="auto"/>
        <w:jc w:val="both"/>
        <w:rPr>
          <w:color w:val="000000"/>
          <w:sz w:val="28"/>
          <w:szCs w:val="28"/>
        </w:rPr>
      </w:pPr>
      <w:r>
        <w:rPr>
          <w:b/>
          <w:color w:val="000000"/>
          <w:sz w:val="28"/>
          <w:szCs w:val="28"/>
        </w:rPr>
        <w:lastRenderedPageBreak/>
        <w:tab/>
      </w:r>
      <w:r w:rsidRPr="00086CEE">
        <w:rPr>
          <w:b/>
          <w:color w:val="000000"/>
          <w:sz w:val="28"/>
          <w:szCs w:val="28"/>
        </w:rPr>
        <w:t>Потеря в массе при высушивании</w:t>
      </w:r>
      <w:r w:rsidR="0049415C" w:rsidRPr="00086CEE">
        <w:rPr>
          <w:b/>
          <w:color w:val="000000"/>
          <w:sz w:val="28"/>
          <w:szCs w:val="28"/>
        </w:rPr>
        <w:t xml:space="preserve">. </w:t>
      </w:r>
      <w:r w:rsidR="0049415C" w:rsidRPr="00086CEE">
        <w:rPr>
          <w:color w:val="000000"/>
          <w:sz w:val="28"/>
          <w:szCs w:val="28"/>
        </w:rPr>
        <w:t>Не</w:t>
      </w:r>
      <w:r w:rsidR="00926596">
        <w:rPr>
          <w:color w:val="000000"/>
          <w:sz w:val="28"/>
          <w:szCs w:val="28"/>
        </w:rPr>
        <w:t xml:space="preserve"> более 0,5 </w:t>
      </w:r>
      <w:r w:rsidR="0049415C" w:rsidRPr="00953BA2">
        <w:rPr>
          <w:color w:val="000000"/>
          <w:sz w:val="28"/>
          <w:szCs w:val="28"/>
        </w:rPr>
        <w:t xml:space="preserve">% </w:t>
      </w:r>
      <w:r w:rsidRPr="00953BA2">
        <w:rPr>
          <w:color w:val="000000"/>
          <w:sz w:val="28"/>
          <w:szCs w:val="28"/>
        </w:rPr>
        <w:t xml:space="preserve">(ОФС  «Потеря в </w:t>
      </w:r>
      <w:r w:rsidR="00086CEE">
        <w:rPr>
          <w:color w:val="000000"/>
          <w:sz w:val="28"/>
          <w:szCs w:val="28"/>
        </w:rPr>
        <w:t>массе при высушивании», способ 3</w:t>
      </w:r>
      <w:r w:rsidRPr="00B547A1">
        <w:rPr>
          <w:color w:val="000000"/>
          <w:sz w:val="28"/>
          <w:szCs w:val="28"/>
        </w:rPr>
        <w:t xml:space="preserve">). </w:t>
      </w:r>
      <w:r w:rsidR="00B547A1" w:rsidRPr="00B547A1">
        <w:rPr>
          <w:color w:val="000000"/>
          <w:sz w:val="28"/>
          <w:szCs w:val="28"/>
        </w:rPr>
        <w:t>Около</w:t>
      </w:r>
      <w:r w:rsidRPr="00B547A1">
        <w:rPr>
          <w:color w:val="000000"/>
          <w:sz w:val="28"/>
          <w:szCs w:val="28"/>
        </w:rPr>
        <w:t xml:space="preserve"> </w:t>
      </w:r>
      <w:r w:rsidR="00AE7B7D">
        <w:rPr>
          <w:color w:val="000000"/>
          <w:sz w:val="28"/>
          <w:szCs w:val="28"/>
        </w:rPr>
        <w:t>1 </w:t>
      </w:r>
      <w:r w:rsidR="00B547A1" w:rsidRPr="00B547A1">
        <w:rPr>
          <w:color w:val="000000"/>
          <w:sz w:val="28"/>
          <w:szCs w:val="28"/>
        </w:rPr>
        <w:t xml:space="preserve">г (точная навеска) субстанции </w:t>
      </w:r>
    </w:p>
    <w:p w:rsidR="00B547A1" w:rsidRDefault="00B547A1" w:rsidP="00B547A1">
      <w:pPr>
        <w:tabs>
          <w:tab w:val="left" w:pos="709"/>
          <w:tab w:val="left" w:pos="3510"/>
        </w:tabs>
        <w:spacing w:line="360" w:lineRule="auto"/>
        <w:ind w:right="-1"/>
        <w:jc w:val="both"/>
        <w:rPr>
          <w:sz w:val="28"/>
          <w:szCs w:val="28"/>
        </w:rPr>
      </w:pPr>
      <w:r w:rsidRPr="00B547A1">
        <w:rPr>
          <w:sz w:val="28"/>
          <w:szCs w:val="28"/>
        </w:rPr>
        <w:t>вы</w:t>
      </w:r>
      <w:r w:rsidR="00926596">
        <w:rPr>
          <w:sz w:val="28"/>
          <w:szCs w:val="28"/>
        </w:rPr>
        <w:t>сушивают 2 ч при температуре 80 </w:t>
      </w:r>
      <w:r w:rsidRPr="00B547A1">
        <w:rPr>
          <w:sz w:val="28"/>
          <w:szCs w:val="28"/>
        </w:rPr>
        <w:t xml:space="preserve">°С. </w:t>
      </w:r>
    </w:p>
    <w:p w:rsidR="001D6F23" w:rsidRDefault="00B547A1" w:rsidP="001D6F23">
      <w:pPr>
        <w:tabs>
          <w:tab w:val="left" w:pos="709"/>
          <w:tab w:val="left" w:pos="3510"/>
        </w:tabs>
        <w:spacing w:line="360" w:lineRule="auto"/>
        <w:ind w:right="-1"/>
        <w:jc w:val="both"/>
        <w:rPr>
          <w:color w:val="000000"/>
          <w:sz w:val="28"/>
          <w:szCs w:val="28"/>
        </w:rPr>
      </w:pPr>
      <w:r>
        <w:rPr>
          <w:sz w:val="28"/>
          <w:szCs w:val="28"/>
        </w:rPr>
        <w:tab/>
      </w:r>
      <w:r w:rsidRPr="00B547A1">
        <w:rPr>
          <w:b/>
          <w:sz w:val="28"/>
          <w:szCs w:val="28"/>
        </w:rPr>
        <w:t xml:space="preserve">Сульфатная зола. </w:t>
      </w:r>
      <w:r w:rsidR="00AE7B7D">
        <w:rPr>
          <w:color w:val="000000"/>
          <w:sz w:val="28"/>
          <w:szCs w:val="28"/>
        </w:rPr>
        <w:t>Не более 0,1 </w:t>
      </w:r>
      <w:r w:rsidRPr="00B547A1">
        <w:rPr>
          <w:color w:val="000000"/>
          <w:sz w:val="28"/>
          <w:szCs w:val="28"/>
        </w:rPr>
        <w:t>% (ОФС «</w:t>
      </w:r>
      <w:r w:rsidR="009154C1">
        <w:rPr>
          <w:color w:val="000000"/>
          <w:sz w:val="28"/>
          <w:szCs w:val="28"/>
        </w:rPr>
        <w:t>Сульфатная зола</w:t>
      </w:r>
      <w:r w:rsidRPr="00B547A1">
        <w:rPr>
          <w:color w:val="000000"/>
          <w:sz w:val="28"/>
          <w:szCs w:val="28"/>
        </w:rPr>
        <w:t xml:space="preserve">»). Для определения используют около </w:t>
      </w:r>
      <w:r w:rsidR="00AE7B7D">
        <w:rPr>
          <w:color w:val="000000"/>
          <w:sz w:val="28"/>
          <w:szCs w:val="28"/>
        </w:rPr>
        <w:t>1 </w:t>
      </w:r>
      <w:r w:rsidRPr="00B547A1">
        <w:rPr>
          <w:color w:val="000000"/>
          <w:sz w:val="28"/>
          <w:szCs w:val="28"/>
        </w:rPr>
        <w:t>г (точная навеска) субстанции</w:t>
      </w:r>
      <w:r w:rsidR="009154C1">
        <w:rPr>
          <w:color w:val="000000"/>
          <w:sz w:val="28"/>
          <w:szCs w:val="28"/>
        </w:rPr>
        <w:t xml:space="preserve"> и </w:t>
      </w:r>
      <w:r w:rsidR="009154C1" w:rsidRPr="00196F9A">
        <w:rPr>
          <w:color w:val="000000"/>
          <w:sz w:val="28"/>
          <w:szCs w:val="28"/>
        </w:rPr>
        <w:t>платиновый тигель</w:t>
      </w:r>
      <w:r w:rsidRPr="00196F9A">
        <w:rPr>
          <w:color w:val="000000"/>
          <w:sz w:val="28"/>
          <w:szCs w:val="28"/>
        </w:rPr>
        <w:t>.</w:t>
      </w:r>
    </w:p>
    <w:p w:rsidR="00196F9A" w:rsidRPr="00E42EB4" w:rsidRDefault="001D6F23" w:rsidP="001D6F23">
      <w:pPr>
        <w:tabs>
          <w:tab w:val="left" w:pos="709"/>
          <w:tab w:val="left" w:pos="3510"/>
        </w:tabs>
        <w:spacing w:line="360" w:lineRule="auto"/>
        <w:ind w:right="-1"/>
        <w:jc w:val="both"/>
        <w:rPr>
          <w:color w:val="000000"/>
          <w:sz w:val="28"/>
          <w:szCs w:val="28"/>
        </w:rPr>
      </w:pPr>
      <w:r>
        <w:rPr>
          <w:b/>
          <w:color w:val="000000"/>
          <w:sz w:val="28"/>
          <w:szCs w:val="28"/>
        </w:rPr>
        <w:tab/>
      </w:r>
      <w:r w:rsidR="00196F9A" w:rsidRPr="00E42EB4">
        <w:rPr>
          <w:b/>
          <w:color w:val="000000"/>
          <w:sz w:val="28"/>
          <w:szCs w:val="28"/>
        </w:rPr>
        <w:t xml:space="preserve">Тяжёлые металлы. </w:t>
      </w:r>
      <w:r w:rsidR="00926596">
        <w:rPr>
          <w:color w:val="000000"/>
          <w:sz w:val="28"/>
          <w:szCs w:val="28"/>
        </w:rPr>
        <w:t>Не более 0,002 </w:t>
      </w:r>
      <w:r w:rsidR="00196F9A" w:rsidRPr="00E42EB4">
        <w:rPr>
          <w:color w:val="000000"/>
          <w:sz w:val="28"/>
          <w:szCs w:val="28"/>
        </w:rPr>
        <w:t xml:space="preserve">% (ОФС «Тяжёлые металлы», метод 2). </w:t>
      </w:r>
    </w:p>
    <w:p w:rsidR="00086CEE" w:rsidRPr="00086CEE" w:rsidRDefault="00086CEE" w:rsidP="00086CEE">
      <w:pPr>
        <w:pStyle w:val="normal"/>
        <w:shd w:val="clear" w:color="auto" w:fill="FFFFFF"/>
        <w:spacing w:before="0" w:beforeAutospacing="0" w:after="0" w:afterAutospacing="0" w:line="360" w:lineRule="auto"/>
        <w:ind w:firstLine="720"/>
        <w:jc w:val="both"/>
        <w:rPr>
          <w:i/>
          <w:color w:val="000000"/>
          <w:sz w:val="28"/>
          <w:szCs w:val="28"/>
        </w:rPr>
      </w:pPr>
      <w:r w:rsidRPr="00E42EB4">
        <w:rPr>
          <w:i/>
          <w:iCs/>
          <w:color w:val="000000"/>
          <w:sz w:val="28"/>
          <w:szCs w:val="28"/>
        </w:rPr>
        <w:t xml:space="preserve">Испытуемый раствор. </w:t>
      </w:r>
      <w:r w:rsidRPr="00E42EB4">
        <w:rPr>
          <w:color w:val="000000"/>
          <w:sz w:val="28"/>
          <w:szCs w:val="28"/>
        </w:rPr>
        <w:t>В кварцевый тигель помещают 1,0 г субстанции, прибавляют 4 мл магния сульфата раствора 25 % в серной кислоте разведённой 9,8 %,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прокаливают и охлаждают. Полученный остаток количественн</w:t>
      </w:r>
      <w:r w:rsidR="00926596">
        <w:rPr>
          <w:color w:val="000000"/>
          <w:sz w:val="28"/>
          <w:szCs w:val="28"/>
        </w:rPr>
        <w:t>о переносят двумя порциями по 5 </w:t>
      </w:r>
      <w:r w:rsidRPr="00E42EB4">
        <w:rPr>
          <w:color w:val="000000"/>
          <w:sz w:val="28"/>
          <w:szCs w:val="28"/>
        </w:rPr>
        <w:t>мл хлористоводородной кислоты разведённой 7,3 %</w:t>
      </w:r>
      <w:r w:rsidR="00926596">
        <w:rPr>
          <w:color w:val="000000"/>
          <w:sz w:val="28"/>
          <w:szCs w:val="28"/>
        </w:rPr>
        <w:t xml:space="preserve"> в мерную колбу вместимостью 20 </w:t>
      </w:r>
      <w:r w:rsidRPr="00E42EB4">
        <w:rPr>
          <w:color w:val="000000"/>
          <w:sz w:val="28"/>
          <w:szCs w:val="28"/>
        </w:rPr>
        <w:t>мл</w:t>
      </w:r>
      <w:r w:rsidRPr="00086CEE">
        <w:rPr>
          <w:color w:val="000000"/>
          <w:sz w:val="28"/>
          <w:szCs w:val="28"/>
        </w:rPr>
        <w:t xml:space="preserve">, прибавляют 0,1 мл </w:t>
      </w:r>
      <w:r w:rsidRPr="00086CEE">
        <w:rPr>
          <w:bCs/>
          <w:color w:val="000000"/>
          <w:sz w:val="28"/>
          <w:szCs w:val="28"/>
        </w:rPr>
        <w:t xml:space="preserve">фенолфталеина </w:t>
      </w:r>
      <w:r w:rsidR="00926596">
        <w:rPr>
          <w:bCs/>
          <w:color w:val="000000"/>
          <w:sz w:val="28"/>
          <w:szCs w:val="28"/>
        </w:rPr>
        <w:t>раствора 0,1 </w:t>
      </w:r>
      <w:r w:rsidRPr="00086CEE">
        <w:rPr>
          <w:bCs/>
          <w:color w:val="000000"/>
          <w:sz w:val="28"/>
          <w:szCs w:val="28"/>
        </w:rPr>
        <w:t>%</w:t>
      </w:r>
      <w:r w:rsidRPr="00086CEE">
        <w:rPr>
          <w:color w:val="000000"/>
          <w:sz w:val="28"/>
          <w:szCs w:val="28"/>
        </w:rPr>
        <w:t>,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w:t>
      </w:r>
      <w:r w:rsidR="00926596">
        <w:rPr>
          <w:color w:val="000000"/>
          <w:sz w:val="28"/>
          <w:szCs w:val="28"/>
        </w:rPr>
        <w:t>ия раствора и дополнительно 0,5 </w:t>
      </w:r>
      <w:r w:rsidRPr="00086CEE">
        <w:rPr>
          <w:color w:val="000000"/>
          <w:sz w:val="28"/>
          <w:szCs w:val="28"/>
        </w:rPr>
        <w:t xml:space="preserve">мл уксусной кислоты ледяной. Доводят объём раствора водой до метки. При необходимости фильтруют. </w:t>
      </w:r>
    </w:p>
    <w:p w:rsidR="00086CEE" w:rsidRPr="00086CEE" w:rsidRDefault="00086CEE" w:rsidP="00086CEE">
      <w:pPr>
        <w:pStyle w:val="normal"/>
        <w:shd w:val="clear" w:color="auto" w:fill="FFFFFF"/>
        <w:spacing w:before="0" w:beforeAutospacing="0" w:after="0" w:afterAutospacing="0" w:line="360" w:lineRule="auto"/>
        <w:ind w:firstLine="720"/>
        <w:jc w:val="both"/>
        <w:rPr>
          <w:color w:val="000000"/>
          <w:sz w:val="28"/>
          <w:szCs w:val="28"/>
        </w:rPr>
      </w:pPr>
      <w:r w:rsidRPr="00086CEE">
        <w:rPr>
          <w:i/>
          <w:color w:val="000000"/>
          <w:sz w:val="28"/>
          <w:szCs w:val="28"/>
        </w:rPr>
        <w:t xml:space="preserve">Стандартный раствор. </w:t>
      </w:r>
      <w:r w:rsidRPr="00086CEE">
        <w:rPr>
          <w:color w:val="000000"/>
          <w:sz w:val="28"/>
          <w:szCs w:val="28"/>
        </w:rPr>
        <w:t>Готовят, как описано для испытуемого раствора, используя в</w:t>
      </w:r>
      <w:r w:rsidR="00926596">
        <w:rPr>
          <w:color w:val="000000"/>
          <w:sz w:val="28"/>
          <w:szCs w:val="28"/>
        </w:rPr>
        <w:t>место испытуемой субстанции 2,0 </w:t>
      </w:r>
      <w:r w:rsidRPr="00086CEE">
        <w:rPr>
          <w:color w:val="000000"/>
          <w:sz w:val="28"/>
          <w:szCs w:val="28"/>
        </w:rPr>
        <w:t xml:space="preserve">мл </w:t>
      </w:r>
      <w:r w:rsidR="00ED5E61">
        <w:rPr>
          <w:iCs/>
          <w:color w:val="000000"/>
          <w:sz w:val="28"/>
          <w:szCs w:val="28"/>
        </w:rPr>
        <w:t>стандартного раствора 10 </w:t>
      </w:r>
      <w:r w:rsidRPr="00086CEE">
        <w:rPr>
          <w:iCs/>
          <w:color w:val="000000"/>
          <w:sz w:val="28"/>
          <w:szCs w:val="28"/>
        </w:rPr>
        <w:t>мкг/мл свинец-иона (ОФС «Тяжёлые металлы»).</w:t>
      </w:r>
      <w:r w:rsidRPr="00086CEE">
        <w:rPr>
          <w:color w:val="000000"/>
          <w:sz w:val="28"/>
          <w:szCs w:val="28"/>
        </w:rPr>
        <w:t xml:space="preserve"> К 1</w:t>
      </w:r>
      <w:r w:rsidR="00926596">
        <w:rPr>
          <w:color w:val="000000"/>
          <w:sz w:val="28"/>
          <w:szCs w:val="28"/>
        </w:rPr>
        <w:t>0,0 </w:t>
      </w:r>
      <w:r w:rsidRPr="00086CEE">
        <w:rPr>
          <w:color w:val="000000"/>
          <w:sz w:val="28"/>
          <w:szCs w:val="28"/>
        </w:rPr>
        <w:t>мл полу</w:t>
      </w:r>
      <w:r w:rsidR="00926596">
        <w:rPr>
          <w:color w:val="000000"/>
          <w:sz w:val="28"/>
          <w:szCs w:val="28"/>
        </w:rPr>
        <w:t>ченного раствора прибавляют 2,0 </w:t>
      </w:r>
      <w:r w:rsidRPr="00086CEE">
        <w:rPr>
          <w:color w:val="000000"/>
          <w:sz w:val="28"/>
          <w:szCs w:val="28"/>
        </w:rPr>
        <w:t>мл испытуемого раствора.</w:t>
      </w:r>
    </w:p>
    <w:p w:rsidR="00086CEE" w:rsidRPr="00086CEE" w:rsidRDefault="00086CEE" w:rsidP="00086CEE">
      <w:pPr>
        <w:pStyle w:val="normal"/>
        <w:shd w:val="clear" w:color="auto" w:fill="FFFFFF"/>
        <w:spacing w:before="0" w:beforeAutospacing="0" w:after="0" w:afterAutospacing="0" w:line="360" w:lineRule="auto"/>
        <w:ind w:firstLine="720"/>
        <w:jc w:val="both"/>
        <w:rPr>
          <w:color w:val="000000"/>
          <w:sz w:val="28"/>
          <w:szCs w:val="28"/>
        </w:rPr>
      </w:pPr>
      <w:r w:rsidRPr="00086CEE">
        <w:rPr>
          <w:i/>
          <w:color w:val="000000"/>
          <w:sz w:val="28"/>
          <w:szCs w:val="28"/>
        </w:rPr>
        <w:t>Раствор сравнения</w:t>
      </w:r>
      <w:r w:rsidRPr="00086CEE">
        <w:rPr>
          <w:color w:val="000000"/>
          <w:sz w:val="28"/>
          <w:szCs w:val="28"/>
        </w:rPr>
        <w:t>. Готовят, как описано для испытуемого раствора, прибав</w:t>
      </w:r>
      <w:r w:rsidR="00926596">
        <w:rPr>
          <w:color w:val="000000"/>
          <w:sz w:val="28"/>
          <w:szCs w:val="28"/>
        </w:rPr>
        <w:t>ляя к испытуемой субстанции 2,0 </w:t>
      </w:r>
      <w:r w:rsidRPr="00086CEE">
        <w:rPr>
          <w:color w:val="000000"/>
          <w:sz w:val="28"/>
          <w:szCs w:val="28"/>
        </w:rPr>
        <w:t xml:space="preserve">мл </w:t>
      </w:r>
      <w:r w:rsidR="00926596">
        <w:rPr>
          <w:iCs/>
          <w:color w:val="000000"/>
          <w:sz w:val="28"/>
          <w:szCs w:val="28"/>
        </w:rPr>
        <w:t>стандартного раствора 10 </w:t>
      </w:r>
      <w:r w:rsidRPr="00086CEE">
        <w:rPr>
          <w:iCs/>
          <w:color w:val="000000"/>
          <w:sz w:val="28"/>
          <w:szCs w:val="28"/>
        </w:rPr>
        <w:t>мкг/мл свинец-иона</w:t>
      </w:r>
      <w:r w:rsidR="00926596">
        <w:rPr>
          <w:color w:val="000000"/>
          <w:sz w:val="28"/>
          <w:szCs w:val="28"/>
        </w:rPr>
        <w:t>. К 10,0 </w:t>
      </w:r>
      <w:r w:rsidRPr="00086CEE">
        <w:rPr>
          <w:color w:val="000000"/>
          <w:sz w:val="28"/>
          <w:szCs w:val="28"/>
        </w:rPr>
        <w:t>мл полученного раствора приба</w:t>
      </w:r>
      <w:r w:rsidR="00926596">
        <w:rPr>
          <w:color w:val="000000"/>
          <w:sz w:val="28"/>
          <w:szCs w:val="28"/>
        </w:rPr>
        <w:t>вляют 2,0 </w:t>
      </w:r>
      <w:r w:rsidRPr="00086CEE">
        <w:rPr>
          <w:color w:val="000000"/>
          <w:sz w:val="28"/>
          <w:szCs w:val="28"/>
        </w:rPr>
        <w:t>мл испытуемого раствора.</w:t>
      </w:r>
    </w:p>
    <w:p w:rsidR="00086CEE" w:rsidRPr="00086CEE" w:rsidRDefault="00086CEE" w:rsidP="00086CEE">
      <w:pPr>
        <w:pStyle w:val="normal"/>
        <w:shd w:val="clear" w:color="auto" w:fill="FFFFFF"/>
        <w:spacing w:before="0" w:beforeAutospacing="0" w:after="0" w:afterAutospacing="0" w:line="360" w:lineRule="auto"/>
        <w:ind w:firstLine="720"/>
        <w:jc w:val="both"/>
        <w:rPr>
          <w:color w:val="000000"/>
          <w:sz w:val="28"/>
          <w:szCs w:val="28"/>
        </w:rPr>
      </w:pPr>
      <w:r w:rsidRPr="00086CEE">
        <w:rPr>
          <w:i/>
          <w:color w:val="000000"/>
          <w:sz w:val="28"/>
          <w:szCs w:val="28"/>
        </w:rPr>
        <w:lastRenderedPageBreak/>
        <w:t>Контрольный раствор.</w:t>
      </w:r>
      <w:r w:rsidR="00926596">
        <w:rPr>
          <w:color w:val="000000"/>
          <w:sz w:val="28"/>
          <w:szCs w:val="28"/>
        </w:rPr>
        <w:t xml:space="preserve"> К 10,0 мл воды прибавляют 2,0 </w:t>
      </w:r>
      <w:r w:rsidRPr="00086CEE">
        <w:rPr>
          <w:color w:val="000000"/>
          <w:sz w:val="28"/>
          <w:szCs w:val="28"/>
        </w:rPr>
        <w:t>мл испытуемого раствора.</w:t>
      </w:r>
    </w:p>
    <w:p w:rsidR="00086CEE" w:rsidRPr="00086CEE" w:rsidRDefault="00926596" w:rsidP="00086CEE">
      <w:pPr>
        <w:pStyle w:val="normal"/>
        <w:shd w:val="clear" w:color="auto" w:fill="FFFFFF"/>
        <w:spacing w:before="0" w:beforeAutospacing="0" w:after="0" w:afterAutospacing="0" w:line="360" w:lineRule="auto"/>
        <w:ind w:firstLine="720"/>
        <w:jc w:val="both"/>
        <w:rPr>
          <w:color w:val="000000"/>
          <w:sz w:val="28"/>
          <w:szCs w:val="28"/>
        </w:rPr>
      </w:pPr>
      <w:r>
        <w:rPr>
          <w:color w:val="000000"/>
          <w:sz w:val="28"/>
          <w:szCs w:val="28"/>
        </w:rPr>
        <w:t>К 12,0 </w:t>
      </w:r>
      <w:r w:rsidR="00086CEE" w:rsidRPr="00086CEE">
        <w:rPr>
          <w:color w:val="000000"/>
          <w:sz w:val="28"/>
          <w:szCs w:val="28"/>
        </w:rPr>
        <w:t xml:space="preserve">мл </w:t>
      </w:r>
      <w:r>
        <w:rPr>
          <w:color w:val="000000"/>
          <w:sz w:val="28"/>
          <w:szCs w:val="28"/>
        </w:rPr>
        <w:t>каждого раствора прибавляют 2,0 мл буферного раствора рН </w:t>
      </w:r>
      <w:r w:rsidR="00086CEE" w:rsidRPr="00086CEE">
        <w:rPr>
          <w:color w:val="000000"/>
          <w:sz w:val="28"/>
          <w:szCs w:val="28"/>
        </w:rPr>
        <w:t>3,5</w:t>
      </w:r>
      <w:r>
        <w:rPr>
          <w:color w:val="000000"/>
          <w:sz w:val="28"/>
          <w:szCs w:val="28"/>
        </w:rPr>
        <w:t>. Перемешивают и прибавляют 1,2 </w:t>
      </w:r>
      <w:r w:rsidR="00086CEE" w:rsidRPr="00086CEE">
        <w:rPr>
          <w:color w:val="000000"/>
          <w:sz w:val="28"/>
          <w:szCs w:val="28"/>
        </w:rPr>
        <w:t>мл тиоацетамидного реактива. Немедленно перемешивают. Через две минуты сравнивают окраски полученных растворов.</w:t>
      </w:r>
    </w:p>
    <w:p w:rsidR="00086CEE" w:rsidRPr="00086CEE" w:rsidRDefault="00086CEE" w:rsidP="00086CEE">
      <w:pPr>
        <w:pStyle w:val="normal"/>
        <w:shd w:val="clear" w:color="auto" w:fill="FFFFFF"/>
        <w:spacing w:before="0" w:beforeAutospacing="0" w:after="0" w:afterAutospacing="0" w:line="360" w:lineRule="auto"/>
        <w:ind w:firstLine="720"/>
        <w:jc w:val="both"/>
        <w:rPr>
          <w:i/>
          <w:color w:val="000000"/>
          <w:sz w:val="28"/>
          <w:szCs w:val="28"/>
        </w:rPr>
      </w:pPr>
      <w:r w:rsidRPr="00086CEE">
        <w:rPr>
          <w:i/>
          <w:color w:val="000000"/>
          <w:sz w:val="28"/>
          <w:szCs w:val="28"/>
        </w:rPr>
        <w:t>Пригодность системы:</w:t>
      </w:r>
    </w:p>
    <w:p w:rsidR="00086CEE" w:rsidRPr="00086CEE" w:rsidRDefault="00E01338" w:rsidP="00086CEE">
      <w:pPr>
        <w:pStyle w:val="normal"/>
        <w:shd w:val="clear" w:color="auto" w:fill="FFFFFF"/>
        <w:spacing w:before="0" w:beforeAutospacing="0" w:after="0" w:afterAutospacing="0" w:line="360" w:lineRule="auto"/>
        <w:ind w:firstLine="720"/>
        <w:jc w:val="both"/>
        <w:rPr>
          <w:i/>
          <w:color w:val="000000"/>
          <w:sz w:val="28"/>
          <w:szCs w:val="28"/>
        </w:rPr>
      </w:pPr>
      <w:r>
        <w:rPr>
          <w:color w:val="000000"/>
          <w:sz w:val="28"/>
          <w:szCs w:val="28"/>
        </w:rPr>
        <w:t>–</w:t>
      </w:r>
      <w:r w:rsidR="00086CEE" w:rsidRPr="00086CEE">
        <w:rPr>
          <w:color w:val="000000"/>
          <w:sz w:val="28"/>
          <w:szCs w:val="28"/>
        </w:rPr>
        <w:t xml:space="preserve"> стандартный раствор по сравнению с контрольным раствором должен быть окрашен в светло-коричневый цвет;</w:t>
      </w:r>
    </w:p>
    <w:p w:rsidR="00086CEE" w:rsidRPr="00086CEE" w:rsidRDefault="00E01338" w:rsidP="00086CEE">
      <w:pPr>
        <w:pStyle w:val="normal"/>
        <w:shd w:val="clear" w:color="auto" w:fill="FFFFFF"/>
        <w:spacing w:before="0" w:beforeAutospacing="0" w:after="0" w:afterAutospacing="0" w:line="360" w:lineRule="auto"/>
        <w:ind w:firstLine="720"/>
        <w:jc w:val="both"/>
        <w:rPr>
          <w:color w:val="000000"/>
          <w:sz w:val="28"/>
          <w:szCs w:val="28"/>
        </w:rPr>
      </w:pPr>
      <w:r>
        <w:rPr>
          <w:color w:val="000000"/>
          <w:sz w:val="28"/>
          <w:szCs w:val="28"/>
        </w:rPr>
        <w:t>–</w:t>
      </w:r>
      <w:r w:rsidR="00086CEE" w:rsidRPr="00086CEE">
        <w:rPr>
          <w:color w:val="000000"/>
          <w:sz w:val="28"/>
          <w:szCs w:val="28"/>
        </w:rPr>
        <w:t xml:space="preserve"> окраска раствора сравнения должна быть не менее интенсивна, чем окраска стандартного раствора.</w:t>
      </w:r>
    </w:p>
    <w:p w:rsidR="00086CEE" w:rsidRPr="00086CEE" w:rsidRDefault="00086CEE" w:rsidP="00086CEE">
      <w:pPr>
        <w:pStyle w:val="normal"/>
        <w:shd w:val="clear" w:color="auto" w:fill="FFFFFF"/>
        <w:spacing w:before="0" w:beforeAutospacing="0" w:after="0" w:afterAutospacing="0" w:line="360" w:lineRule="auto"/>
        <w:ind w:firstLine="720"/>
        <w:jc w:val="both"/>
        <w:rPr>
          <w:color w:val="000000"/>
          <w:sz w:val="28"/>
          <w:szCs w:val="28"/>
        </w:rPr>
      </w:pPr>
      <w:r w:rsidRPr="00086CEE">
        <w:rPr>
          <w:i/>
          <w:color w:val="000000"/>
          <w:sz w:val="28"/>
          <w:szCs w:val="28"/>
        </w:rPr>
        <w:t xml:space="preserve">Допустимое содержание тяжёлых металлов. </w:t>
      </w:r>
      <w:r w:rsidRPr="00086CEE">
        <w:rPr>
          <w:color w:val="000000"/>
          <w:sz w:val="28"/>
          <w:szCs w:val="28"/>
        </w:rPr>
        <w:t>Окраска испытуемого раствора не должна превышать по интенсивности окраску стандартного раствора.</w:t>
      </w:r>
    </w:p>
    <w:p w:rsidR="00086CEE" w:rsidRPr="00086CEE" w:rsidRDefault="00086CEE" w:rsidP="00086CEE">
      <w:pPr>
        <w:tabs>
          <w:tab w:val="left" w:pos="709"/>
          <w:tab w:val="left" w:pos="3510"/>
        </w:tabs>
        <w:spacing w:line="360" w:lineRule="auto"/>
        <w:ind w:right="-1"/>
        <w:jc w:val="both"/>
        <w:rPr>
          <w:color w:val="000000"/>
          <w:sz w:val="28"/>
          <w:szCs w:val="28"/>
        </w:rPr>
      </w:pPr>
      <w:r>
        <w:rPr>
          <w:color w:val="000000"/>
          <w:sz w:val="28"/>
          <w:szCs w:val="28"/>
        </w:rPr>
        <w:tab/>
      </w:r>
      <w:r w:rsidRPr="00086CEE">
        <w:rPr>
          <w:color w:val="000000"/>
          <w:sz w:val="28"/>
          <w:szCs w:val="28"/>
        </w:rPr>
        <w:t>При затруднении в оценке растворы фильтруют через мембра</w:t>
      </w:r>
      <w:r w:rsidR="00926596">
        <w:rPr>
          <w:color w:val="000000"/>
          <w:sz w:val="28"/>
          <w:szCs w:val="28"/>
        </w:rPr>
        <w:t>нный фильтр с размером пор 0,45 </w:t>
      </w:r>
      <w:r w:rsidRPr="00086CEE">
        <w:rPr>
          <w:color w:val="000000"/>
          <w:sz w:val="28"/>
          <w:szCs w:val="28"/>
        </w:rPr>
        <w:t>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r w:rsidR="001839DD">
        <w:rPr>
          <w:color w:val="000000"/>
          <w:sz w:val="28"/>
          <w:szCs w:val="28"/>
        </w:rPr>
        <w:t>.</w:t>
      </w:r>
    </w:p>
    <w:p w:rsidR="0049415C" w:rsidRPr="00953BA2" w:rsidRDefault="0049415C" w:rsidP="00B547A1">
      <w:pPr>
        <w:widowControl/>
        <w:spacing w:line="360" w:lineRule="auto"/>
        <w:ind w:firstLine="720"/>
        <w:jc w:val="both"/>
        <w:rPr>
          <w:sz w:val="28"/>
          <w:szCs w:val="28"/>
        </w:rPr>
      </w:pPr>
      <w:r w:rsidRPr="00953BA2">
        <w:rPr>
          <w:b/>
          <w:sz w:val="28"/>
          <w:szCs w:val="28"/>
        </w:rPr>
        <w:t xml:space="preserve">Остаточные органические растворители. </w:t>
      </w:r>
      <w:r w:rsidRPr="00953BA2">
        <w:rPr>
          <w:sz w:val="28"/>
          <w:szCs w:val="28"/>
        </w:rPr>
        <w:t>В</w:t>
      </w:r>
      <w:r w:rsidRPr="00953BA2">
        <w:rPr>
          <w:b/>
          <w:sz w:val="28"/>
          <w:szCs w:val="28"/>
        </w:rPr>
        <w:t xml:space="preserve"> </w:t>
      </w:r>
      <w:r w:rsidRPr="00953BA2">
        <w:rPr>
          <w:sz w:val="28"/>
          <w:szCs w:val="28"/>
        </w:rPr>
        <w:t>соответствии с требованиями ОФС «Остаточные органические растворители».</w:t>
      </w:r>
    </w:p>
    <w:p w:rsidR="0049415C" w:rsidRPr="009A0E5A" w:rsidRDefault="0049415C" w:rsidP="0049415C">
      <w:pPr>
        <w:pStyle w:val="a7"/>
        <w:spacing w:line="360" w:lineRule="auto"/>
        <w:ind w:firstLine="720"/>
        <w:jc w:val="both"/>
        <w:rPr>
          <w:rFonts w:ascii="Times New Roman" w:hAnsi="Times New Roman"/>
          <w:sz w:val="28"/>
          <w:szCs w:val="28"/>
        </w:rPr>
      </w:pPr>
      <w:r w:rsidRPr="00B547A1">
        <w:rPr>
          <w:rFonts w:ascii="Times New Roman" w:hAnsi="Times New Roman"/>
          <w:b/>
          <w:sz w:val="28"/>
          <w:szCs w:val="28"/>
        </w:rPr>
        <w:t>Микробиологическая чистота</w:t>
      </w:r>
      <w:r w:rsidRPr="009A0E5A">
        <w:rPr>
          <w:rFonts w:ascii="Times New Roman" w:hAnsi="Times New Roman"/>
          <w:sz w:val="28"/>
          <w:szCs w:val="28"/>
        </w:rPr>
        <w:t>. В соответствии с</w:t>
      </w:r>
      <w:r w:rsidRPr="009A0E5A">
        <w:rPr>
          <w:rFonts w:ascii="Times New Roman" w:hAnsi="Times New Roman"/>
          <w:b/>
          <w:sz w:val="28"/>
          <w:szCs w:val="28"/>
        </w:rPr>
        <w:t xml:space="preserve"> </w:t>
      </w:r>
      <w:r w:rsidRPr="009A0E5A">
        <w:rPr>
          <w:rFonts w:ascii="Times New Roman" w:hAnsi="Times New Roman"/>
          <w:sz w:val="28"/>
          <w:szCs w:val="28"/>
        </w:rPr>
        <w:t>ОФС «Микробиологическая чистота».</w:t>
      </w:r>
    </w:p>
    <w:p w:rsidR="00C8201D" w:rsidRDefault="0049415C" w:rsidP="00C8201D">
      <w:pPr>
        <w:pStyle w:val="10"/>
        <w:tabs>
          <w:tab w:val="left" w:pos="6237"/>
        </w:tabs>
        <w:spacing w:line="360" w:lineRule="auto"/>
        <w:ind w:firstLine="720"/>
        <w:jc w:val="both"/>
        <w:rPr>
          <w:rFonts w:ascii="Times New Roman" w:hAnsi="Times New Roman"/>
          <w:snapToGrid/>
          <w:sz w:val="28"/>
          <w:szCs w:val="28"/>
        </w:rPr>
      </w:pPr>
      <w:r w:rsidRPr="000F618D">
        <w:rPr>
          <w:rFonts w:ascii="Times New Roman" w:hAnsi="Times New Roman"/>
          <w:b/>
          <w:sz w:val="28"/>
          <w:szCs w:val="28"/>
        </w:rPr>
        <w:t>Количественное определение.</w:t>
      </w:r>
      <w:r w:rsidRPr="000F618D">
        <w:rPr>
          <w:rFonts w:ascii="Times New Roman" w:hAnsi="Times New Roman"/>
          <w:sz w:val="28"/>
          <w:szCs w:val="28"/>
        </w:rPr>
        <w:t xml:space="preserve"> </w:t>
      </w:r>
      <w:r w:rsidRPr="000F618D">
        <w:rPr>
          <w:rFonts w:ascii="Times New Roman" w:hAnsi="Times New Roman"/>
          <w:snapToGrid/>
          <w:sz w:val="28"/>
          <w:szCs w:val="28"/>
        </w:rPr>
        <w:t xml:space="preserve">Определение проводят </w:t>
      </w:r>
      <w:r w:rsidR="00C8201D">
        <w:rPr>
          <w:rFonts w:ascii="Times New Roman" w:hAnsi="Times New Roman"/>
          <w:snapToGrid/>
          <w:sz w:val="28"/>
          <w:szCs w:val="28"/>
        </w:rPr>
        <w:t xml:space="preserve">методом титриметрии. </w:t>
      </w:r>
    </w:p>
    <w:p w:rsidR="00C8201D" w:rsidRDefault="00C8201D" w:rsidP="00C8201D">
      <w:pPr>
        <w:pStyle w:val="10"/>
        <w:tabs>
          <w:tab w:val="left" w:pos="6237"/>
        </w:tabs>
        <w:spacing w:line="360" w:lineRule="auto"/>
        <w:ind w:firstLine="720"/>
        <w:jc w:val="both"/>
        <w:rPr>
          <w:rFonts w:ascii="Times New Roman" w:hAnsi="Times New Roman"/>
          <w:sz w:val="28"/>
          <w:szCs w:val="28"/>
        </w:rPr>
      </w:pPr>
      <w:r>
        <w:rPr>
          <w:rFonts w:ascii="Times New Roman" w:hAnsi="Times New Roman"/>
          <w:sz w:val="28"/>
          <w:szCs w:val="28"/>
        </w:rPr>
        <w:t>Около 0,</w:t>
      </w:r>
      <w:r w:rsidR="00F07639">
        <w:rPr>
          <w:rFonts w:ascii="Times New Roman" w:hAnsi="Times New Roman"/>
          <w:sz w:val="28"/>
          <w:szCs w:val="28"/>
        </w:rPr>
        <w:t>35</w:t>
      </w:r>
      <w:r w:rsidR="00926596">
        <w:rPr>
          <w:rFonts w:ascii="Times New Roman" w:hAnsi="Times New Roman"/>
          <w:sz w:val="28"/>
          <w:szCs w:val="28"/>
        </w:rPr>
        <w:t> </w:t>
      </w:r>
      <w:r>
        <w:rPr>
          <w:rFonts w:ascii="Times New Roman" w:hAnsi="Times New Roman"/>
          <w:sz w:val="28"/>
          <w:szCs w:val="28"/>
        </w:rPr>
        <w:t xml:space="preserve">г (точная навеска) субстанции растворяют </w:t>
      </w:r>
      <w:r w:rsidRPr="00975D62">
        <w:rPr>
          <w:rFonts w:ascii="Times New Roman" w:hAnsi="Times New Roman"/>
          <w:sz w:val="28"/>
          <w:szCs w:val="28"/>
        </w:rPr>
        <w:t>в 5</w:t>
      </w:r>
      <w:r>
        <w:rPr>
          <w:rFonts w:ascii="Times New Roman" w:hAnsi="Times New Roman"/>
          <w:sz w:val="28"/>
          <w:szCs w:val="28"/>
        </w:rPr>
        <w:t>0</w:t>
      </w:r>
      <w:r w:rsidRPr="00975D62">
        <w:rPr>
          <w:rFonts w:ascii="Times New Roman" w:hAnsi="Times New Roman"/>
          <w:sz w:val="28"/>
          <w:szCs w:val="28"/>
        </w:rPr>
        <w:t xml:space="preserve"> мл</w:t>
      </w:r>
      <w:r>
        <w:rPr>
          <w:rFonts w:ascii="Times New Roman" w:hAnsi="Times New Roman"/>
          <w:sz w:val="28"/>
          <w:szCs w:val="28"/>
        </w:rPr>
        <w:t xml:space="preserve"> уксусной кислот</w:t>
      </w:r>
      <w:r w:rsidR="004925EB">
        <w:rPr>
          <w:rFonts w:ascii="Times New Roman" w:hAnsi="Times New Roman"/>
          <w:sz w:val="28"/>
          <w:szCs w:val="28"/>
        </w:rPr>
        <w:t>ы</w:t>
      </w:r>
      <w:r>
        <w:rPr>
          <w:rFonts w:ascii="Times New Roman" w:hAnsi="Times New Roman"/>
          <w:sz w:val="28"/>
          <w:szCs w:val="28"/>
        </w:rPr>
        <w:t xml:space="preserve"> </w:t>
      </w:r>
      <w:r w:rsidR="00CE498D">
        <w:rPr>
          <w:rFonts w:ascii="Times New Roman" w:hAnsi="Times New Roman"/>
          <w:sz w:val="28"/>
          <w:szCs w:val="28"/>
        </w:rPr>
        <w:t>безводной</w:t>
      </w:r>
      <w:r w:rsidRPr="009673B3">
        <w:rPr>
          <w:rFonts w:ascii="Times New Roman" w:hAnsi="Times New Roman"/>
          <w:sz w:val="28"/>
          <w:szCs w:val="28"/>
        </w:rPr>
        <w:t xml:space="preserve"> и</w:t>
      </w:r>
      <w:r w:rsidR="00926596">
        <w:rPr>
          <w:rFonts w:ascii="Times New Roman" w:hAnsi="Times New Roman"/>
          <w:sz w:val="28"/>
          <w:szCs w:val="28"/>
        </w:rPr>
        <w:t xml:space="preserve"> титруют 0,1 </w:t>
      </w:r>
      <w:r>
        <w:rPr>
          <w:rFonts w:ascii="Times New Roman" w:hAnsi="Times New Roman"/>
          <w:sz w:val="28"/>
          <w:szCs w:val="28"/>
        </w:rPr>
        <w:t xml:space="preserve">М раствором </w:t>
      </w:r>
      <w:r w:rsidR="00CE498D">
        <w:rPr>
          <w:rFonts w:ascii="Times New Roman" w:hAnsi="Times New Roman"/>
          <w:sz w:val="28"/>
          <w:szCs w:val="28"/>
        </w:rPr>
        <w:t>хлорной кислоты</w:t>
      </w:r>
      <w:r>
        <w:rPr>
          <w:rFonts w:ascii="Times New Roman" w:hAnsi="Times New Roman"/>
          <w:sz w:val="28"/>
          <w:szCs w:val="28"/>
        </w:rPr>
        <w:t xml:space="preserve">. Конечную </w:t>
      </w:r>
      <w:r>
        <w:rPr>
          <w:rFonts w:ascii="Times New Roman" w:hAnsi="Times New Roman"/>
          <w:sz w:val="28"/>
          <w:szCs w:val="28"/>
        </w:rPr>
        <w:lastRenderedPageBreak/>
        <w:t>точку титрования определяют потенциометрически (ОФС «Потенциометрическое титрование»).</w:t>
      </w:r>
    </w:p>
    <w:p w:rsidR="00C8201D" w:rsidRDefault="00C8201D" w:rsidP="00C8201D">
      <w:pPr>
        <w:pStyle w:val="10"/>
        <w:tabs>
          <w:tab w:val="left" w:pos="6237"/>
        </w:tabs>
        <w:spacing w:line="360" w:lineRule="auto"/>
        <w:ind w:firstLine="720"/>
        <w:jc w:val="both"/>
        <w:rPr>
          <w:rFonts w:ascii="Times New Roman" w:hAnsi="Times New Roman"/>
          <w:sz w:val="28"/>
          <w:szCs w:val="28"/>
        </w:rPr>
      </w:pPr>
      <w:r>
        <w:rPr>
          <w:rFonts w:ascii="Times New Roman" w:hAnsi="Times New Roman"/>
          <w:sz w:val="28"/>
          <w:szCs w:val="28"/>
        </w:rPr>
        <w:t>Параллельно проводят контрольный опыт.</w:t>
      </w:r>
    </w:p>
    <w:p w:rsidR="00C8201D" w:rsidRDefault="006F1D5D" w:rsidP="00C8201D">
      <w:pPr>
        <w:pStyle w:val="10"/>
        <w:tabs>
          <w:tab w:val="left" w:pos="6237"/>
        </w:tabs>
        <w:spacing w:line="360" w:lineRule="auto"/>
        <w:ind w:firstLine="720"/>
        <w:jc w:val="both"/>
        <w:rPr>
          <w:rFonts w:ascii="Times New Roman" w:hAnsi="Times New Roman"/>
          <w:snapToGrid/>
          <w:sz w:val="28"/>
          <w:szCs w:val="28"/>
        </w:rPr>
      </w:pPr>
      <w:r>
        <w:rPr>
          <w:rFonts w:ascii="Times New Roman" w:hAnsi="Times New Roman"/>
          <w:sz w:val="28"/>
          <w:szCs w:val="28"/>
        </w:rPr>
        <w:t>1 мл 0,1 </w:t>
      </w:r>
      <w:r w:rsidR="00C8201D">
        <w:rPr>
          <w:rFonts w:ascii="Times New Roman" w:hAnsi="Times New Roman"/>
          <w:sz w:val="28"/>
          <w:szCs w:val="28"/>
        </w:rPr>
        <w:t xml:space="preserve">М раствора </w:t>
      </w:r>
      <w:r w:rsidR="00CE498D">
        <w:rPr>
          <w:rFonts w:ascii="Times New Roman" w:hAnsi="Times New Roman"/>
          <w:sz w:val="28"/>
          <w:szCs w:val="28"/>
        </w:rPr>
        <w:t>х</w:t>
      </w:r>
      <w:r w:rsidR="00D04619">
        <w:rPr>
          <w:rFonts w:ascii="Times New Roman" w:hAnsi="Times New Roman"/>
          <w:sz w:val="28"/>
          <w:szCs w:val="28"/>
        </w:rPr>
        <w:t>л</w:t>
      </w:r>
      <w:r w:rsidR="00CE498D">
        <w:rPr>
          <w:rFonts w:ascii="Times New Roman" w:hAnsi="Times New Roman"/>
          <w:sz w:val="28"/>
          <w:szCs w:val="28"/>
        </w:rPr>
        <w:t>орной кислоты</w:t>
      </w:r>
      <w:r w:rsidR="00C8201D">
        <w:rPr>
          <w:rFonts w:ascii="Times New Roman" w:hAnsi="Times New Roman"/>
          <w:sz w:val="28"/>
          <w:szCs w:val="28"/>
        </w:rPr>
        <w:t xml:space="preserve"> соответствует</w:t>
      </w:r>
      <w:r>
        <w:rPr>
          <w:rFonts w:ascii="Times New Roman" w:hAnsi="Times New Roman"/>
          <w:sz w:val="28"/>
          <w:szCs w:val="28"/>
        </w:rPr>
        <w:t xml:space="preserve"> 43,44 </w:t>
      </w:r>
      <w:r w:rsidR="00CE498D">
        <w:rPr>
          <w:rFonts w:ascii="Times New Roman" w:hAnsi="Times New Roman"/>
          <w:sz w:val="28"/>
          <w:szCs w:val="28"/>
        </w:rPr>
        <w:t xml:space="preserve">мг </w:t>
      </w:r>
      <w:r w:rsidR="009E2313">
        <w:rPr>
          <w:rFonts w:ascii="Times New Roman" w:hAnsi="Times New Roman"/>
          <w:sz w:val="28"/>
          <w:szCs w:val="28"/>
        </w:rPr>
        <w:t xml:space="preserve">флувоксамина малеата </w:t>
      </w:r>
      <w:r w:rsidR="002A2622" w:rsidRPr="00D32ED3">
        <w:rPr>
          <w:rFonts w:ascii="Times New Roman" w:hAnsi="Times New Roman"/>
          <w:sz w:val="28"/>
          <w:szCs w:val="28"/>
          <w:lang w:val="en-US"/>
        </w:rPr>
        <w:t>C</w:t>
      </w:r>
      <w:r w:rsidR="002A2622" w:rsidRPr="00D32ED3">
        <w:rPr>
          <w:rFonts w:ascii="Times New Roman" w:hAnsi="Times New Roman"/>
          <w:sz w:val="28"/>
          <w:szCs w:val="28"/>
          <w:vertAlign w:val="subscript"/>
        </w:rPr>
        <w:t>15</w:t>
      </w:r>
      <w:r w:rsidR="002A2622" w:rsidRPr="00D32ED3">
        <w:rPr>
          <w:rFonts w:ascii="Times New Roman" w:hAnsi="Times New Roman"/>
          <w:sz w:val="28"/>
          <w:szCs w:val="28"/>
        </w:rPr>
        <w:t>H</w:t>
      </w:r>
      <w:r w:rsidR="002A2622" w:rsidRPr="00D32ED3">
        <w:rPr>
          <w:rFonts w:ascii="Times New Roman" w:hAnsi="Times New Roman"/>
          <w:sz w:val="28"/>
          <w:szCs w:val="28"/>
          <w:vertAlign w:val="subscript"/>
        </w:rPr>
        <w:t>21</w:t>
      </w:r>
      <w:r w:rsidR="002A2622" w:rsidRPr="00D32ED3">
        <w:rPr>
          <w:rFonts w:ascii="Times New Roman" w:hAnsi="Times New Roman"/>
          <w:sz w:val="28"/>
          <w:szCs w:val="28"/>
          <w:lang w:val="en-US"/>
        </w:rPr>
        <w:t>F</w:t>
      </w:r>
      <w:r w:rsidR="002A2622" w:rsidRPr="00D32ED3">
        <w:rPr>
          <w:rFonts w:ascii="Times New Roman" w:hAnsi="Times New Roman"/>
          <w:sz w:val="28"/>
          <w:szCs w:val="28"/>
          <w:vertAlign w:val="subscript"/>
        </w:rPr>
        <w:t>3</w:t>
      </w:r>
      <w:r w:rsidR="002A2622" w:rsidRPr="00D32ED3">
        <w:rPr>
          <w:rFonts w:ascii="Times New Roman" w:hAnsi="Times New Roman"/>
          <w:sz w:val="28"/>
          <w:szCs w:val="28"/>
          <w:lang w:val="en-US"/>
        </w:rPr>
        <w:t>N</w:t>
      </w:r>
      <w:r w:rsidR="002A2622" w:rsidRPr="00D32ED3">
        <w:rPr>
          <w:rFonts w:ascii="Times New Roman" w:hAnsi="Times New Roman"/>
          <w:sz w:val="28"/>
          <w:szCs w:val="28"/>
          <w:vertAlign w:val="subscript"/>
        </w:rPr>
        <w:t>2</w:t>
      </w:r>
      <w:r w:rsidR="002A2622" w:rsidRPr="00D32ED3">
        <w:rPr>
          <w:rFonts w:ascii="Times New Roman" w:hAnsi="Times New Roman"/>
          <w:sz w:val="28"/>
          <w:szCs w:val="28"/>
          <w:lang w:val="en-US"/>
        </w:rPr>
        <w:t>O</w:t>
      </w:r>
      <w:r w:rsidR="002A2622" w:rsidRPr="00D32ED3">
        <w:rPr>
          <w:rFonts w:ascii="Times New Roman" w:hAnsi="Times New Roman"/>
          <w:sz w:val="28"/>
          <w:szCs w:val="28"/>
          <w:vertAlign w:val="subscript"/>
        </w:rPr>
        <w:t>2</w:t>
      </w:r>
      <w:r w:rsidR="002A2622" w:rsidRPr="00D32ED3">
        <w:rPr>
          <w:rFonts w:ascii="Times New Roman" w:hAnsi="Times New Roman"/>
          <w:sz w:val="28"/>
          <w:szCs w:val="28"/>
        </w:rPr>
        <w:t>∙</w:t>
      </w:r>
      <w:r w:rsidR="002A2622" w:rsidRPr="00D32ED3">
        <w:rPr>
          <w:rFonts w:ascii="Times New Roman" w:hAnsi="Times New Roman"/>
          <w:sz w:val="28"/>
          <w:szCs w:val="28"/>
          <w:lang w:val="en-US"/>
        </w:rPr>
        <w:t>C</w:t>
      </w:r>
      <w:r w:rsidR="002A2622" w:rsidRPr="00D32ED3">
        <w:rPr>
          <w:rFonts w:ascii="Times New Roman" w:hAnsi="Times New Roman"/>
          <w:sz w:val="28"/>
          <w:szCs w:val="28"/>
          <w:vertAlign w:val="subscript"/>
        </w:rPr>
        <w:t>4</w:t>
      </w:r>
      <w:r w:rsidR="002A2622" w:rsidRPr="00D32ED3">
        <w:rPr>
          <w:rFonts w:ascii="Times New Roman" w:hAnsi="Times New Roman"/>
          <w:sz w:val="28"/>
          <w:szCs w:val="28"/>
          <w:lang w:val="en-US"/>
        </w:rPr>
        <w:t>H</w:t>
      </w:r>
      <w:r w:rsidR="002A2622" w:rsidRPr="00D32ED3">
        <w:rPr>
          <w:rFonts w:ascii="Times New Roman" w:hAnsi="Times New Roman"/>
          <w:sz w:val="28"/>
          <w:szCs w:val="28"/>
          <w:vertAlign w:val="subscript"/>
        </w:rPr>
        <w:t>4</w:t>
      </w:r>
      <w:r w:rsidR="002A2622" w:rsidRPr="00D32ED3">
        <w:rPr>
          <w:rFonts w:ascii="Times New Roman" w:hAnsi="Times New Roman"/>
          <w:sz w:val="28"/>
          <w:szCs w:val="28"/>
          <w:lang w:val="en-US"/>
        </w:rPr>
        <w:t>O</w:t>
      </w:r>
      <w:r w:rsidR="002A2622" w:rsidRPr="00D32ED3">
        <w:rPr>
          <w:rFonts w:ascii="Times New Roman" w:hAnsi="Times New Roman"/>
          <w:sz w:val="28"/>
          <w:szCs w:val="28"/>
          <w:vertAlign w:val="subscript"/>
        </w:rPr>
        <w:t>4</w:t>
      </w:r>
      <w:r w:rsidR="00F07639">
        <w:rPr>
          <w:rFonts w:ascii="Times New Roman" w:hAnsi="Times New Roman"/>
          <w:sz w:val="28"/>
          <w:szCs w:val="28"/>
          <w:vertAlign w:val="subscript"/>
        </w:rPr>
        <w:t>.</w:t>
      </w:r>
    </w:p>
    <w:p w:rsidR="0049415C" w:rsidRPr="00C8201D" w:rsidRDefault="0049415C" w:rsidP="00C8201D">
      <w:pPr>
        <w:pStyle w:val="10"/>
        <w:tabs>
          <w:tab w:val="left" w:pos="6237"/>
        </w:tabs>
        <w:spacing w:line="360" w:lineRule="auto"/>
        <w:ind w:firstLine="720"/>
        <w:jc w:val="both"/>
        <w:rPr>
          <w:rFonts w:ascii="Times New Roman" w:hAnsi="Times New Roman"/>
          <w:sz w:val="28"/>
          <w:szCs w:val="28"/>
        </w:rPr>
      </w:pPr>
      <w:r w:rsidRPr="00C8201D">
        <w:rPr>
          <w:rFonts w:ascii="Times New Roman" w:hAnsi="Times New Roman"/>
          <w:b/>
          <w:spacing w:val="-6"/>
          <w:sz w:val="28"/>
          <w:szCs w:val="28"/>
        </w:rPr>
        <w:t>Хранение</w:t>
      </w:r>
      <w:r w:rsidRPr="00C8201D">
        <w:rPr>
          <w:rFonts w:ascii="Times New Roman" w:hAnsi="Times New Roman"/>
          <w:spacing w:val="-6"/>
          <w:sz w:val="28"/>
          <w:szCs w:val="28"/>
        </w:rPr>
        <w:t>.</w:t>
      </w:r>
      <w:r w:rsidR="00E03E5A">
        <w:rPr>
          <w:rFonts w:ascii="Times New Roman" w:hAnsi="Times New Roman"/>
          <w:spacing w:val="-6"/>
          <w:sz w:val="28"/>
          <w:szCs w:val="28"/>
        </w:rPr>
        <w:t xml:space="preserve"> </w:t>
      </w:r>
      <w:r w:rsidR="00230C11">
        <w:rPr>
          <w:rFonts w:ascii="Times New Roman" w:hAnsi="Times New Roman"/>
          <w:sz w:val="28"/>
          <w:szCs w:val="28"/>
        </w:rPr>
        <w:t>Особые указания отсутствуют</w:t>
      </w:r>
      <w:r w:rsidR="00E03E5A">
        <w:rPr>
          <w:rFonts w:ascii="Times New Roman" w:hAnsi="Times New Roman"/>
          <w:spacing w:val="-6"/>
          <w:sz w:val="28"/>
          <w:szCs w:val="28"/>
        </w:rPr>
        <w:t>.</w:t>
      </w:r>
    </w:p>
    <w:p w:rsidR="00CB0B13" w:rsidRDefault="00CB0B13"/>
    <w:sectPr w:rsidR="00CB0B13" w:rsidSect="0002474F">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12" w:rsidRDefault="00753512" w:rsidP="00971A66">
      <w:r>
        <w:separator/>
      </w:r>
    </w:p>
  </w:endnote>
  <w:endnote w:type="continuationSeparator" w:id="1">
    <w:p w:rsidR="00753512" w:rsidRDefault="00753512" w:rsidP="00971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0463"/>
      <w:docPartObj>
        <w:docPartGallery w:val="Page Numbers (Bottom of Page)"/>
        <w:docPartUnique/>
      </w:docPartObj>
    </w:sdtPr>
    <w:sdtEndPr>
      <w:rPr>
        <w:sz w:val="28"/>
      </w:rPr>
    </w:sdtEndPr>
    <w:sdtContent>
      <w:p w:rsidR="00753512" w:rsidRPr="00763B0A" w:rsidRDefault="00C03886">
        <w:pPr>
          <w:pStyle w:val="ae"/>
          <w:jc w:val="center"/>
          <w:rPr>
            <w:sz w:val="28"/>
          </w:rPr>
        </w:pPr>
        <w:r w:rsidRPr="00763B0A">
          <w:rPr>
            <w:sz w:val="28"/>
          </w:rPr>
          <w:fldChar w:fldCharType="begin"/>
        </w:r>
        <w:r w:rsidR="00753512" w:rsidRPr="00763B0A">
          <w:rPr>
            <w:sz w:val="28"/>
          </w:rPr>
          <w:instrText xml:space="preserve"> PAGE   \* MERGEFORMAT </w:instrText>
        </w:r>
        <w:r w:rsidRPr="00763B0A">
          <w:rPr>
            <w:sz w:val="28"/>
          </w:rPr>
          <w:fldChar w:fldCharType="separate"/>
        </w:r>
        <w:r w:rsidR="008011CB">
          <w:rPr>
            <w:noProof/>
            <w:sz w:val="28"/>
          </w:rPr>
          <w:t>7</w:t>
        </w:r>
        <w:r w:rsidRPr="00763B0A">
          <w:rPr>
            <w:sz w:val="28"/>
          </w:rPr>
          <w:fldChar w:fldCharType="end"/>
        </w:r>
      </w:p>
    </w:sdtContent>
  </w:sdt>
  <w:p w:rsidR="00753512" w:rsidRDefault="0075351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12" w:rsidRDefault="00753512">
    <w:pPr>
      <w:pStyle w:val="ae"/>
      <w:jc w:val="center"/>
    </w:pPr>
  </w:p>
  <w:p w:rsidR="00753512" w:rsidRDefault="0075351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12" w:rsidRDefault="00753512" w:rsidP="00971A66">
      <w:r>
        <w:separator/>
      </w:r>
    </w:p>
  </w:footnote>
  <w:footnote w:type="continuationSeparator" w:id="1">
    <w:p w:rsidR="00753512" w:rsidRDefault="00753512" w:rsidP="00971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9415C"/>
    <w:rsid w:val="00001853"/>
    <w:rsid w:val="000133D3"/>
    <w:rsid w:val="0002474F"/>
    <w:rsid w:val="0004448A"/>
    <w:rsid w:val="0005487A"/>
    <w:rsid w:val="00084AF0"/>
    <w:rsid w:val="00086CEE"/>
    <w:rsid w:val="0009654F"/>
    <w:rsid w:val="000B0094"/>
    <w:rsid w:val="000B6EFF"/>
    <w:rsid w:val="000D1DE5"/>
    <w:rsid w:val="00113CE3"/>
    <w:rsid w:val="00122ED1"/>
    <w:rsid w:val="00125C11"/>
    <w:rsid w:val="001442A6"/>
    <w:rsid w:val="00147558"/>
    <w:rsid w:val="0016496C"/>
    <w:rsid w:val="001839DD"/>
    <w:rsid w:val="00196F9A"/>
    <w:rsid w:val="001970AD"/>
    <w:rsid w:val="001B0925"/>
    <w:rsid w:val="001D6F23"/>
    <w:rsid w:val="002219AB"/>
    <w:rsid w:val="00230C11"/>
    <w:rsid w:val="00232A64"/>
    <w:rsid w:val="00267631"/>
    <w:rsid w:val="0028163F"/>
    <w:rsid w:val="00283A61"/>
    <w:rsid w:val="00287260"/>
    <w:rsid w:val="00287E8F"/>
    <w:rsid w:val="002902CE"/>
    <w:rsid w:val="002A2622"/>
    <w:rsid w:val="002B5EE7"/>
    <w:rsid w:val="002F2BB9"/>
    <w:rsid w:val="003010BC"/>
    <w:rsid w:val="00307602"/>
    <w:rsid w:val="003404EA"/>
    <w:rsid w:val="003735E3"/>
    <w:rsid w:val="003D1E13"/>
    <w:rsid w:val="003F41BA"/>
    <w:rsid w:val="004154A9"/>
    <w:rsid w:val="00424B55"/>
    <w:rsid w:val="0045762C"/>
    <w:rsid w:val="004630EC"/>
    <w:rsid w:val="004640C5"/>
    <w:rsid w:val="00464276"/>
    <w:rsid w:val="004925EB"/>
    <w:rsid w:val="0049415C"/>
    <w:rsid w:val="004C2E0C"/>
    <w:rsid w:val="004C5495"/>
    <w:rsid w:val="004D0AE3"/>
    <w:rsid w:val="00511EB9"/>
    <w:rsid w:val="005502CB"/>
    <w:rsid w:val="00594C9F"/>
    <w:rsid w:val="005E45AA"/>
    <w:rsid w:val="0060030B"/>
    <w:rsid w:val="00612DAC"/>
    <w:rsid w:val="00613DA4"/>
    <w:rsid w:val="006177A8"/>
    <w:rsid w:val="00630012"/>
    <w:rsid w:val="00630EEA"/>
    <w:rsid w:val="00693379"/>
    <w:rsid w:val="006D081F"/>
    <w:rsid w:val="006F1D5D"/>
    <w:rsid w:val="00731CF4"/>
    <w:rsid w:val="00740374"/>
    <w:rsid w:val="00744334"/>
    <w:rsid w:val="00751A25"/>
    <w:rsid w:val="00753512"/>
    <w:rsid w:val="00763B0A"/>
    <w:rsid w:val="007667DC"/>
    <w:rsid w:val="007910D9"/>
    <w:rsid w:val="007D460A"/>
    <w:rsid w:val="007D56CE"/>
    <w:rsid w:val="007E7CD2"/>
    <w:rsid w:val="008011CB"/>
    <w:rsid w:val="008350B7"/>
    <w:rsid w:val="00883B88"/>
    <w:rsid w:val="00884E66"/>
    <w:rsid w:val="008A14B2"/>
    <w:rsid w:val="008A7659"/>
    <w:rsid w:val="009154C1"/>
    <w:rsid w:val="00926596"/>
    <w:rsid w:val="00953BA2"/>
    <w:rsid w:val="00971A66"/>
    <w:rsid w:val="00990BD5"/>
    <w:rsid w:val="009B1598"/>
    <w:rsid w:val="009E2313"/>
    <w:rsid w:val="00A036A5"/>
    <w:rsid w:val="00A15814"/>
    <w:rsid w:val="00A15EA4"/>
    <w:rsid w:val="00A354C6"/>
    <w:rsid w:val="00A363D1"/>
    <w:rsid w:val="00A53C33"/>
    <w:rsid w:val="00A63A2A"/>
    <w:rsid w:val="00A71B2B"/>
    <w:rsid w:val="00A912A0"/>
    <w:rsid w:val="00AA4819"/>
    <w:rsid w:val="00AC71BF"/>
    <w:rsid w:val="00AE7B7D"/>
    <w:rsid w:val="00AF06FD"/>
    <w:rsid w:val="00B01FD8"/>
    <w:rsid w:val="00B20FF9"/>
    <w:rsid w:val="00B37E20"/>
    <w:rsid w:val="00B4589D"/>
    <w:rsid w:val="00B547A1"/>
    <w:rsid w:val="00BB6846"/>
    <w:rsid w:val="00BD2B0E"/>
    <w:rsid w:val="00BE019F"/>
    <w:rsid w:val="00BE155D"/>
    <w:rsid w:val="00BF58AA"/>
    <w:rsid w:val="00C02D11"/>
    <w:rsid w:val="00C03886"/>
    <w:rsid w:val="00C04E3A"/>
    <w:rsid w:val="00C2090A"/>
    <w:rsid w:val="00C509A0"/>
    <w:rsid w:val="00C647A9"/>
    <w:rsid w:val="00C8201D"/>
    <w:rsid w:val="00C840BF"/>
    <w:rsid w:val="00CB0B13"/>
    <w:rsid w:val="00CC0130"/>
    <w:rsid w:val="00CE498D"/>
    <w:rsid w:val="00D02683"/>
    <w:rsid w:val="00D04619"/>
    <w:rsid w:val="00D32ED3"/>
    <w:rsid w:val="00D446CA"/>
    <w:rsid w:val="00D5028E"/>
    <w:rsid w:val="00D61E1F"/>
    <w:rsid w:val="00D77328"/>
    <w:rsid w:val="00D92808"/>
    <w:rsid w:val="00DA437C"/>
    <w:rsid w:val="00DD5029"/>
    <w:rsid w:val="00E01338"/>
    <w:rsid w:val="00E03E5A"/>
    <w:rsid w:val="00E13268"/>
    <w:rsid w:val="00E42EB4"/>
    <w:rsid w:val="00E70052"/>
    <w:rsid w:val="00E70CF1"/>
    <w:rsid w:val="00E93085"/>
    <w:rsid w:val="00EB21AA"/>
    <w:rsid w:val="00EB7300"/>
    <w:rsid w:val="00EC5F17"/>
    <w:rsid w:val="00ED5E61"/>
    <w:rsid w:val="00F07639"/>
    <w:rsid w:val="00F157C8"/>
    <w:rsid w:val="00F307F6"/>
    <w:rsid w:val="00F74CF1"/>
    <w:rsid w:val="00F80253"/>
    <w:rsid w:val="00FA3BA9"/>
    <w:rsid w:val="00FB4DA2"/>
    <w:rsid w:val="00FC3DC7"/>
    <w:rsid w:val="00FF2B3E"/>
    <w:rsid w:val="00FF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415C"/>
    <w:pPr>
      <w:spacing w:after="120"/>
    </w:pPr>
    <w:rPr>
      <w:rFonts w:ascii="NTHarmonica" w:hAnsi="NTHarmonica"/>
      <w:sz w:val="24"/>
      <w:lang w:val="en-GB"/>
    </w:rPr>
  </w:style>
  <w:style w:type="character" w:customStyle="1" w:styleId="a4">
    <w:name w:val="Основной текст Знак"/>
    <w:basedOn w:val="a0"/>
    <w:link w:val="a3"/>
    <w:rsid w:val="0049415C"/>
    <w:rPr>
      <w:rFonts w:ascii="NTHarmonica" w:eastAsia="Times New Roman" w:hAnsi="NTHarmonica" w:cs="Times New Roman"/>
      <w:sz w:val="24"/>
      <w:szCs w:val="20"/>
      <w:lang w:val="en-GB" w:eastAsia="ru-RU"/>
    </w:rPr>
  </w:style>
  <w:style w:type="paragraph" w:styleId="a5">
    <w:name w:val="annotation text"/>
    <w:basedOn w:val="a"/>
    <w:link w:val="a6"/>
    <w:semiHidden/>
    <w:rsid w:val="0049415C"/>
    <w:rPr>
      <w:rFonts w:ascii="Arial" w:hAnsi="Arial"/>
    </w:rPr>
  </w:style>
  <w:style w:type="character" w:customStyle="1" w:styleId="a6">
    <w:name w:val="Текст примечания Знак"/>
    <w:basedOn w:val="a0"/>
    <w:link w:val="a5"/>
    <w:semiHidden/>
    <w:rsid w:val="0049415C"/>
    <w:rPr>
      <w:rFonts w:ascii="Arial" w:eastAsia="Times New Roman" w:hAnsi="Arial" w:cs="Times New Roman"/>
      <w:sz w:val="20"/>
      <w:szCs w:val="20"/>
      <w:lang w:eastAsia="ru-RU"/>
    </w:rPr>
  </w:style>
  <w:style w:type="paragraph" w:customStyle="1" w:styleId="1">
    <w:name w:val="Основной текст1"/>
    <w:basedOn w:val="a"/>
    <w:rsid w:val="0049415C"/>
    <w:pPr>
      <w:widowControl/>
      <w:spacing w:after="120"/>
    </w:pPr>
    <w:rPr>
      <w:rFonts w:ascii="NTHarmonica" w:hAnsi="NTHarmonica"/>
      <w:sz w:val="24"/>
    </w:rPr>
  </w:style>
  <w:style w:type="paragraph" w:customStyle="1" w:styleId="10">
    <w:name w:val="Обычный1"/>
    <w:rsid w:val="0049415C"/>
    <w:pPr>
      <w:spacing w:after="0" w:line="240" w:lineRule="auto"/>
    </w:pPr>
    <w:rPr>
      <w:rFonts w:ascii="Arial" w:eastAsia="Times New Roman" w:hAnsi="Arial" w:cs="Times New Roman"/>
      <w:snapToGrid w:val="0"/>
      <w:szCs w:val="20"/>
      <w:lang w:eastAsia="ru-RU"/>
    </w:rPr>
  </w:style>
  <w:style w:type="paragraph" w:styleId="a7">
    <w:name w:val="Plain Text"/>
    <w:aliases w:val="Plain Text Char"/>
    <w:basedOn w:val="a"/>
    <w:link w:val="a8"/>
    <w:rsid w:val="0049415C"/>
    <w:pPr>
      <w:widowControl/>
    </w:pPr>
    <w:rPr>
      <w:rFonts w:ascii="Courier New" w:hAnsi="Courier New"/>
    </w:rPr>
  </w:style>
  <w:style w:type="character" w:customStyle="1" w:styleId="a8">
    <w:name w:val="Текст Знак"/>
    <w:aliases w:val="Plain Text Char Знак"/>
    <w:basedOn w:val="a0"/>
    <w:link w:val="a7"/>
    <w:rsid w:val="0049415C"/>
    <w:rPr>
      <w:rFonts w:ascii="Courier New" w:eastAsia="Times New Roman" w:hAnsi="Courier New" w:cs="Times New Roman"/>
      <w:sz w:val="20"/>
      <w:szCs w:val="20"/>
      <w:lang w:eastAsia="ru-RU"/>
    </w:rPr>
  </w:style>
  <w:style w:type="paragraph" w:customStyle="1" w:styleId="31">
    <w:name w:val="Заголовок 31"/>
    <w:basedOn w:val="10"/>
    <w:next w:val="10"/>
    <w:rsid w:val="0049415C"/>
    <w:pPr>
      <w:keepNext/>
      <w:widowControl w:val="0"/>
      <w:spacing w:before="240" w:after="60"/>
    </w:pPr>
    <w:rPr>
      <w:sz w:val="24"/>
    </w:rPr>
  </w:style>
  <w:style w:type="table" w:styleId="a9">
    <w:name w:val="Table Grid"/>
    <w:basedOn w:val="a1"/>
    <w:uiPriority w:val="59"/>
    <w:rsid w:val="0049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8"/>
    <w:basedOn w:val="a0"/>
    <w:rsid w:val="0049415C"/>
    <w:rPr>
      <w:rFonts w:ascii="Times New Roman" w:eastAsia="Times New Roman" w:hAnsi="Times New Roman" w:cs="Times New Roman"/>
      <w:color w:val="000000"/>
      <w:spacing w:val="0"/>
      <w:w w:val="100"/>
      <w:position w:val="0"/>
      <w:sz w:val="20"/>
      <w:szCs w:val="20"/>
      <w:lang w:val="ru-RU" w:eastAsia="ru-RU" w:bidi="ru-RU"/>
    </w:rPr>
  </w:style>
  <w:style w:type="paragraph" w:styleId="aa">
    <w:name w:val="header"/>
    <w:basedOn w:val="a"/>
    <w:link w:val="ab"/>
    <w:uiPriority w:val="99"/>
    <w:semiHidden/>
    <w:unhideWhenUsed/>
    <w:rsid w:val="0049415C"/>
    <w:pPr>
      <w:tabs>
        <w:tab w:val="center" w:pos="4677"/>
        <w:tab w:val="right" w:pos="9355"/>
      </w:tabs>
    </w:pPr>
  </w:style>
  <w:style w:type="character" w:customStyle="1" w:styleId="ab">
    <w:name w:val="Верхний колонтитул Знак"/>
    <w:basedOn w:val="a0"/>
    <w:link w:val="aa"/>
    <w:uiPriority w:val="99"/>
    <w:semiHidden/>
    <w:rsid w:val="0049415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9415C"/>
    <w:rPr>
      <w:rFonts w:ascii="Tahoma" w:hAnsi="Tahoma" w:cs="Tahoma"/>
      <w:sz w:val="16"/>
      <w:szCs w:val="16"/>
    </w:rPr>
  </w:style>
  <w:style w:type="character" w:customStyle="1" w:styleId="ad">
    <w:name w:val="Текст выноски Знак"/>
    <w:basedOn w:val="a0"/>
    <w:link w:val="ac"/>
    <w:uiPriority w:val="99"/>
    <w:semiHidden/>
    <w:rsid w:val="0049415C"/>
    <w:rPr>
      <w:rFonts w:ascii="Tahoma" w:eastAsia="Times New Roman" w:hAnsi="Tahoma" w:cs="Tahoma"/>
      <w:sz w:val="16"/>
      <w:szCs w:val="16"/>
      <w:lang w:eastAsia="ru-RU"/>
    </w:rPr>
  </w:style>
  <w:style w:type="character" w:customStyle="1" w:styleId="s1">
    <w:name w:val="s1"/>
    <w:basedOn w:val="a0"/>
    <w:rsid w:val="00AF06FD"/>
    <w:rPr>
      <w:rFonts w:ascii="Arial" w:hAnsi="Arial" w:cs="Arial" w:hint="default"/>
    </w:rPr>
  </w:style>
  <w:style w:type="paragraph" w:styleId="ae">
    <w:name w:val="footer"/>
    <w:basedOn w:val="a"/>
    <w:link w:val="af"/>
    <w:uiPriority w:val="99"/>
    <w:unhideWhenUsed/>
    <w:rsid w:val="00267631"/>
    <w:pPr>
      <w:tabs>
        <w:tab w:val="center" w:pos="4677"/>
        <w:tab w:val="right" w:pos="9355"/>
      </w:tabs>
    </w:pPr>
  </w:style>
  <w:style w:type="character" w:customStyle="1" w:styleId="af">
    <w:name w:val="Нижний колонтитул Знак"/>
    <w:basedOn w:val="a0"/>
    <w:link w:val="ae"/>
    <w:uiPriority w:val="99"/>
    <w:rsid w:val="00267631"/>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1649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6496C"/>
    <w:rPr>
      <w:rFonts w:ascii="Courier New" w:eastAsia="Times New Roman" w:hAnsi="Courier New" w:cs="Courier New"/>
      <w:sz w:val="20"/>
      <w:szCs w:val="20"/>
      <w:lang w:eastAsia="ru-RU"/>
    </w:rPr>
  </w:style>
  <w:style w:type="paragraph" w:customStyle="1" w:styleId="normal">
    <w:name w:val="normal"/>
    <w:basedOn w:val="a"/>
    <w:rsid w:val="00196F9A"/>
    <w:pPr>
      <w:widowControl/>
      <w:spacing w:before="100" w:beforeAutospacing="1" w:after="100" w:afterAutospacing="1"/>
    </w:pPr>
    <w:rPr>
      <w:sz w:val="24"/>
      <w:szCs w:val="24"/>
    </w:rPr>
  </w:style>
  <w:style w:type="character" w:styleId="af0">
    <w:name w:val="annotation reference"/>
    <w:basedOn w:val="a0"/>
    <w:uiPriority w:val="99"/>
    <w:semiHidden/>
    <w:unhideWhenUsed/>
    <w:rsid w:val="00E01338"/>
    <w:rPr>
      <w:sz w:val="16"/>
      <w:szCs w:val="16"/>
    </w:rPr>
  </w:style>
  <w:style w:type="paragraph" w:styleId="af1">
    <w:name w:val="annotation subject"/>
    <w:basedOn w:val="a5"/>
    <w:next w:val="a5"/>
    <w:link w:val="af2"/>
    <w:uiPriority w:val="99"/>
    <w:semiHidden/>
    <w:unhideWhenUsed/>
    <w:rsid w:val="00E01338"/>
    <w:rPr>
      <w:rFonts w:ascii="Times New Roman" w:hAnsi="Times New Roman"/>
      <w:b/>
      <w:bCs/>
    </w:rPr>
  </w:style>
  <w:style w:type="character" w:customStyle="1" w:styleId="af2">
    <w:name w:val="Тема примечания Знак"/>
    <w:basedOn w:val="a6"/>
    <w:link w:val="af1"/>
    <w:uiPriority w:val="99"/>
    <w:semiHidden/>
    <w:rsid w:val="00E01338"/>
    <w:rPr>
      <w:rFonts w:ascii="Times New Roman" w:hAnsi="Times New Roman"/>
      <w:b/>
      <w:bCs/>
    </w:rPr>
  </w:style>
  <w:style w:type="paragraph" w:styleId="af3">
    <w:name w:val="No Spacing"/>
    <w:uiPriority w:val="1"/>
    <w:qFormat/>
    <w:rsid w:val="006F1D5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29887118">
      <w:bodyDiv w:val="1"/>
      <w:marLeft w:val="0"/>
      <w:marRight w:val="0"/>
      <w:marTop w:val="0"/>
      <w:marBottom w:val="0"/>
      <w:divBdr>
        <w:top w:val="none" w:sz="0" w:space="0" w:color="auto"/>
        <w:left w:val="none" w:sz="0" w:space="0" w:color="auto"/>
        <w:bottom w:val="none" w:sz="0" w:space="0" w:color="auto"/>
        <w:right w:val="none" w:sz="0" w:space="0" w:color="auto"/>
      </w:divBdr>
      <w:divsChild>
        <w:div w:id="191118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borovikts</dc:creator>
  <cp:lastModifiedBy>BorovikTS</cp:lastModifiedBy>
  <cp:revision>19</cp:revision>
  <dcterms:created xsi:type="dcterms:W3CDTF">2020-02-03T13:07:00Z</dcterms:created>
  <dcterms:modified xsi:type="dcterms:W3CDTF">2021-05-19T10:21:00Z</dcterms:modified>
</cp:coreProperties>
</file>