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9D" w:rsidRPr="00276AE8" w:rsidRDefault="00AF459D" w:rsidP="00AF459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276AE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F459D" w:rsidRPr="00276AE8" w:rsidRDefault="00AF459D" w:rsidP="00AF459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459D" w:rsidRPr="00276AE8" w:rsidRDefault="00AF459D" w:rsidP="00AF459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459D" w:rsidRPr="00276AE8" w:rsidRDefault="00AF459D" w:rsidP="00AF459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459D" w:rsidRPr="00276AE8" w:rsidRDefault="00AF459D" w:rsidP="00AF459D">
      <w:pPr>
        <w:jc w:val="center"/>
        <w:rPr>
          <w:b/>
          <w:color w:val="000000" w:themeColor="text1"/>
          <w:sz w:val="32"/>
          <w:szCs w:val="32"/>
        </w:rPr>
      </w:pPr>
      <w:r w:rsidRPr="00276AE8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F459D" w:rsidRPr="00276AE8" w:rsidTr="001E4FC8">
        <w:tc>
          <w:tcPr>
            <w:tcW w:w="9356" w:type="dxa"/>
          </w:tcPr>
          <w:p w:rsidR="00AF459D" w:rsidRPr="00276AE8" w:rsidRDefault="00AF459D" w:rsidP="001E4F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459D" w:rsidRPr="00276AE8" w:rsidRDefault="00AF459D" w:rsidP="00AF459D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2"/>
        <w:gridCol w:w="459"/>
        <w:gridCol w:w="3191"/>
      </w:tblGrid>
      <w:tr w:rsidR="00AF459D" w:rsidRPr="00276AE8" w:rsidTr="001E4FC8">
        <w:tc>
          <w:tcPr>
            <w:tcW w:w="3093" w:type="pct"/>
          </w:tcPr>
          <w:p w:rsidR="00AF459D" w:rsidRPr="00276AE8" w:rsidRDefault="00AF459D" w:rsidP="001E4FC8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76AE8">
              <w:rPr>
                <w:b/>
                <w:sz w:val="28"/>
                <w:szCs w:val="28"/>
              </w:rPr>
              <w:t>Фосфокреатин</w:t>
            </w:r>
            <w:proofErr w:type="spellEnd"/>
            <w:r w:rsidRPr="00276A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6AE8">
              <w:rPr>
                <w:b/>
                <w:sz w:val="28"/>
                <w:szCs w:val="28"/>
              </w:rPr>
              <w:t>динатрия</w:t>
            </w:r>
            <w:proofErr w:type="spellEnd"/>
            <w:r w:rsidRPr="00276AE8">
              <w:rPr>
                <w:b/>
                <w:sz w:val="28"/>
                <w:szCs w:val="28"/>
              </w:rPr>
              <w:t>, порошок для приготовления раствора для инфузий</w:t>
            </w:r>
          </w:p>
        </w:tc>
        <w:tc>
          <w:tcPr>
            <w:tcW w:w="240" w:type="pct"/>
          </w:tcPr>
          <w:p w:rsidR="00AF459D" w:rsidRPr="00276AE8" w:rsidRDefault="00AF459D" w:rsidP="001E4FC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F459D" w:rsidRPr="00276AE8" w:rsidRDefault="00AF459D" w:rsidP="001E4FC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276AE8">
              <w:rPr>
                <w:b/>
                <w:sz w:val="28"/>
                <w:szCs w:val="28"/>
              </w:rPr>
              <w:t>ФС</w:t>
            </w:r>
          </w:p>
        </w:tc>
      </w:tr>
      <w:tr w:rsidR="00AF459D" w:rsidRPr="00276AE8" w:rsidTr="001E4FC8">
        <w:tc>
          <w:tcPr>
            <w:tcW w:w="3093" w:type="pct"/>
          </w:tcPr>
          <w:p w:rsidR="00AF459D" w:rsidRPr="00276AE8" w:rsidRDefault="00AF459D" w:rsidP="001E4FC8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76AE8">
              <w:rPr>
                <w:b/>
                <w:sz w:val="28"/>
                <w:szCs w:val="28"/>
              </w:rPr>
              <w:t>Фосфокреатин</w:t>
            </w:r>
            <w:proofErr w:type="spellEnd"/>
            <w:r w:rsidRPr="00276AE8">
              <w:rPr>
                <w:b/>
                <w:sz w:val="28"/>
                <w:szCs w:val="28"/>
              </w:rPr>
              <w:t>, порошок для приготовления раствора для инфузий</w:t>
            </w:r>
          </w:p>
        </w:tc>
        <w:tc>
          <w:tcPr>
            <w:tcW w:w="240" w:type="pct"/>
          </w:tcPr>
          <w:p w:rsidR="00AF459D" w:rsidRPr="00276AE8" w:rsidRDefault="00AF459D" w:rsidP="001E4FC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F459D" w:rsidRPr="00276AE8" w:rsidRDefault="00AF459D" w:rsidP="001E4FC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AF459D" w:rsidRPr="00276AE8" w:rsidTr="001E4FC8">
        <w:tc>
          <w:tcPr>
            <w:tcW w:w="3093" w:type="pct"/>
          </w:tcPr>
          <w:p w:rsidR="00AF459D" w:rsidRPr="00276AE8" w:rsidRDefault="00AF459D" w:rsidP="001E4FC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76AE8">
              <w:rPr>
                <w:b/>
                <w:sz w:val="28"/>
                <w:szCs w:val="28"/>
                <w:lang w:val="en-US"/>
              </w:rPr>
              <w:t>Phosphocreatini</w:t>
            </w:r>
            <w:proofErr w:type="spellEnd"/>
            <w:r w:rsidRPr="00276AE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6AE8">
              <w:rPr>
                <w:b/>
                <w:sz w:val="28"/>
                <w:szCs w:val="28"/>
                <w:lang w:val="en-US"/>
              </w:rPr>
              <w:t>natrici</w:t>
            </w:r>
            <w:proofErr w:type="spellEnd"/>
            <w:r w:rsidRPr="00276AE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6AE8">
              <w:rPr>
                <w:b/>
                <w:sz w:val="28"/>
                <w:szCs w:val="28"/>
                <w:lang w:val="en-US"/>
              </w:rPr>
              <w:t>pulvis</w:t>
            </w:r>
            <w:proofErr w:type="spellEnd"/>
            <w:r w:rsidRPr="00276AE8">
              <w:rPr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276AE8">
              <w:rPr>
                <w:b/>
                <w:sz w:val="28"/>
                <w:szCs w:val="28"/>
                <w:lang w:val="en-US"/>
              </w:rPr>
              <w:t>praeparatione</w:t>
            </w:r>
            <w:proofErr w:type="spellEnd"/>
            <w:r w:rsidRPr="00276AE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6AE8">
              <w:rPr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276AE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6AE8">
              <w:rPr>
                <w:b/>
                <w:sz w:val="28"/>
                <w:szCs w:val="28"/>
                <w:lang w:val="en-US"/>
              </w:rPr>
              <w:t>infusioni</w:t>
            </w:r>
            <w:proofErr w:type="spellEnd"/>
          </w:p>
        </w:tc>
        <w:tc>
          <w:tcPr>
            <w:tcW w:w="240" w:type="pct"/>
          </w:tcPr>
          <w:p w:rsidR="00AF459D" w:rsidRPr="00276AE8" w:rsidRDefault="00AF459D" w:rsidP="001E4FC8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AF459D" w:rsidRPr="00276AE8" w:rsidRDefault="00AF459D" w:rsidP="001E4FC8">
            <w:pPr>
              <w:spacing w:after="120"/>
              <w:rPr>
                <w:b/>
                <w:sz w:val="28"/>
                <w:szCs w:val="28"/>
              </w:rPr>
            </w:pPr>
            <w:r w:rsidRPr="00276AE8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F459D" w:rsidRPr="00276AE8" w:rsidRDefault="00AF459D" w:rsidP="00AF459D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F459D" w:rsidRPr="00276AE8" w:rsidTr="001E4FC8">
        <w:tc>
          <w:tcPr>
            <w:tcW w:w="9356" w:type="dxa"/>
          </w:tcPr>
          <w:p w:rsidR="00AF459D" w:rsidRPr="00276AE8" w:rsidRDefault="00AF459D" w:rsidP="001E4F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24EC" w:rsidRPr="00276AE8" w:rsidRDefault="005A1E6C" w:rsidP="00AF459D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AE8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r w:rsidR="00DD66DB" w:rsidRPr="00276AE8">
        <w:rPr>
          <w:rFonts w:ascii="Times New Roman" w:hAnsi="Times New Roman"/>
          <w:sz w:val="28"/>
          <w:szCs w:val="28"/>
          <w:lang w:val="ru-RU"/>
        </w:rPr>
        <w:t>фосфокреатина динатрия</w:t>
      </w:r>
      <w:r w:rsidRPr="00276AE8">
        <w:rPr>
          <w:rFonts w:ascii="Times New Roman" w:hAnsi="Times New Roman"/>
          <w:sz w:val="28"/>
          <w:szCs w:val="28"/>
          <w:lang w:val="ru-RU"/>
        </w:rPr>
        <w:t xml:space="preserve">, порошок для </w:t>
      </w:r>
      <w:r w:rsidR="00667B1E" w:rsidRPr="00276AE8">
        <w:rPr>
          <w:rFonts w:ascii="Times New Roman" w:hAnsi="Times New Roman"/>
          <w:sz w:val="28"/>
          <w:szCs w:val="28"/>
          <w:lang w:val="ru-RU"/>
        </w:rPr>
        <w:t>приготовления раствора для инфузий</w:t>
      </w:r>
      <w:r w:rsidRPr="00276AE8">
        <w:rPr>
          <w:rFonts w:ascii="Times New Roman" w:hAnsi="Times New Roman"/>
          <w:sz w:val="28"/>
          <w:szCs w:val="28"/>
          <w:lang w:val="ru-RU"/>
        </w:rPr>
        <w:t>. Препарат должен соответствовать требованиям ОФС «Порошки»</w:t>
      </w:r>
      <w:r w:rsidR="001924EC" w:rsidRPr="00276AE8">
        <w:rPr>
          <w:rFonts w:ascii="Times New Roman" w:hAnsi="Times New Roman"/>
          <w:sz w:val="28"/>
          <w:szCs w:val="28"/>
          <w:lang w:val="ru-RU"/>
        </w:rPr>
        <w:t>, ОФС</w:t>
      </w:r>
      <w:r w:rsidR="00AF459D" w:rsidRPr="00276AE8">
        <w:rPr>
          <w:rFonts w:ascii="Times New Roman" w:hAnsi="Times New Roman"/>
          <w:sz w:val="28"/>
          <w:szCs w:val="28"/>
          <w:lang w:val="ru-RU"/>
        </w:rPr>
        <w:t> </w:t>
      </w:r>
      <w:r w:rsidR="001924EC" w:rsidRPr="00276AE8">
        <w:rPr>
          <w:rFonts w:ascii="Times New Roman" w:hAnsi="Times New Roman"/>
          <w:sz w:val="28"/>
          <w:szCs w:val="28"/>
          <w:lang w:val="ru-RU"/>
        </w:rPr>
        <w:t>«Лекарственные формы для парентерального применения» и нижеприведенным требованиям.</w:t>
      </w:r>
    </w:p>
    <w:p w:rsidR="00D60C7F" w:rsidRPr="00276AE8" w:rsidRDefault="00D60C7F" w:rsidP="00AF459D">
      <w:pPr>
        <w:pStyle w:val="af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  <w:lang w:val="en-US"/>
        </w:rPr>
        <w:t>C</w:t>
      </w:r>
      <w:r w:rsidRPr="00276AE8">
        <w:rPr>
          <w:rFonts w:ascii="Times New Roman" w:hAnsi="Times New Roman"/>
          <w:sz w:val="28"/>
          <w:szCs w:val="28"/>
        </w:rPr>
        <w:t xml:space="preserve">одержит </w:t>
      </w:r>
      <w:proofErr w:type="spellStart"/>
      <w:r w:rsidR="00AF459D" w:rsidRPr="00276AE8">
        <w:rPr>
          <w:rFonts w:ascii="Times New Roman" w:hAnsi="Times New Roman"/>
          <w:sz w:val="28"/>
          <w:szCs w:val="28"/>
        </w:rPr>
        <w:t>фосфокреатин</w:t>
      </w:r>
      <w:proofErr w:type="spellEnd"/>
      <w:r w:rsidR="00AF459D" w:rsidRPr="00276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59D" w:rsidRPr="00276AE8">
        <w:rPr>
          <w:rFonts w:ascii="Times New Roman" w:hAnsi="Times New Roman"/>
          <w:sz w:val="28"/>
          <w:szCs w:val="28"/>
        </w:rPr>
        <w:t>динатрия</w:t>
      </w:r>
      <w:proofErr w:type="spellEnd"/>
      <w:r w:rsidR="00AF459D" w:rsidRPr="00276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59D" w:rsidRPr="00276AE8">
        <w:rPr>
          <w:rFonts w:ascii="Times New Roman" w:hAnsi="Times New Roman"/>
          <w:sz w:val="28"/>
          <w:szCs w:val="28"/>
        </w:rPr>
        <w:t>тетрагидрат</w:t>
      </w:r>
      <w:proofErr w:type="spellEnd"/>
      <w:r w:rsidR="00AF459D" w:rsidRPr="00276AE8">
        <w:rPr>
          <w:rFonts w:ascii="Times New Roman" w:hAnsi="Times New Roman"/>
          <w:sz w:val="28"/>
          <w:szCs w:val="28"/>
        </w:rPr>
        <w:t xml:space="preserve"> в количестве, эквивалентном </w:t>
      </w:r>
      <w:r w:rsidRPr="00276AE8">
        <w:rPr>
          <w:rFonts w:ascii="Times New Roman" w:hAnsi="Times New Roman"/>
          <w:sz w:val="28"/>
          <w:szCs w:val="28"/>
        </w:rPr>
        <w:t xml:space="preserve">не менее 90,0 % и не более 110,0 % от заявленного количества </w:t>
      </w:r>
      <w:r w:rsidR="00865AF6" w:rsidRPr="00276AE8">
        <w:rPr>
          <w:rFonts w:ascii="Times New Roman" w:hAnsi="Times New Roman"/>
          <w:sz w:val="28"/>
          <w:szCs w:val="28"/>
        </w:rPr>
        <w:t>фосфокреатина динатрия</w:t>
      </w:r>
      <w:r w:rsidR="00865AF6" w:rsidRPr="00276AE8">
        <w:rPr>
          <w:rFonts w:ascii="Times New Roman" w:eastAsia="Calibri" w:hAnsi="Times New Roman"/>
          <w:sz w:val="28"/>
          <w:szCs w:val="28"/>
        </w:rPr>
        <w:t xml:space="preserve"> </w:t>
      </w:r>
      <w:r w:rsidR="00363774" w:rsidRPr="00276AE8">
        <w:rPr>
          <w:rFonts w:ascii="Times New Roman" w:hAnsi="Times New Roman"/>
          <w:sz w:val="28"/>
          <w:szCs w:val="28"/>
          <w:lang w:val="en-US"/>
        </w:rPr>
        <w:t>C</w:t>
      </w:r>
      <w:r w:rsidR="00363774" w:rsidRPr="00276AE8">
        <w:rPr>
          <w:rFonts w:ascii="Times New Roman" w:hAnsi="Times New Roman"/>
          <w:sz w:val="28"/>
          <w:szCs w:val="28"/>
          <w:vertAlign w:val="subscript"/>
        </w:rPr>
        <w:t>4</w:t>
      </w:r>
      <w:r w:rsidR="00363774" w:rsidRPr="00276AE8">
        <w:rPr>
          <w:rFonts w:ascii="Times New Roman" w:hAnsi="Times New Roman"/>
          <w:sz w:val="28"/>
          <w:szCs w:val="28"/>
          <w:lang w:val="en-US"/>
        </w:rPr>
        <w:t>H</w:t>
      </w:r>
      <w:r w:rsidR="00363774" w:rsidRPr="00276AE8">
        <w:rPr>
          <w:rFonts w:ascii="Times New Roman" w:hAnsi="Times New Roman"/>
          <w:sz w:val="28"/>
          <w:szCs w:val="28"/>
          <w:vertAlign w:val="subscript"/>
        </w:rPr>
        <w:t>8</w:t>
      </w:r>
      <w:r w:rsidR="00363774" w:rsidRPr="00276AE8">
        <w:rPr>
          <w:rFonts w:ascii="Times New Roman" w:hAnsi="Times New Roman"/>
          <w:sz w:val="28"/>
          <w:szCs w:val="28"/>
          <w:lang w:val="en-US"/>
        </w:rPr>
        <w:t>N</w:t>
      </w:r>
      <w:r w:rsidR="00363774" w:rsidRPr="00276AE8">
        <w:rPr>
          <w:rFonts w:ascii="Times New Roman" w:hAnsi="Times New Roman"/>
          <w:sz w:val="28"/>
          <w:szCs w:val="28"/>
          <w:vertAlign w:val="subscript"/>
        </w:rPr>
        <w:t>3</w:t>
      </w:r>
      <w:r w:rsidR="00363774" w:rsidRPr="00276AE8">
        <w:rPr>
          <w:rFonts w:ascii="Times New Roman" w:eastAsia="Calibri" w:hAnsi="Times New Roman"/>
          <w:sz w:val="28"/>
          <w:szCs w:val="28"/>
          <w:lang w:val="en-US"/>
        </w:rPr>
        <w:t>Na</w:t>
      </w:r>
      <w:r w:rsidR="00363774" w:rsidRPr="00276AE8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="00363774" w:rsidRPr="00276AE8">
        <w:rPr>
          <w:rFonts w:ascii="Times New Roman" w:hAnsi="Times New Roman"/>
          <w:sz w:val="28"/>
          <w:szCs w:val="28"/>
          <w:lang w:val="en-US"/>
        </w:rPr>
        <w:t>O</w:t>
      </w:r>
      <w:r w:rsidR="00363774" w:rsidRPr="00276AE8">
        <w:rPr>
          <w:rFonts w:ascii="Times New Roman" w:hAnsi="Times New Roman"/>
          <w:sz w:val="28"/>
          <w:szCs w:val="28"/>
          <w:vertAlign w:val="subscript"/>
        </w:rPr>
        <w:t>5</w:t>
      </w:r>
      <w:r w:rsidR="00363774" w:rsidRPr="00276AE8">
        <w:rPr>
          <w:rFonts w:ascii="Times New Roman" w:eastAsia="Calibri" w:hAnsi="Times New Roman"/>
          <w:sz w:val="28"/>
          <w:szCs w:val="28"/>
          <w:lang w:val="en-US"/>
        </w:rPr>
        <w:t>P</w:t>
      </w:r>
      <w:r w:rsidR="00192141" w:rsidRPr="00276AE8">
        <w:rPr>
          <w:rFonts w:ascii="Times New Roman" w:eastAsia="Calibri" w:hAnsi="Times New Roman"/>
          <w:sz w:val="28"/>
          <w:szCs w:val="28"/>
        </w:rPr>
        <w:t>.</w:t>
      </w:r>
    </w:p>
    <w:p w:rsidR="00AF459D" w:rsidRPr="00276AE8" w:rsidRDefault="00AF459D" w:rsidP="00AF459D">
      <w:pPr>
        <w:pStyle w:val="af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72448" w:rsidRPr="00276AE8" w:rsidRDefault="00A42D50" w:rsidP="00AF459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76AE8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AE7290" w:rsidRPr="00276A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276AE8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</w:t>
      </w:r>
      <w:r w:rsidR="00CC7899" w:rsidRPr="00276AE8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кристаллический </w:t>
      </w:r>
      <w:r w:rsidR="009A14FF" w:rsidRPr="00276AE8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A605D5" w:rsidRPr="00276AE8" w:rsidRDefault="00A42D50" w:rsidP="00AF459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Pr="00276AE8" w:rsidRDefault="00A605D5" w:rsidP="00AF459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i/>
          <w:sz w:val="28"/>
          <w:szCs w:val="28"/>
        </w:rPr>
        <w:t>1.</w:t>
      </w:r>
      <w:r w:rsidR="00AF459D" w:rsidRPr="00276AE8">
        <w:rPr>
          <w:rFonts w:ascii="Times New Roman" w:hAnsi="Times New Roman"/>
          <w:sz w:val="28"/>
          <w:szCs w:val="28"/>
        </w:rPr>
        <w:t> </w:t>
      </w:r>
      <w:r w:rsidR="00A665AE" w:rsidRPr="00276AE8">
        <w:rPr>
          <w:rStyle w:val="80"/>
          <w:rFonts w:eastAsiaTheme="minorHAnsi"/>
          <w:i/>
          <w:color w:val="000000" w:themeColor="text1"/>
          <w:sz w:val="28"/>
          <w:szCs w:val="28"/>
        </w:rPr>
        <w:t>ВЭЖХ</w:t>
      </w:r>
      <w:r w:rsidR="00A665AE" w:rsidRPr="00276AE8">
        <w:rPr>
          <w:rStyle w:val="80"/>
          <w:rFonts w:eastAsiaTheme="minorHAnsi"/>
          <w:color w:val="000000" w:themeColor="text1"/>
          <w:sz w:val="28"/>
          <w:szCs w:val="28"/>
        </w:rPr>
        <w:t xml:space="preserve">. Время удерживания основного пика на хроматограмме испытуемого раствора должно соответствовать времени удерживания пика </w:t>
      </w:r>
      <w:r w:rsidR="00A665AE" w:rsidRPr="00276AE8">
        <w:rPr>
          <w:rFonts w:ascii="Times New Roman" w:hAnsi="Times New Roman"/>
          <w:sz w:val="28"/>
          <w:szCs w:val="28"/>
        </w:rPr>
        <w:t xml:space="preserve">фосфокреатина </w:t>
      </w:r>
      <w:r w:rsidR="00A665AE" w:rsidRPr="00276AE8">
        <w:rPr>
          <w:rStyle w:val="80"/>
          <w:rFonts w:eastAsiaTheme="minorHAnsi"/>
          <w:color w:val="000000" w:themeColor="text1"/>
          <w:sz w:val="28"/>
          <w:szCs w:val="28"/>
        </w:rPr>
        <w:t xml:space="preserve">на хроматограмме </w:t>
      </w:r>
      <w:r w:rsidR="00A665AE" w:rsidRPr="00276AE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раствора стандартного образца фосфокреатина динатри</w:t>
      </w:r>
      <w:r w:rsidR="003B44A3" w:rsidRPr="00276AE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я</w:t>
      </w:r>
      <w:r w:rsidR="00A665AE" w:rsidRPr="00276AE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 w:rsidR="00AF459D" w:rsidRPr="00276AE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тетра</w:t>
      </w:r>
      <w:r w:rsidR="00A665AE" w:rsidRPr="00276AE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гидрата </w:t>
      </w:r>
      <w:r w:rsidR="00A665AE" w:rsidRPr="00276AE8">
        <w:rPr>
          <w:rStyle w:val="80"/>
          <w:rFonts w:eastAsiaTheme="minorHAnsi"/>
          <w:color w:val="000000" w:themeColor="text1"/>
          <w:sz w:val="28"/>
          <w:szCs w:val="28"/>
        </w:rPr>
        <w:t>(раздел «Количественное определение»).</w:t>
      </w:r>
    </w:p>
    <w:p w:rsidR="003B44A3" w:rsidRPr="00276AE8" w:rsidRDefault="00A605D5" w:rsidP="00AF459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i/>
          <w:sz w:val="28"/>
          <w:szCs w:val="28"/>
        </w:rPr>
        <w:t>2.</w:t>
      </w:r>
      <w:r w:rsidR="00AF459D" w:rsidRPr="00276AE8">
        <w:rPr>
          <w:rFonts w:ascii="Times New Roman" w:hAnsi="Times New Roman"/>
          <w:i/>
          <w:sz w:val="28"/>
          <w:szCs w:val="28"/>
        </w:rPr>
        <w:t> </w:t>
      </w:r>
      <w:r w:rsidRPr="00276AE8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3B44A3" w:rsidRPr="00276AE8">
        <w:rPr>
          <w:rFonts w:ascii="Times New Roman" w:hAnsi="Times New Roman"/>
          <w:i/>
          <w:sz w:val="28"/>
          <w:szCs w:val="28"/>
        </w:rPr>
        <w:t>.</w:t>
      </w:r>
      <w:r w:rsidR="003B44A3" w:rsidRPr="00276AE8">
        <w:rPr>
          <w:rFonts w:ascii="Times New Roman" w:hAnsi="Times New Roman"/>
          <w:sz w:val="28"/>
          <w:szCs w:val="28"/>
        </w:rPr>
        <w:t xml:space="preserve"> Навеску порошка, соответствующую 10 мг фосфокреатина, растворяю в 2 мл воды, нагревают на водяной бане в течение </w:t>
      </w:r>
      <w:r w:rsidR="003B44A3" w:rsidRPr="00276AE8">
        <w:rPr>
          <w:rFonts w:ascii="Times New Roman" w:hAnsi="Times New Roman"/>
          <w:sz w:val="28"/>
          <w:szCs w:val="28"/>
        </w:rPr>
        <w:lastRenderedPageBreak/>
        <w:t>10 мин, охлаждают до комнатной температуры, прибавляют 2 мл раствора</w:t>
      </w:r>
      <w:r w:rsidR="001E4FC8" w:rsidRPr="00276AE8">
        <w:rPr>
          <w:rFonts w:ascii="Times New Roman" w:hAnsi="Times New Roman"/>
          <w:sz w:val="28"/>
          <w:szCs w:val="28"/>
        </w:rPr>
        <w:t> </w:t>
      </w:r>
      <w:r w:rsidR="003B44A3" w:rsidRPr="00276AE8">
        <w:rPr>
          <w:rFonts w:ascii="Times New Roman" w:hAnsi="Times New Roman"/>
          <w:sz w:val="28"/>
          <w:szCs w:val="28"/>
        </w:rPr>
        <w:t>А и 2 мл раствора</w:t>
      </w:r>
      <w:r w:rsidR="001E4FC8" w:rsidRPr="00276AE8">
        <w:rPr>
          <w:rFonts w:ascii="Times New Roman" w:hAnsi="Times New Roman"/>
          <w:sz w:val="28"/>
          <w:szCs w:val="28"/>
        </w:rPr>
        <w:t> </w:t>
      </w:r>
      <w:r w:rsidR="003B44A3" w:rsidRPr="00276AE8">
        <w:rPr>
          <w:rFonts w:ascii="Times New Roman" w:hAnsi="Times New Roman"/>
          <w:sz w:val="28"/>
          <w:szCs w:val="28"/>
        </w:rPr>
        <w:t>Б; должно появиться красное окрашивание.</w:t>
      </w:r>
    </w:p>
    <w:p w:rsidR="00B76B03" w:rsidRPr="00276AE8" w:rsidRDefault="00B76B03" w:rsidP="00AF459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i/>
          <w:sz w:val="28"/>
          <w:szCs w:val="28"/>
        </w:rPr>
        <w:t>Раствор</w:t>
      </w:r>
      <w:r w:rsidR="001E4FC8" w:rsidRPr="00276AE8">
        <w:rPr>
          <w:rFonts w:ascii="Times New Roman" w:hAnsi="Times New Roman"/>
          <w:i/>
          <w:sz w:val="28"/>
          <w:szCs w:val="28"/>
        </w:rPr>
        <w:t> </w:t>
      </w:r>
      <w:r w:rsidRPr="00276AE8">
        <w:rPr>
          <w:rFonts w:ascii="Times New Roman" w:hAnsi="Times New Roman"/>
          <w:i/>
          <w:sz w:val="28"/>
          <w:szCs w:val="28"/>
        </w:rPr>
        <w:t xml:space="preserve">А. </w:t>
      </w:r>
      <w:r w:rsidRPr="00276AE8">
        <w:rPr>
          <w:rFonts w:ascii="Times New Roman" w:hAnsi="Times New Roman"/>
          <w:sz w:val="28"/>
          <w:szCs w:val="28"/>
        </w:rPr>
        <w:t>Растворяют 1,6 г натрия карбоната безводного</w:t>
      </w:r>
      <w:r w:rsidR="001E4FC8" w:rsidRPr="00276AE8">
        <w:rPr>
          <w:rFonts w:ascii="Times New Roman" w:hAnsi="Times New Roman"/>
          <w:sz w:val="28"/>
          <w:szCs w:val="28"/>
        </w:rPr>
        <w:t xml:space="preserve"> и</w:t>
      </w:r>
      <w:r w:rsidRPr="00276AE8">
        <w:rPr>
          <w:rFonts w:ascii="Times New Roman" w:hAnsi="Times New Roman"/>
          <w:sz w:val="28"/>
          <w:szCs w:val="28"/>
        </w:rPr>
        <w:t xml:space="preserve"> 0,6 г натрия гидроксида в 10 мл воды. К полученному раствору прибавляют 1 г </w:t>
      </w:r>
      <w:r w:rsidRPr="00276AE8">
        <w:rPr>
          <w:rFonts w:ascii="Times New Roman" w:hAnsi="Times New Roman"/>
          <w:sz w:val="28"/>
          <w:szCs w:val="28"/>
        </w:rPr>
        <w:sym w:font="Symbol" w:char="F061"/>
      </w:r>
      <w:r w:rsidRPr="00276AE8">
        <w:rPr>
          <w:rFonts w:ascii="Times New Roman" w:hAnsi="Times New Roman"/>
          <w:sz w:val="28"/>
          <w:szCs w:val="28"/>
        </w:rPr>
        <w:t>-нафтола.</w:t>
      </w:r>
    </w:p>
    <w:p w:rsidR="00B52E52" w:rsidRPr="00276AE8" w:rsidRDefault="00B76B03" w:rsidP="00AF459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i/>
          <w:sz w:val="28"/>
          <w:szCs w:val="28"/>
        </w:rPr>
        <w:t>Раствор</w:t>
      </w:r>
      <w:r w:rsidR="001E4FC8" w:rsidRPr="00276AE8">
        <w:rPr>
          <w:rFonts w:ascii="Times New Roman" w:hAnsi="Times New Roman"/>
          <w:i/>
          <w:sz w:val="28"/>
          <w:szCs w:val="28"/>
        </w:rPr>
        <w:t> </w:t>
      </w:r>
      <w:r w:rsidRPr="00276AE8">
        <w:rPr>
          <w:rFonts w:ascii="Times New Roman" w:hAnsi="Times New Roman"/>
          <w:i/>
          <w:sz w:val="28"/>
          <w:szCs w:val="28"/>
        </w:rPr>
        <w:t xml:space="preserve">Б. </w:t>
      </w:r>
      <w:r w:rsidR="003E051C" w:rsidRPr="00276AE8">
        <w:rPr>
          <w:rFonts w:ascii="Times New Roman" w:hAnsi="Times New Roman"/>
          <w:sz w:val="28"/>
          <w:szCs w:val="28"/>
        </w:rPr>
        <w:t>В мерную колбу вместимостью 100 мл помещают 1 г диацетила, растворяют в воде и доводят объём раствора водой до метки.</w:t>
      </w:r>
    </w:p>
    <w:p w:rsidR="00F020D9" w:rsidRPr="00276AE8" w:rsidRDefault="00150462" w:rsidP="00AF459D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AE8">
        <w:rPr>
          <w:rFonts w:ascii="Times New Roman" w:hAnsi="Times New Roman"/>
          <w:i/>
          <w:sz w:val="28"/>
          <w:szCs w:val="28"/>
        </w:rPr>
        <w:t>3</w:t>
      </w:r>
      <w:r w:rsidR="00F12633" w:rsidRPr="00276AE8">
        <w:rPr>
          <w:rFonts w:ascii="Times New Roman" w:hAnsi="Times New Roman"/>
          <w:i/>
          <w:sz w:val="28"/>
          <w:szCs w:val="28"/>
        </w:rPr>
        <w:t>.</w:t>
      </w:r>
      <w:r w:rsidR="001E4FC8" w:rsidRPr="00276AE8">
        <w:rPr>
          <w:rFonts w:ascii="Times New Roman" w:hAnsi="Times New Roman"/>
          <w:i/>
          <w:sz w:val="28"/>
          <w:szCs w:val="28"/>
        </w:rPr>
        <w:t> </w:t>
      </w:r>
      <w:r w:rsidR="00F020D9" w:rsidRPr="00276AE8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FA2F2B" w:rsidRPr="00276AE8">
        <w:rPr>
          <w:rFonts w:ascii="Times New Roman" w:hAnsi="Times New Roman"/>
          <w:sz w:val="28"/>
          <w:szCs w:val="28"/>
        </w:rPr>
        <w:t>Препарат должен</w:t>
      </w:r>
      <w:r w:rsidR="008A3D9A" w:rsidRPr="00276AE8">
        <w:rPr>
          <w:rFonts w:ascii="Times New Roman" w:hAnsi="Times New Roman"/>
          <w:sz w:val="28"/>
          <w:szCs w:val="28"/>
        </w:rPr>
        <w:t xml:space="preserve"> давать характерную реакцию</w:t>
      </w:r>
      <w:r w:rsidR="001E4FC8" w:rsidRPr="00276AE8">
        <w:rPr>
          <w:rFonts w:ascii="Times New Roman" w:hAnsi="Times New Roman"/>
          <w:sz w:val="28"/>
          <w:szCs w:val="28"/>
        </w:rPr>
        <w:t> </w:t>
      </w:r>
      <w:r w:rsidR="008A3D9A" w:rsidRPr="00276AE8">
        <w:rPr>
          <w:rFonts w:ascii="Times New Roman" w:hAnsi="Times New Roman"/>
          <w:sz w:val="28"/>
          <w:szCs w:val="28"/>
        </w:rPr>
        <w:t xml:space="preserve">Б на натрий </w:t>
      </w:r>
      <w:r w:rsidR="003D43B2" w:rsidRPr="00276AE8">
        <w:rPr>
          <w:rFonts w:ascii="Times New Roman" w:hAnsi="Times New Roman"/>
          <w:color w:val="000000"/>
          <w:sz w:val="28"/>
          <w:szCs w:val="28"/>
        </w:rPr>
        <w:t>(ОФС «Общие реакции на подлинность»).</w:t>
      </w:r>
    </w:p>
    <w:p w:rsidR="00233E44" w:rsidRPr="00276AE8" w:rsidRDefault="00233E44" w:rsidP="00AF459D">
      <w:pPr>
        <w:spacing w:line="360" w:lineRule="auto"/>
        <w:ind w:firstLine="709"/>
        <w:jc w:val="both"/>
        <w:rPr>
          <w:sz w:val="28"/>
          <w:szCs w:val="28"/>
        </w:rPr>
      </w:pPr>
      <w:r w:rsidRPr="00276AE8">
        <w:rPr>
          <w:b/>
          <w:bCs/>
          <w:sz w:val="28"/>
          <w:szCs w:val="28"/>
        </w:rPr>
        <w:t xml:space="preserve">Время растворения. </w:t>
      </w:r>
      <w:r w:rsidRPr="00276AE8">
        <w:rPr>
          <w:color w:val="000000"/>
          <w:sz w:val="28"/>
          <w:szCs w:val="28"/>
          <w:shd w:val="clear" w:color="auto" w:fill="FFFFFF"/>
        </w:rPr>
        <w:t>В</w:t>
      </w:r>
      <w:r w:rsidR="001E4FC8" w:rsidRPr="00276AE8">
        <w:rPr>
          <w:color w:val="000000"/>
          <w:sz w:val="28"/>
          <w:szCs w:val="28"/>
          <w:shd w:val="clear" w:color="auto" w:fill="FFFFFF"/>
        </w:rPr>
        <w:t xml:space="preserve"> </w:t>
      </w:r>
      <w:r w:rsidRPr="00276AE8">
        <w:rPr>
          <w:color w:val="000000"/>
          <w:sz w:val="28"/>
          <w:szCs w:val="28"/>
          <w:shd w:val="clear" w:color="auto" w:fill="FFFFFF"/>
        </w:rPr>
        <w:t>соответствии с ОФС «Время растворения».</w:t>
      </w:r>
      <w:r w:rsidR="003B44A3" w:rsidRPr="00276AE8">
        <w:rPr>
          <w:color w:val="000000"/>
          <w:sz w:val="28"/>
          <w:szCs w:val="28"/>
          <w:shd w:val="clear" w:color="auto" w:fill="FFFFFF"/>
        </w:rPr>
        <w:t xml:space="preserve"> </w:t>
      </w:r>
      <w:r w:rsidRPr="00276AE8">
        <w:rPr>
          <w:color w:val="000000"/>
          <w:sz w:val="28"/>
          <w:szCs w:val="28"/>
          <w:shd w:val="clear" w:color="auto" w:fill="FFFFFF"/>
        </w:rPr>
        <w:t>К содержимому флакона прибавляют при комнатной температуре указанное в прилагаемой инструкции по медицинскому применению препарата количество растворителя и непрерывно встряхивают до полного растворения. Определяют время, за которое произошло полное растворение содержимого флакона.</w:t>
      </w:r>
    </w:p>
    <w:p w:rsidR="008E694B" w:rsidRPr="00276AE8" w:rsidRDefault="00192366" w:rsidP="00AF459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AE8">
        <w:rPr>
          <w:rFonts w:ascii="Times New Roman" w:hAnsi="Times New Roman"/>
          <w:b/>
          <w:sz w:val="28"/>
          <w:szCs w:val="28"/>
          <w:lang w:val="ru-RU"/>
        </w:rPr>
        <w:t xml:space="preserve">Прозрачность раствора. </w:t>
      </w:r>
      <w:r w:rsidR="00B4672D" w:rsidRPr="00276AE8">
        <w:rPr>
          <w:rFonts w:ascii="Times New Roman" w:hAnsi="Times New Roman"/>
          <w:sz w:val="28"/>
          <w:szCs w:val="28"/>
          <w:lang w:val="ru-RU"/>
        </w:rPr>
        <w:t>Навеску порошка, соответствующую 0,5 г фосфокреатина, помещают в мерную колбу вместимостью 25 мл, растворяют в воде для инъекций и доводят объём раствора тем же растворителем до метки. Раствор должен быть прозрачным (ОФС «Прозрачность и степень мутности жидкостей»).</w:t>
      </w:r>
    </w:p>
    <w:p w:rsidR="00D02916" w:rsidRPr="00276AE8" w:rsidRDefault="00D02916" w:rsidP="00AF459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76AE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Цветность раствора. </w:t>
      </w:r>
      <w:r w:rsidR="00C267FD" w:rsidRPr="00276AE8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Раствор, полученный в испытании «Прозрачность раствора», </w:t>
      </w:r>
      <w:r w:rsidR="001E4FC8" w:rsidRPr="00276AE8">
        <w:rPr>
          <w:rFonts w:ascii="Times New Roman" w:hAnsi="Times New Roman"/>
          <w:color w:val="000000"/>
          <w:sz w:val="28"/>
          <w:szCs w:val="28"/>
          <w:lang w:val="ru-RU"/>
        </w:rPr>
        <w:t xml:space="preserve">должен быть бесцветным </w:t>
      </w:r>
      <w:r w:rsidR="00C267FD" w:rsidRPr="00276AE8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="00C267FD" w:rsidRPr="00276AE8">
        <w:rPr>
          <w:rFonts w:ascii="Times New Roman" w:hAnsi="Times New Roman"/>
          <w:color w:val="000000"/>
          <w:sz w:val="28"/>
          <w:szCs w:val="28"/>
        </w:rPr>
        <w:t> </w:t>
      </w:r>
      <w:r w:rsidR="00C267FD" w:rsidRPr="00276AE8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89221B" w:rsidRPr="00276AE8" w:rsidRDefault="0089221B" w:rsidP="00AF459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76AE8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="001E4FC8" w:rsidRPr="00276AE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раствора</w:t>
      </w:r>
      <w:r w:rsidRPr="00276AE8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276A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03666" w:rsidRPr="00276AE8">
        <w:rPr>
          <w:rFonts w:ascii="Times New Roman" w:hAnsi="Times New Roman"/>
          <w:color w:val="000000"/>
          <w:sz w:val="28"/>
          <w:szCs w:val="28"/>
          <w:lang w:val="ru-RU"/>
        </w:rPr>
        <w:t>От 8,0 до 9,0 (раствор, полученный в испытании «Прозрачность раствора», ОФС «Ионометрия», метод</w:t>
      </w:r>
      <w:r w:rsidR="001E4FC8" w:rsidRPr="00276AE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A03666" w:rsidRPr="00276AE8">
        <w:rPr>
          <w:rFonts w:ascii="Times New Roman" w:hAnsi="Times New Roman"/>
          <w:color w:val="000000"/>
          <w:sz w:val="28"/>
          <w:szCs w:val="28"/>
          <w:lang w:val="ru-RU"/>
        </w:rPr>
        <w:t>3).</w:t>
      </w:r>
    </w:p>
    <w:p w:rsidR="00BA3A13" w:rsidRPr="00276AE8" w:rsidRDefault="00BA3A13" w:rsidP="001E4FC8">
      <w:pPr>
        <w:widowControl/>
        <w:spacing w:line="360" w:lineRule="auto"/>
        <w:ind w:firstLine="709"/>
        <w:jc w:val="both"/>
        <w:rPr>
          <w:rStyle w:val="80"/>
          <w:rFonts w:eastAsiaTheme="minorHAnsi"/>
          <w:b/>
          <w:color w:val="000000" w:themeColor="text1"/>
          <w:sz w:val="28"/>
          <w:szCs w:val="28"/>
        </w:rPr>
      </w:pPr>
      <w:r w:rsidRPr="00276AE8">
        <w:rPr>
          <w:rStyle w:val="80"/>
          <w:rFonts w:eastAsiaTheme="minorHAnsi"/>
          <w:b/>
          <w:color w:val="000000" w:themeColor="text1"/>
          <w:sz w:val="28"/>
          <w:szCs w:val="28"/>
        </w:rPr>
        <w:t>Механические включения</w:t>
      </w:r>
    </w:p>
    <w:p w:rsidR="00BA3A13" w:rsidRPr="00276AE8" w:rsidRDefault="00BA3A13" w:rsidP="001E4FC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AE8">
        <w:rPr>
          <w:i/>
          <w:color w:val="000000" w:themeColor="text1"/>
          <w:sz w:val="28"/>
          <w:szCs w:val="28"/>
        </w:rPr>
        <w:t>Видимые</w:t>
      </w:r>
      <w:r w:rsidRPr="00276AE8">
        <w:rPr>
          <w:color w:val="000000" w:themeColor="text1"/>
          <w:sz w:val="28"/>
          <w:szCs w:val="28"/>
        </w:rPr>
        <w:t xml:space="preserve">. </w:t>
      </w:r>
      <w:r w:rsidRPr="00276AE8">
        <w:rPr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84158C" w:rsidRPr="00276AE8" w:rsidRDefault="00BA3A13" w:rsidP="001E4FC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AE8">
        <w:rPr>
          <w:i/>
          <w:color w:val="000000"/>
          <w:sz w:val="28"/>
          <w:szCs w:val="28"/>
        </w:rPr>
        <w:lastRenderedPageBreak/>
        <w:t>Невидимые</w:t>
      </w:r>
      <w:r w:rsidRPr="00276AE8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765D65" w:rsidRPr="00276AE8" w:rsidRDefault="00D92C1D" w:rsidP="00AF459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AE8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="005E0488" w:rsidRPr="00276A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3E7" w:rsidRPr="00276AE8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1D7362" w:rsidRPr="00276AE8" w:rsidRDefault="00507A79" w:rsidP="00AF459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76AE8">
        <w:rPr>
          <w:rFonts w:ascii="Times New Roman" w:hAnsi="Times New Roman"/>
          <w:i/>
          <w:sz w:val="28"/>
          <w:szCs w:val="28"/>
          <w:lang w:val="ru-RU"/>
        </w:rPr>
        <w:t>Н</w:t>
      </w:r>
      <w:r w:rsidR="001D7362" w:rsidRPr="00276AE8">
        <w:rPr>
          <w:rFonts w:ascii="Times New Roman" w:hAnsi="Times New Roman"/>
          <w:i/>
          <w:sz w:val="28"/>
          <w:szCs w:val="28"/>
          <w:lang w:val="ru-RU"/>
        </w:rPr>
        <w:t>атрия фосфата додекагидрата</w:t>
      </w:r>
      <w:r w:rsidRPr="00276AE8">
        <w:rPr>
          <w:rFonts w:ascii="Times New Roman" w:hAnsi="Times New Roman"/>
          <w:i/>
          <w:sz w:val="28"/>
          <w:szCs w:val="28"/>
          <w:lang w:val="ru-RU"/>
        </w:rPr>
        <w:t xml:space="preserve"> раствор</w:t>
      </w:r>
      <w:r w:rsidR="001D7362" w:rsidRPr="00276AE8">
        <w:rPr>
          <w:rFonts w:ascii="Times New Roman" w:hAnsi="Times New Roman"/>
          <w:i/>
          <w:sz w:val="28"/>
          <w:szCs w:val="28"/>
          <w:lang w:val="ru-RU"/>
        </w:rPr>
        <w:t>.</w:t>
      </w:r>
      <w:r w:rsidR="00B3197A" w:rsidRPr="00276A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53FC" w:rsidRPr="00276AE8">
        <w:rPr>
          <w:rFonts w:ascii="Times New Roman" w:hAnsi="Times New Roman"/>
          <w:sz w:val="28"/>
          <w:szCs w:val="28"/>
          <w:lang w:val="ru-RU"/>
        </w:rPr>
        <w:t>В мерную колбу вместимостью 100 мл помещают 27,95 г натрия фосфата додекагидрата, растворяют в воде и доводят объём раствора водой до метки.</w:t>
      </w:r>
    </w:p>
    <w:p w:rsidR="00BE3167" w:rsidRPr="00276AE8" w:rsidRDefault="00571CAF" w:rsidP="00AF459D">
      <w:pPr>
        <w:spacing w:line="360" w:lineRule="auto"/>
        <w:ind w:firstLine="709"/>
        <w:jc w:val="both"/>
        <w:rPr>
          <w:sz w:val="28"/>
          <w:szCs w:val="28"/>
        </w:rPr>
      </w:pPr>
      <w:r w:rsidRPr="00276AE8">
        <w:rPr>
          <w:i/>
          <w:sz w:val="28"/>
          <w:szCs w:val="28"/>
        </w:rPr>
        <w:t>Подвижная фаза</w:t>
      </w:r>
      <w:r w:rsidR="009B589D" w:rsidRPr="00276AE8">
        <w:rPr>
          <w:i/>
          <w:sz w:val="28"/>
          <w:szCs w:val="28"/>
        </w:rPr>
        <w:t xml:space="preserve"> (ПФ)</w:t>
      </w:r>
      <w:r w:rsidR="00431222" w:rsidRPr="00276AE8">
        <w:rPr>
          <w:i/>
          <w:sz w:val="28"/>
          <w:szCs w:val="28"/>
        </w:rPr>
        <w:t xml:space="preserve">. </w:t>
      </w:r>
      <w:r w:rsidR="00B253FC" w:rsidRPr="00276AE8">
        <w:rPr>
          <w:sz w:val="28"/>
          <w:szCs w:val="28"/>
        </w:rPr>
        <w:t xml:space="preserve">Растворяют 1,7 г тетрабутиламмония дигидрофосфата в 900 мл воды, </w:t>
      </w:r>
      <w:r w:rsidR="00B253FC" w:rsidRPr="00276AE8">
        <w:rPr>
          <w:bCs/>
          <w:sz w:val="28"/>
          <w:szCs w:val="28"/>
        </w:rPr>
        <w:t xml:space="preserve">доводят значение рН раствора </w:t>
      </w:r>
      <w:r w:rsidR="00B253FC" w:rsidRPr="00276AE8">
        <w:rPr>
          <w:sz w:val="28"/>
          <w:szCs w:val="28"/>
        </w:rPr>
        <w:t xml:space="preserve">до 7,0±0,1 </w:t>
      </w:r>
      <w:r w:rsidR="00B253FC" w:rsidRPr="00276AE8">
        <w:rPr>
          <w:bCs/>
          <w:sz w:val="28"/>
          <w:szCs w:val="28"/>
        </w:rPr>
        <w:t xml:space="preserve">натрия </w:t>
      </w:r>
      <w:r w:rsidR="00B253FC" w:rsidRPr="00276AE8">
        <w:rPr>
          <w:sz w:val="28"/>
          <w:szCs w:val="28"/>
        </w:rPr>
        <w:t>фосфата додекагидрата раствором. Полученный раствор переносят в мерную колбу вместимостью 1000 мл и доводят объём раствора водой</w:t>
      </w:r>
      <w:r w:rsidR="00B253FC" w:rsidRPr="00276AE8">
        <w:rPr>
          <w:bCs/>
          <w:sz w:val="28"/>
          <w:szCs w:val="28"/>
        </w:rPr>
        <w:t xml:space="preserve"> до метки.</w:t>
      </w:r>
    </w:p>
    <w:p w:rsidR="00634D7F" w:rsidRPr="00276AE8" w:rsidRDefault="002720D8" w:rsidP="00AF459D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276AE8">
        <w:rPr>
          <w:rFonts w:ascii="Times New Roman" w:hAnsi="Times New Roman"/>
          <w:i/>
          <w:sz w:val="28"/>
          <w:szCs w:val="28"/>
        </w:rPr>
        <w:t xml:space="preserve"> </w:t>
      </w:r>
      <w:r w:rsidR="004D29F8" w:rsidRPr="00276AE8">
        <w:rPr>
          <w:rFonts w:ascii="Times New Roman" w:hAnsi="Times New Roman"/>
          <w:sz w:val="28"/>
          <w:szCs w:val="28"/>
        </w:rPr>
        <w:t>В мерную колбу вместимостью 10 мл помещают т</w:t>
      </w:r>
      <w:r w:rsidR="00634D7F" w:rsidRPr="00276AE8">
        <w:rPr>
          <w:rFonts w:ascii="Times New Roman" w:hAnsi="Times New Roman"/>
          <w:sz w:val="28"/>
          <w:szCs w:val="28"/>
        </w:rPr>
        <w:t xml:space="preserve">очную навеску </w:t>
      </w:r>
      <w:r w:rsidR="004D29F8" w:rsidRPr="00276AE8">
        <w:rPr>
          <w:rFonts w:ascii="Times New Roman" w:hAnsi="Times New Roman"/>
          <w:sz w:val="28"/>
          <w:szCs w:val="28"/>
        </w:rPr>
        <w:t>препарата</w:t>
      </w:r>
      <w:r w:rsidR="00634D7F" w:rsidRPr="00276AE8">
        <w:rPr>
          <w:rFonts w:ascii="Times New Roman" w:hAnsi="Times New Roman"/>
          <w:sz w:val="28"/>
          <w:szCs w:val="28"/>
        </w:rPr>
        <w:t xml:space="preserve">, соответствующую около </w:t>
      </w:r>
      <w:r w:rsidR="006B7538" w:rsidRPr="00276AE8">
        <w:rPr>
          <w:rFonts w:ascii="Times New Roman" w:hAnsi="Times New Roman"/>
          <w:sz w:val="28"/>
          <w:szCs w:val="28"/>
        </w:rPr>
        <w:t>50</w:t>
      </w:r>
      <w:r w:rsidR="00634D7F" w:rsidRPr="00276AE8">
        <w:rPr>
          <w:rFonts w:ascii="Times New Roman" w:hAnsi="Times New Roman"/>
          <w:sz w:val="28"/>
          <w:szCs w:val="28"/>
        </w:rPr>
        <w:t> мг фосфокреатина</w:t>
      </w:r>
      <w:r w:rsidR="006B7538" w:rsidRPr="00276AE8">
        <w:rPr>
          <w:rFonts w:ascii="Times New Roman" w:hAnsi="Times New Roman"/>
          <w:sz w:val="28"/>
          <w:szCs w:val="28"/>
        </w:rPr>
        <w:t xml:space="preserve"> динатрия</w:t>
      </w:r>
      <w:r w:rsidR="00634D7F" w:rsidRPr="00276AE8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</w:p>
    <w:p w:rsidR="001E4FC8" w:rsidRPr="00276AE8" w:rsidRDefault="001E4FC8" w:rsidP="001E4FC8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276AE8">
        <w:rPr>
          <w:rFonts w:ascii="Times New Roman" w:hAnsi="Times New Roman"/>
          <w:sz w:val="28"/>
          <w:szCs w:val="28"/>
        </w:rPr>
        <w:t xml:space="preserve"> В мерную колбу вместимостью 200 мл помещают около 10 мг (точная навеска) стандартного образца креатина, 5 мг (точная навеска) стандартного образца креатинина, 18 мг (точная навеска) фосфокреатинина динатрия (</w:t>
      </w:r>
      <w:r w:rsidRPr="00276AE8">
        <w:rPr>
          <w:rFonts w:ascii="Times New Roman" w:hAnsi="Times New Roman"/>
          <w:sz w:val="28"/>
          <w:szCs w:val="28"/>
          <w:lang w:val="en-US"/>
        </w:rPr>
        <w:t>CAS</w:t>
      </w:r>
      <w:r w:rsidRPr="00276AE8">
        <w:rPr>
          <w:rFonts w:ascii="Times New Roman" w:hAnsi="Times New Roman"/>
          <w:sz w:val="28"/>
          <w:szCs w:val="28"/>
        </w:rPr>
        <w:t xml:space="preserve"> 19604-05-8), растворяют в воде и доводят объём раствора водой до метки.</w:t>
      </w:r>
    </w:p>
    <w:p w:rsidR="00CA4861" w:rsidRPr="00276AE8" w:rsidRDefault="00CA4861" w:rsidP="00AF459D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276AE8">
        <w:rPr>
          <w:rFonts w:ascii="Times New Roman" w:hAnsi="Times New Roman"/>
          <w:sz w:val="28"/>
          <w:szCs w:val="28"/>
        </w:rPr>
        <w:t>В мерную колбу вместимостью 10 мл помещают 2,0 мл испытуемого раствора и доводят объём раствора водой до метки. В мерную колбу вместимостью 100 мл помещают 1,0 мл полученного раствора и доводят объём раствора водой до метки.</w:t>
      </w:r>
    </w:p>
    <w:p w:rsidR="00E7324F" w:rsidRPr="00276AE8" w:rsidRDefault="00E7324F" w:rsidP="00AF459D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C33B30" w:rsidRPr="00276AE8">
        <w:rPr>
          <w:rFonts w:ascii="Times New Roman" w:hAnsi="Times New Roman"/>
          <w:sz w:val="28"/>
          <w:szCs w:val="28"/>
        </w:rPr>
        <w:t xml:space="preserve">В мерную колбу вместимостью 20 мл помещают 5,0 мл </w:t>
      </w:r>
      <w:r w:rsidR="001B5C8B" w:rsidRPr="00276AE8">
        <w:rPr>
          <w:rFonts w:ascii="Times New Roman" w:hAnsi="Times New Roman"/>
          <w:sz w:val="28"/>
          <w:szCs w:val="28"/>
        </w:rPr>
        <w:t>раствора сравнения и доводят объём раствора водой до метки.</w:t>
      </w:r>
    </w:p>
    <w:p w:rsidR="00293294" w:rsidRPr="00276AE8" w:rsidRDefault="00293294" w:rsidP="001E4FC8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t>Примечание</w:t>
      </w:r>
    </w:p>
    <w:p w:rsidR="00293294" w:rsidRPr="00276AE8" w:rsidRDefault="00377F7C" w:rsidP="001E4FC8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t>Креатин</w:t>
      </w:r>
      <w:r w:rsidR="00293294" w:rsidRPr="00276AE8">
        <w:rPr>
          <w:rFonts w:ascii="Times New Roman" w:hAnsi="Times New Roman"/>
          <w:sz w:val="28"/>
          <w:szCs w:val="28"/>
        </w:rPr>
        <w:t xml:space="preserve">: (1-метилгуанидино)энатовая кислота, </w:t>
      </w:r>
      <w:r w:rsidR="00293294" w:rsidRPr="00276AE8">
        <w:rPr>
          <w:rFonts w:ascii="Times New Roman" w:hAnsi="Times New Roman"/>
          <w:sz w:val="28"/>
          <w:szCs w:val="28"/>
          <w:lang w:val="en-US"/>
        </w:rPr>
        <w:t>CAS</w:t>
      </w:r>
      <w:r w:rsidR="00293294" w:rsidRPr="00276AE8">
        <w:rPr>
          <w:rFonts w:ascii="Times New Roman" w:hAnsi="Times New Roman"/>
          <w:sz w:val="28"/>
          <w:szCs w:val="28"/>
        </w:rPr>
        <w:t xml:space="preserve"> </w:t>
      </w:r>
      <w:r w:rsidR="00293294" w:rsidRPr="00276AE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57-00-1.</w:t>
      </w:r>
    </w:p>
    <w:p w:rsidR="00293294" w:rsidRPr="00276AE8" w:rsidRDefault="00377F7C" w:rsidP="001E4FC8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t>Креатинин</w:t>
      </w:r>
      <w:r w:rsidR="00293294" w:rsidRPr="00276AE8">
        <w:rPr>
          <w:rFonts w:ascii="Times New Roman" w:hAnsi="Times New Roman"/>
          <w:sz w:val="28"/>
          <w:szCs w:val="28"/>
        </w:rPr>
        <w:t xml:space="preserve">: 2-имино-1-метилимидазолидин-4-он, </w:t>
      </w:r>
      <w:r w:rsidR="00293294" w:rsidRPr="00276AE8">
        <w:rPr>
          <w:rFonts w:ascii="Times New Roman" w:hAnsi="Times New Roman"/>
          <w:sz w:val="28"/>
          <w:szCs w:val="28"/>
          <w:lang w:val="en-US"/>
        </w:rPr>
        <w:t>CAS</w:t>
      </w:r>
      <w:r w:rsidR="00293294" w:rsidRPr="00276AE8">
        <w:rPr>
          <w:rFonts w:ascii="Times New Roman" w:hAnsi="Times New Roman"/>
          <w:sz w:val="28"/>
          <w:szCs w:val="28"/>
        </w:rPr>
        <w:t xml:space="preserve"> 60-27-5.</w:t>
      </w:r>
    </w:p>
    <w:p w:rsidR="00293294" w:rsidRPr="00276AE8" w:rsidRDefault="00377F7C" w:rsidP="001E4FC8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lastRenderedPageBreak/>
        <w:t>Фосфокреатинин</w:t>
      </w:r>
      <w:r w:rsidR="00293294" w:rsidRPr="00276AE8">
        <w:rPr>
          <w:rFonts w:ascii="Times New Roman" w:hAnsi="Times New Roman"/>
          <w:sz w:val="28"/>
          <w:szCs w:val="28"/>
        </w:rPr>
        <w:t>: (2</w:t>
      </w:r>
      <w:r w:rsidR="00293294" w:rsidRPr="00276AE8">
        <w:rPr>
          <w:rFonts w:ascii="Times New Roman" w:hAnsi="Times New Roman"/>
          <w:i/>
          <w:sz w:val="28"/>
          <w:szCs w:val="28"/>
          <w:lang w:val="en-US"/>
        </w:rPr>
        <w:t>E</w:t>
      </w:r>
      <w:r w:rsidR="00293294" w:rsidRPr="00276AE8">
        <w:rPr>
          <w:rFonts w:ascii="Times New Roman" w:hAnsi="Times New Roman"/>
          <w:sz w:val="28"/>
          <w:szCs w:val="28"/>
        </w:rPr>
        <w:t>)-1-метил-2-фосфонатоиминоимидазолидин-4-он динатрия</w:t>
      </w:r>
      <w:r w:rsidRPr="00276AE8">
        <w:rPr>
          <w:rFonts w:ascii="Times New Roman" w:hAnsi="Times New Roman"/>
          <w:sz w:val="28"/>
          <w:szCs w:val="28"/>
        </w:rPr>
        <w:t xml:space="preserve">, </w:t>
      </w:r>
      <w:r w:rsidRPr="00276AE8">
        <w:rPr>
          <w:rFonts w:ascii="Times New Roman" w:hAnsi="Times New Roman"/>
          <w:sz w:val="28"/>
          <w:szCs w:val="28"/>
          <w:lang w:val="en-US"/>
        </w:rPr>
        <w:t>CAS</w:t>
      </w:r>
      <w:r w:rsidRPr="00276AE8">
        <w:rPr>
          <w:rFonts w:ascii="Times New Roman" w:hAnsi="Times New Roman"/>
          <w:sz w:val="28"/>
          <w:szCs w:val="28"/>
        </w:rPr>
        <w:t xml:space="preserve"> </w:t>
      </w:r>
      <w:r w:rsidRPr="00276AE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5786-71-0</w:t>
      </w:r>
      <w:r w:rsidR="00293294" w:rsidRPr="00276AE8">
        <w:rPr>
          <w:rFonts w:ascii="Times New Roman" w:hAnsi="Times New Roman"/>
          <w:sz w:val="28"/>
          <w:szCs w:val="28"/>
        </w:rPr>
        <w:t>.</w:t>
      </w:r>
    </w:p>
    <w:p w:rsidR="00AD2398" w:rsidRPr="00276AE8" w:rsidRDefault="00AD2398" w:rsidP="001E4FC8">
      <w:pPr>
        <w:pStyle w:val="a8"/>
        <w:widowControl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276AE8">
        <w:rPr>
          <w:i/>
          <w:sz w:val="28"/>
          <w:szCs w:val="28"/>
        </w:rPr>
        <w:t>Хроматографические</w:t>
      </w:r>
      <w:r w:rsidR="007824C1" w:rsidRPr="00276AE8">
        <w:rPr>
          <w:i/>
          <w:sz w:val="28"/>
          <w:szCs w:val="28"/>
        </w:rPr>
        <w:t xml:space="preserve"> </w:t>
      </w:r>
      <w:r w:rsidRPr="00276AE8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276AE8" w:rsidTr="00A97E8A">
        <w:tc>
          <w:tcPr>
            <w:tcW w:w="1502" w:type="pct"/>
          </w:tcPr>
          <w:p w:rsidR="00732CBB" w:rsidRPr="00276AE8" w:rsidRDefault="00732CBB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276AE8" w:rsidRDefault="0015288F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276AE8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276AE8">
              <w:rPr>
                <w:bCs/>
                <w:color w:val="000000"/>
                <w:sz w:val="28"/>
                <w:szCs w:val="28"/>
              </w:rPr>
              <w:t>0</w:t>
            </w:r>
            <w:r w:rsidR="00F1704C" w:rsidRPr="00276AE8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276AE8">
              <w:rPr>
                <w:bCs/>
                <w:color w:val="000000"/>
                <w:sz w:val="28"/>
                <w:szCs w:val="28"/>
              </w:rPr>
              <w:t>×</w:t>
            </w:r>
            <w:r w:rsidR="00F1704C" w:rsidRPr="00276AE8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276AE8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276AE8">
              <w:rPr>
                <w:bCs/>
                <w:color w:val="000000"/>
                <w:sz w:val="28"/>
                <w:szCs w:val="28"/>
              </w:rPr>
              <w:t>,</w:t>
            </w:r>
            <w:r w:rsidR="001E4FC8" w:rsidRPr="00276AE8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276AE8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276AE8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276AE8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276AE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76AE8">
              <w:rPr>
                <w:bCs/>
                <w:sz w:val="28"/>
                <w:szCs w:val="28"/>
              </w:rPr>
              <w:t>силикагель октадецилсилильный</w:t>
            </w:r>
            <w:r w:rsidR="003B44A3" w:rsidRPr="00276AE8">
              <w:rPr>
                <w:bCs/>
                <w:sz w:val="28"/>
                <w:szCs w:val="28"/>
              </w:rPr>
              <w:t>,</w:t>
            </w:r>
            <w:r w:rsidRPr="00276AE8">
              <w:rPr>
                <w:bCs/>
                <w:sz w:val="28"/>
                <w:szCs w:val="28"/>
              </w:rPr>
              <w:t xml:space="preserve"> эндкепированный для хроматографии</w:t>
            </w:r>
            <w:r w:rsidR="005F1246" w:rsidRPr="00276AE8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703C09" w:rsidRPr="00276AE8">
              <w:rPr>
                <w:bCs/>
                <w:color w:val="000000"/>
                <w:sz w:val="28"/>
                <w:szCs w:val="28"/>
              </w:rPr>
              <w:t>10</w:t>
            </w:r>
            <w:r w:rsidR="001848F2" w:rsidRPr="00276AE8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276AE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276AE8" w:rsidTr="00A97E8A">
        <w:tc>
          <w:tcPr>
            <w:tcW w:w="1502" w:type="pct"/>
          </w:tcPr>
          <w:p w:rsidR="001848F2" w:rsidRPr="00276AE8" w:rsidRDefault="001848F2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Pr="00276AE8" w:rsidRDefault="0015288F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25</w:t>
            </w:r>
            <w:r w:rsidR="001848F2" w:rsidRPr="00276AE8">
              <w:rPr>
                <w:bCs/>
                <w:color w:val="000000"/>
                <w:sz w:val="28"/>
                <w:szCs w:val="28"/>
              </w:rPr>
              <w:t> °</w:t>
            </w:r>
            <w:r w:rsidR="001E4FC8" w:rsidRPr="00276AE8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1848F2" w:rsidRPr="00276AE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276AE8" w:rsidTr="00A97E8A">
        <w:tc>
          <w:tcPr>
            <w:tcW w:w="1502" w:type="pct"/>
          </w:tcPr>
          <w:p w:rsidR="00732CBB" w:rsidRPr="00276AE8" w:rsidRDefault="00732CBB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276AE8" w:rsidRDefault="005466C8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276AE8">
              <w:rPr>
                <w:bCs/>
                <w:color w:val="000000"/>
                <w:sz w:val="28"/>
                <w:szCs w:val="28"/>
              </w:rPr>
              <w:t>,</w:t>
            </w:r>
            <w:r w:rsidRPr="00276AE8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276AE8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 w:rsidRPr="00276AE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276AE8" w:rsidTr="00A97E8A">
        <w:tc>
          <w:tcPr>
            <w:tcW w:w="1502" w:type="pct"/>
          </w:tcPr>
          <w:p w:rsidR="00732CBB" w:rsidRPr="00276AE8" w:rsidRDefault="00732CBB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276AE8" w:rsidRDefault="00732CBB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276AE8">
              <w:rPr>
                <w:bCs/>
                <w:color w:val="000000"/>
                <w:sz w:val="28"/>
                <w:szCs w:val="28"/>
              </w:rPr>
              <w:t>2</w:t>
            </w:r>
            <w:r w:rsidR="005466C8" w:rsidRPr="00276AE8">
              <w:rPr>
                <w:bCs/>
                <w:color w:val="000000"/>
                <w:sz w:val="28"/>
                <w:szCs w:val="28"/>
              </w:rPr>
              <w:t>20</w:t>
            </w:r>
            <w:r w:rsidR="00055BFA" w:rsidRPr="00276AE8">
              <w:rPr>
                <w:bCs/>
                <w:color w:val="000000"/>
                <w:sz w:val="28"/>
                <w:szCs w:val="28"/>
              </w:rPr>
              <w:t> </w:t>
            </w:r>
            <w:r w:rsidRPr="00276AE8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276AE8" w:rsidTr="00A97E8A">
        <w:tc>
          <w:tcPr>
            <w:tcW w:w="1502" w:type="pct"/>
          </w:tcPr>
          <w:p w:rsidR="00732CBB" w:rsidRPr="00276AE8" w:rsidRDefault="00732CBB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276AE8" w:rsidRDefault="005466C8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2</w:t>
            </w:r>
            <w:r w:rsidR="00804A83" w:rsidRPr="00276AE8">
              <w:rPr>
                <w:bCs/>
                <w:color w:val="000000"/>
                <w:sz w:val="28"/>
                <w:szCs w:val="28"/>
              </w:rPr>
              <w:t>0</w:t>
            </w:r>
            <w:r w:rsidR="00F35B9F" w:rsidRPr="00276AE8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276AE8">
              <w:rPr>
                <w:bCs/>
                <w:color w:val="000000"/>
                <w:sz w:val="28"/>
                <w:szCs w:val="28"/>
              </w:rPr>
              <w:t>мкл</w:t>
            </w:r>
            <w:r w:rsidR="00832DD5" w:rsidRPr="00276AE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32DD5" w:rsidRPr="00276AE8" w:rsidTr="00A97E8A">
        <w:tc>
          <w:tcPr>
            <w:tcW w:w="1502" w:type="pct"/>
          </w:tcPr>
          <w:p w:rsidR="00832DD5" w:rsidRPr="00276AE8" w:rsidRDefault="00832DD5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832DD5" w:rsidRPr="00276AE8" w:rsidRDefault="00832DD5" w:rsidP="001E4FC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76AE8">
              <w:rPr>
                <w:bCs/>
                <w:color w:val="000000"/>
                <w:sz w:val="28"/>
                <w:szCs w:val="28"/>
              </w:rPr>
              <w:t>2-кратное от времени удерживания пика фосфокреатина.</w:t>
            </w:r>
          </w:p>
        </w:tc>
      </w:tr>
    </w:tbl>
    <w:p w:rsidR="00F35B9F" w:rsidRPr="00276AE8" w:rsidRDefault="009B007A" w:rsidP="00A97E8A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bCs/>
          <w:color w:val="000000"/>
          <w:sz w:val="28"/>
          <w:szCs w:val="28"/>
        </w:rPr>
        <w:t>Хроматографируют</w:t>
      </w:r>
      <w:r w:rsidR="001A725F" w:rsidRPr="00276AE8">
        <w:rPr>
          <w:bCs/>
          <w:color w:val="000000"/>
          <w:sz w:val="28"/>
          <w:szCs w:val="28"/>
        </w:rPr>
        <w:t xml:space="preserve"> </w:t>
      </w:r>
      <w:r w:rsidR="000621DB" w:rsidRPr="00276AE8">
        <w:rPr>
          <w:bCs/>
          <w:color w:val="000000"/>
          <w:sz w:val="28"/>
          <w:szCs w:val="28"/>
        </w:rPr>
        <w:t xml:space="preserve">раствор для проверки </w:t>
      </w:r>
      <w:r w:rsidR="009D3A45" w:rsidRPr="00276AE8">
        <w:rPr>
          <w:bCs/>
          <w:color w:val="000000"/>
          <w:sz w:val="28"/>
          <w:szCs w:val="28"/>
        </w:rPr>
        <w:t>чувствительности</w:t>
      </w:r>
      <w:r w:rsidR="000621DB" w:rsidRPr="00276AE8">
        <w:rPr>
          <w:bCs/>
          <w:color w:val="000000"/>
          <w:sz w:val="28"/>
          <w:szCs w:val="28"/>
        </w:rPr>
        <w:t xml:space="preserve"> хроматографической системы, </w:t>
      </w:r>
      <w:r w:rsidR="00A63721" w:rsidRPr="00276AE8">
        <w:rPr>
          <w:bCs/>
          <w:color w:val="000000"/>
          <w:sz w:val="28"/>
          <w:szCs w:val="28"/>
        </w:rPr>
        <w:t xml:space="preserve">раствор сравнения, </w:t>
      </w:r>
      <w:r w:rsidR="000621DB" w:rsidRPr="00276AE8">
        <w:rPr>
          <w:bCs/>
          <w:color w:val="000000"/>
          <w:sz w:val="28"/>
          <w:szCs w:val="28"/>
        </w:rPr>
        <w:t xml:space="preserve">стандартный и испытуемый </w:t>
      </w:r>
      <w:r w:rsidR="00372F9D" w:rsidRPr="00276AE8">
        <w:rPr>
          <w:bCs/>
          <w:color w:val="000000"/>
          <w:sz w:val="28"/>
          <w:szCs w:val="28"/>
        </w:rPr>
        <w:t>раствор</w:t>
      </w:r>
      <w:r w:rsidR="00A63721" w:rsidRPr="00276AE8">
        <w:rPr>
          <w:bCs/>
          <w:color w:val="000000"/>
          <w:sz w:val="28"/>
          <w:szCs w:val="28"/>
        </w:rPr>
        <w:t>ы</w:t>
      </w:r>
      <w:r w:rsidR="000621DB" w:rsidRPr="00276AE8">
        <w:rPr>
          <w:bCs/>
          <w:color w:val="000000"/>
          <w:sz w:val="28"/>
          <w:szCs w:val="28"/>
        </w:rPr>
        <w:t>.</w:t>
      </w:r>
    </w:p>
    <w:p w:rsidR="00775EE7" w:rsidRPr="00276AE8" w:rsidRDefault="00775EE7" w:rsidP="00A97E8A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276AE8">
        <w:rPr>
          <w:iCs/>
          <w:color w:val="000000"/>
          <w:sz w:val="28"/>
          <w:szCs w:val="28"/>
        </w:rPr>
        <w:t xml:space="preserve">. </w:t>
      </w:r>
      <w:r w:rsidRPr="00276AE8">
        <w:rPr>
          <w:sz w:val="28"/>
          <w:szCs w:val="28"/>
        </w:rPr>
        <w:t xml:space="preserve">Фосфокреатин </w:t>
      </w:r>
      <w:r w:rsidRPr="00276AE8">
        <w:rPr>
          <w:bCs/>
          <w:color w:val="000000"/>
          <w:sz w:val="28"/>
          <w:szCs w:val="28"/>
        </w:rPr>
        <w:t xml:space="preserve">– 1; </w:t>
      </w:r>
      <w:r w:rsidR="00377F7C" w:rsidRPr="00276AE8">
        <w:rPr>
          <w:bCs/>
          <w:color w:val="000000"/>
          <w:sz w:val="28"/>
          <w:szCs w:val="28"/>
        </w:rPr>
        <w:t>креатин</w:t>
      </w:r>
      <w:r w:rsidRPr="00276AE8">
        <w:rPr>
          <w:bCs/>
          <w:color w:val="000000"/>
          <w:sz w:val="28"/>
          <w:szCs w:val="28"/>
        </w:rPr>
        <w:t xml:space="preserve"> – около 0,12; </w:t>
      </w:r>
      <w:proofErr w:type="spellStart"/>
      <w:r w:rsidR="00377F7C" w:rsidRPr="00276AE8">
        <w:rPr>
          <w:bCs/>
          <w:color w:val="000000"/>
          <w:sz w:val="28"/>
          <w:szCs w:val="28"/>
        </w:rPr>
        <w:t>креатинин</w:t>
      </w:r>
      <w:proofErr w:type="spellEnd"/>
      <w:r w:rsidRPr="00276AE8">
        <w:rPr>
          <w:bCs/>
          <w:color w:val="000000"/>
          <w:sz w:val="28"/>
          <w:szCs w:val="28"/>
        </w:rPr>
        <w:t xml:space="preserve"> – около 0,1</w:t>
      </w:r>
      <w:r w:rsidR="00A97E8A" w:rsidRPr="00276AE8">
        <w:rPr>
          <w:bCs/>
          <w:color w:val="000000"/>
          <w:sz w:val="28"/>
          <w:szCs w:val="28"/>
        </w:rPr>
        <w:t>6</w:t>
      </w:r>
      <w:r w:rsidRPr="00276AE8">
        <w:rPr>
          <w:bCs/>
          <w:color w:val="000000"/>
          <w:sz w:val="28"/>
          <w:szCs w:val="28"/>
        </w:rPr>
        <w:t xml:space="preserve">; </w:t>
      </w:r>
      <w:proofErr w:type="spellStart"/>
      <w:r w:rsidR="00377F7C" w:rsidRPr="00276AE8">
        <w:rPr>
          <w:sz w:val="28"/>
          <w:szCs w:val="28"/>
        </w:rPr>
        <w:t>фосфокреатинин</w:t>
      </w:r>
      <w:proofErr w:type="spellEnd"/>
      <w:r w:rsidRPr="00276AE8">
        <w:rPr>
          <w:sz w:val="28"/>
          <w:szCs w:val="28"/>
        </w:rPr>
        <w:t xml:space="preserve"> </w:t>
      </w:r>
      <w:r w:rsidRPr="00276AE8">
        <w:rPr>
          <w:bCs/>
          <w:color w:val="000000"/>
          <w:sz w:val="28"/>
          <w:szCs w:val="28"/>
        </w:rPr>
        <w:t>– около 0,</w:t>
      </w:r>
      <w:r w:rsidR="00A97E8A" w:rsidRPr="00276AE8">
        <w:rPr>
          <w:bCs/>
          <w:color w:val="000000"/>
          <w:sz w:val="28"/>
          <w:szCs w:val="28"/>
        </w:rPr>
        <w:t>5</w:t>
      </w:r>
      <w:r w:rsidRPr="00276AE8">
        <w:rPr>
          <w:bCs/>
          <w:color w:val="000000"/>
          <w:sz w:val="28"/>
          <w:szCs w:val="28"/>
        </w:rPr>
        <w:t>.</w:t>
      </w:r>
    </w:p>
    <w:p w:rsidR="001E7BFF" w:rsidRPr="00276AE8" w:rsidRDefault="009B007A" w:rsidP="00A97E8A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76AE8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 w:rsidRPr="00276AE8">
        <w:rPr>
          <w:iCs/>
          <w:color w:val="000000"/>
          <w:sz w:val="28"/>
          <w:szCs w:val="28"/>
        </w:rPr>
        <w:t xml:space="preserve"> </w:t>
      </w:r>
    </w:p>
    <w:p w:rsidR="00CA4861" w:rsidRPr="00276AE8" w:rsidRDefault="00CA4861" w:rsidP="00A97E8A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bCs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276AE8">
        <w:rPr>
          <w:bCs/>
          <w:i/>
          <w:color w:val="000000"/>
          <w:sz w:val="28"/>
          <w:szCs w:val="28"/>
        </w:rPr>
        <w:t>отношение сигнал/шум (</w:t>
      </w:r>
      <w:r w:rsidRPr="00276AE8">
        <w:rPr>
          <w:bCs/>
          <w:i/>
          <w:color w:val="000000"/>
          <w:sz w:val="28"/>
          <w:szCs w:val="28"/>
          <w:lang w:val="en-US"/>
        </w:rPr>
        <w:t>S</w:t>
      </w:r>
      <w:r w:rsidRPr="00276AE8">
        <w:rPr>
          <w:bCs/>
          <w:i/>
          <w:color w:val="000000"/>
          <w:sz w:val="28"/>
          <w:szCs w:val="28"/>
        </w:rPr>
        <w:t>/</w:t>
      </w:r>
      <w:r w:rsidRPr="00276AE8">
        <w:rPr>
          <w:bCs/>
          <w:i/>
          <w:color w:val="000000"/>
          <w:sz w:val="28"/>
          <w:szCs w:val="28"/>
          <w:lang w:val="en-US"/>
        </w:rPr>
        <w:t>N</w:t>
      </w:r>
      <w:r w:rsidRPr="00276AE8">
        <w:rPr>
          <w:bCs/>
          <w:i/>
          <w:color w:val="000000"/>
          <w:sz w:val="28"/>
          <w:szCs w:val="28"/>
        </w:rPr>
        <w:t xml:space="preserve">) </w:t>
      </w:r>
      <w:r w:rsidRPr="00276AE8">
        <w:rPr>
          <w:bCs/>
          <w:color w:val="000000"/>
          <w:sz w:val="28"/>
          <w:szCs w:val="28"/>
        </w:rPr>
        <w:t>для пика фосфокреатина должно быть не менее 10.</w:t>
      </w:r>
    </w:p>
    <w:p w:rsidR="00CA4861" w:rsidRPr="00276AE8" w:rsidRDefault="00CA4861" w:rsidP="00A97E8A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iCs/>
          <w:color w:val="000000"/>
          <w:sz w:val="28"/>
          <w:szCs w:val="28"/>
        </w:rPr>
        <w:t xml:space="preserve">На хроматограмме </w:t>
      </w:r>
      <w:r w:rsidRPr="00276AE8">
        <w:rPr>
          <w:bCs/>
          <w:color w:val="000000"/>
          <w:sz w:val="28"/>
          <w:szCs w:val="28"/>
        </w:rPr>
        <w:t>стандартного раствора:</w:t>
      </w:r>
    </w:p>
    <w:p w:rsidR="00CA4861" w:rsidRPr="00276AE8" w:rsidRDefault="00CA4861" w:rsidP="00A97E8A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bCs/>
          <w:color w:val="000000"/>
          <w:sz w:val="28"/>
          <w:szCs w:val="28"/>
        </w:rPr>
        <w:t>- </w:t>
      </w:r>
      <w:r w:rsidRPr="00276AE8">
        <w:rPr>
          <w:bCs/>
          <w:i/>
          <w:color w:val="000000"/>
          <w:sz w:val="28"/>
          <w:szCs w:val="28"/>
        </w:rPr>
        <w:t>разрешение (</w:t>
      </w:r>
      <w:r w:rsidRPr="00276AE8">
        <w:rPr>
          <w:bCs/>
          <w:i/>
          <w:color w:val="000000"/>
          <w:sz w:val="28"/>
          <w:szCs w:val="28"/>
          <w:lang w:val="en-US"/>
        </w:rPr>
        <w:t>R</w:t>
      </w:r>
      <w:r w:rsidRPr="00276AE8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276AE8">
        <w:rPr>
          <w:bCs/>
          <w:i/>
          <w:color w:val="000000"/>
          <w:sz w:val="28"/>
          <w:szCs w:val="28"/>
        </w:rPr>
        <w:t>)</w:t>
      </w:r>
      <w:r w:rsidRPr="00276AE8">
        <w:rPr>
          <w:bCs/>
          <w:color w:val="000000"/>
          <w:sz w:val="28"/>
          <w:szCs w:val="28"/>
        </w:rPr>
        <w:t xml:space="preserve"> между пиками </w:t>
      </w:r>
      <w:r w:rsidRPr="00276AE8">
        <w:rPr>
          <w:sz w:val="28"/>
          <w:szCs w:val="28"/>
        </w:rPr>
        <w:t xml:space="preserve">креатина </w:t>
      </w:r>
      <w:r w:rsidRPr="00276AE8">
        <w:rPr>
          <w:bCs/>
          <w:color w:val="000000"/>
          <w:sz w:val="28"/>
          <w:szCs w:val="28"/>
        </w:rPr>
        <w:t xml:space="preserve">и </w:t>
      </w:r>
      <w:r w:rsidRPr="00276AE8">
        <w:rPr>
          <w:sz w:val="28"/>
          <w:szCs w:val="28"/>
        </w:rPr>
        <w:t>креатинина</w:t>
      </w:r>
      <w:r w:rsidRPr="00276AE8">
        <w:rPr>
          <w:bCs/>
          <w:color w:val="000000"/>
          <w:sz w:val="28"/>
          <w:szCs w:val="28"/>
        </w:rPr>
        <w:t xml:space="preserve"> должно быть не менее 2,5;</w:t>
      </w:r>
    </w:p>
    <w:p w:rsidR="00CA4861" w:rsidRPr="00276AE8" w:rsidRDefault="00CA4861" w:rsidP="00A97E8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AE8">
        <w:rPr>
          <w:i/>
          <w:color w:val="000000"/>
          <w:sz w:val="28"/>
          <w:szCs w:val="28"/>
        </w:rPr>
        <w:t>- фактор асимметрии пика (</w:t>
      </w:r>
      <w:r w:rsidRPr="00276AE8">
        <w:rPr>
          <w:i/>
          <w:color w:val="000000"/>
          <w:sz w:val="28"/>
          <w:szCs w:val="28"/>
          <w:lang w:val="en-US"/>
        </w:rPr>
        <w:t>A</w:t>
      </w:r>
      <w:r w:rsidRPr="00276AE8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276AE8">
        <w:rPr>
          <w:i/>
          <w:color w:val="000000"/>
          <w:sz w:val="28"/>
          <w:szCs w:val="28"/>
        </w:rPr>
        <w:t>)</w:t>
      </w:r>
      <w:r w:rsidRPr="00276AE8">
        <w:rPr>
          <w:color w:val="000000"/>
          <w:sz w:val="28"/>
          <w:szCs w:val="28"/>
        </w:rPr>
        <w:t xml:space="preserve"> </w:t>
      </w:r>
      <w:r w:rsidRPr="00276AE8">
        <w:rPr>
          <w:sz w:val="28"/>
          <w:szCs w:val="28"/>
        </w:rPr>
        <w:t>креатина, креатинина и</w:t>
      </w:r>
      <w:r w:rsidRPr="00276AE8">
        <w:rPr>
          <w:bCs/>
          <w:color w:val="000000"/>
          <w:sz w:val="28"/>
          <w:szCs w:val="28"/>
        </w:rPr>
        <w:t xml:space="preserve"> </w:t>
      </w:r>
      <w:r w:rsidRPr="00276AE8">
        <w:rPr>
          <w:sz w:val="28"/>
          <w:szCs w:val="28"/>
        </w:rPr>
        <w:t>фосфокреатинина</w:t>
      </w:r>
      <w:r w:rsidRPr="00276AE8">
        <w:rPr>
          <w:color w:val="000000"/>
          <w:sz w:val="28"/>
          <w:szCs w:val="28"/>
        </w:rPr>
        <w:t xml:space="preserve"> должен быть не более 2,0 для каждого;</w:t>
      </w:r>
    </w:p>
    <w:p w:rsidR="00CA4861" w:rsidRPr="00276AE8" w:rsidRDefault="00CA4861" w:rsidP="00A97E8A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bCs/>
          <w:color w:val="000000"/>
          <w:sz w:val="28"/>
          <w:szCs w:val="28"/>
        </w:rPr>
        <w:t>- </w:t>
      </w:r>
      <w:r w:rsidRPr="00276AE8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Pr="00276AE8">
        <w:rPr>
          <w:bCs/>
          <w:color w:val="000000"/>
          <w:sz w:val="28"/>
          <w:szCs w:val="28"/>
        </w:rPr>
        <w:t xml:space="preserve"> площади </w:t>
      </w:r>
      <w:r w:rsidRPr="00276AE8">
        <w:rPr>
          <w:color w:val="000000"/>
          <w:sz w:val="28"/>
          <w:szCs w:val="28"/>
        </w:rPr>
        <w:t xml:space="preserve">каждого из пиков </w:t>
      </w:r>
      <w:r w:rsidRPr="00276AE8">
        <w:rPr>
          <w:sz w:val="28"/>
          <w:szCs w:val="28"/>
        </w:rPr>
        <w:t>креатина, креатинина и</w:t>
      </w:r>
      <w:r w:rsidRPr="00276AE8">
        <w:rPr>
          <w:bCs/>
          <w:color w:val="000000"/>
          <w:sz w:val="28"/>
          <w:szCs w:val="28"/>
        </w:rPr>
        <w:t xml:space="preserve"> </w:t>
      </w:r>
      <w:r w:rsidRPr="00276AE8">
        <w:rPr>
          <w:sz w:val="28"/>
          <w:szCs w:val="28"/>
        </w:rPr>
        <w:t>фосфокреатинина</w:t>
      </w:r>
      <w:r w:rsidRPr="00276AE8">
        <w:rPr>
          <w:bCs/>
          <w:color w:val="000000"/>
          <w:sz w:val="28"/>
          <w:szCs w:val="28"/>
        </w:rPr>
        <w:t xml:space="preserve"> должно быть не более 5,0 % (6 введений);</w:t>
      </w:r>
    </w:p>
    <w:p w:rsidR="00CA4861" w:rsidRPr="00276AE8" w:rsidRDefault="00CA4861" w:rsidP="00A97E8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AE8">
        <w:rPr>
          <w:bCs/>
          <w:color w:val="000000"/>
          <w:sz w:val="28"/>
          <w:szCs w:val="28"/>
        </w:rPr>
        <w:t>- </w:t>
      </w:r>
      <w:r w:rsidRPr="00276AE8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276AE8">
        <w:rPr>
          <w:color w:val="000000"/>
          <w:sz w:val="28"/>
          <w:szCs w:val="28"/>
        </w:rPr>
        <w:t xml:space="preserve">, рассчитанная по пику </w:t>
      </w:r>
      <w:r w:rsidRPr="00276AE8">
        <w:rPr>
          <w:sz w:val="28"/>
          <w:szCs w:val="28"/>
        </w:rPr>
        <w:t>креатина</w:t>
      </w:r>
      <w:r w:rsidRPr="00276AE8">
        <w:rPr>
          <w:color w:val="000000"/>
          <w:sz w:val="28"/>
          <w:szCs w:val="28"/>
        </w:rPr>
        <w:t>, должна составлять не менее 2000 теоретических тарелок.</w:t>
      </w:r>
    </w:p>
    <w:p w:rsidR="00AC1249" w:rsidRPr="00276AE8" w:rsidRDefault="00CA4861" w:rsidP="00A97E8A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iCs/>
          <w:color w:val="000000"/>
          <w:sz w:val="28"/>
          <w:szCs w:val="28"/>
        </w:rPr>
        <w:lastRenderedPageBreak/>
        <w:t xml:space="preserve">На хроматограмме </w:t>
      </w:r>
      <w:r w:rsidRPr="00276AE8">
        <w:rPr>
          <w:bCs/>
          <w:color w:val="000000"/>
          <w:sz w:val="28"/>
          <w:szCs w:val="28"/>
        </w:rPr>
        <w:t xml:space="preserve">раствора сравнения </w:t>
      </w:r>
      <w:r w:rsidRPr="00276AE8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Pr="00276AE8">
        <w:rPr>
          <w:bCs/>
          <w:color w:val="000000"/>
          <w:sz w:val="28"/>
          <w:szCs w:val="28"/>
        </w:rPr>
        <w:t xml:space="preserve"> площади </w:t>
      </w:r>
      <w:r w:rsidRPr="00276AE8">
        <w:rPr>
          <w:color w:val="000000"/>
          <w:sz w:val="28"/>
          <w:szCs w:val="28"/>
        </w:rPr>
        <w:t xml:space="preserve">пика </w:t>
      </w:r>
      <w:r w:rsidRPr="00276AE8">
        <w:rPr>
          <w:sz w:val="28"/>
          <w:szCs w:val="28"/>
        </w:rPr>
        <w:t>фосфокреатина</w:t>
      </w:r>
      <w:r w:rsidRPr="00276AE8">
        <w:rPr>
          <w:bCs/>
          <w:color w:val="000000"/>
          <w:sz w:val="28"/>
          <w:szCs w:val="28"/>
        </w:rPr>
        <w:t xml:space="preserve"> должно быть не более 5,0 % (6 введений).</w:t>
      </w:r>
    </w:p>
    <w:p w:rsidR="003A263C" w:rsidRPr="00276AE8" w:rsidRDefault="00D203B1" w:rsidP="00A97E8A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bCs/>
          <w:color w:val="000000"/>
          <w:sz w:val="28"/>
          <w:szCs w:val="28"/>
        </w:rPr>
        <w:t xml:space="preserve">Содержание </w:t>
      </w:r>
      <w:r w:rsidR="004D29F8" w:rsidRPr="00276AE8">
        <w:rPr>
          <w:bCs/>
          <w:color w:val="000000"/>
          <w:sz w:val="28"/>
          <w:szCs w:val="28"/>
        </w:rPr>
        <w:t xml:space="preserve">креатина и креатинина </w:t>
      </w:r>
      <w:r w:rsidRPr="00276AE8">
        <w:rPr>
          <w:bCs/>
          <w:color w:val="000000"/>
          <w:sz w:val="28"/>
          <w:szCs w:val="28"/>
        </w:rPr>
        <w:t>в процентах (</w:t>
      </w:r>
      <w:r w:rsidRPr="00276AE8">
        <w:rPr>
          <w:bCs/>
          <w:i/>
          <w:color w:val="000000"/>
          <w:sz w:val="28"/>
          <w:szCs w:val="28"/>
        </w:rPr>
        <w:t>Х</w:t>
      </w:r>
      <w:r w:rsidRPr="00276AE8">
        <w:rPr>
          <w:bCs/>
          <w:color w:val="000000"/>
          <w:sz w:val="28"/>
          <w:szCs w:val="28"/>
        </w:rPr>
        <w:t>) вычисляют по формуле</w:t>
      </w:r>
      <w:r w:rsidR="00262B89" w:rsidRPr="00276AE8">
        <w:rPr>
          <w:bCs/>
          <w:color w:val="000000"/>
          <w:sz w:val="28"/>
          <w:szCs w:val="28"/>
        </w:rPr>
        <w:t>:</w:t>
      </w:r>
    </w:p>
    <w:p w:rsidR="00262B89" w:rsidRPr="00276AE8" w:rsidRDefault="004D29F8" w:rsidP="009E3BC6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∙G∙10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6"/>
        <w:gridCol w:w="710"/>
        <w:gridCol w:w="425"/>
        <w:gridCol w:w="7761"/>
      </w:tblGrid>
      <w:tr w:rsidR="004D29F8" w:rsidRPr="00276AE8" w:rsidTr="004D29F8">
        <w:trPr>
          <w:cantSplit/>
        </w:trPr>
        <w:tc>
          <w:tcPr>
            <w:tcW w:w="353" w:type="pct"/>
            <w:shd w:val="clear" w:color="auto" w:fill="auto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t>где</w:t>
            </w:r>
          </w:p>
        </w:tc>
        <w:tc>
          <w:tcPr>
            <w:tcW w:w="371" w:type="pct"/>
            <w:shd w:val="clear" w:color="auto" w:fill="auto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  <w:vertAlign w:val="subscript"/>
              </w:rPr>
            </w:pPr>
            <w:r w:rsidRPr="00276AE8">
              <w:rPr>
                <w:i/>
                <w:sz w:val="28"/>
                <w:szCs w:val="28"/>
              </w:rPr>
              <w:t>S</w:t>
            </w:r>
            <w:r w:rsidRPr="00276AE8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54" w:type="pct"/>
            <w:shd w:val="clear" w:color="auto" w:fill="auto"/>
          </w:tcPr>
          <w:p w:rsidR="004D29F8" w:rsidRPr="00276AE8" w:rsidRDefault="004D29F8" w:rsidP="004D29F8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6AE8">
              <w:rPr>
                <w:rFonts w:ascii="Times New Roman" w:hAnsi="Times New Roman"/>
                <w:sz w:val="28"/>
                <w:szCs w:val="28"/>
              </w:rPr>
              <w:t>площадь пика креатина или креатинина на хроматограмме испытуемого раствора;</w:t>
            </w:r>
          </w:p>
        </w:tc>
      </w:tr>
      <w:tr w:rsidR="004D29F8" w:rsidRPr="00276AE8" w:rsidTr="004D29F8">
        <w:trPr>
          <w:cantSplit/>
        </w:trPr>
        <w:tc>
          <w:tcPr>
            <w:tcW w:w="353" w:type="pct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i/>
                <w:sz w:val="28"/>
                <w:szCs w:val="28"/>
              </w:rPr>
              <w:t>S</w:t>
            </w:r>
            <w:r w:rsidRPr="00276AE8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54" w:type="pct"/>
          </w:tcPr>
          <w:p w:rsidR="004D29F8" w:rsidRPr="00276AE8" w:rsidRDefault="004D29F8" w:rsidP="004D29F8">
            <w:pPr>
              <w:widowControl/>
              <w:tabs>
                <w:tab w:val="left" w:pos="2205"/>
              </w:tabs>
              <w:spacing w:after="120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t>площадь пика креатина или креатинина на хроматограмме стандартного раствора;</w:t>
            </w:r>
          </w:p>
        </w:tc>
      </w:tr>
      <w:tr w:rsidR="00D20646" w:rsidRPr="00276AE8" w:rsidTr="004D29F8">
        <w:trPr>
          <w:cantSplit/>
        </w:trPr>
        <w:tc>
          <w:tcPr>
            <w:tcW w:w="353" w:type="pct"/>
          </w:tcPr>
          <w:p w:rsidR="00D20646" w:rsidRPr="00276AE8" w:rsidRDefault="00D20646" w:rsidP="004D29F8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D20646" w:rsidRPr="00276AE8" w:rsidRDefault="00D20646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276AE8">
              <w:rPr>
                <w:i/>
                <w:sz w:val="28"/>
                <w:szCs w:val="28"/>
                <w:lang w:val="en-US"/>
              </w:rPr>
              <w:t>a</w:t>
            </w:r>
            <w:r w:rsidRPr="00276AE8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D20646" w:rsidRPr="00276AE8" w:rsidRDefault="00D20646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54" w:type="pct"/>
          </w:tcPr>
          <w:p w:rsidR="00D20646" w:rsidRPr="00276AE8" w:rsidRDefault="00D20646" w:rsidP="004D29F8">
            <w:pPr>
              <w:widowControl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E564E8"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препарата</w:t>
            </w: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D29F8" w:rsidRPr="00276AE8" w:rsidTr="004D29F8">
        <w:trPr>
          <w:cantSplit/>
        </w:trPr>
        <w:tc>
          <w:tcPr>
            <w:tcW w:w="353" w:type="pct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i/>
                <w:sz w:val="28"/>
                <w:szCs w:val="28"/>
              </w:rPr>
              <w:t>а</w:t>
            </w:r>
            <w:r w:rsidRPr="00276AE8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54" w:type="pct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t>навеска стандартного образца креатина или креатинина, соответственно, мг;</w:t>
            </w:r>
          </w:p>
        </w:tc>
      </w:tr>
      <w:tr w:rsidR="004D29F8" w:rsidRPr="00276AE8" w:rsidTr="004D29F8">
        <w:trPr>
          <w:cantSplit/>
        </w:trPr>
        <w:tc>
          <w:tcPr>
            <w:tcW w:w="353" w:type="pct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4D29F8" w:rsidRPr="00276AE8" w:rsidRDefault="004D29F8" w:rsidP="004D29F8">
            <w:pPr>
              <w:widowControl/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4D29F8" w:rsidRPr="00276AE8" w:rsidRDefault="004D29F8" w:rsidP="004D29F8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276AE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54" w:type="pct"/>
          </w:tcPr>
          <w:p w:rsidR="004D29F8" w:rsidRPr="00276AE8" w:rsidRDefault="004D29F8" w:rsidP="004D29F8">
            <w:pPr>
              <w:widowControl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76AE8">
              <w:rPr>
                <w:sz w:val="28"/>
              </w:rPr>
              <w:t xml:space="preserve">содержание </w:t>
            </w:r>
            <w:r w:rsidRPr="00276AE8">
              <w:rPr>
                <w:sz w:val="28"/>
                <w:szCs w:val="28"/>
              </w:rPr>
              <w:t xml:space="preserve">креатина или креатинина </w:t>
            </w:r>
            <w:r w:rsidRPr="00276AE8">
              <w:rPr>
                <w:sz w:val="28"/>
              </w:rPr>
              <w:t xml:space="preserve">в стандартном образце </w:t>
            </w:r>
            <w:r w:rsidRPr="00276AE8">
              <w:rPr>
                <w:sz w:val="28"/>
                <w:szCs w:val="28"/>
              </w:rPr>
              <w:t>креатина или креатинина</w:t>
            </w: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Pr="00276AE8">
              <w:rPr>
                <w:sz w:val="28"/>
                <w:szCs w:val="28"/>
              </w:rPr>
              <w:t>соответственно,</w:t>
            </w: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 %;</w:t>
            </w:r>
          </w:p>
        </w:tc>
      </w:tr>
      <w:tr w:rsidR="004D29F8" w:rsidRPr="00276AE8" w:rsidTr="004D29F8">
        <w:trPr>
          <w:cantSplit/>
        </w:trPr>
        <w:tc>
          <w:tcPr>
            <w:tcW w:w="353" w:type="pct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4D29F8" w:rsidRPr="00276AE8" w:rsidRDefault="004D29F8" w:rsidP="004D29F8">
            <w:pPr>
              <w:widowControl/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76AE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4D29F8" w:rsidRPr="00276AE8" w:rsidRDefault="004D29F8" w:rsidP="004D29F8">
            <w:pPr>
              <w:widowControl/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276AE8">
              <w:rPr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054" w:type="pct"/>
          </w:tcPr>
          <w:p w:rsidR="004D29F8" w:rsidRPr="00276AE8" w:rsidRDefault="004D29F8" w:rsidP="004D29F8">
            <w:pPr>
              <w:widowControl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средняя масса содержимого флакона, мг;</w:t>
            </w:r>
          </w:p>
        </w:tc>
      </w:tr>
      <w:tr w:rsidR="00E564E8" w:rsidRPr="00276AE8" w:rsidTr="004D29F8">
        <w:trPr>
          <w:cantSplit/>
        </w:trPr>
        <w:tc>
          <w:tcPr>
            <w:tcW w:w="353" w:type="pct"/>
          </w:tcPr>
          <w:p w:rsidR="00E564E8" w:rsidRPr="00276AE8" w:rsidRDefault="00E564E8" w:rsidP="004D29F8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E564E8" w:rsidRPr="00276AE8" w:rsidRDefault="00E564E8" w:rsidP="004D29F8">
            <w:pPr>
              <w:widowControl/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76AE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564E8" w:rsidRPr="00276AE8" w:rsidRDefault="00E564E8" w:rsidP="004D29F8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276AE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54" w:type="pct"/>
          </w:tcPr>
          <w:p w:rsidR="00E564E8" w:rsidRPr="00276AE8" w:rsidRDefault="00E564E8" w:rsidP="004D29F8">
            <w:pPr>
              <w:widowControl/>
              <w:spacing w:after="120"/>
              <w:rPr>
                <w:sz w:val="28"/>
              </w:rPr>
            </w:pP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276AE8">
              <w:rPr>
                <w:color w:val="000000"/>
                <w:sz w:val="28"/>
                <w:szCs w:val="28"/>
              </w:rPr>
              <w:t>фосфокреатина</w:t>
            </w:r>
            <w:r w:rsidR="0001606C" w:rsidRPr="00276AE8">
              <w:rPr>
                <w:color w:val="000000"/>
                <w:sz w:val="28"/>
                <w:szCs w:val="28"/>
              </w:rPr>
              <w:t xml:space="preserve"> динатрия</w:t>
            </w:r>
            <w:r w:rsidRPr="00276AE8">
              <w:rPr>
                <w:sz w:val="28"/>
              </w:rPr>
              <w:t xml:space="preserve"> </w:t>
            </w: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во флаконе, мг</w:t>
            </w:r>
            <w:r w:rsidR="00F128A4"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468DD" w:rsidRPr="00276AE8" w:rsidRDefault="002468DD" w:rsidP="004D29F8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bCs/>
          <w:color w:val="000000"/>
          <w:sz w:val="28"/>
          <w:szCs w:val="28"/>
        </w:rPr>
        <w:t xml:space="preserve">Содержание </w:t>
      </w:r>
      <w:r w:rsidR="00377F7C" w:rsidRPr="00276AE8">
        <w:rPr>
          <w:bCs/>
          <w:color w:val="000000"/>
          <w:sz w:val="28"/>
          <w:szCs w:val="28"/>
        </w:rPr>
        <w:t>фосфокреатинина</w:t>
      </w:r>
      <w:r w:rsidRPr="00276AE8">
        <w:rPr>
          <w:bCs/>
          <w:color w:val="000000"/>
          <w:sz w:val="28"/>
          <w:szCs w:val="28"/>
        </w:rPr>
        <w:t xml:space="preserve"> в процентах (</w:t>
      </w:r>
      <w:r w:rsidRPr="00276AE8">
        <w:rPr>
          <w:bCs/>
          <w:i/>
          <w:color w:val="000000"/>
          <w:sz w:val="28"/>
          <w:szCs w:val="28"/>
        </w:rPr>
        <w:t>Х</w:t>
      </w:r>
      <w:r w:rsidRPr="00276AE8">
        <w:rPr>
          <w:bCs/>
          <w:color w:val="000000"/>
          <w:sz w:val="28"/>
          <w:szCs w:val="28"/>
        </w:rPr>
        <w:t>) вычисляют по формуле:</w:t>
      </w:r>
    </w:p>
    <w:p w:rsidR="006B0970" w:rsidRPr="00276AE8" w:rsidRDefault="004D29F8" w:rsidP="006B097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∙G∙10∙193,10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∙L∙200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∙237,06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∙G∙193,10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∙L∙20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∙237,06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994"/>
        <w:gridCol w:w="425"/>
        <w:gridCol w:w="7478"/>
      </w:tblGrid>
      <w:tr w:rsidR="004D29F8" w:rsidRPr="00276AE8" w:rsidTr="004D29F8">
        <w:trPr>
          <w:cantSplit/>
        </w:trPr>
        <w:tc>
          <w:tcPr>
            <w:tcW w:w="353" w:type="pct"/>
            <w:shd w:val="clear" w:color="auto" w:fill="auto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t>где</w:t>
            </w:r>
          </w:p>
        </w:tc>
        <w:tc>
          <w:tcPr>
            <w:tcW w:w="519" w:type="pct"/>
            <w:shd w:val="clear" w:color="auto" w:fill="auto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  <w:vertAlign w:val="subscript"/>
              </w:rPr>
            </w:pPr>
            <w:r w:rsidRPr="00276AE8">
              <w:rPr>
                <w:i/>
                <w:sz w:val="28"/>
                <w:szCs w:val="28"/>
              </w:rPr>
              <w:t>S</w:t>
            </w:r>
            <w:r w:rsidRPr="00276AE8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4D29F8" w:rsidRPr="00276AE8" w:rsidRDefault="004D29F8" w:rsidP="004D29F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  <w:shd w:val="clear" w:color="auto" w:fill="auto"/>
          </w:tcPr>
          <w:p w:rsidR="004D29F8" w:rsidRPr="00276AE8" w:rsidRDefault="004D29F8" w:rsidP="004D29F8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6AE8">
              <w:rPr>
                <w:rFonts w:ascii="Times New Roman" w:hAnsi="Times New Roman"/>
                <w:sz w:val="28"/>
                <w:szCs w:val="28"/>
              </w:rPr>
              <w:t>площадь пика фосфокреатинина на хроматограмме испытуемого раствора;</w:t>
            </w:r>
          </w:p>
        </w:tc>
      </w:tr>
      <w:tr w:rsidR="004D29F8" w:rsidRPr="00276AE8" w:rsidTr="004D29F8">
        <w:trPr>
          <w:cantSplit/>
        </w:trPr>
        <w:tc>
          <w:tcPr>
            <w:tcW w:w="353" w:type="pct"/>
          </w:tcPr>
          <w:p w:rsidR="004D29F8" w:rsidRPr="00276AE8" w:rsidRDefault="004D29F8" w:rsidP="006B753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4D29F8" w:rsidRPr="00276AE8" w:rsidRDefault="004D29F8" w:rsidP="004D29F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i/>
                <w:sz w:val="28"/>
                <w:szCs w:val="28"/>
              </w:rPr>
              <w:t>S</w:t>
            </w:r>
            <w:r w:rsidRPr="00276AE8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D29F8" w:rsidRPr="00276AE8" w:rsidRDefault="004D29F8" w:rsidP="004D29F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4D29F8" w:rsidRPr="00276AE8" w:rsidRDefault="004D29F8" w:rsidP="004D29F8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6AE8">
              <w:rPr>
                <w:rFonts w:ascii="Times New Roman" w:hAnsi="Times New Roman"/>
                <w:sz w:val="28"/>
                <w:szCs w:val="28"/>
              </w:rPr>
              <w:t>площадь пика фосфокреатинина на хроматограмме стандартного раствора;</w:t>
            </w:r>
          </w:p>
        </w:tc>
      </w:tr>
      <w:tr w:rsidR="006B0970" w:rsidRPr="00276AE8" w:rsidTr="004D29F8">
        <w:trPr>
          <w:cantSplit/>
        </w:trPr>
        <w:tc>
          <w:tcPr>
            <w:tcW w:w="353" w:type="pct"/>
          </w:tcPr>
          <w:p w:rsidR="006B0970" w:rsidRPr="00276AE8" w:rsidRDefault="006B0970" w:rsidP="006B753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6B0970" w:rsidRPr="00276AE8" w:rsidRDefault="006B0970" w:rsidP="004D29F8">
            <w:pPr>
              <w:tabs>
                <w:tab w:val="left" w:pos="567"/>
              </w:tabs>
              <w:spacing w:after="120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276AE8">
              <w:rPr>
                <w:i/>
                <w:sz w:val="28"/>
                <w:szCs w:val="28"/>
                <w:lang w:val="en-US"/>
              </w:rPr>
              <w:t>a</w:t>
            </w:r>
            <w:r w:rsidRPr="00276AE8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6B0970" w:rsidRPr="00276AE8" w:rsidRDefault="006B0970" w:rsidP="004D29F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6B0970" w:rsidRPr="00276AE8" w:rsidRDefault="006B0970" w:rsidP="006B7538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препарата, мг;</w:t>
            </w:r>
          </w:p>
        </w:tc>
      </w:tr>
      <w:tr w:rsidR="006B0970" w:rsidRPr="00276AE8" w:rsidTr="004D29F8">
        <w:trPr>
          <w:cantSplit/>
        </w:trPr>
        <w:tc>
          <w:tcPr>
            <w:tcW w:w="353" w:type="pct"/>
          </w:tcPr>
          <w:p w:rsidR="006B0970" w:rsidRPr="00276AE8" w:rsidRDefault="006B0970" w:rsidP="006B753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6B0970" w:rsidRPr="00276AE8" w:rsidRDefault="006B0970" w:rsidP="004D29F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i/>
                <w:sz w:val="28"/>
                <w:szCs w:val="28"/>
              </w:rPr>
              <w:t>а</w:t>
            </w:r>
            <w:r w:rsidRPr="00276AE8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6B0970" w:rsidRPr="00276AE8" w:rsidRDefault="006B0970" w:rsidP="004D29F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6B0970" w:rsidRPr="00276AE8" w:rsidRDefault="006B0970" w:rsidP="00B9424D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t>навеска фосфокреатинина</w:t>
            </w:r>
            <w:r w:rsidR="00C27BDD" w:rsidRPr="00276AE8">
              <w:rPr>
                <w:sz w:val="28"/>
                <w:szCs w:val="28"/>
              </w:rPr>
              <w:t xml:space="preserve"> динатрия</w:t>
            </w:r>
            <w:r w:rsidRPr="00276AE8">
              <w:rPr>
                <w:sz w:val="28"/>
                <w:szCs w:val="28"/>
              </w:rPr>
              <w:t>, мг;</w:t>
            </w:r>
          </w:p>
        </w:tc>
      </w:tr>
      <w:tr w:rsidR="006B0970" w:rsidRPr="00276AE8" w:rsidTr="004D29F8">
        <w:trPr>
          <w:cantSplit/>
        </w:trPr>
        <w:tc>
          <w:tcPr>
            <w:tcW w:w="353" w:type="pct"/>
          </w:tcPr>
          <w:p w:rsidR="006B0970" w:rsidRPr="00276AE8" w:rsidRDefault="006B0970" w:rsidP="006B753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6B0970" w:rsidRPr="00276AE8" w:rsidRDefault="006B0970" w:rsidP="004D29F8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6B0970" w:rsidRPr="00276AE8" w:rsidRDefault="006B0970" w:rsidP="004D29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76AE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6B0970" w:rsidRPr="00276AE8" w:rsidRDefault="00FE00DA" w:rsidP="00B9424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t>содержание фосфокреатинина динатрия в образце фосфокреатинина динатрия, %</w:t>
            </w:r>
            <w:r w:rsidR="006B0970"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D29F8" w:rsidRPr="00276AE8" w:rsidTr="004D29F8">
        <w:trPr>
          <w:cantSplit/>
        </w:trPr>
        <w:tc>
          <w:tcPr>
            <w:tcW w:w="353" w:type="pct"/>
          </w:tcPr>
          <w:p w:rsidR="004D29F8" w:rsidRPr="00276AE8" w:rsidRDefault="004D29F8" w:rsidP="006B753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4D29F8" w:rsidRPr="00276AE8" w:rsidRDefault="004D29F8" w:rsidP="004D29F8">
            <w:pPr>
              <w:widowControl/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76AE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4D29F8" w:rsidRPr="00276AE8" w:rsidRDefault="004D29F8" w:rsidP="004D29F8">
            <w:pPr>
              <w:widowControl/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276AE8">
              <w:rPr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3906" w:type="pct"/>
          </w:tcPr>
          <w:p w:rsidR="004D29F8" w:rsidRPr="00276AE8" w:rsidRDefault="004D29F8" w:rsidP="004D29F8">
            <w:pPr>
              <w:widowControl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средняя масса содержимого флакона, мг;</w:t>
            </w:r>
          </w:p>
        </w:tc>
      </w:tr>
      <w:tr w:rsidR="004D29F8" w:rsidRPr="00276AE8" w:rsidTr="004D29F8">
        <w:trPr>
          <w:cantSplit/>
        </w:trPr>
        <w:tc>
          <w:tcPr>
            <w:tcW w:w="353" w:type="pct"/>
          </w:tcPr>
          <w:p w:rsidR="004D29F8" w:rsidRPr="00276AE8" w:rsidRDefault="004D29F8" w:rsidP="006B753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4D29F8" w:rsidRPr="00276AE8" w:rsidRDefault="004D29F8" w:rsidP="004D29F8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76AE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4D29F8" w:rsidRPr="00276AE8" w:rsidRDefault="004D29F8" w:rsidP="004D29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76AE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4D29F8" w:rsidRPr="00276AE8" w:rsidRDefault="004D29F8" w:rsidP="006B7538">
            <w:pPr>
              <w:spacing w:after="120"/>
              <w:rPr>
                <w:sz w:val="28"/>
              </w:rPr>
            </w:pP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276AE8">
              <w:rPr>
                <w:color w:val="000000"/>
                <w:sz w:val="28"/>
                <w:szCs w:val="28"/>
              </w:rPr>
              <w:t>фосфокреатина динатрия</w:t>
            </w:r>
            <w:r w:rsidRPr="00276AE8">
              <w:rPr>
                <w:sz w:val="28"/>
              </w:rPr>
              <w:t xml:space="preserve"> </w:t>
            </w: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во флаконе, мг;</w:t>
            </w:r>
          </w:p>
        </w:tc>
      </w:tr>
      <w:tr w:rsidR="004D29F8" w:rsidRPr="00276AE8" w:rsidTr="004D29F8">
        <w:trPr>
          <w:cantSplit/>
        </w:trPr>
        <w:tc>
          <w:tcPr>
            <w:tcW w:w="353" w:type="pct"/>
          </w:tcPr>
          <w:p w:rsidR="004D29F8" w:rsidRPr="00276AE8" w:rsidRDefault="004D29F8" w:rsidP="006B753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</w:tcPr>
          <w:p w:rsidR="004D29F8" w:rsidRPr="00276AE8" w:rsidRDefault="004D29F8" w:rsidP="004D29F8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  <w:t>193,10</w:t>
            </w:r>
          </w:p>
        </w:tc>
        <w:tc>
          <w:tcPr>
            <w:tcW w:w="222" w:type="pct"/>
          </w:tcPr>
          <w:p w:rsidR="004D29F8" w:rsidRPr="00276AE8" w:rsidRDefault="004D29F8" w:rsidP="004D29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76AE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4D29F8" w:rsidRPr="00276AE8" w:rsidRDefault="004D29F8" w:rsidP="00C27BD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молекулярная масса фосфокреатинина;</w:t>
            </w:r>
          </w:p>
        </w:tc>
      </w:tr>
      <w:tr w:rsidR="004D29F8" w:rsidRPr="00276AE8" w:rsidTr="004D29F8">
        <w:trPr>
          <w:cantSplit/>
        </w:trPr>
        <w:tc>
          <w:tcPr>
            <w:tcW w:w="353" w:type="pct"/>
          </w:tcPr>
          <w:p w:rsidR="004D29F8" w:rsidRPr="00276AE8" w:rsidRDefault="004D29F8" w:rsidP="006B753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</w:tcPr>
          <w:p w:rsidR="004D29F8" w:rsidRPr="00276AE8" w:rsidRDefault="004D29F8" w:rsidP="004D29F8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  <w:t>237,06</w:t>
            </w:r>
          </w:p>
        </w:tc>
        <w:tc>
          <w:tcPr>
            <w:tcW w:w="222" w:type="pct"/>
          </w:tcPr>
          <w:p w:rsidR="004D29F8" w:rsidRPr="00276AE8" w:rsidRDefault="004D29F8" w:rsidP="004D29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76AE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4D29F8" w:rsidRPr="00276AE8" w:rsidRDefault="004D29F8" w:rsidP="006B7538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76AE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Pr="00276AE8">
              <w:rPr>
                <w:color w:val="000000"/>
                <w:sz w:val="28"/>
                <w:szCs w:val="28"/>
              </w:rPr>
              <w:t>фосфокреатинина динатрия.</w:t>
            </w:r>
          </w:p>
        </w:tc>
      </w:tr>
    </w:tbl>
    <w:p w:rsidR="00A534D3" w:rsidRPr="00276AE8" w:rsidRDefault="00A534D3" w:rsidP="004D29F8">
      <w:pPr>
        <w:pStyle w:val="14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AE8">
        <w:rPr>
          <w:rFonts w:ascii="Times New Roman" w:hAnsi="Times New Roman"/>
          <w:color w:val="000000"/>
          <w:sz w:val="28"/>
          <w:szCs w:val="28"/>
        </w:rPr>
        <w:t xml:space="preserve">Содержание любой </w:t>
      </w:r>
      <w:r w:rsidR="004D29F8" w:rsidRPr="00276AE8">
        <w:rPr>
          <w:rFonts w:ascii="Times New Roman" w:hAnsi="Times New Roman"/>
          <w:color w:val="000000"/>
          <w:sz w:val="28"/>
          <w:szCs w:val="28"/>
        </w:rPr>
        <w:t>другой примеси</w:t>
      </w:r>
      <w:r w:rsidR="004D29F8" w:rsidRPr="00276AE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276AE8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276AE8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276AE8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534D3" w:rsidRPr="00276AE8" w:rsidRDefault="00A534D3" w:rsidP="004D29F8">
      <w:pPr>
        <w:pStyle w:val="14"/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1"/>
        <w:gridCol w:w="496"/>
        <w:gridCol w:w="370"/>
        <w:gridCol w:w="8025"/>
      </w:tblGrid>
      <w:tr w:rsidR="00733255" w:rsidRPr="00276AE8" w:rsidTr="00733255">
        <w:tc>
          <w:tcPr>
            <w:tcW w:w="356" w:type="pct"/>
          </w:tcPr>
          <w:p w:rsidR="00733255" w:rsidRPr="00276AE8" w:rsidRDefault="00733255" w:rsidP="004D29F8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6AE8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9" w:type="pct"/>
          </w:tcPr>
          <w:p w:rsidR="00733255" w:rsidRPr="00276AE8" w:rsidRDefault="00733255" w:rsidP="004D29F8">
            <w:pPr>
              <w:pStyle w:val="14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276AE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76AE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733255" w:rsidRPr="00276AE8" w:rsidRDefault="00733255" w:rsidP="004D29F8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6AE8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2" w:type="pct"/>
          </w:tcPr>
          <w:p w:rsidR="00733255" w:rsidRPr="00276AE8" w:rsidRDefault="00733255" w:rsidP="00F921F3">
            <w:pPr>
              <w:widowControl/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76AE8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276AE8">
              <w:rPr>
                <w:rFonts w:eastAsia="Calibri"/>
                <w:sz w:val="28"/>
                <w:szCs w:val="28"/>
                <w:lang w:eastAsia="en-US"/>
              </w:rPr>
              <w:t>любой другой примеси</w:t>
            </w:r>
            <w:r w:rsidRPr="00276AE8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на хроматограмме испытуемого раствора;</w:t>
            </w:r>
          </w:p>
        </w:tc>
      </w:tr>
      <w:tr w:rsidR="00A534D3" w:rsidRPr="00276AE8" w:rsidTr="00733255">
        <w:tc>
          <w:tcPr>
            <w:tcW w:w="356" w:type="pct"/>
          </w:tcPr>
          <w:p w:rsidR="00A534D3" w:rsidRPr="00276AE8" w:rsidRDefault="00A534D3" w:rsidP="004D29F8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9" w:type="pct"/>
          </w:tcPr>
          <w:p w:rsidR="00A534D3" w:rsidRPr="00276AE8" w:rsidRDefault="00A534D3" w:rsidP="004D29F8">
            <w:pPr>
              <w:pStyle w:val="14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76AE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76AE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A534D3" w:rsidRPr="00276AE8" w:rsidRDefault="00A534D3" w:rsidP="004D29F8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6AE8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2" w:type="pct"/>
          </w:tcPr>
          <w:p w:rsidR="00A534D3" w:rsidRPr="00276AE8" w:rsidRDefault="00A534D3" w:rsidP="004D29F8">
            <w:pPr>
              <w:pStyle w:val="14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150AF9" w:rsidRPr="00276AE8">
              <w:rPr>
                <w:rFonts w:ascii="Times New Roman" w:hAnsi="Times New Roman"/>
                <w:color w:val="000000"/>
                <w:sz w:val="28"/>
                <w:szCs w:val="28"/>
              </w:rPr>
              <w:t>фосфокреатина</w:t>
            </w:r>
            <w:r w:rsidRPr="0027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сравнения.</w:t>
            </w:r>
          </w:p>
        </w:tc>
      </w:tr>
    </w:tbl>
    <w:p w:rsidR="001948EB" w:rsidRPr="00276AE8" w:rsidRDefault="001948EB" w:rsidP="00276AE8">
      <w:pPr>
        <w:pStyle w:val="af"/>
        <w:spacing w:before="120" w:line="360" w:lineRule="auto"/>
        <w:ind w:firstLine="709"/>
        <w:jc w:val="both"/>
        <w:rPr>
          <w:rFonts w:ascii="Times New Roman" w:hAnsi="Times New Roman"/>
          <w:szCs w:val="28"/>
        </w:rPr>
      </w:pPr>
      <w:r w:rsidRPr="00276AE8">
        <w:rPr>
          <w:rFonts w:ascii="Times New Roman" w:hAnsi="Times New Roman"/>
          <w:i/>
          <w:color w:val="000000"/>
          <w:sz w:val="28"/>
          <w:szCs w:val="28"/>
        </w:rPr>
        <w:t>Допустимое содержание</w:t>
      </w:r>
      <w:r w:rsidR="00E006C4" w:rsidRPr="00276AE8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1948EB" w:rsidRPr="00276AE8" w:rsidRDefault="00733255" w:rsidP="00276AE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t>- </w:t>
      </w:r>
      <w:r w:rsidR="008C79C9" w:rsidRPr="00276AE8">
        <w:rPr>
          <w:rFonts w:ascii="Times New Roman" w:hAnsi="Times New Roman"/>
          <w:sz w:val="28"/>
          <w:szCs w:val="28"/>
        </w:rPr>
        <w:t>креатин</w:t>
      </w:r>
      <w:r w:rsidR="001948EB" w:rsidRPr="00276AE8">
        <w:rPr>
          <w:rFonts w:ascii="Times New Roman" w:hAnsi="Times New Roman"/>
          <w:sz w:val="28"/>
          <w:szCs w:val="28"/>
        </w:rPr>
        <w:t xml:space="preserve"> – </w:t>
      </w:r>
      <w:r w:rsidR="000D0252" w:rsidRPr="00276AE8">
        <w:rPr>
          <w:rFonts w:ascii="Times New Roman" w:hAnsi="Times New Roman"/>
          <w:sz w:val="28"/>
          <w:szCs w:val="28"/>
        </w:rPr>
        <w:t xml:space="preserve">не </w:t>
      </w:r>
      <w:r w:rsidR="00D46F14" w:rsidRPr="00276AE8">
        <w:rPr>
          <w:rFonts w:ascii="Times New Roman" w:hAnsi="Times New Roman"/>
          <w:sz w:val="28"/>
          <w:szCs w:val="28"/>
        </w:rPr>
        <w:t>более</w:t>
      </w:r>
      <w:r w:rsidR="000D0252" w:rsidRPr="00276AE8">
        <w:rPr>
          <w:rFonts w:ascii="Times New Roman" w:hAnsi="Times New Roman"/>
          <w:sz w:val="28"/>
          <w:szCs w:val="28"/>
        </w:rPr>
        <w:t xml:space="preserve"> </w:t>
      </w:r>
      <w:r w:rsidR="00C731F3" w:rsidRPr="00276AE8">
        <w:rPr>
          <w:rFonts w:ascii="Times New Roman" w:hAnsi="Times New Roman"/>
          <w:sz w:val="28"/>
          <w:szCs w:val="28"/>
        </w:rPr>
        <w:t>1,0</w:t>
      </w:r>
      <w:r w:rsidR="00D46F14" w:rsidRPr="00276AE8">
        <w:rPr>
          <w:rFonts w:ascii="Times New Roman" w:hAnsi="Times New Roman"/>
          <w:sz w:val="28"/>
          <w:szCs w:val="28"/>
        </w:rPr>
        <w:t> %</w:t>
      </w:r>
      <w:r w:rsidR="001948EB" w:rsidRPr="00276AE8">
        <w:rPr>
          <w:rFonts w:ascii="Times New Roman" w:hAnsi="Times New Roman"/>
          <w:sz w:val="28"/>
          <w:szCs w:val="28"/>
        </w:rPr>
        <w:t>;</w:t>
      </w:r>
    </w:p>
    <w:p w:rsidR="00D46F14" w:rsidRPr="00276AE8" w:rsidRDefault="00733255" w:rsidP="00276AE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t>- </w:t>
      </w:r>
      <w:proofErr w:type="spellStart"/>
      <w:r w:rsidR="008C79C9" w:rsidRPr="00276AE8">
        <w:rPr>
          <w:rFonts w:ascii="Times New Roman" w:hAnsi="Times New Roman"/>
          <w:sz w:val="28"/>
          <w:szCs w:val="28"/>
        </w:rPr>
        <w:t>креатинин</w:t>
      </w:r>
      <w:proofErr w:type="spellEnd"/>
      <w:r w:rsidR="001948EB" w:rsidRPr="00276AE8">
        <w:rPr>
          <w:rFonts w:ascii="Times New Roman" w:hAnsi="Times New Roman"/>
          <w:sz w:val="28"/>
          <w:szCs w:val="28"/>
        </w:rPr>
        <w:t xml:space="preserve"> –</w:t>
      </w:r>
      <w:r w:rsidR="00636E80" w:rsidRPr="00276AE8">
        <w:rPr>
          <w:rFonts w:ascii="Times New Roman" w:hAnsi="Times New Roman"/>
          <w:sz w:val="28"/>
          <w:szCs w:val="28"/>
        </w:rPr>
        <w:t xml:space="preserve"> </w:t>
      </w:r>
      <w:r w:rsidR="000D0252" w:rsidRPr="00276AE8">
        <w:rPr>
          <w:rFonts w:ascii="Times New Roman" w:hAnsi="Times New Roman"/>
          <w:sz w:val="28"/>
          <w:szCs w:val="28"/>
        </w:rPr>
        <w:t xml:space="preserve">не более </w:t>
      </w:r>
      <w:r w:rsidR="00D46F14" w:rsidRPr="00276AE8">
        <w:rPr>
          <w:rFonts w:ascii="Times New Roman" w:hAnsi="Times New Roman"/>
          <w:sz w:val="28"/>
          <w:szCs w:val="28"/>
        </w:rPr>
        <w:t>0,</w:t>
      </w:r>
      <w:r w:rsidR="00C731F3" w:rsidRPr="00276AE8">
        <w:rPr>
          <w:rFonts w:ascii="Times New Roman" w:hAnsi="Times New Roman"/>
          <w:sz w:val="28"/>
          <w:szCs w:val="28"/>
        </w:rPr>
        <w:t>5</w:t>
      </w:r>
      <w:r w:rsidR="001948EB" w:rsidRPr="00276AE8">
        <w:rPr>
          <w:rFonts w:ascii="Times New Roman" w:hAnsi="Times New Roman"/>
          <w:sz w:val="28"/>
          <w:szCs w:val="28"/>
        </w:rPr>
        <w:t> %</w:t>
      </w:r>
      <w:r w:rsidR="00D46F14" w:rsidRPr="00276AE8">
        <w:rPr>
          <w:rFonts w:ascii="Times New Roman" w:hAnsi="Times New Roman"/>
          <w:sz w:val="28"/>
          <w:szCs w:val="28"/>
        </w:rPr>
        <w:t>;</w:t>
      </w:r>
    </w:p>
    <w:p w:rsidR="00D46F14" w:rsidRPr="00276AE8" w:rsidRDefault="00733255" w:rsidP="00276AE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t>- </w:t>
      </w:r>
      <w:proofErr w:type="spellStart"/>
      <w:r w:rsidR="008C79C9" w:rsidRPr="00276AE8">
        <w:rPr>
          <w:rFonts w:ascii="Times New Roman" w:hAnsi="Times New Roman"/>
          <w:sz w:val="28"/>
          <w:szCs w:val="28"/>
        </w:rPr>
        <w:t>фосфокреатинин</w:t>
      </w:r>
      <w:proofErr w:type="spellEnd"/>
      <w:r w:rsidR="00C731F3" w:rsidRPr="00276AE8">
        <w:rPr>
          <w:rFonts w:ascii="Times New Roman" w:hAnsi="Times New Roman"/>
          <w:sz w:val="28"/>
          <w:szCs w:val="28"/>
        </w:rPr>
        <w:t xml:space="preserve"> – не более 1,</w:t>
      </w:r>
      <w:r w:rsidR="00543904" w:rsidRPr="00276AE8">
        <w:rPr>
          <w:rFonts w:ascii="Times New Roman" w:hAnsi="Times New Roman"/>
          <w:sz w:val="28"/>
          <w:szCs w:val="28"/>
        </w:rPr>
        <w:t>5</w:t>
      </w:r>
      <w:r w:rsidR="00D46F14" w:rsidRPr="00276AE8">
        <w:rPr>
          <w:rFonts w:ascii="Times New Roman" w:hAnsi="Times New Roman"/>
          <w:sz w:val="28"/>
          <w:szCs w:val="28"/>
        </w:rPr>
        <w:t> %</w:t>
      </w:r>
      <w:r w:rsidR="00C731F3" w:rsidRPr="00276AE8">
        <w:rPr>
          <w:rFonts w:ascii="Times New Roman" w:hAnsi="Times New Roman"/>
          <w:sz w:val="28"/>
          <w:szCs w:val="28"/>
        </w:rPr>
        <w:t>;</w:t>
      </w:r>
    </w:p>
    <w:p w:rsidR="00C731F3" w:rsidRPr="00276AE8" w:rsidRDefault="00733255" w:rsidP="00276AE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t>- </w:t>
      </w:r>
      <w:r w:rsidR="00C731F3" w:rsidRPr="00276AE8">
        <w:rPr>
          <w:rFonts w:ascii="Times New Roman" w:hAnsi="Times New Roman"/>
          <w:sz w:val="28"/>
          <w:szCs w:val="28"/>
        </w:rPr>
        <w:t xml:space="preserve">любая </w:t>
      </w:r>
      <w:r w:rsidR="008C79C9" w:rsidRPr="00276AE8">
        <w:rPr>
          <w:rFonts w:ascii="Times New Roman" w:hAnsi="Times New Roman"/>
          <w:color w:val="000000"/>
          <w:sz w:val="28"/>
          <w:szCs w:val="28"/>
        </w:rPr>
        <w:t>другая</w:t>
      </w:r>
      <w:r w:rsidR="00C731F3" w:rsidRPr="00276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1F3" w:rsidRPr="00276AE8">
        <w:rPr>
          <w:rFonts w:ascii="Times New Roman" w:hAnsi="Times New Roman"/>
          <w:sz w:val="28"/>
          <w:szCs w:val="28"/>
        </w:rPr>
        <w:t>примесь – не более 0,2 %;</w:t>
      </w:r>
    </w:p>
    <w:p w:rsidR="00C731F3" w:rsidRPr="00276AE8" w:rsidRDefault="00733255" w:rsidP="00276AE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t>- </w:t>
      </w:r>
      <w:r w:rsidR="00C731F3" w:rsidRPr="00276AE8">
        <w:rPr>
          <w:rFonts w:ascii="Times New Roman" w:hAnsi="Times New Roman"/>
          <w:sz w:val="28"/>
          <w:szCs w:val="28"/>
        </w:rPr>
        <w:t>сумма</w:t>
      </w:r>
      <w:r w:rsidR="00253F30" w:rsidRPr="00276AE8">
        <w:rPr>
          <w:rFonts w:ascii="Times New Roman" w:hAnsi="Times New Roman"/>
          <w:sz w:val="28"/>
          <w:szCs w:val="28"/>
        </w:rPr>
        <w:t xml:space="preserve"> примесей</w:t>
      </w:r>
      <w:r w:rsidR="00C731F3" w:rsidRPr="00276AE8">
        <w:rPr>
          <w:rFonts w:ascii="Times New Roman" w:hAnsi="Times New Roman"/>
          <w:sz w:val="28"/>
          <w:szCs w:val="28"/>
        </w:rPr>
        <w:t xml:space="preserve"> – не более </w:t>
      </w:r>
      <w:r w:rsidR="00543904" w:rsidRPr="00276AE8">
        <w:rPr>
          <w:rFonts w:ascii="Times New Roman" w:hAnsi="Times New Roman"/>
          <w:sz w:val="28"/>
          <w:szCs w:val="28"/>
        </w:rPr>
        <w:t>5,</w:t>
      </w:r>
      <w:r w:rsidR="00C731F3" w:rsidRPr="00276AE8">
        <w:rPr>
          <w:rFonts w:ascii="Times New Roman" w:hAnsi="Times New Roman"/>
          <w:sz w:val="28"/>
          <w:szCs w:val="28"/>
        </w:rPr>
        <w:t>0 %.</w:t>
      </w:r>
    </w:p>
    <w:p w:rsidR="008C79C9" w:rsidRPr="00276AE8" w:rsidRDefault="00FB5F91" w:rsidP="00276AE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E8">
        <w:rPr>
          <w:rFonts w:ascii="Times New Roman" w:hAnsi="Times New Roman"/>
          <w:sz w:val="28"/>
          <w:szCs w:val="28"/>
        </w:rPr>
        <w:t>Не учитывают примеси, содержание каждой из которых менее 0,05 %.</w:t>
      </w:r>
    </w:p>
    <w:p w:rsidR="00C81202" w:rsidRPr="00276AE8" w:rsidRDefault="005035D5" w:rsidP="00276AE8">
      <w:pPr>
        <w:spacing w:line="360" w:lineRule="auto"/>
        <w:ind w:firstLine="709"/>
        <w:jc w:val="both"/>
        <w:rPr>
          <w:sz w:val="28"/>
          <w:szCs w:val="28"/>
        </w:rPr>
      </w:pPr>
      <w:r w:rsidRPr="00276AE8">
        <w:rPr>
          <w:b/>
          <w:color w:val="000000"/>
          <w:sz w:val="28"/>
          <w:szCs w:val="28"/>
        </w:rPr>
        <w:t>Вода</w:t>
      </w:r>
      <w:r w:rsidR="00554B5B" w:rsidRPr="00276AE8">
        <w:rPr>
          <w:b/>
          <w:color w:val="000000"/>
          <w:sz w:val="28"/>
          <w:szCs w:val="28"/>
        </w:rPr>
        <w:t>.</w:t>
      </w:r>
      <w:r w:rsidR="00F1704C" w:rsidRPr="00276AE8">
        <w:rPr>
          <w:color w:val="000000"/>
          <w:sz w:val="28"/>
          <w:szCs w:val="28"/>
        </w:rPr>
        <w:t xml:space="preserve"> </w:t>
      </w:r>
      <w:r w:rsidR="00304CCD" w:rsidRPr="00276AE8">
        <w:rPr>
          <w:color w:val="000000"/>
          <w:sz w:val="28"/>
          <w:szCs w:val="28"/>
        </w:rPr>
        <w:t>От 22 % до 2</w:t>
      </w:r>
      <w:r w:rsidR="00733255" w:rsidRPr="00276AE8">
        <w:rPr>
          <w:color w:val="000000"/>
          <w:sz w:val="28"/>
          <w:szCs w:val="28"/>
        </w:rPr>
        <w:t>6</w:t>
      </w:r>
      <w:r w:rsidR="00304CCD" w:rsidRPr="00276AE8">
        <w:rPr>
          <w:color w:val="000000"/>
          <w:sz w:val="28"/>
          <w:szCs w:val="28"/>
        </w:rPr>
        <w:t> %</w:t>
      </w:r>
      <w:r w:rsidR="00D73856" w:rsidRPr="00276AE8">
        <w:rPr>
          <w:color w:val="000000"/>
          <w:sz w:val="28"/>
          <w:szCs w:val="28"/>
        </w:rPr>
        <w:t xml:space="preserve"> (ОФС «Определение воды», метод</w:t>
      </w:r>
      <w:r w:rsidR="00733255" w:rsidRPr="00276AE8">
        <w:rPr>
          <w:color w:val="000000"/>
          <w:sz w:val="28"/>
          <w:szCs w:val="28"/>
          <w:lang w:val="en-US"/>
        </w:rPr>
        <w:t> </w:t>
      </w:r>
      <w:r w:rsidR="008D47C5" w:rsidRPr="00276AE8">
        <w:rPr>
          <w:color w:val="000000"/>
          <w:sz w:val="28"/>
          <w:szCs w:val="28"/>
        </w:rPr>
        <w:t>1</w:t>
      </w:r>
      <w:r w:rsidR="00D73856" w:rsidRPr="00276AE8">
        <w:rPr>
          <w:color w:val="000000"/>
          <w:sz w:val="28"/>
          <w:szCs w:val="28"/>
        </w:rPr>
        <w:t xml:space="preserve">). </w:t>
      </w:r>
      <w:r w:rsidR="00C81202" w:rsidRPr="00276AE8">
        <w:rPr>
          <w:sz w:val="28"/>
          <w:szCs w:val="28"/>
        </w:rPr>
        <w:t>Для определения используют точную навеску препарата, соответствующую 2 г фосфокреатина.</w:t>
      </w:r>
    </w:p>
    <w:p w:rsidR="00C81202" w:rsidRPr="00276AE8" w:rsidRDefault="00C81202" w:rsidP="00276AE8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6AE8">
        <w:rPr>
          <w:b/>
          <w:sz w:val="28"/>
          <w:szCs w:val="28"/>
        </w:rPr>
        <w:t>Бактериальные эндотоксины.</w:t>
      </w:r>
      <w:r w:rsidRPr="00276AE8">
        <w:rPr>
          <w:sz w:val="28"/>
          <w:szCs w:val="28"/>
        </w:rPr>
        <w:t xml:space="preserve"> </w:t>
      </w:r>
      <w:r w:rsidRPr="00276AE8">
        <w:rPr>
          <w:rFonts w:eastAsia="Calibri"/>
          <w:color w:val="000000"/>
          <w:sz w:val="28"/>
          <w:szCs w:val="28"/>
          <w:lang w:eastAsia="en-US"/>
        </w:rPr>
        <w:t xml:space="preserve">Не более 0,043 ЕЭ на 1 мг </w:t>
      </w:r>
      <w:r w:rsidRPr="00276AE8">
        <w:rPr>
          <w:color w:val="000000"/>
          <w:sz w:val="28"/>
          <w:szCs w:val="28"/>
        </w:rPr>
        <w:t xml:space="preserve">фосфокреатина </w:t>
      </w:r>
      <w:r w:rsidRPr="00276AE8">
        <w:rPr>
          <w:rFonts w:eastAsia="Calibri"/>
          <w:color w:val="000000"/>
          <w:sz w:val="28"/>
          <w:szCs w:val="28"/>
          <w:lang w:eastAsia="en-US"/>
        </w:rPr>
        <w:t>(ОФС «Бактериальные эндотоксины»).</w:t>
      </w:r>
    </w:p>
    <w:p w:rsidR="00C81202" w:rsidRPr="00276AE8" w:rsidRDefault="00C81202" w:rsidP="00276AE8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AE8">
        <w:rPr>
          <w:b/>
          <w:color w:val="000000"/>
          <w:sz w:val="28"/>
          <w:szCs w:val="28"/>
        </w:rPr>
        <w:t>Стерильность.</w:t>
      </w:r>
      <w:r w:rsidRPr="00276AE8">
        <w:rPr>
          <w:color w:val="000000"/>
          <w:sz w:val="28"/>
          <w:szCs w:val="28"/>
        </w:rPr>
        <w:t xml:space="preserve"> Препарат должен быть стерильным (ОФС «Стерильность»).</w:t>
      </w:r>
    </w:p>
    <w:p w:rsidR="00116353" w:rsidRPr="00276AE8" w:rsidRDefault="00A42D50" w:rsidP="00276AE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76AE8">
        <w:rPr>
          <w:b/>
          <w:sz w:val="28"/>
          <w:szCs w:val="28"/>
        </w:rPr>
        <w:t>Количественное определение</w:t>
      </w:r>
      <w:r w:rsidR="00D33039" w:rsidRPr="00276AE8">
        <w:rPr>
          <w:sz w:val="28"/>
          <w:szCs w:val="28"/>
        </w:rPr>
        <w:t>.</w:t>
      </w:r>
      <w:r w:rsidR="0053794C" w:rsidRPr="00276AE8">
        <w:rPr>
          <w:sz w:val="28"/>
          <w:szCs w:val="28"/>
        </w:rPr>
        <w:t xml:space="preserve"> </w:t>
      </w:r>
      <w:r w:rsidR="00006B11" w:rsidRPr="00276AE8">
        <w:rPr>
          <w:sz w:val="28"/>
          <w:szCs w:val="28"/>
        </w:rPr>
        <w:t xml:space="preserve">Определение проводят методом ВЭЖХ </w:t>
      </w:r>
      <w:r w:rsidR="00447652" w:rsidRPr="00276AE8">
        <w:rPr>
          <w:sz w:val="28"/>
          <w:szCs w:val="28"/>
        </w:rPr>
        <w:t xml:space="preserve">в условиях испытания родственные примеси со следующими изменениями. </w:t>
      </w:r>
    </w:p>
    <w:p w:rsidR="00FD5C57" w:rsidRPr="00276AE8" w:rsidRDefault="00FD5C57" w:rsidP="00276AE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76AE8">
        <w:rPr>
          <w:sz w:val="28"/>
          <w:szCs w:val="28"/>
        </w:rPr>
        <w:t>Все растворы используют сразу после приготовления.</w:t>
      </w:r>
    </w:p>
    <w:p w:rsidR="00006B11" w:rsidRPr="00276AE8" w:rsidRDefault="00006B11" w:rsidP="00276AE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76AE8">
        <w:rPr>
          <w:i/>
          <w:sz w:val="28"/>
          <w:szCs w:val="28"/>
        </w:rPr>
        <w:t>Испытуемый раствор.</w:t>
      </w:r>
      <w:r w:rsidR="00015DD8" w:rsidRPr="00276AE8">
        <w:rPr>
          <w:rFonts w:eastAsia="Calibri"/>
          <w:color w:val="000000"/>
          <w:lang w:eastAsia="en-US"/>
        </w:rPr>
        <w:t xml:space="preserve"> </w:t>
      </w:r>
      <w:r w:rsidR="00733255" w:rsidRPr="00276AE8">
        <w:rPr>
          <w:sz w:val="28"/>
          <w:szCs w:val="28"/>
        </w:rPr>
        <w:t>В мерную колбу вместимостью 25 мл помещают т</w:t>
      </w:r>
      <w:r w:rsidR="006B3760" w:rsidRPr="00276AE8">
        <w:rPr>
          <w:sz w:val="28"/>
          <w:szCs w:val="28"/>
        </w:rPr>
        <w:t xml:space="preserve">очную навеску </w:t>
      </w:r>
      <w:r w:rsidR="00733255" w:rsidRPr="00276AE8">
        <w:rPr>
          <w:sz w:val="28"/>
          <w:szCs w:val="28"/>
        </w:rPr>
        <w:t>препарата</w:t>
      </w:r>
      <w:r w:rsidR="006B3760" w:rsidRPr="00276AE8">
        <w:rPr>
          <w:sz w:val="28"/>
          <w:szCs w:val="28"/>
        </w:rPr>
        <w:t xml:space="preserve">, соответствующую около </w:t>
      </w:r>
      <w:r w:rsidR="00151CB5" w:rsidRPr="00276AE8">
        <w:rPr>
          <w:sz w:val="28"/>
          <w:szCs w:val="28"/>
        </w:rPr>
        <w:t>40</w:t>
      </w:r>
      <w:r w:rsidR="006B3760" w:rsidRPr="00276AE8">
        <w:rPr>
          <w:sz w:val="28"/>
          <w:szCs w:val="28"/>
        </w:rPr>
        <w:t> мг фосфокреатина</w:t>
      </w:r>
      <w:r w:rsidR="0010043A" w:rsidRPr="00276AE8">
        <w:rPr>
          <w:sz w:val="28"/>
          <w:szCs w:val="28"/>
        </w:rPr>
        <w:t xml:space="preserve"> динатрия</w:t>
      </w:r>
      <w:r w:rsidR="00FE16C7" w:rsidRPr="00276AE8">
        <w:rPr>
          <w:sz w:val="28"/>
          <w:szCs w:val="28"/>
        </w:rPr>
        <w:t>,</w:t>
      </w:r>
      <w:r w:rsidR="006B3760" w:rsidRPr="00276AE8">
        <w:rPr>
          <w:sz w:val="28"/>
          <w:szCs w:val="28"/>
        </w:rPr>
        <w:t xml:space="preserve"> растворяют в воде и доводят объём раствора водой до метки. В мерную колбу вместимостью 25 мл помещают 5,0 мл полученного раствора и дово</w:t>
      </w:r>
      <w:r w:rsidR="00C27CDB" w:rsidRPr="00276AE8">
        <w:rPr>
          <w:sz w:val="28"/>
          <w:szCs w:val="28"/>
        </w:rPr>
        <w:t>д</w:t>
      </w:r>
      <w:r w:rsidR="006B3760" w:rsidRPr="00276AE8">
        <w:rPr>
          <w:sz w:val="28"/>
          <w:szCs w:val="28"/>
        </w:rPr>
        <w:t>ят объём раствора водой до метки.</w:t>
      </w:r>
    </w:p>
    <w:p w:rsidR="002618EA" w:rsidRPr="00276AE8" w:rsidRDefault="002F22B6" w:rsidP="00276AE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76AE8">
        <w:rPr>
          <w:i/>
          <w:sz w:val="28"/>
          <w:szCs w:val="28"/>
        </w:rPr>
        <w:lastRenderedPageBreak/>
        <w:t>Раствор стандартного образца</w:t>
      </w:r>
      <w:r w:rsidR="00CA4469" w:rsidRPr="00276AE8">
        <w:rPr>
          <w:i/>
          <w:sz w:val="28"/>
          <w:szCs w:val="28"/>
        </w:rPr>
        <w:t xml:space="preserve"> фосфокреатина динатри</w:t>
      </w:r>
      <w:r w:rsidR="003B44A3" w:rsidRPr="00276AE8">
        <w:rPr>
          <w:i/>
          <w:sz w:val="28"/>
          <w:szCs w:val="28"/>
        </w:rPr>
        <w:t>я</w:t>
      </w:r>
      <w:r w:rsidR="00CA4469" w:rsidRPr="00276AE8">
        <w:rPr>
          <w:i/>
          <w:sz w:val="28"/>
          <w:szCs w:val="28"/>
        </w:rPr>
        <w:t xml:space="preserve"> </w:t>
      </w:r>
      <w:r w:rsidR="002B0CC1" w:rsidRPr="00276AE8">
        <w:rPr>
          <w:i/>
          <w:sz w:val="28"/>
          <w:szCs w:val="28"/>
        </w:rPr>
        <w:t>тетра</w:t>
      </w:r>
      <w:r w:rsidR="00CA4469" w:rsidRPr="00276AE8">
        <w:rPr>
          <w:i/>
          <w:sz w:val="28"/>
          <w:szCs w:val="28"/>
        </w:rPr>
        <w:t>гидрата</w:t>
      </w:r>
      <w:r w:rsidRPr="00276AE8">
        <w:rPr>
          <w:i/>
          <w:sz w:val="28"/>
          <w:szCs w:val="28"/>
        </w:rPr>
        <w:t xml:space="preserve">. </w:t>
      </w:r>
      <w:r w:rsidR="00276AE8" w:rsidRPr="00276AE8">
        <w:rPr>
          <w:sz w:val="28"/>
          <w:szCs w:val="28"/>
        </w:rPr>
        <w:t>В мерную колбу вместимостью 25 мл помещают о</w:t>
      </w:r>
      <w:r w:rsidR="001D7377" w:rsidRPr="00276AE8">
        <w:rPr>
          <w:sz w:val="28"/>
          <w:szCs w:val="28"/>
        </w:rPr>
        <w:t xml:space="preserve">коло </w:t>
      </w:r>
      <w:r w:rsidR="001E3901" w:rsidRPr="00276AE8">
        <w:rPr>
          <w:sz w:val="28"/>
          <w:szCs w:val="28"/>
        </w:rPr>
        <w:t>51</w:t>
      </w:r>
      <w:r w:rsidR="001D7377" w:rsidRPr="00276AE8">
        <w:rPr>
          <w:sz w:val="28"/>
          <w:szCs w:val="28"/>
        </w:rPr>
        <w:t xml:space="preserve"> мг (точная навеска) стандартного образца </w:t>
      </w:r>
      <w:r w:rsidR="003D5F0E" w:rsidRPr="00276AE8">
        <w:rPr>
          <w:sz w:val="28"/>
          <w:szCs w:val="28"/>
        </w:rPr>
        <w:t>фосф</w:t>
      </w:r>
      <w:r w:rsidR="00D8588D" w:rsidRPr="00276AE8">
        <w:rPr>
          <w:sz w:val="28"/>
          <w:szCs w:val="28"/>
        </w:rPr>
        <w:t>окреатина динатри</w:t>
      </w:r>
      <w:r w:rsidR="003B44A3" w:rsidRPr="00276AE8">
        <w:rPr>
          <w:sz w:val="28"/>
          <w:szCs w:val="28"/>
        </w:rPr>
        <w:t>я</w:t>
      </w:r>
      <w:r w:rsidR="00D8588D" w:rsidRPr="00276AE8">
        <w:rPr>
          <w:sz w:val="28"/>
          <w:szCs w:val="28"/>
        </w:rPr>
        <w:t xml:space="preserve"> </w:t>
      </w:r>
      <w:r w:rsidR="002B0CC1" w:rsidRPr="00276AE8">
        <w:rPr>
          <w:sz w:val="28"/>
          <w:szCs w:val="28"/>
        </w:rPr>
        <w:t>тетра</w:t>
      </w:r>
      <w:r w:rsidR="003D5F0E" w:rsidRPr="00276AE8">
        <w:rPr>
          <w:sz w:val="28"/>
          <w:szCs w:val="28"/>
        </w:rPr>
        <w:t>гидрата</w:t>
      </w:r>
      <w:r w:rsidR="001D7377" w:rsidRPr="00276AE8">
        <w:rPr>
          <w:sz w:val="28"/>
          <w:szCs w:val="28"/>
        </w:rPr>
        <w:t>, растворяют в</w:t>
      </w:r>
      <w:r w:rsidR="000D2BAA" w:rsidRPr="00276AE8">
        <w:rPr>
          <w:sz w:val="28"/>
          <w:szCs w:val="28"/>
        </w:rPr>
        <w:t xml:space="preserve"> </w:t>
      </w:r>
      <w:r w:rsidR="003D5F0E" w:rsidRPr="00276AE8">
        <w:rPr>
          <w:sz w:val="28"/>
          <w:szCs w:val="28"/>
        </w:rPr>
        <w:t>воде</w:t>
      </w:r>
      <w:r w:rsidR="001D7377" w:rsidRPr="00276AE8">
        <w:rPr>
          <w:sz w:val="28"/>
          <w:szCs w:val="28"/>
        </w:rPr>
        <w:t xml:space="preserve"> и доводят объём раствора </w:t>
      </w:r>
      <w:r w:rsidR="003D5F0E" w:rsidRPr="00276AE8">
        <w:rPr>
          <w:sz w:val="28"/>
          <w:szCs w:val="28"/>
        </w:rPr>
        <w:t xml:space="preserve">водой </w:t>
      </w:r>
      <w:r w:rsidR="000D2BAA" w:rsidRPr="00276AE8">
        <w:rPr>
          <w:sz w:val="28"/>
          <w:szCs w:val="28"/>
        </w:rPr>
        <w:t>до метки.</w:t>
      </w:r>
      <w:r w:rsidR="003D5F0E" w:rsidRPr="00276AE8">
        <w:rPr>
          <w:sz w:val="28"/>
          <w:szCs w:val="28"/>
        </w:rPr>
        <w:t xml:space="preserve"> </w:t>
      </w:r>
      <w:r w:rsidR="009C0BF1" w:rsidRPr="00276AE8">
        <w:rPr>
          <w:sz w:val="28"/>
          <w:szCs w:val="28"/>
        </w:rPr>
        <w:t>В мерную колбу вместимостью 25 мл помещают 5,0 мл полученного раствора и доводят объём раствора водой до метки.</w:t>
      </w:r>
    </w:p>
    <w:p w:rsidR="00E11C05" w:rsidRPr="00276AE8" w:rsidRDefault="00C3140D" w:rsidP="00276AE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76AE8">
        <w:rPr>
          <w:sz w:val="28"/>
          <w:szCs w:val="28"/>
        </w:rPr>
        <w:t>Хроматографируют</w:t>
      </w:r>
      <w:r w:rsidR="007E52EC" w:rsidRPr="00276AE8">
        <w:rPr>
          <w:sz w:val="28"/>
          <w:szCs w:val="28"/>
        </w:rPr>
        <w:t xml:space="preserve"> </w:t>
      </w:r>
      <w:r w:rsidR="00D9102B" w:rsidRPr="00276AE8">
        <w:rPr>
          <w:sz w:val="28"/>
          <w:szCs w:val="28"/>
        </w:rPr>
        <w:t>раствор стандартного образца фосф</w:t>
      </w:r>
      <w:r w:rsidR="00D8588D" w:rsidRPr="00276AE8">
        <w:rPr>
          <w:sz w:val="28"/>
          <w:szCs w:val="28"/>
        </w:rPr>
        <w:t>окреатина динатри</w:t>
      </w:r>
      <w:r w:rsidR="003B44A3" w:rsidRPr="00276AE8">
        <w:rPr>
          <w:sz w:val="28"/>
          <w:szCs w:val="28"/>
        </w:rPr>
        <w:t>я</w:t>
      </w:r>
      <w:r w:rsidR="00D8588D" w:rsidRPr="00276AE8">
        <w:rPr>
          <w:sz w:val="28"/>
          <w:szCs w:val="28"/>
        </w:rPr>
        <w:t xml:space="preserve"> </w:t>
      </w:r>
      <w:r w:rsidR="00276AE8" w:rsidRPr="00276AE8">
        <w:rPr>
          <w:sz w:val="28"/>
          <w:szCs w:val="28"/>
        </w:rPr>
        <w:t>тетра</w:t>
      </w:r>
      <w:r w:rsidR="00D9102B" w:rsidRPr="00276AE8">
        <w:rPr>
          <w:sz w:val="28"/>
          <w:szCs w:val="28"/>
        </w:rPr>
        <w:t>гидрата и испытуемый раствор.</w:t>
      </w:r>
    </w:p>
    <w:p w:rsidR="006939E3" w:rsidRPr="00276AE8" w:rsidRDefault="006939E3" w:rsidP="00276AE8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276AE8">
        <w:rPr>
          <w:i/>
          <w:color w:val="000000"/>
          <w:sz w:val="28"/>
          <w:szCs w:val="28"/>
        </w:rPr>
        <w:t>Пригодность хроматографической системы</w:t>
      </w:r>
      <w:r w:rsidR="003B44A3" w:rsidRPr="00276AE8">
        <w:rPr>
          <w:i/>
          <w:color w:val="000000"/>
          <w:sz w:val="28"/>
          <w:szCs w:val="28"/>
        </w:rPr>
        <w:t xml:space="preserve">. </w:t>
      </w:r>
      <w:r w:rsidRPr="00276AE8">
        <w:rPr>
          <w:bCs/>
          <w:color w:val="000000"/>
          <w:sz w:val="28"/>
          <w:szCs w:val="28"/>
        </w:rPr>
        <w:t xml:space="preserve">На хроматограмме </w:t>
      </w:r>
      <w:r w:rsidRPr="00276AE8">
        <w:rPr>
          <w:sz w:val="28"/>
          <w:szCs w:val="28"/>
        </w:rPr>
        <w:t>раствора стандартного образца фосфокреатина ди</w:t>
      </w:r>
      <w:r w:rsidR="00022196" w:rsidRPr="00276AE8">
        <w:rPr>
          <w:sz w:val="28"/>
          <w:szCs w:val="28"/>
        </w:rPr>
        <w:t>натри</w:t>
      </w:r>
      <w:r w:rsidR="003B44A3" w:rsidRPr="00276AE8">
        <w:rPr>
          <w:sz w:val="28"/>
          <w:szCs w:val="28"/>
        </w:rPr>
        <w:t>я</w:t>
      </w:r>
      <w:r w:rsidR="00022196" w:rsidRPr="00276AE8">
        <w:rPr>
          <w:sz w:val="28"/>
          <w:szCs w:val="28"/>
        </w:rPr>
        <w:t xml:space="preserve"> </w:t>
      </w:r>
      <w:r w:rsidR="00276AE8" w:rsidRPr="00276AE8">
        <w:rPr>
          <w:sz w:val="28"/>
          <w:szCs w:val="28"/>
        </w:rPr>
        <w:t>тетрагидрата</w:t>
      </w:r>
      <w:r w:rsidRPr="00276AE8">
        <w:rPr>
          <w:sz w:val="28"/>
          <w:szCs w:val="28"/>
        </w:rPr>
        <w:t>:</w:t>
      </w:r>
    </w:p>
    <w:p w:rsidR="00333E36" w:rsidRPr="00276AE8" w:rsidRDefault="00276AE8" w:rsidP="00276A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bCs/>
          <w:i/>
          <w:color w:val="000000"/>
          <w:sz w:val="28"/>
          <w:szCs w:val="28"/>
        </w:rPr>
        <w:t>-</w:t>
      </w:r>
      <w:r w:rsidR="002B0CC1" w:rsidRPr="00276AE8">
        <w:rPr>
          <w:bCs/>
          <w:i/>
          <w:color w:val="000000"/>
          <w:sz w:val="28"/>
          <w:szCs w:val="28"/>
          <w:lang w:val="en-US"/>
        </w:rPr>
        <w:t> </w:t>
      </w:r>
      <w:r w:rsidR="00333E36" w:rsidRPr="00276AE8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="00333E36" w:rsidRPr="00276AE8">
        <w:rPr>
          <w:bCs/>
          <w:color w:val="000000"/>
          <w:sz w:val="28"/>
          <w:szCs w:val="28"/>
        </w:rPr>
        <w:t xml:space="preserve"> площади пика </w:t>
      </w:r>
      <w:r w:rsidR="00333E36" w:rsidRPr="00276AE8">
        <w:rPr>
          <w:sz w:val="28"/>
          <w:szCs w:val="28"/>
        </w:rPr>
        <w:t>фосфокреатина</w:t>
      </w:r>
      <w:r w:rsidR="00333E36" w:rsidRPr="00276AE8">
        <w:rPr>
          <w:bCs/>
          <w:color w:val="000000"/>
          <w:sz w:val="28"/>
          <w:szCs w:val="28"/>
        </w:rPr>
        <w:t xml:space="preserve"> должно быть не более 2,0 % (6</w:t>
      </w:r>
      <w:r w:rsidRPr="00276AE8">
        <w:rPr>
          <w:bCs/>
          <w:color w:val="000000"/>
          <w:sz w:val="28"/>
          <w:szCs w:val="28"/>
        </w:rPr>
        <w:t> введений</w:t>
      </w:r>
      <w:r w:rsidR="00333E36" w:rsidRPr="00276AE8">
        <w:rPr>
          <w:bCs/>
          <w:color w:val="000000"/>
          <w:sz w:val="28"/>
          <w:szCs w:val="28"/>
        </w:rPr>
        <w:t>);</w:t>
      </w:r>
    </w:p>
    <w:p w:rsidR="008D42B4" w:rsidRPr="00276AE8" w:rsidRDefault="00276AE8" w:rsidP="00276A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76AE8">
        <w:rPr>
          <w:bCs/>
          <w:i/>
          <w:color w:val="000000"/>
          <w:sz w:val="28"/>
          <w:szCs w:val="28"/>
        </w:rPr>
        <w:t>- </w:t>
      </w:r>
      <w:r w:rsidR="00333E36" w:rsidRPr="00276AE8">
        <w:rPr>
          <w:bCs/>
          <w:i/>
          <w:color w:val="000000"/>
          <w:sz w:val="28"/>
          <w:szCs w:val="28"/>
        </w:rPr>
        <w:t>эффективность хроматографической колонки (N)</w:t>
      </w:r>
      <w:r w:rsidR="00333E36" w:rsidRPr="00276AE8">
        <w:rPr>
          <w:bCs/>
          <w:color w:val="000000"/>
          <w:sz w:val="28"/>
          <w:szCs w:val="28"/>
        </w:rPr>
        <w:t xml:space="preserve">, рассчитанная по пику фосфокреатина, должна составлять не менее </w:t>
      </w:r>
      <w:r w:rsidR="00022196" w:rsidRPr="00276AE8">
        <w:rPr>
          <w:bCs/>
          <w:color w:val="000000"/>
          <w:sz w:val="28"/>
          <w:szCs w:val="28"/>
        </w:rPr>
        <w:t>3</w:t>
      </w:r>
      <w:r w:rsidR="00333E36" w:rsidRPr="00276AE8">
        <w:rPr>
          <w:bCs/>
          <w:color w:val="000000"/>
          <w:sz w:val="28"/>
          <w:szCs w:val="28"/>
        </w:rPr>
        <w:t>000 теоретических тарелок.</w:t>
      </w:r>
    </w:p>
    <w:p w:rsidR="004D1881" w:rsidRPr="00276AE8" w:rsidRDefault="0033662E" w:rsidP="00276AE8">
      <w:pPr>
        <w:spacing w:line="360" w:lineRule="auto"/>
        <w:ind w:firstLine="709"/>
        <w:jc w:val="both"/>
        <w:rPr>
          <w:sz w:val="28"/>
          <w:szCs w:val="28"/>
        </w:rPr>
      </w:pPr>
      <w:r w:rsidRPr="00276AE8">
        <w:rPr>
          <w:color w:val="000000"/>
          <w:sz w:val="28"/>
          <w:szCs w:val="28"/>
        </w:rPr>
        <w:t xml:space="preserve">Содержание </w:t>
      </w:r>
      <w:r w:rsidR="00192141" w:rsidRPr="00276AE8">
        <w:rPr>
          <w:sz w:val="28"/>
          <w:szCs w:val="28"/>
        </w:rPr>
        <w:t xml:space="preserve">фосфокреатина динатрия </w:t>
      </w:r>
      <w:r w:rsidR="00192141" w:rsidRPr="00276AE8">
        <w:rPr>
          <w:sz w:val="28"/>
          <w:szCs w:val="28"/>
          <w:lang w:val="en-US"/>
        </w:rPr>
        <w:t>C</w:t>
      </w:r>
      <w:r w:rsidR="00192141" w:rsidRPr="00276AE8">
        <w:rPr>
          <w:sz w:val="28"/>
          <w:szCs w:val="28"/>
          <w:vertAlign w:val="subscript"/>
        </w:rPr>
        <w:t>4</w:t>
      </w:r>
      <w:r w:rsidR="00192141" w:rsidRPr="00276AE8">
        <w:rPr>
          <w:sz w:val="28"/>
          <w:szCs w:val="28"/>
          <w:lang w:val="en-US"/>
        </w:rPr>
        <w:t>H</w:t>
      </w:r>
      <w:r w:rsidR="00192141" w:rsidRPr="00276AE8">
        <w:rPr>
          <w:sz w:val="28"/>
          <w:szCs w:val="28"/>
          <w:vertAlign w:val="subscript"/>
        </w:rPr>
        <w:t>8</w:t>
      </w:r>
      <w:r w:rsidR="00192141" w:rsidRPr="00276AE8">
        <w:rPr>
          <w:sz w:val="28"/>
          <w:szCs w:val="28"/>
          <w:lang w:val="en-US"/>
        </w:rPr>
        <w:t>N</w:t>
      </w:r>
      <w:r w:rsidR="00192141" w:rsidRPr="00276AE8">
        <w:rPr>
          <w:sz w:val="28"/>
          <w:szCs w:val="28"/>
          <w:vertAlign w:val="subscript"/>
        </w:rPr>
        <w:t>3</w:t>
      </w:r>
      <w:r w:rsidR="00192141" w:rsidRPr="00276AE8">
        <w:rPr>
          <w:rFonts w:eastAsia="Calibri"/>
          <w:sz w:val="28"/>
          <w:szCs w:val="28"/>
          <w:lang w:val="en-US"/>
        </w:rPr>
        <w:t>Na</w:t>
      </w:r>
      <w:r w:rsidR="00192141" w:rsidRPr="00276AE8">
        <w:rPr>
          <w:rFonts w:eastAsia="Calibri"/>
          <w:sz w:val="28"/>
          <w:szCs w:val="28"/>
          <w:vertAlign w:val="subscript"/>
        </w:rPr>
        <w:t>2</w:t>
      </w:r>
      <w:r w:rsidR="00192141" w:rsidRPr="00276AE8">
        <w:rPr>
          <w:sz w:val="28"/>
          <w:szCs w:val="28"/>
          <w:lang w:val="en-US"/>
        </w:rPr>
        <w:t>O</w:t>
      </w:r>
      <w:r w:rsidR="00192141" w:rsidRPr="00276AE8">
        <w:rPr>
          <w:sz w:val="28"/>
          <w:szCs w:val="28"/>
          <w:vertAlign w:val="subscript"/>
        </w:rPr>
        <w:t>5</w:t>
      </w:r>
      <w:r w:rsidR="00192141" w:rsidRPr="00276AE8">
        <w:rPr>
          <w:rFonts w:eastAsia="Calibri"/>
          <w:sz w:val="28"/>
          <w:szCs w:val="28"/>
          <w:lang w:val="en-US"/>
        </w:rPr>
        <w:t>P</w:t>
      </w:r>
      <w:r w:rsidR="00192141" w:rsidRPr="00276AE8">
        <w:rPr>
          <w:sz w:val="28"/>
          <w:szCs w:val="28"/>
        </w:rPr>
        <w:t xml:space="preserve"> </w:t>
      </w:r>
      <w:r w:rsidR="006422EE" w:rsidRPr="00276AE8">
        <w:rPr>
          <w:sz w:val="28"/>
          <w:szCs w:val="28"/>
        </w:rPr>
        <w:t>в процентах от заявленного количества (</w:t>
      </w:r>
      <w:r w:rsidR="006422EE" w:rsidRPr="00276AE8">
        <w:rPr>
          <w:i/>
          <w:sz w:val="28"/>
          <w:szCs w:val="28"/>
        </w:rPr>
        <w:t>Х</w:t>
      </w:r>
      <w:r w:rsidR="006422EE" w:rsidRPr="00276AE8">
        <w:rPr>
          <w:sz w:val="28"/>
          <w:szCs w:val="28"/>
        </w:rPr>
        <w:t>) вычисляют по формуле</w:t>
      </w:r>
      <w:r w:rsidRPr="00276AE8">
        <w:rPr>
          <w:color w:val="000000"/>
          <w:sz w:val="28"/>
          <w:szCs w:val="28"/>
        </w:rPr>
        <w:t>:</w:t>
      </w:r>
    </w:p>
    <w:p w:rsidR="009D0EF8" w:rsidRPr="00276AE8" w:rsidRDefault="00276AE8" w:rsidP="009E3BC6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∙G∙25∙5∙25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25∙5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640"/>
        <w:gridCol w:w="429"/>
        <w:gridCol w:w="7905"/>
      </w:tblGrid>
      <w:tr w:rsidR="00925E19" w:rsidRPr="00276AE8" w:rsidTr="00BA1A1B">
        <w:trPr>
          <w:cantSplit/>
          <w:trHeight w:val="20"/>
        </w:trPr>
        <w:tc>
          <w:tcPr>
            <w:tcW w:w="312" w:type="pct"/>
            <w:shd w:val="clear" w:color="auto" w:fill="auto"/>
          </w:tcPr>
          <w:p w:rsidR="00925E19" w:rsidRPr="00276AE8" w:rsidRDefault="00925E19" w:rsidP="00276AE8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t>где</w:t>
            </w:r>
          </w:p>
        </w:tc>
        <w:tc>
          <w:tcPr>
            <w:tcW w:w="335" w:type="pct"/>
            <w:shd w:val="clear" w:color="auto" w:fill="auto"/>
          </w:tcPr>
          <w:p w:rsidR="00925E19" w:rsidRPr="00276AE8" w:rsidRDefault="00925E19" w:rsidP="00276AE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76AE8">
              <w:rPr>
                <w:i/>
                <w:sz w:val="28"/>
                <w:szCs w:val="28"/>
              </w:rPr>
              <w:t>S</w:t>
            </w:r>
            <w:r w:rsidRPr="00276AE8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925E19" w:rsidRPr="00276AE8" w:rsidRDefault="00925E19" w:rsidP="00276AE8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  <w:shd w:val="clear" w:color="auto" w:fill="auto"/>
          </w:tcPr>
          <w:p w:rsidR="00925E19" w:rsidRPr="00276AE8" w:rsidRDefault="000D62B7" w:rsidP="00276AE8">
            <w:pPr>
              <w:widowControl/>
              <w:tabs>
                <w:tab w:val="left" w:pos="567"/>
              </w:tabs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AE8">
              <w:rPr>
                <w:rStyle w:val="80"/>
                <w:rFonts w:eastAsia="Calibri"/>
                <w:sz w:val="28"/>
                <w:szCs w:val="28"/>
              </w:rPr>
              <w:t>площадь пика фосфокреатина на хроматограмме испытуемого раствора</w:t>
            </w:r>
            <w:r w:rsidR="00925E19" w:rsidRPr="00276AE8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925E19" w:rsidRPr="00276AE8" w:rsidTr="00BA1A1B">
        <w:trPr>
          <w:cantSplit/>
          <w:trHeight w:val="20"/>
        </w:trPr>
        <w:tc>
          <w:tcPr>
            <w:tcW w:w="312" w:type="pct"/>
          </w:tcPr>
          <w:p w:rsidR="00925E19" w:rsidRPr="00276AE8" w:rsidRDefault="00925E19" w:rsidP="00E23EDA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925E19" w:rsidRPr="00276AE8" w:rsidRDefault="00925E19" w:rsidP="00276AE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i/>
                <w:sz w:val="28"/>
                <w:szCs w:val="28"/>
              </w:rPr>
              <w:t>S</w:t>
            </w:r>
            <w:r w:rsidRPr="00276AE8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925E19" w:rsidRPr="00276AE8" w:rsidRDefault="00925E19" w:rsidP="00276AE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925E19" w:rsidRPr="00276AE8" w:rsidRDefault="000D62B7" w:rsidP="00276AE8">
            <w:pPr>
              <w:widowControl/>
              <w:tabs>
                <w:tab w:val="left" w:pos="567"/>
              </w:tabs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AE8">
              <w:rPr>
                <w:rStyle w:val="80"/>
                <w:rFonts w:eastAsia="Calibri"/>
                <w:sz w:val="28"/>
                <w:szCs w:val="28"/>
              </w:rPr>
              <w:t>площадь пика фосфокреатина на хроматограмме раствора стандартного образца фосфокреатина динатри</w:t>
            </w:r>
            <w:r w:rsidR="003B44A3" w:rsidRPr="00276AE8">
              <w:rPr>
                <w:rStyle w:val="80"/>
                <w:rFonts w:eastAsia="Calibri"/>
                <w:sz w:val="28"/>
                <w:szCs w:val="28"/>
              </w:rPr>
              <w:t>я</w:t>
            </w:r>
            <w:r w:rsidR="00F04F58" w:rsidRPr="00276AE8">
              <w:rPr>
                <w:rStyle w:val="80"/>
                <w:rFonts w:eastAsia="Calibri"/>
                <w:sz w:val="28"/>
                <w:szCs w:val="28"/>
              </w:rPr>
              <w:t xml:space="preserve"> тетра</w:t>
            </w:r>
            <w:r w:rsidRPr="00276AE8">
              <w:rPr>
                <w:rStyle w:val="80"/>
                <w:rFonts w:eastAsia="Calibri"/>
                <w:sz w:val="28"/>
                <w:szCs w:val="28"/>
              </w:rPr>
              <w:t>гидрата</w:t>
            </w:r>
            <w:r w:rsidR="00925E19" w:rsidRPr="00276AE8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925E19" w:rsidRPr="00276AE8" w:rsidTr="00BA1A1B">
        <w:trPr>
          <w:cantSplit/>
          <w:trHeight w:val="20"/>
        </w:trPr>
        <w:tc>
          <w:tcPr>
            <w:tcW w:w="312" w:type="pct"/>
          </w:tcPr>
          <w:p w:rsidR="00925E19" w:rsidRPr="00276AE8" w:rsidRDefault="00925E19" w:rsidP="00E23EDA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925E19" w:rsidRPr="00276AE8" w:rsidRDefault="00925E19" w:rsidP="00276AE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76AE8">
              <w:rPr>
                <w:i/>
                <w:sz w:val="28"/>
                <w:szCs w:val="28"/>
              </w:rPr>
              <w:t>а</w:t>
            </w:r>
            <w:r w:rsidRPr="00276AE8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4" w:type="pct"/>
          </w:tcPr>
          <w:p w:rsidR="00925E19" w:rsidRPr="00276AE8" w:rsidRDefault="00925E19" w:rsidP="00276AE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925E19" w:rsidRPr="00276AE8" w:rsidRDefault="00925E19" w:rsidP="00276AE8">
            <w:pPr>
              <w:widowControl/>
              <w:tabs>
                <w:tab w:val="left" w:pos="567"/>
              </w:tabs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AE8">
              <w:rPr>
                <w:rStyle w:val="80"/>
                <w:rFonts w:eastAsia="Calibri"/>
                <w:sz w:val="28"/>
                <w:szCs w:val="28"/>
              </w:rPr>
              <w:t>навеска препарата, мг;</w:t>
            </w:r>
          </w:p>
        </w:tc>
      </w:tr>
      <w:tr w:rsidR="00925E19" w:rsidRPr="00276AE8" w:rsidTr="00BA1A1B">
        <w:trPr>
          <w:cantSplit/>
          <w:trHeight w:val="20"/>
        </w:trPr>
        <w:tc>
          <w:tcPr>
            <w:tcW w:w="312" w:type="pct"/>
          </w:tcPr>
          <w:p w:rsidR="00925E19" w:rsidRPr="00276AE8" w:rsidRDefault="00925E19" w:rsidP="00E23EDA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925E19" w:rsidRPr="00276AE8" w:rsidRDefault="00925E19" w:rsidP="00276AE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i/>
                <w:sz w:val="28"/>
                <w:szCs w:val="28"/>
              </w:rPr>
              <w:t>а</w:t>
            </w:r>
            <w:r w:rsidRPr="00276AE8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925E19" w:rsidRPr="00276AE8" w:rsidRDefault="00925E19" w:rsidP="00276AE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0D62B7" w:rsidRPr="00276AE8" w:rsidRDefault="000D62B7" w:rsidP="00276AE8">
            <w:pPr>
              <w:widowControl/>
              <w:tabs>
                <w:tab w:val="left" w:pos="567"/>
              </w:tabs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AE8">
              <w:rPr>
                <w:rStyle w:val="80"/>
                <w:rFonts w:eastAsia="Calibri"/>
                <w:sz w:val="28"/>
                <w:szCs w:val="28"/>
              </w:rPr>
              <w:t>навеска стандартного образца фосфокреатина динатри</w:t>
            </w:r>
            <w:r w:rsidR="003B44A3" w:rsidRPr="00276AE8">
              <w:rPr>
                <w:rStyle w:val="80"/>
                <w:rFonts w:eastAsia="Calibri"/>
                <w:sz w:val="28"/>
                <w:szCs w:val="28"/>
              </w:rPr>
              <w:t>я</w:t>
            </w:r>
            <w:r w:rsidRPr="00276AE8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="00F04F58" w:rsidRPr="00276AE8">
              <w:rPr>
                <w:rStyle w:val="80"/>
                <w:rFonts w:eastAsia="Calibri"/>
                <w:sz w:val="28"/>
                <w:szCs w:val="28"/>
              </w:rPr>
              <w:t>тетра</w:t>
            </w:r>
            <w:r w:rsidRPr="00276AE8">
              <w:rPr>
                <w:rStyle w:val="80"/>
                <w:rFonts w:eastAsia="Calibri"/>
                <w:sz w:val="28"/>
                <w:szCs w:val="28"/>
              </w:rPr>
              <w:t>гидрата, мг;</w:t>
            </w:r>
          </w:p>
        </w:tc>
      </w:tr>
      <w:tr w:rsidR="00925E19" w:rsidRPr="00276AE8" w:rsidTr="00BA1A1B">
        <w:trPr>
          <w:cantSplit/>
          <w:trHeight w:val="20"/>
        </w:trPr>
        <w:tc>
          <w:tcPr>
            <w:tcW w:w="312" w:type="pct"/>
          </w:tcPr>
          <w:p w:rsidR="00925E19" w:rsidRPr="00276AE8" w:rsidRDefault="00925E19" w:rsidP="00E23EDA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925E19" w:rsidRPr="00276AE8" w:rsidRDefault="00925E19" w:rsidP="00276AE8">
            <w:pPr>
              <w:tabs>
                <w:tab w:val="left" w:pos="567"/>
              </w:tabs>
              <w:spacing w:after="120"/>
              <w:jc w:val="center"/>
              <w:rPr>
                <w:i/>
                <w:sz w:val="28"/>
                <w:szCs w:val="28"/>
              </w:rPr>
            </w:pPr>
            <w:r w:rsidRPr="00276AE8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224" w:type="pct"/>
          </w:tcPr>
          <w:p w:rsidR="00925E19" w:rsidRPr="00276AE8" w:rsidRDefault="00925E19" w:rsidP="00276AE8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925E19" w:rsidRPr="00276AE8" w:rsidRDefault="00925E19" w:rsidP="00276AE8">
            <w:pPr>
              <w:widowControl/>
              <w:tabs>
                <w:tab w:val="left" w:pos="567"/>
              </w:tabs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AE8">
              <w:rPr>
                <w:rStyle w:val="80"/>
                <w:rFonts w:eastAsia="Calibri"/>
                <w:sz w:val="28"/>
                <w:szCs w:val="28"/>
              </w:rPr>
              <w:t xml:space="preserve">содержание </w:t>
            </w:r>
            <w:r w:rsidR="000D62B7" w:rsidRPr="00276AE8">
              <w:rPr>
                <w:rStyle w:val="80"/>
                <w:rFonts w:eastAsia="Calibri"/>
                <w:sz w:val="28"/>
                <w:szCs w:val="28"/>
              </w:rPr>
              <w:t>фосфокреатина</w:t>
            </w:r>
            <w:r w:rsidR="00F04F58" w:rsidRPr="00276AE8">
              <w:rPr>
                <w:rStyle w:val="80"/>
                <w:rFonts w:eastAsia="Calibri"/>
                <w:sz w:val="28"/>
                <w:szCs w:val="28"/>
              </w:rPr>
              <w:t xml:space="preserve"> динатрия </w:t>
            </w:r>
            <w:r w:rsidRPr="00276AE8">
              <w:rPr>
                <w:rStyle w:val="80"/>
                <w:rFonts w:eastAsia="Calibri"/>
                <w:sz w:val="28"/>
                <w:szCs w:val="28"/>
              </w:rPr>
              <w:t xml:space="preserve">в стандартном образце </w:t>
            </w:r>
            <w:r w:rsidR="000D62B7" w:rsidRPr="00276AE8">
              <w:rPr>
                <w:rStyle w:val="80"/>
                <w:rFonts w:eastAsia="Calibri"/>
                <w:sz w:val="28"/>
                <w:szCs w:val="28"/>
              </w:rPr>
              <w:t>фосфокреатина динатри</w:t>
            </w:r>
            <w:r w:rsidR="003B44A3" w:rsidRPr="00276AE8">
              <w:rPr>
                <w:rStyle w:val="80"/>
                <w:rFonts w:eastAsia="Calibri"/>
                <w:sz w:val="28"/>
                <w:szCs w:val="28"/>
              </w:rPr>
              <w:t>я</w:t>
            </w:r>
            <w:r w:rsidR="000D62B7" w:rsidRPr="00276AE8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="00F04F58" w:rsidRPr="00276AE8">
              <w:rPr>
                <w:rStyle w:val="80"/>
                <w:rFonts w:eastAsia="Calibri"/>
                <w:sz w:val="28"/>
                <w:szCs w:val="28"/>
              </w:rPr>
              <w:t>тетра</w:t>
            </w:r>
            <w:r w:rsidR="000D62B7" w:rsidRPr="00276AE8">
              <w:rPr>
                <w:rStyle w:val="80"/>
                <w:rFonts w:eastAsia="Calibri"/>
                <w:sz w:val="28"/>
                <w:szCs w:val="28"/>
              </w:rPr>
              <w:t>гидрата</w:t>
            </w:r>
            <w:r w:rsidRPr="00276AE8">
              <w:rPr>
                <w:rStyle w:val="80"/>
                <w:rFonts w:eastAsia="Calibri"/>
                <w:sz w:val="28"/>
                <w:szCs w:val="28"/>
              </w:rPr>
              <w:t>, %;</w:t>
            </w:r>
          </w:p>
        </w:tc>
      </w:tr>
      <w:tr w:rsidR="00276AE8" w:rsidRPr="00276AE8" w:rsidTr="00BA1A1B">
        <w:trPr>
          <w:cantSplit/>
          <w:trHeight w:val="20"/>
        </w:trPr>
        <w:tc>
          <w:tcPr>
            <w:tcW w:w="312" w:type="pct"/>
          </w:tcPr>
          <w:p w:rsidR="00276AE8" w:rsidRPr="00276AE8" w:rsidRDefault="00276AE8" w:rsidP="00E028B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276AE8" w:rsidRPr="00276AE8" w:rsidRDefault="00276AE8" w:rsidP="00E028B8">
            <w:pPr>
              <w:tabs>
                <w:tab w:val="left" w:pos="536"/>
              </w:tabs>
              <w:spacing w:after="120"/>
              <w:ind w:firstLine="92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76AE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276AE8" w:rsidRPr="00276AE8" w:rsidRDefault="00276AE8" w:rsidP="00E028B8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276AE8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129" w:type="pct"/>
            <w:vAlign w:val="center"/>
          </w:tcPr>
          <w:p w:rsidR="00276AE8" w:rsidRPr="00276AE8" w:rsidRDefault="00276AE8" w:rsidP="00276AE8">
            <w:pPr>
              <w:widowControl/>
              <w:tabs>
                <w:tab w:val="left" w:pos="567"/>
              </w:tabs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AE8">
              <w:rPr>
                <w:rStyle w:val="80"/>
                <w:rFonts w:eastAsia="Calibri"/>
                <w:sz w:val="28"/>
                <w:szCs w:val="28"/>
              </w:rPr>
              <w:t>средняя масса содержимого флакона, мг;</w:t>
            </w:r>
          </w:p>
        </w:tc>
      </w:tr>
      <w:tr w:rsidR="00925E19" w:rsidRPr="00276AE8" w:rsidTr="00BA1A1B">
        <w:trPr>
          <w:cantSplit/>
          <w:trHeight w:val="20"/>
        </w:trPr>
        <w:tc>
          <w:tcPr>
            <w:tcW w:w="312" w:type="pct"/>
          </w:tcPr>
          <w:p w:rsidR="00925E19" w:rsidRPr="00276AE8" w:rsidRDefault="00925E19" w:rsidP="00E23EDA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925E19" w:rsidRPr="00276AE8" w:rsidRDefault="00925E19" w:rsidP="00276AE8">
            <w:pPr>
              <w:tabs>
                <w:tab w:val="left" w:pos="567"/>
              </w:tabs>
              <w:spacing w:after="120"/>
              <w:jc w:val="center"/>
              <w:rPr>
                <w:i/>
                <w:sz w:val="28"/>
                <w:szCs w:val="28"/>
              </w:rPr>
            </w:pPr>
            <w:r w:rsidRPr="00276AE8">
              <w:rPr>
                <w:i/>
                <w:sz w:val="28"/>
                <w:szCs w:val="28"/>
              </w:rPr>
              <w:t>L</w:t>
            </w:r>
          </w:p>
        </w:tc>
        <w:tc>
          <w:tcPr>
            <w:tcW w:w="224" w:type="pct"/>
          </w:tcPr>
          <w:p w:rsidR="00925E19" w:rsidRPr="00276AE8" w:rsidRDefault="00925E19" w:rsidP="00276AE8">
            <w:pPr>
              <w:spacing w:after="120"/>
              <w:jc w:val="center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76AE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  <w:vAlign w:val="center"/>
          </w:tcPr>
          <w:p w:rsidR="00925E19" w:rsidRPr="00276AE8" w:rsidRDefault="00925E19" w:rsidP="00276AE8">
            <w:pPr>
              <w:widowControl/>
              <w:tabs>
                <w:tab w:val="left" w:pos="567"/>
              </w:tabs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AE8">
              <w:rPr>
                <w:rStyle w:val="80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0D62B7" w:rsidRPr="00276AE8">
              <w:rPr>
                <w:rStyle w:val="80"/>
                <w:rFonts w:eastAsia="Calibri"/>
                <w:sz w:val="28"/>
                <w:szCs w:val="28"/>
              </w:rPr>
              <w:t>фосфокреатина</w:t>
            </w:r>
            <w:r w:rsidR="002B0CC1" w:rsidRPr="00276AE8">
              <w:rPr>
                <w:rStyle w:val="80"/>
                <w:rFonts w:eastAsia="Calibri"/>
                <w:sz w:val="28"/>
                <w:szCs w:val="28"/>
              </w:rPr>
              <w:t xml:space="preserve"> динатрия</w:t>
            </w:r>
            <w:r w:rsidR="000D62B7" w:rsidRPr="00276AE8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276AE8">
              <w:rPr>
                <w:rStyle w:val="80"/>
                <w:rFonts w:eastAsia="Calibri"/>
                <w:sz w:val="28"/>
                <w:szCs w:val="28"/>
              </w:rPr>
              <w:t>во флаконе, мг</w:t>
            </w:r>
            <w:r w:rsidR="00276276">
              <w:rPr>
                <w:rStyle w:val="80"/>
                <w:rFonts w:eastAsia="Calibri"/>
                <w:sz w:val="28"/>
                <w:szCs w:val="28"/>
              </w:rPr>
              <w:t>.</w:t>
            </w:r>
          </w:p>
        </w:tc>
      </w:tr>
    </w:tbl>
    <w:p w:rsidR="003D4E72" w:rsidRPr="00D06047" w:rsidRDefault="00A42D50" w:rsidP="00276AE8">
      <w:pPr>
        <w:widowControl/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276AE8">
        <w:rPr>
          <w:b/>
          <w:spacing w:val="-6"/>
          <w:sz w:val="28"/>
          <w:szCs w:val="28"/>
        </w:rPr>
        <w:lastRenderedPageBreak/>
        <w:t>Хранение.</w:t>
      </w:r>
      <w:r w:rsidRPr="00276AE8">
        <w:rPr>
          <w:spacing w:val="-6"/>
          <w:sz w:val="28"/>
          <w:szCs w:val="28"/>
        </w:rPr>
        <w:t xml:space="preserve"> </w:t>
      </w:r>
      <w:r w:rsidR="00681C75" w:rsidRPr="00276AE8">
        <w:rPr>
          <w:rStyle w:val="80"/>
          <w:rFonts w:eastAsia="Calibri"/>
          <w:sz w:val="28"/>
          <w:szCs w:val="28"/>
        </w:rPr>
        <w:t>Содержание раздела приводится в соответствии с ОФС</w:t>
      </w:r>
      <w:r w:rsidR="00276AE8" w:rsidRPr="00276AE8">
        <w:rPr>
          <w:rStyle w:val="80"/>
          <w:rFonts w:eastAsia="Calibri"/>
          <w:sz w:val="28"/>
          <w:szCs w:val="28"/>
          <w:lang w:val="en-US"/>
        </w:rPr>
        <w:t> </w:t>
      </w:r>
      <w:r w:rsidR="00681C75" w:rsidRPr="00276AE8">
        <w:rPr>
          <w:rStyle w:val="80"/>
          <w:rFonts w:eastAsia="Calibri"/>
          <w:sz w:val="28"/>
          <w:szCs w:val="28"/>
        </w:rPr>
        <w:t>«Хранение лекарственных средств»</w:t>
      </w:r>
      <w:r w:rsidR="00681C75" w:rsidRPr="00276AE8">
        <w:rPr>
          <w:sz w:val="28"/>
          <w:szCs w:val="28"/>
          <w:lang w:bidi="ru-RU"/>
        </w:rPr>
        <w:t>.</w:t>
      </w:r>
    </w:p>
    <w:sectPr w:rsidR="003D4E72" w:rsidRPr="00D06047" w:rsidSect="001D2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B8" w:rsidRDefault="00E028B8">
      <w:r>
        <w:separator/>
      </w:r>
    </w:p>
  </w:endnote>
  <w:endnote w:type="continuationSeparator" w:id="1">
    <w:p w:rsidR="00E028B8" w:rsidRDefault="00E0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9B" w:rsidRDefault="00F52D9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028B8" w:rsidRPr="00276AE8" w:rsidRDefault="00A47BCE" w:rsidP="00276AE8">
        <w:pPr>
          <w:pStyle w:val="a6"/>
          <w:jc w:val="center"/>
          <w:rPr>
            <w:sz w:val="28"/>
            <w:szCs w:val="28"/>
          </w:rPr>
        </w:pPr>
        <w:r w:rsidRPr="00276AE8">
          <w:rPr>
            <w:sz w:val="28"/>
            <w:szCs w:val="28"/>
          </w:rPr>
          <w:fldChar w:fldCharType="begin"/>
        </w:r>
        <w:r w:rsidR="00E028B8" w:rsidRPr="00276AE8">
          <w:rPr>
            <w:sz w:val="28"/>
            <w:szCs w:val="28"/>
          </w:rPr>
          <w:instrText xml:space="preserve"> PAGE   \* MERGEFORMAT </w:instrText>
        </w:r>
        <w:r w:rsidRPr="00276AE8">
          <w:rPr>
            <w:sz w:val="28"/>
            <w:szCs w:val="28"/>
          </w:rPr>
          <w:fldChar w:fldCharType="separate"/>
        </w:r>
        <w:r w:rsidR="00F52D9B">
          <w:rPr>
            <w:noProof/>
            <w:sz w:val="28"/>
            <w:szCs w:val="28"/>
          </w:rPr>
          <w:t>8</w:t>
        </w:r>
        <w:r w:rsidRPr="00276AE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9B" w:rsidRDefault="00F52D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B8" w:rsidRDefault="00E028B8">
      <w:r>
        <w:separator/>
      </w:r>
    </w:p>
  </w:footnote>
  <w:footnote w:type="continuationSeparator" w:id="1">
    <w:p w:rsidR="00E028B8" w:rsidRDefault="00E0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9B" w:rsidRDefault="00F52D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9B" w:rsidRDefault="00F52D9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B8" w:rsidRPr="00F52D9B" w:rsidRDefault="00E028B8" w:rsidP="00F52D9B">
    <w:pPr>
      <w:pStyle w:val="a8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0C57"/>
    <w:rsid w:val="00002B79"/>
    <w:rsid w:val="0000467C"/>
    <w:rsid w:val="00006726"/>
    <w:rsid w:val="00006AF4"/>
    <w:rsid w:val="00006B11"/>
    <w:rsid w:val="000130A3"/>
    <w:rsid w:val="000145E8"/>
    <w:rsid w:val="000156A9"/>
    <w:rsid w:val="00015853"/>
    <w:rsid w:val="00015DD8"/>
    <w:rsid w:val="0001606C"/>
    <w:rsid w:val="000173E3"/>
    <w:rsid w:val="00022196"/>
    <w:rsid w:val="000276F2"/>
    <w:rsid w:val="00030B4B"/>
    <w:rsid w:val="000313C3"/>
    <w:rsid w:val="00033AEF"/>
    <w:rsid w:val="00033DBA"/>
    <w:rsid w:val="00035EF6"/>
    <w:rsid w:val="00035F74"/>
    <w:rsid w:val="0003675E"/>
    <w:rsid w:val="00040FFA"/>
    <w:rsid w:val="000414C0"/>
    <w:rsid w:val="0004164B"/>
    <w:rsid w:val="00045767"/>
    <w:rsid w:val="000457C6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60076"/>
    <w:rsid w:val="00060F22"/>
    <w:rsid w:val="00061A5C"/>
    <w:rsid w:val="000621DB"/>
    <w:rsid w:val="0006275F"/>
    <w:rsid w:val="0006543E"/>
    <w:rsid w:val="000661AA"/>
    <w:rsid w:val="00066795"/>
    <w:rsid w:val="000704E3"/>
    <w:rsid w:val="00070D1C"/>
    <w:rsid w:val="00072219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768F"/>
    <w:rsid w:val="0009028D"/>
    <w:rsid w:val="00092036"/>
    <w:rsid w:val="0009564A"/>
    <w:rsid w:val="000A374D"/>
    <w:rsid w:val="000A6553"/>
    <w:rsid w:val="000A665A"/>
    <w:rsid w:val="000A7E83"/>
    <w:rsid w:val="000B1EAF"/>
    <w:rsid w:val="000B2E37"/>
    <w:rsid w:val="000B3D0B"/>
    <w:rsid w:val="000B5A45"/>
    <w:rsid w:val="000B79C8"/>
    <w:rsid w:val="000C0AB3"/>
    <w:rsid w:val="000C106D"/>
    <w:rsid w:val="000C155C"/>
    <w:rsid w:val="000C4044"/>
    <w:rsid w:val="000C563F"/>
    <w:rsid w:val="000C6B3A"/>
    <w:rsid w:val="000C725B"/>
    <w:rsid w:val="000C795A"/>
    <w:rsid w:val="000D0199"/>
    <w:rsid w:val="000D0252"/>
    <w:rsid w:val="000D1B05"/>
    <w:rsid w:val="000D2A95"/>
    <w:rsid w:val="000D2BAA"/>
    <w:rsid w:val="000D42B7"/>
    <w:rsid w:val="000D5E82"/>
    <w:rsid w:val="000D62B7"/>
    <w:rsid w:val="000D6CB5"/>
    <w:rsid w:val="000D7E2E"/>
    <w:rsid w:val="000E04FD"/>
    <w:rsid w:val="000E0DDB"/>
    <w:rsid w:val="000E55ED"/>
    <w:rsid w:val="000F0C18"/>
    <w:rsid w:val="000F3351"/>
    <w:rsid w:val="000F4574"/>
    <w:rsid w:val="000F51DA"/>
    <w:rsid w:val="000F6020"/>
    <w:rsid w:val="000F691C"/>
    <w:rsid w:val="000F6EF7"/>
    <w:rsid w:val="0010043A"/>
    <w:rsid w:val="00100FE8"/>
    <w:rsid w:val="001107BE"/>
    <w:rsid w:val="00110DE1"/>
    <w:rsid w:val="00110FD2"/>
    <w:rsid w:val="00112EC0"/>
    <w:rsid w:val="00114D11"/>
    <w:rsid w:val="00116353"/>
    <w:rsid w:val="001170DD"/>
    <w:rsid w:val="00117D46"/>
    <w:rsid w:val="0012129C"/>
    <w:rsid w:val="001212CA"/>
    <w:rsid w:val="0012258C"/>
    <w:rsid w:val="00122AEF"/>
    <w:rsid w:val="001244C3"/>
    <w:rsid w:val="00124921"/>
    <w:rsid w:val="00126F0E"/>
    <w:rsid w:val="00127119"/>
    <w:rsid w:val="0013183C"/>
    <w:rsid w:val="001335E7"/>
    <w:rsid w:val="001343D2"/>
    <w:rsid w:val="0013548E"/>
    <w:rsid w:val="00137EF3"/>
    <w:rsid w:val="001426EE"/>
    <w:rsid w:val="001448B8"/>
    <w:rsid w:val="001453D7"/>
    <w:rsid w:val="00146AB8"/>
    <w:rsid w:val="00150462"/>
    <w:rsid w:val="00150AF9"/>
    <w:rsid w:val="0015130E"/>
    <w:rsid w:val="00151A34"/>
    <w:rsid w:val="00151AC5"/>
    <w:rsid w:val="00151CB5"/>
    <w:rsid w:val="0015288F"/>
    <w:rsid w:val="00152E79"/>
    <w:rsid w:val="001539FD"/>
    <w:rsid w:val="00153F7E"/>
    <w:rsid w:val="0015557E"/>
    <w:rsid w:val="00155F0A"/>
    <w:rsid w:val="001623EB"/>
    <w:rsid w:val="0016429F"/>
    <w:rsid w:val="0016606C"/>
    <w:rsid w:val="00167D5F"/>
    <w:rsid w:val="0017185A"/>
    <w:rsid w:val="00171D9A"/>
    <w:rsid w:val="00172448"/>
    <w:rsid w:val="001770FD"/>
    <w:rsid w:val="00177818"/>
    <w:rsid w:val="001824C0"/>
    <w:rsid w:val="001848F2"/>
    <w:rsid w:val="00184EFD"/>
    <w:rsid w:val="0018587B"/>
    <w:rsid w:val="00186464"/>
    <w:rsid w:val="00186C6D"/>
    <w:rsid w:val="00186CDF"/>
    <w:rsid w:val="00190FEF"/>
    <w:rsid w:val="001913BE"/>
    <w:rsid w:val="00192141"/>
    <w:rsid w:val="001922A2"/>
    <w:rsid w:val="001922DE"/>
    <w:rsid w:val="00192366"/>
    <w:rsid w:val="001924EC"/>
    <w:rsid w:val="001939C2"/>
    <w:rsid w:val="001948EB"/>
    <w:rsid w:val="00194F4E"/>
    <w:rsid w:val="00195064"/>
    <w:rsid w:val="001951A3"/>
    <w:rsid w:val="001962A0"/>
    <w:rsid w:val="00197102"/>
    <w:rsid w:val="00197929"/>
    <w:rsid w:val="001A090D"/>
    <w:rsid w:val="001A23BA"/>
    <w:rsid w:val="001A6FBD"/>
    <w:rsid w:val="001A725F"/>
    <w:rsid w:val="001B1ABF"/>
    <w:rsid w:val="001B3056"/>
    <w:rsid w:val="001B3C66"/>
    <w:rsid w:val="001B41D9"/>
    <w:rsid w:val="001B4363"/>
    <w:rsid w:val="001B5C8B"/>
    <w:rsid w:val="001B7CC2"/>
    <w:rsid w:val="001B7D15"/>
    <w:rsid w:val="001C2284"/>
    <w:rsid w:val="001C3980"/>
    <w:rsid w:val="001C4699"/>
    <w:rsid w:val="001C796A"/>
    <w:rsid w:val="001C7E59"/>
    <w:rsid w:val="001D09FE"/>
    <w:rsid w:val="001D1805"/>
    <w:rsid w:val="001D22BC"/>
    <w:rsid w:val="001D29AE"/>
    <w:rsid w:val="001D3DED"/>
    <w:rsid w:val="001D4054"/>
    <w:rsid w:val="001D4628"/>
    <w:rsid w:val="001D5944"/>
    <w:rsid w:val="001D60C2"/>
    <w:rsid w:val="001D7362"/>
    <w:rsid w:val="001D7377"/>
    <w:rsid w:val="001E1678"/>
    <w:rsid w:val="001E1AC1"/>
    <w:rsid w:val="001E3901"/>
    <w:rsid w:val="001E3F9E"/>
    <w:rsid w:val="001E4FC8"/>
    <w:rsid w:val="001E5EA3"/>
    <w:rsid w:val="001E7074"/>
    <w:rsid w:val="001E7BFF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694E"/>
    <w:rsid w:val="001F7CFC"/>
    <w:rsid w:val="00200278"/>
    <w:rsid w:val="00204349"/>
    <w:rsid w:val="00206FB1"/>
    <w:rsid w:val="002077A9"/>
    <w:rsid w:val="0021051F"/>
    <w:rsid w:val="00212086"/>
    <w:rsid w:val="00213DDC"/>
    <w:rsid w:val="00214F6F"/>
    <w:rsid w:val="0021654A"/>
    <w:rsid w:val="00216AFE"/>
    <w:rsid w:val="00216F11"/>
    <w:rsid w:val="00217B72"/>
    <w:rsid w:val="00220205"/>
    <w:rsid w:val="0022132B"/>
    <w:rsid w:val="002222B3"/>
    <w:rsid w:val="00225587"/>
    <w:rsid w:val="0022615A"/>
    <w:rsid w:val="00233E44"/>
    <w:rsid w:val="0023438E"/>
    <w:rsid w:val="00237CD9"/>
    <w:rsid w:val="00237D60"/>
    <w:rsid w:val="0024035F"/>
    <w:rsid w:val="0024516D"/>
    <w:rsid w:val="002468DD"/>
    <w:rsid w:val="00246EDA"/>
    <w:rsid w:val="00247F1C"/>
    <w:rsid w:val="002534CC"/>
    <w:rsid w:val="00253F30"/>
    <w:rsid w:val="00255C9B"/>
    <w:rsid w:val="002618EA"/>
    <w:rsid w:val="00262B89"/>
    <w:rsid w:val="00263823"/>
    <w:rsid w:val="00263A18"/>
    <w:rsid w:val="00264481"/>
    <w:rsid w:val="002662DD"/>
    <w:rsid w:val="002675FB"/>
    <w:rsid w:val="00267869"/>
    <w:rsid w:val="002705C0"/>
    <w:rsid w:val="00270C05"/>
    <w:rsid w:val="00271CED"/>
    <w:rsid w:val="00271FFD"/>
    <w:rsid w:val="002720D8"/>
    <w:rsid w:val="002723C4"/>
    <w:rsid w:val="00276276"/>
    <w:rsid w:val="00276597"/>
    <w:rsid w:val="00276AE8"/>
    <w:rsid w:val="00276C42"/>
    <w:rsid w:val="0027717A"/>
    <w:rsid w:val="00281262"/>
    <w:rsid w:val="00282569"/>
    <w:rsid w:val="00283F2C"/>
    <w:rsid w:val="00284825"/>
    <w:rsid w:val="00284FA9"/>
    <w:rsid w:val="00290B02"/>
    <w:rsid w:val="0029313B"/>
    <w:rsid w:val="00293294"/>
    <w:rsid w:val="00295685"/>
    <w:rsid w:val="00296004"/>
    <w:rsid w:val="00297297"/>
    <w:rsid w:val="002A1846"/>
    <w:rsid w:val="002A211F"/>
    <w:rsid w:val="002A280C"/>
    <w:rsid w:val="002A51F3"/>
    <w:rsid w:val="002A6B98"/>
    <w:rsid w:val="002A7110"/>
    <w:rsid w:val="002B0CC1"/>
    <w:rsid w:val="002B3C83"/>
    <w:rsid w:val="002B4784"/>
    <w:rsid w:val="002B7249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E00D4"/>
    <w:rsid w:val="002F2040"/>
    <w:rsid w:val="002F22B6"/>
    <w:rsid w:val="002F2CB3"/>
    <w:rsid w:val="002F3540"/>
    <w:rsid w:val="002F3B15"/>
    <w:rsid w:val="002F3C60"/>
    <w:rsid w:val="002F42F5"/>
    <w:rsid w:val="002F44CE"/>
    <w:rsid w:val="002F54FB"/>
    <w:rsid w:val="002F5D3B"/>
    <w:rsid w:val="002F5E76"/>
    <w:rsid w:val="002F69BF"/>
    <w:rsid w:val="002F6FE6"/>
    <w:rsid w:val="00302396"/>
    <w:rsid w:val="00304B3A"/>
    <w:rsid w:val="00304CCD"/>
    <w:rsid w:val="00304E45"/>
    <w:rsid w:val="00306C8E"/>
    <w:rsid w:val="00307D75"/>
    <w:rsid w:val="00312627"/>
    <w:rsid w:val="00313F3E"/>
    <w:rsid w:val="003142C4"/>
    <w:rsid w:val="003162A6"/>
    <w:rsid w:val="00320727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3E36"/>
    <w:rsid w:val="0033662E"/>
    <w:rsid w:val="00336D99"/>
    <w:rsid w:val="00340672"/>
    <w:rsid w:val="00342514"/>
    <w:rsid w:val="003436DB"/>
    <w:rsid w:val="0034491A"/>
    <w:rsid w:val="00345E8B"/>
    <w:rsid w:val="00347BA8"/>
    <w:rsid w:val="0035183A"/>
    <w:rsid w:val="003531FA"/>
    <w:rsid w:val="003536F3"/>
    <w:rsid w:val="0035512D"/>
    <w:rsid w:val="00360AAF"/>
    <w:rsid w:val="00360AF5"/>
    <w:rsid w:val="00362FCB"/>
    <w:rsid w:val="00363774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2F9D"/>
    <w:rsid w:val="00373443"/>
    <w:rsid w:val="0037422C"/>
    <w:rsid w:val="003749EE"/>
    <w:rsid w:val="003764F6"/>
    <w:rsid w:val="003766AB"/>
    <w:rsid w:val="0037671D"/>
    <w:rsid w:val="00377D37"/>
    <w:rsid w:val="00377F7C"/>
    <w:rsid w:val="003812FC"/>
    <w:rsid w:val="00384233"/>
    <w:rsid w:val="003848AF"/>
    <w:rsid w:val="00386841"/>
    <w:rsid w:val="00387D0D"/>
    <w:rsid w:val="00394C3E"/>
    <w:rsid w:val="00395308"/>
    <w:rsid w:val="00396D8D"/>
    <w:rsid w:val="003975BC"/>
    <w:rsid w:val="00397BCB"/>
    <w:rsid w:val="003A0FBA"/>
    <w:rsid w:val="003A15F2"/>
    <w:rsid w:val="003A1CB3"/>
    <w:rsid w:val="003A263C"/>
    <w:rsid w:val="003A2734"/>
    <w:rsid w:val="003A2BD9"/>
    <w:rsid w:val="003A2C59"/>
    <w:rsid w:val="003A3343"/>
    <w:rsid w:val="003A4F54"/>
    <w:rsid w:val="003A7633"/>
    <w:rsid w:val="003A7F2E"/>
    <w:rsid w:val="003B44A3"/>
    <w:rsid w:val="003B6584"/>
    <w:rsid w:val="003B736B"/>
    <w:rsid w:val="003C4FA6"/>
    <w:rsid w:val="003D13F1"/>
    <w:rsid w:val="003D3293"/>
    <w:rsid w:val="003D43B2"/>
    <w:rsid w:val="003D4E72"/>
    <w:rsid w:val="003D5F0E"/>
    <w:rsid w:val="003E051C"/>
    <w:rsid w:val="003E0E3E"/>
    <w:rsid w:val="003E2672"/>
    <w:rsid w:val="003E3178"/>
    <w:rsid w:val="003E392C"/>
    <w:rsid w:val="003E4D9B"/>
    <w:rsid w:val="003E623E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1617"/>
    <w:rsid w:val="004031C9"/>
    <w:rsid w:val="00404FDD"/>
    <w:rsid w:val="00405533"/>
    <w:rsid w:val="0040756E"/>
    <w:rsid w:val="00411014"/>
    <w:rsid w:val="004125D9"/>
    <w:rsid w:val="0041282B"/>
    <w:rsid w:val="004137B0"/>
    <w:rsid w:val="004156C4"/>
    <w:rsid w:val="00415730"/>
    <w:rsid w:val="00416BD0"/>
    <w:rsid w:val="00416D27"/>
    <w:rsid w:val="00416D36"/>
    <w:rsid w:val="004174FB"/>
    <w:rsid w:val="0042082D"/>
    <w:rsid w:val="00420B6F"/>
    <w:rsid w:val="0042100E"/>
    <w:rsid w:val="004211D0"/>
    <w:rsid w:val="00422CD3"/>
    <w:rsid w:val="00422E23"/>
    <w:rsid w:val="004242D1"/>
    <w:rsid w:val="004267B7"/>
    <w:rsid w:val="00426A98"/>
    <w:rsid w:val="00431222"/>
    <w:rsid w:val="00431ADE"/>
    <w:rsid w:val="00431E22"/>
    <w:rsid w:val="00432472"/>
    <w:rsid w:val="00434289"/>
    <w:rsid w:val="00434F79"/>
    <w:rsid w:val="004370B2"/>
    <w:rsid w:val="00437744"/>
    <w:rsid w:val="0044046C"/>
    <w:rsid w:val="00441B1D"/>
    <w:rsid w:val="00443926"/>
    <w:rsid w:val="0044396D"/>
    <w:rsid w:val="00444F5A"/>
    <w:rsid w:val="00445B7B"/>
    <w:rsid w:val="00446ADA"/>
    <w:rsid w:val="00446E69"/>
    <w:rsid w:val="00447652"/>
    <w:rsid w:val="00451F72"/>
    <w:rsid w:val="00454041"/>
    <w:rsid w:val="0045643E"/>
    <w:rsid w:val="004575F0"/>
    <w:rsid w:val="00460370"/>
    <w:rsid w:val="00460592"/>
    <w:rsid w:val="00460B27"/>
    <w:rsid w:val="00461428"/>
    <w:rsid w:val="004624CF"/>
    <w:rsid w:val="0046380F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617"/>
    <w:rsid w:val="00484D9E"/>
    <w:rsid w:val="0048681A"/>
    <w:rsid w:val="00486BF6"/>
    <w:rsid w:val="00487C4F"/>
    <w:rsid w:val="004905D6"/>
    <w:rsid w:val="0049077C"/>
    <w:rsid w:val="00491304"/>
    <w:rsid w:val="00491505"/>
    <w:rsid w:val="0049180A"/>
    <w:rsid w:val="00491C4C"/>
    <w:rsid w:val="004929DF"/>
    <w:rsid w:val="0049423F"/>
    <w:rsid w:val="004A04DC"/>
    <w:rsid w:val="004A07C8"/>
    <w:rsid w:val="004A2019"/>
    <w:rsid w:val="004A5194"/>
    <w:rsid w:val="004A5500"/>
    <w:rsid w:val="004A686E"/>
    <w:rsid w:val="004A6B81"/>
    <w:rsid w:val="004A701A"/>
    <w:rsid w:val="004A7688"/>
    <w:rsid w:val="004B2E63"/>
    <w:rsid w:val="004C0ACA"/>
    <w:rsid w:val="004C0F8F"/>
    <w:rsid w:val="004C153C"/>
    <w:rsid w:val="004C2063"/>
    <w:rsid w:val="004C2BBA"/>
    <w:rsid w:val="004C2DF9"/>
    <w:rsid w:val="004C417D"/>
    <w:rsid w:val="004C7BB4"/>
    <w:rsid w:val="004D0283"/>
    <w:rsid w:val="004D1881"/>
    <w:rsid w:val="004D29F8"/>
    <w:rsid w:val="004D322D"/>
    <w:rsid w:val="004D3F95"/>
    <w:rsid w:val="004D5AD4"/>
    <w:rsid w:val="004D6E9A"/>
    <w:rsid w:val="004D6FDA"/>
    <w:rsid w:val="004D73C7"/>
    <w:rsid w:val="004E147A"/>
    <w:rsid w:val="004E2372"/>
    <w:rsid w:val="004F024B"/>
    <w:rsid w:val="004F08C6"/>
    <w:rsid w:val="004F15D5"/>
    <w:rsid w:val="004F1629"/>
    <w:rsid w:val="004F363B"/>
    <w:rsid w:val="004F4981"/>
    <w:rsid w:val="00501F3F"/>
    <w:rsid w:val="005035D5"/>
    <w:rsid w:val="005035F9"/>
    <w:rsid w:val="00503652"/>
    <w:rsid w:val="00503E00"/>
    <w:rsid w:val="00504632"/>
    <w:rsid w:val="00504C99"/>
    <w:rsid w:val="00505380"/>
    <w:rsid w:val="00505C07"/>
    <w:rsid w:val="00506C7E"/>
    <w:rsid w:val="00507A79"/>
    <w:rsid w:val="005109CB"/>
    <w:rsid w:val="00511729"/>
    <w:rsid w:val="00511F02"/>
    <w:rsid w:val="00512293"/>
    <w:rsid w:val="00513FB0"/>
    <w:rsid w:val="005143A6"/>
    <w:rsid w:val="00514541"/>
    <w:rsid w:val="005173D3"/>
    <w:rsid w:val="00520033"/>
    <w:rsid w:val="005245C6"/>
    <w:rsid w:val="00524B8A"/>
    <w:rsid w:val="00527D6E"/>
    <w:rsid w:val="00530260"/>
    <w:rsid w:val="005309FE"/>
    <w:rsid w:val="00530E9B"/>
    <w:rsid w:val="00534163"/>
    <w:rsid w:val="005342F8"/>
    <w:rsid w:val="00535D15"/>
    <w:rsid w:val="00535DBC"/>
    <w:rsid w:val="00536205"/>
    <w:rsid w:val="00536E23"/>
    <w:rsid w:val="0053787E"/>
    <w:rsid w:val="0053794C"/>
    <w:rsid w:val="005400B6"/>
    <w:rsid w:val="00540B6D"/>
    <w:rsid w:val="00541C85"/>
    <w:rsid w:val="0054235E"/>
    <w:rsid w:val="00543904"/>
    <w:rsid w:val="005466C8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60F36"/>
    <w:rsid w:val="00561069"/>
    <w:rsid w:val="00563A58"/>
    <w:rsid w:val="005717CC"/>
    <w:rsid w:val="00571CAF"/>
    <w:rsid w:val="0057273A"/>
    <w:rsid w:val="00572809"/>
    <w:rsid w:val="00573DAF"/>
    <w:rsid w:val="00574312"/>
    <w:rsid w:val="00574575"/>
    <w:rsid w:val="0057514C"/>
    <w:rsid w:val="005756E6"/>
    <w:rsid w:val="00576C13"/>
    <w:rsid w:val="005775A9"/>
    <w:rsid w:val="00580B0F"/>
    <w:rsid w:val="00582FF1"/>
    <w:rsid w:val="00584FE6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1E6C"/>
    <w:rsid w:val="005A2A18"/>
    <w:rsid w:val="005A3DBA"/>
    <w:rsid w:val="005A46F2"/>
    <w:rsid w:val="005A4824"/>
    <w:rsid w:val="005A5057"/>
    <w:rsid w:val="005A53D8"/>
    <w:rsid w:val="005B1819"/>
    <w:rsid w:val="005B2773"/>
    <w:rsid w:val="005B2CB7"/>
    <w:rsid w:val="005B3666"/>
    <w:rsid w:val="005B4CBC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61A"/>
    <w:rsid w:val="005E63DD"/>
    <w:rsid w:val="005F00C4"/>
    <w:rsid w:val="005F083C"/>
    <w:rsid w:val="005F0DA8"/>
    <w:rsid w:val="005F1246"/>
    <w:rsid w:val="005F1E51"/>
    <w:rsid w:val="005F2864"/>
    <w:rsid w:val="005F2F39"/>
    <w:rsid w:val="005F4815"/>
    <w:rsid w:val="005F519C"/>
    <w:rsid w:val="005F637D"/>
    <w:rsid w:val="006009EB"/>
    <w:rsid w:val="00601CCF"/>
    <w:rsid w:val="00602DEC"/>
    <w:rsid w:val="00604EA6"/>
    <w:rsid w:val="00611641"/>
    <w:rsid w:val="00611FB5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3CB2"/>
    <w:rsid w:val="00623ECB"/>
    <w:rsid w:val="00624563"/>
    <w:rsid w:val="00625182"/>
    <w:rsid w:val="00625A09"/>
    <w:rsid w:val="00626667"/>
    <w:rsid w:val="00630541"/>
    <w:rsid w:val="00630AAB"/>
    <w:rsid w:val="00631924"/>
    <w:rsid w:val="006329EE"/>
    <w:rsid w:val="00632A51"/>
    <w:rsid w:val="00632BB9"/>
    <w:rsid w:val="00633936"/>
    <w:rsid w:val="00634305"/>
    <w:rsid w:val="00634D7F"/>
    <w:rsid w:val="00635867"/>
    <w:rsid w:val="00635BED"/>
    <w:rsid w:val="006362AA"/>
    <w:rsid w:val="006365CE"/>
    <w:rsid w:val="00636E80"/>
    <w:rsid w:val="006422EE"/>
    <w:rsid w:val="00643E1B"/>
    <w:rsid w:val="00644CD1"/>
    <w:rsid w:val="006477B2"/>
    <w:rsid w:val="00647F23"/>
    <w:rsid w:val="00650176"/>
    <w:rsid w:val="006511EE"/>
    <w:rsid w:val="00651D7E"/>
    <w:rsid w:val="00652341"/>
    <w:rsid w:val="006548C5"/>
    <w:rsid w:val="006551CF"/>
    <w:rsid w:val="006571CB"/>
    <w:rsid w:val="00662938"/>
    <w:rsid w:val="00663095"/>
    <w:rsid w:val="00663315"/>
    <w:rsid w:val="006644D8"/>
    <w:rsid w:val="00664CD5"/>
    <w:rsid w:val="00667B1E"/>
    <w:rsid w:val="00670E30"/>
    <w:rsid w:val="00671ED1"/>
    <w:rsid w:val="00675A61"/>
    <w:rsid w:val="006773F4"/>
    <w:rsid w:val="0067767A"/>
    <w:rsid w:val="00677EB8"/>
    <w:rsid w:val="00680ACB"/>
    <w:rsid w:val="00680B0E"/>
    <w:rsid w:val="00681276"/>
    <w:rsid w:val="00681C75"/>
    <w:rsid w:val="006825FE"/>
    <w:rsid w:val="006843FB"/>
    <w:rsid w:val="00687154"/>
    <w:rsid w:val="00693162"/>
    <w:rsid w:val="006933CF"/>
    <w:rsid w:val="0069388F"/>
    <w:rsid w:val="006939E3"/>
    <w:rsid w:val="00694D2B"/>
    <w:rsid w:val="006960AB"/>
    <w:rsid w:val="006A00C6"/>
    <w:rsid w:val="006A1EC1"/>
    <w:rsid w:val="006A6D70"/>
    <w:rsid w:val="006A7437"/>
    <w:rsid w:val="006B0970"/>
    <w:rsid w:val="006B15E5"/>
    <w:rsid w:val="006B1F82"/>
    <w:rsid w:val="006B3760"/>
    <w:rsid w:val="006B387A"/>
    <w:rsid w:val="006B681B"/>
    <w:rsid w:val="006B7538"/>
    <w:rsid w:val="006B7EB8"/>
    <w:rsid w:val="006C08FA"/>
    <w:rsid w:val="006C2A4A"/>
    <w:rsid w:val="006C4DEC"/>
    <w:rsid w:val="006C7DF5"/>
    <w:rsid w:val="006D0D9D"/>
    <w:rsid w:val="006D165B"/>
    <w:rsid w:val="006D3656"/>
    <w:rsid w:val="006E024C"/>
    <w:rsid w:val="006E04DA"/>
    <w:rsid w:val="006E0B98"/>
    <w:rsid w:val="006E3120"/>
    <w:rsid w:val="006E3D39"/>
    <w:rsid w:val="006E47EE"/>
    <w:rsid w:val="006E5018"/>
    <w:rsid w:val="006E5313"/>
    <w:rsid w:val="006E5BA7"/>
    <w:rsid w:val="006F0AB3"/>
    <w:rsid w:val="006F2A45"/>
    <w:rsid w:val="006F31B2"/>
    <w:rsid w:val="006F321B"/>
    <w:rsid w:val="006F352D"/>
    <w:rsid w:val="006F484C"/>
    <w:rsid w:val="006F558D"/>
    <w:rsid w:val="006F57E6"/>
    <w:rsid w:val="006F735F"/>
    <w:rsid w:val="006F7B97"/>
    <w:rsid w:val="006F7C8B"/>
    <w:rsid w:val="006F7CF6"/>
    <w:rsid w:val="007003E3"/>
    <w:rsid w:val="00700909"/>
    <w:rsid w:val="00702321"/>
    <w:rsid w:val="007028B4"/>
    <w:rsid w:val="0070319E"/>
    <w:rsid w:val="0070397D"/>
    <w:rsid w:val="007039D7"/>
    <w:rsid w:val="00703C09"/>
    <w:rsid w:val="00704B20"/>
    <w:rsid w:val="007101B9"/>
    <w:rsid w:val="00711459"/>
    <w:rsid w:val="00713297"/>
    <w:rsid w:val="007133B5"/>
    <w:rsid w:val="007145FE"/>
    <w:rsid w:val="00715913"/>
    <w:rsid w:val="00715D68"/>
    <w:rsid w:val="007201E0"/>
    <w:rsid w:val="00723373"/>
    <w:rsid w:val="00724DE3"/>
    <w:rsid w:val="007253AA"/>
    <w:rsid w:val="00727784"/>
    <w:rsid w:val="00732CBB"/>
    <w:rsid w:val="00733255"/>
    <w:rsid w:val="00733CAA"/>
    <w:rsid w:val="007362A1"/>
    <w:rsid w:val="007373E2"/>
    <w:rsid w:val="00740B9F"/>
    <w:rsid w:val="00742645"/>
    <w:rsid w:val="00745046"/>
    <w:rsid w:val="0074675F"/>
    <w:rsid w:val="00746AA1"/>
    <w:rsid w:val="00746D6F"/>
    <w:rsid w:val="00751434"/>
    <w:rsid w:val="00752706"/>
    <w:rsid w:val="00753935"/>
    <w:rsid w:val="00753D45"/>
    <w:rsid w:val="0075617D"/>
    <w:rsid w:val="0075645C"/>
    <w:rsid w:val="00756B31"/>
    <w:rsid w:val="0076397D"/>
    <w:rsid w:val="0076544E"/>
    <w:rsid w:val="00765D65"/>
    <w:rsid w:val="00767ABF"/>
    <w:rsid w:val="007714FA"/>
    <w:rsid w:val="007720C5"/>
    <w:rsid w:val="007735C3"/>
    <w:rsid w:val="00775EE7"/>
    <w:rsid w:val="00780A6D"/>
    <w:rsid w:val="00780A76"/>
    <w:rsid w:val="00780E4F"/>
    <w:rsid w:val="007817C6"/>
    <w:rsid w:val="00781EE2"/>
    <w:rsid w:val="0078246B"/>
    <w:rsid w:val="007824C1"/>
    <w:rsid w:val="0078277F"/>
    <w:rsid w:val="00783776"/>
    <w:rsid w:val="00783AE2"/>
    <w:rsid w:val="00783B8A"/>
    <w:rsid w:val="0078599E"/>
    <w:rsid w:val="00785BF5"/>
    <w:rsid w:val="00786051"/>
    <w:rsid w:val="0078672A"/>
    <w:rsid w:val="00787307"/>
    <w:rsid w:val="00792702"/>
    <w:rsid w:val="00795F27"/>
    <w:rsid w:val="007967C6"/>
    <w:rsid w:val="007971B0"/>
    <w:rsid w:val="00797A9F"/>
    <w:rsid w:val="007A0D7C"/>
    <w:rsid w:val="007A277F"/>
    <w:rsid w:val="007A2837"/>
    <w:rsid w:val="007A30F6"/>
    <w:rsid w:val="007A3805"/>
    <w:rsid w:val="007A5C18"/>
    <w:rsid w:val="007A6C62"/>
    <w:rsid w:val="007B065E"/>
    <w:rsid w:val="007B23F0"/>
    <w:rsid w:val="007B3151"/>
    <w:rsid w:val="007B6D78"/>
    <w:rsid w:val="007C1071"/>
    <w:rsid w:val="007C30AA"/>
    <w:rsid w:val="007C5483"/>
    <w:rsid w:val="007D0C3F"/>
    <w:rsid w:val="007D1210"/>
    <w:rsid w:val="007D42BF"/>
    <w:rsid w:val="007D66C5"/>
    <w:rsid w:val="007D6D08"/>
    <w:rsid w:val="007D7022"/>
    <w:rsid w:val="007D7AC2"/>
    <w:rsid w:val="007D7B87"/>
    <w:rsid w:val="007D7BA3"/>
    <w:rsid w:val="007D7BF8"/>
    <w:rsid w:val="007E118E"/>
    <w:rsid w:val="007E2052"/>
    <w:rsid w:val="007E2EC0"/>
    <w:rsid w:val="007E47EE"/>
    <w:rsid w:val="007E4C62"/>
    <w:rsid w:val="007E52EC"/>
    <w:rsid w:val="007E65CC"/>
    <w:rsid w:val="007E6E98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A83"/>
    <w:rsid w:val="00805091"/>
    <w:rsid w:val="008065D3"/>
    <w:rsid w:val="008076DE"/>
    <w:rsid w:val="00807D20"/>
    <w:rsid w:val="00810898"/>
    <w:rsid w:val="00811494"/>
    <w:rsid w:val="00811ACB"/>
    <w:rsid w:val="008129F9"/>
    <w:rsid w:val="00815A88"/>
    <w:rsid w:val="00817227"/>
    <w:rsid w:val="0082057C"/>
    <w:rsid w:val="0082427D"/>
    <w:rsid w:val="0082670F"/>
    <w:rsid w:val="008267E7"/>
    <w:rsid w:val="0082705D"/>
    <w:rsid w:val="0082796C"/>
    <w:rsid w:val="00830344"/>
    <w:rsid w:val="008308FD"/>
    <w:rsid w:val="00830950"/>
    <w:rsid w:val="00830F73"/>
    <w:rsid w:val="00831C34"/>
    <w:rsid w:val="008322BB"/>
    <w:rsid w:val="00832DD5"/>
    <w:rsid w:val="00836710"/>
    <w:rsid w:val="00837C71"/>
    <w:rsid w:val="008406F2"/>
    <w:rsid w:val="0084158C"/>
    <w:rsid w:val="00842D26"/>
    <w:rsid w:val="00843191"/>
    <w:rsid w:val="00845BF4"/>
    <w:rsid w:val="00847114"/>
    <w:rsid w:val="008508CB"/>
    <w:rsid w:val="00854783"/>
    <w:rsid w:val="00855370"/>
    <w:rsid w:val="0085599B"/>
    <w:rsid w:val="008602A6"/>
    <w:rsid w:val="00862AE9"/>
    <w:rsid w:val="00862B9A"/>
    <w:rsid w:val="008658B4"/>
    <w:rsid w:val="00865AF6"/>
    <w:rsid w:val="00865CF8"/>
    <w:rsid w:val="00867AF7"/>
    <w:rsid w:val="008708E8"/>
    <w:rsid w:val="00871DB9"/>
    <w:rsid w:val="00875078"/>
    <w:rsid w:val="00875E3C"/>
    <w:rsid w:val="00877281"/>
    <w:rsid w:val="008824F5"/>
    <w:rsid w:val="0088251F"/>
    <w:rsid w:val="00882B45"/>
    <w:rsid w:val="0088403C"/>
    <w:rsid w:val="008844CB"/>
    <w:rsid w:val="00885004"/>
    <w:rsid w:val="008857D0"/>
    <w:rsid w:val="008860E1"/>
    <w:rsid w:val="00887FB9"/>
    <w:rsid w:val="0089221B"/>
    <w:rsid w:val="00892B70"/>
    <w:rsid w:val="008938F6"/>
    <w:rsid w:val="00893F37"/>
    <w:rsid w:val="00894C5B"/>
    <w:rsid w:val="00896A68"/>
    <w:rsid w:val="00897398"/>
    <w:rsid w:val="008973A0"/>
    <w:rsid w:val="008A16BB"/>
    <w:rsid w:val="008A2F65"/>
    <w:rsid w:val="008A3D9A"/>
    <w:rsid w:val="008A69B5"/>
    <w:rsid w:val="008A7230"/>
    <w:rsid w:val="008B2EFD"/>
    <w:rsid w:val="008B40DA"/>
    <w:rsid w:val="008B4BC7"/>
    <w:rsid w:val="008B59C8"/>
    <w:rsid w:val="008B5A59"/>
    <w:rsid w:val="008B649B"/>
    <w:rsid w:val="008C147B"/>
    <w:rsid w:val="008C2286"/>
    <w:rsid w:val="008C2BEB"/>
    <w:rsid w:val="008C3102"/>
    <w:rsid w:val="008C33FA"/>
    <w:rsid w:val="008C35E4"/>
    <w:rsid w:val="008C4730"/>
    <w:rsid w:val="008C5D40"/>
    <w:rsid w:val="008C6A84"/>
    <w:rsid w:val="008C7179"/>
    <w:rsid w:val="008C72D2"/>
    <w:rsid w:val="008C79C9"/>
    <w:rsid w:val="008D0063"/>
    <w:rsid w:val="008D05DD"/>
    <w:rsid w:val="008D22D8"/>
    <w:rsid w:val="008D367F"/>
    <w:rsid w:val="008D36D6"/>
    <w:rsid w:val="008D42B4"/>
    <w:rsid w:val="008D47C5"/>
    <w:rsid w:val="008D4C94"/>
    <w:rsid w:val="008D6377"/>
    <w:rsid w:val="008D647E"/>
    <w:rsid w:val="008D7BCE"/>
    <w:rsid w:val="008D7F11"/>
    <w:rsid w:val="008E3866"/>
    <w:rsid w:val="008E694B"/>
    <w:rsid w:val="008E734B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9EE"/>
    <w:rsid w:val="009229FA"/>
    <w:rsid w:val="00923884"/>
    <w:rsid w:val="009255F2"/>
    <w:rsid w:val="009258A6"/>
    <w:rsid w:val="00925E19"/>
    <w:rsid w:val="009270E5"/>
    <w:rsid w:val="00931B81"/>
    <w:rsid w:val="009320E8"/>
    <w:rsid w:val="00932316"/>
    <w:rsid w:val="009351A3"/>
    <w:rsid w:val="00937BD4"/>
    <w:rsid w:val="009407A1"/>
    <w:rsid w:val="00941C49"/>
    <w:rsid w:val="00942D3E"/>
    <w:rsid w:val="009433B6"/>
    <w:rsid w:val="00943880"/>
    <w:rsid w:val="00943985"/>
    <w:rsid w:val="00943FD3"/>
    <w:rsid w:val="00944EAF"/>
    <w:rsid w:val="009458C6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601E3"/>
    <w:rsid w:val="00963384"/>
    <w:rsid w:val="009639C2"/>
    <w:rsid w:val="00964DEF"/>
    <w:rsid w:val="00965A09"/>
    <w:rsid w:val="00965CAF"/>
    <w:rsid w:val="00967AB5"/>
    <w:rsid w:val="00970F8C"/>
    <w:rsid w:val="00974E55"/>
    <w:rsid w:val="00974F0B"/>
    <w:rsid w:val="00976CDD"/>
    <w:rsid w:val="00983481"/>
    <w:rsid w:val="0098397C"/>
    <w:rsid w:val="00986FDE"/>
    <w:rsid w:val="00987636"/>
    <w:rsid w:val="009914CC"/>
    <w:rsid w:val="00991563"/>
    <w:rsid w:val="009935A4"/>
    <w:rsid w:val="00993637"/>
    <w:rsid w:val="00993CE0"/>
    <w:rsid w:val="00993D8A"/>
    <w:rsid w:val="00995F8E"/>
    <w:rsid w:val="00996C7D"/>
    <w:rsid w:val="009A14FF"/>
    <w:rsid w:val="009A1D80"/>
    <w:rsid w:val="009A4B53"/>
    <w:rsid w:val="009A696D"/>
    <w:rsid w:val="009B007A"/>
    <w:rsid w:val="009B1280"/>
    <w:rsid w:val="009B1707"/>
    <w:rsid w:val="009B2637"/>
    <w:rsid w:val="009B37A8"/>
    <w:rsid w:val="009B589D"/>
    <w:rsid w:val="009B6A0B"/>
    <w:rsid w:val="009B75A7"/>
    <w:rsid w:val="009C09EA"/>
    <w:rsid w:val="009C0BF1"/>
    <w:rsid w:val="009C192A"/>
    <w:rsid w:val="009C3E29"/>
    <w:rsid w:val="009C56FC"/>
    <w:rsid w:val="009D0CB4"/>
    <w:rsid w:val="009D0EF8"/>
    <w:rsid w:val="009D2D8C"/>
    <w:rsid w:val="009D2F4B"/>
    <w:rsid w:val="009D3A45"/>
    <w:rsid w:val="009D4414"/>
    <w:rsid w:val="009D452C"/>
    <w:rsid w:val="009D4E3A"/>
    <w:rsid w:val="009D5F4A"/>
    <w:rsid w:val="009D725C"/>
    <w:rsid w:val="009E0D08"/>
    <w:rsid w:val="009E12F4"/>
    <w:rsid w:val="009E232D"/>
    <w:rsid w:val="009E2EA7"/>
    <w:rsid w:val="009E31A1"/>
    <w:rsid w:val="009E3BC6"/>
    <w:rsid w:val="009E450F"/>
    <w:rsid w:val="009E4E6C"/>
    <w:rsid w:val="009E5F79"/>
    <w:rsid w:val="009E6247"/>
    <w:rsid w:val="009F0A4A"/>
    <w:rsid w:val="009F1E7D"/>
    <w:rsid w:val="009F2E59"/>
    <w:rsid w:val="009F3025"/>
    <w:rsid w:val="009F340E"/>
    <w:rsid w:val="009F3FA7"/>
    <w:rsid w:val="009F5EEE"/>
    <w:rsid w:val="00A01194"/>
    <w:rsid w:val="00A03666"/>
    <w:rsid w:val="00A04DDD"/>
    <w:rsid w:val="00A062B3"/>
    <w:rsid w:val="00A06639"/>
    <w:rsid w:val="00A07A61"/>
    <w:rsid w:val="00A10185"/>
    <w:rsid w:val="00A104C9"/>
    <w:rsid w:val="00A10594"/>
    <w:rsid w:val="00A13275"/>
    <w:rsid w:val="00A1408D"/>
    <w:rsid w:val="00A175A8"/>
    <w:rsid w:val="00A17E6C"/>
    <w:rsid w:val="00A22E81"/>
    <w:rsid w:val="00A22F71"/>
    <w:rsid w:val="00A230E7"/>
    <w:rsid w:val="00A2320A"/>
    <w:rsid w:val="00A235F7"/>
    <w:rsid w:val="00A236F4"/>
    <w:rsid w:val="00A23D0A"/>
    <w:rsid w:val="00A241E4"/>
    <w:rsid w:val="00A24387"/>
    <w:rsid w:val="00A24D5E"/>
    <w:rsid w:val="00A35DAC"/>
    <w:rsid w:val="00A36440"/>
    <w:rsid w:val="00A369AB"/>
    <w:rsid w:val="00A41C62"/>
    <w:rsid w:val="00A421C3"/>
    <w:rsid w:val="00A428B6"/>
    <w:rsid w:val="00A42D50"/>
    <w:rsid w:val="00A4568E"/>
    <w:rsid w:val="00A46568"/>
    <w:rsid w:val="00A469E8"/>
    <w:rsid w:val="00A46AA6"/>
    <w:rsid w:val="00A47BCE"/>
    <w:rsid w:val="00A47C7C"/>
    <w:rsid w:val="00A534D3"/>
    <w:rsid w:val="00A53AC2"/>
    <w:rsid w:val="00A53CA9"/>
    <w:rsid w:val="00A5479E"/>
    <w:rsid w:val="00A54823"/>
    <w:rsid w:val="00A57965"/>
    <w:rsid w:val="00A605D5"/>
    <w:rsid w:val="00A633E7"/>
    <w:rsid w:val="00A635DA"/>
    <w:rsid w:val="00A63721"/>
    <w:rsid w:val="00A665AE"/>
    <w:rsid w:val="00A67B83"/>
    <w:rsid w:val="00A67BB9"/>
    <w:rsid w:val="00A724EB"/>
    <w:rsid w:val="00A72983"/>
    <w:rsid w:val="00A76ACC"/>
    <w:rsid w:val="00A80635"/>
    <w:rsid w:val="00A8348F"/>
    <w:rsid w:val="00A861AA"/>
    <w:rsid w:val="00A8630D"/>
    <w:rsid w:val="00A86D9D"/>
    <w:rsid w:val="00A878E0"/>
    <w:rsid w:val="00A9078C"/>
    <w:rsid w:val="00A9144A"/>
    <w:rsid w:val="00A91FA9"/>
    <w:rsid w:val="00A95462"/>
    <w:rsid w:val="00A9582A"/>
    <w:rsid w:val="00A96311"/>
    <w:rsid w:val="00A96820"/>
    <w:rsid w:val="00A96F46"/>
    <w:rsid w:val="00A971B8"/>
    <w:rsid w:val="00A97E8A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C01"/>
    <w:rsid w:val="00AC0D69"/>
    <w:rsid w:val="00AC1245"/>
    <w:rsid w:val="00AC1249"/>
    <w:rsid w:val="00AC1585"/>
    <w:rsid w:val="00AC199D"/>
    <w:rsid w:val="00AC1ACF"/>
    <w:rsid w:val="00AC305E"/>
    <w:rsid w:val="00AC37DE"/>
    <w:rsid w:val="00AC40CB"/>
    <w:rsid w:val="00AC45D5"/>
    <w:rsid w:val="00AC4DE7"/>
    <w:rsid w:val="00AC7980"/>
    <w:rsid w:val="00AC7D74"/>
    <w:rsid w:val="00AD09AC"/>
    <w:rsid w:val="00AD17A8"/>
    <w:rsid w:val="00AD1C13"/>
    <w:rsid w:val="00AD2398"/>
    <w:rsid w:val="00AD25AE"/>
    <w:rsid w:val="00AD499F"/>
    <w:rsid w:val="00AD4D33"/>
    <w:rsid w:val="00AD72D8"/>
    <w:rsid w:val="00AE3F8E"/>
    <w:rsid w:val="00AE7290"/>
    <w:rsid w:val="00AE762A"/>
    <w:rsid w:val="00AF30A3"/>
    <w:rsid w:val="00AF3104"/>
    <w:rsid w:val="00AF3141"/>
    <w:rsid w:val="00AF34ED"/>
    <w:rsid w:val="00AF459D"/>
    <w:rsid w:val="00AF6CB4"/>
    <w:rsid w:val="00B009AF"/>
    <w:rsid w:val="00B009F6"/>
    <w:rsid w:val="00B0106A"/>
    <w:rsid w:val="00B01C1B"/>
    <w:rsid w:val="00B02873"/>
    <w:rsid w:val="00B04256"/>
    <w:rsid w:val="00B04BF3"/>
    <w:rsid w:val="00B05815"/>
    <w:rsid w:val="00B05867"/>
    <w:rsid w:val="00B068D4"/>
    <w:rsid w:val="00B07386"/>
    <w:rsid w:val="00B103FF"/>
    <w:rsid w:val="00B10F30"/>
    <w:rsid w:val="00B1467D"/>
    <w:rsid w:val="00B14863"/>
    <w:rsid w:val="00B1490F"/>
    <w:rsid w:val="00B16DD9"/>
    <w:rsid w:val="00B17F97"/>
    <w:rsid w:val="00B20296"/>
    <w:rsid w:val="00B203F7"/>
    <w:rsid w:val="00B2170D"/>
    <w:rsid w:val="00B226DC"/>
    <w:rsid w:val="00B2512F"/>
    <w:rsid w:val="00B253FC"/>
    <w:rsid w:val="00B273CC"/>
    <w:rsid w:val="00B30D42"/>
    <w:rsid w:val="00B3197A"/>
    <w:rsid w:val="00B340D2"/>
    <w:rsid w:val="00B34381"/>
    <w:rsid w:val="00B365B5"/>
    <w:rsid w:val="00B42AA3"/>
    <w:rsid w:val="00B44EC8"/>
    <w:rsid w:val="00B4638B"/>
    <w:rsid w:val="00B4672D"/>
    <w:rsid w:val="00B47D0C"/>
    <w:rsid w:val="00B50496"/>
    <w:rsid w:val="00B52E52"/>
    <w:rsid w:val="00B54529"/>
    <w:rsid w:val="00B57742"/>
    <w:rsid w:val="00B57DE8"/>
    <w:rsid w:val="00B57F7D"/>
    <w:rsid w:val="00B60B7A"/>
    <w:rsid w:val="00B655FE"/>
    <w:rsid w:val="00B664DC"/>
    <w:rsid w:val="00B669B7"/>
    <w:rsid w:val="00B717AA"/>
    <w:rsid w:val="00B72EAF"/>
    <w:rsid w:val="00B735C2"/>
    <w:rsid w:val="00B739CB"/>
    <w:rsid w:val="00B75B01"/>
    <w:rsid w:val="00B76B03"/>
    <w:rsid w:val="00B83276"/>
    <w:rsid w:val="00B8463F"/>
    <w:rsid w:val="00B853C6"/>
    <w:rsid w:val="00B8629C"/>
    <w:rsid w:val="00B91BF2"/>
    <w:rsid w:val="00B91D14"/>
    <w:rsid w:val="00B92DAB"/>
    <w:rsid w:val="00B93445"/>
    <w:rsid w:val="00B9424D"/>
    <w:rsid w:val="00B9442E"/>
    <w:rsid w:val="00B959F5"/>
    <w:rsid w:val="00B95CEC"/>
    <w:rsid w:val="00B96E5B"/>
    <w:rsid w:val="00B97C9F"/>
    <w:rsid w:val="00BA0417"/>
    <w:rsid w:val="00BA1134"/>
    <w:rsid w:val="00BA1A1B"/>
    <w:rsid w:val="00BA1E53"/>
    <w:rsid w:val="00BA1FEF"/>
    <w:rsid w:val="00BA3A13"/>
    <w:rsid w:val="00BA776E"/>
    <w:rsid w:val="00BB1A3A"/>
    <w:rsid w:val="00BB3675"/>
    <w:rsid w:val="00BB3A06"/>
    <w:rsid w:val="00BB4CBC"/>
    <w:rsid w:val="00BB7FB8"/>
    <w:rsid w:val="00BC1DDE"/>
    <w:rsid w:val="00BC2104"/>
    <w:rsid w:val="00BC31BD"/>
    <w:rsid w:val="00BC45E1"/>
    <w:rsid w:val="00BC6180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0241"/>
    <w:rsid w:val="00BE1ACC"/>
    <w:rsid w:val="00BE1FDD"/>
    <w:rsid w:val="00BE2E57"/>
    <w:rsid w:val="00BE3167"/>
    <w:rsid w:val="00BE5643"/>
    <w:rsid w:val="00BF0268"/>
    <w:rsid w:val="00BF0A24"/>
    <w:rsid w:val="00BF3AC4"/>
    <w:rsid w:val="00BF45F9"/>
    <w:rsid w:val="00BF4AB7"/>
    <w:rsid w:val="00BF5F87"/>
    <w:rsid w:val="00C006F0"/>
    <w:rsid w:val="00C02E43"/>
    <w:rsid w:val="00C02EE8"/>
    <w:rsid w:val="00C04927"/>
    <w:rsid w:val="00C07200"/>
    <w:rsid w:val="00C10BAF"/>
    <w:rsid w:val="00C1118D"/>
    <w:rsid w:val="00C118B4"/>
    <w:rsid w:val="00C12655"/>
    <w:rsid w:val="00C1683E"/>
    <w:rsid w:val="00C17BCA"/>
    <w:rsid w:val="00C20ED1"/>
    <w:rsid w:val="00C21AAF"/>
    <w:rsid w:val="00C224C5"/>
    <w:rsid w:val="00C22B34"/>
    <w:rsid w:val="00C24F15"/>
    <w:rsid w:val="00C264D0"/>
    <w:rsid w:val="00C267FD"/>
    <w:rsid w:val="00C27B5B"/>
    <w:rsid w:val="00C27BDD"/>
    <w:rsid w:val="00C27CDB"/>
    <w:rsid w:val="00C307A8"/>
    <w:rsid w:val="00C30BE2"/>
    <w:rsid w:val="00C3140D"/>
    <w:rsid w:val="00C32383"/>
    <w:rsid w:val="00C32D2E"/>
    <w:rsid w:val="00C33B30"/>
    <w:rsid w:val="00C34A98"/>
    <w:rsid w:val="00C438A7"/>
    <w:rsid w:val="00C447A8"/>
    <w:rsid w:val="00C462BF"/>
    <w:rsid w:val="00C4649E"/>
    <w:rsid w:val="00C50ABA"/>
    <w:rsid w:val="00C52981"/>
    <w:rsid w:val="00C569B0"/>
    <w:rsid w:val="00C57BE5"/>
    <w:rsid w:val="00C613BE"/>
    <w:rsid w:val="00C641F3"/>
    <w:rsid w:val="00C66A92"/>
    <w:rsid w:val="00C731F3"/>
    <w:rsid w:val="00C73D26"/>
    <w:rsid w:val="00C7401B"/>
    <w:rsid w:val="00C75C80"/>
    <w:rsid w:val="00C81202"/>
    <w:rsid w:val="00C8140E"/>
    <w:rsid w:val="00C822F1"/>
    <w:rsid w:val="00C830A2"/>
    <w:rsid w:val="00C83254"/>
    <w:rsid w:val="00C838EB"/>
    <w:rsid w:val="00C86547"/>
    <w:rsid w:val="00C86889"/>
    <w:rsid w:val="00C86EE3"/>
    <w:rsid w:val="00C879A5"/>
    <w:rsid w:val="00C91550"/>
    <w:rsid w:val="00C92ACF"/>
    <w:rsid w:val="00C93282"/>
    <w:rsid w:val="00C93995"/>
    <w:rsid w:val="00C959CC"/>
    <w:rsid w:val="00C96BF5"/>
    <w:rsid w:val="00C97CA5"/>
    <w:rsid w:val="00CA0D49"/>
    <w:rsid w:val="00CA4288"/>
    <w:rsid w:val="00CA4469"/>
    <w:rsid w:val="00CA4861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26D4"/>
    <w:rsid w:val="00CC464B"/>
    <w:rsid w:val="00CC4A8D"/>
    <w:rsid w:val="00CC6865"/>
    <w:rsid w:val="00CC7899"/>
    <w:rsid w:val="00CD0EBF"/>
    <w:rsid w:val="00CD2C58"/>
    <w:rsid w:val="00CD3041"/>
    <w:rsid w:val="00CD3153"/>
    <w:rsid w:val="00CD333A"/>
    <w:rsid w:val="00CD33DF"/>
    <w:rsid w:val="00CD4C9F"/>
    <w:rsid w:val="00CD7C99"/>
    <w:rsid w:val="00CE2AC0"/>
    <w:rsid w:val="00CE40C9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CF7207"/>
    <w:rsid w:val="00D0254A"/>
    <w:rsid w:val="00D027D4"/>
    <w:rsid w:val="00D02916"/>
    <w:rsid w:val="00D03191"/>
    <w:rsid w:val="00D032EC"/>
    <w:rsid w:val="00D03472"/>
    <w:rsid w:val="00D057B3"/>
    <w:rsid w:val="00D06047"/>
    <w:rsid w:val="00D10643"/>
    <w:rsid w:val="00D10DEF"/>
    <w:rsid w:val="00D11219"/>
    <w:rsid w:val="00D11F20"/>
    <w:rsid w:val="00D138D9"/>
    <w:rsid w:val="00D14BB9"/>
    <w:rsid w:val="00D15FA2"/>
    <w:rsid w:val="00D1633A"/>
    <w:rsid w:val="00D175AC"/>
    <w:rsid w:val="00D17CAF"/>
    <w:rsid w:val="00D203B1"/>
    <w:rsid w:val="00D20646"/>
    <w:rsid w:val="00D2064E"/>
    <w:rsid w:val="00D23A72"/>
    <w:rsid w:val="00D279FE"/>
    <w:rsid w:val="00D27E93"/>
    <w:rsid w:val="00D303DD"/>
    <w:rsid w:val="00D3117B"/>
    <w:rsid w:val="00D31DBC"/>
    <w:rsid w:val="00D3275F"/>
    <w:rsid w:val="00D33039"/>
    <w:rsid w:val="00D3617D"/>
    <w:rsid w:val="00D36B25"/>
    <w:rsid w:val="00D40C2A"/>
    <w:rsid w:val="00D46F14"/>
    <w:rsid w:val="00D472CE"/>
    <w:rsid w:val="00D47762"/>
    <w:rsid w:val="00D479A3"/>
    <w:rsid w:val="00D50B16"/>
    <w:rsid w:val="00D521A6"/>
    <w:rsid w:val="00D52C1A"/>
    <w:rsid w:val="00D535E4"/>
    <w:rsid w:val="00D54BBD"/>
    <w:rsid w:val="00D54F35"/>
    <w:rsid w:val="00D56F66"/>
    <w:rsid w:val="00D5753A"/>
    <w:rsid w:val="00D60C7F"/>
    <w:rsid w:val="00D61920"/>
    <w:rsid w:val="00D6415B"/>
    <w:rsid w:val="00D66B3D"/>
    <w:rsid w:val="00D66E04"/>
    <w:rsid w:val="00D6778B"/>
    <w:rsid w:val="00D67833"/>
    <w:rsid w:val="00D709CA"/>
    <w:rsid w:val="00D71EE8"/>
    <w:rsid w:val="00D73856"/>
    <w:rsid w:val="00D73CBB"/>
    <w:rsid w:val="00D81078"/>
    <w:rsid w:val="00D8459D"/>
    <w:rsid w:val="00D8588D"/>
    <w:rsid w:val="00D872F2"/>
    <w:rsid w:val="00D90761"/>
    <w:rsid w:val="00D90807"/>
    <w:rsid w:val="00D909A7"/>
    <w:rsid w:val="00D9102B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44EB"/>
    <w:rsid w:val="00DB4FC6"/>
    <w:rsid w:val="00DB5E0A"/>
    <w:rsid w:val="00DB7854"/>
    <w:rsid w:val="00DB7A7F"/>
    <w:rsid w:val="00DC0AD7"/>
    <w:rsid w:val="00DC3B72"/>
    <w:rsid w:val="00DC673F"/>
    <w:rsid w:val="00DC6928"/>
    <w:rsid w:val="00DC7212"/>
    <w:rsid w:val="00DC73D6"/>
    <w:rsid w:val="00DD0372"/>
    <w:rsid w:val="00DD2A43"/>
    <w:rsid w:val="00DD2ACB"/>
    <w:rsid w:val="00DD50FC"/>
    <w:rsid w:val="00DD5C45"/>
    <w:rsid w:val="00DD66DB"/>
    <w:rsid w:val="00DD6E06"/>
    <w:rsid w:val="00DE017B"/>
    <w:rsid w:val="00DE072B"/>
    <w:rsid w:val="00DE4717"/>
    <w:rsid w:val="00DE4C3E"/>
    <w:rsid w:val="00DE79C8"/>
    <w:rsid w:val="00DE7A6F"/>
    <w:rsid w:val="00DF1694"/>
    <w:rsid w:val="00DF56BA"/>
    <w:rsid w:val="00DF70F0"/>
    <w:rsid w:val="00E006C4"/>
    <w:rsid w:val="00E00DFD"/>
    <w:rsid w:val="00E00FE1"/>
    <w:rsid w:val="00E012F1"/>
    <w:rsid w:val="00E014F2"/>
    <w:rsid w:val="00E028B8"/>
    <w:rsid w:val="00E02CB5"/>
    <w:rsid w:val="00E03860"/>
    <w:rsid w:val="00E070BA"/>
    <w:rsid w:val="00E07A33"/>
    <w:rsid w:val="00E11C05"/>
    <w:rsid w:val="00E14F29"/>
    <w:rsid w:val="00E15205"/>
    <w:rsid w:val="00E15A74"/>
    <w:rsid w:val="00E17FFB"/>
    <w:rsid w:val="00E20574"/>
    <w:rsid w:val="00E20F42"/>
    <w:rsid w:val="00E21215"/>
    <w:rsid w:val="00E21FA0"/>
    <w:rsid w:val="00E23EDA"/>
    <w:rsid w:val="00E25002"/>
    <w:rsid w:val="00E25CB6"/>
    <w:rsid w:val="00E26B12"/>
    <w:rsid w:val="00E27231"/>
    <w:rsid w:val="00E27DA2"/>
    <w:rsid w:val="00E336A5"/>
    <w:rsid w:val="00E355E3"/>
    <w:rsid w:val="00E37C4C"/>
    <w:rsid w:val="00E460CB"/>
    <w:rsid w:val="00E52EB9"/>
    <w:rsid w:val="00E55CE5"/>
    <w:rsid w:val="00E5641C"/>
    <w:rsid w:val="00E564E8"/>
    <w:rsid w:val="00E56C7E"/>
    <w:rsid w:val="00E56F1D"/>
    <w:rsid w:val="00E57817"/>
    <w:rsid w:val="00E57FB4"/>
    <w:rsid w:val="00E62497"/>
    <w:rsid w:val="00E637B6"/>
    <w:rsid w:val="00E64529"/>
    <w:rsid w:val="00E648FF"/>
    <w:rsid w:val="00E6503A"/>
    <w:rsid w:val="00E651E0"/>
    <w:rsid w:val="00E65604"/>
    <w:rsid w:val="00E71AB9"/>
    <w:rsid w:val="00E7324F"/>
    <w:rsid w:val="00E73A2F"/>
    <w:rsid w:val="00E75289"/>
    <w:rsid w:val="00E8114C"/>
    <w:rsid w:val="00E8458E"/>
    <w:rsid w:val="00E84949"/>
    <w:rsid w:val="00E873AC"/>
    <w:rsid w:val="00E8759C"/>
    <w:rsid w:val="00E911F7"/>
    <w:rsid w:val="00E92547"/>
    <w:rsid w:val="00E9528F"/>
    <w:rsid w:val="00E9545D"/>
    <w:rsid w:val="00E9695D"/>
    <w:rsid w:val="00EA07E8"/>
    <w:rsid w:val="00EA0E6D"/>
    <w:rsid w:val="00EA4D75"/>
    <w:rsid w:val="00EA4F98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C0205"/>
    <w:rsid w:val="00EC03CF"/>
    <w:rsid w:val="00EC070D"/>
    <w:rsid w:val="00EC0C8F"/>
    <w:rsid w:val="00EC1E5E"/>
    <w:rsid w:val="00EC4AD8"/>
    <w:rsid w:val="00EC4BA4"/>
    <w:rsid w:val="00EC50E9"/>
    <w:rsid w:val="00EC7005"/>
    <w:rsid w:val="00ED0814"/>
    <w:rsid w:val="00ED1F35"/>
    <w:rsid w:val="00ED1F92"/>
    <w:rsid w:val="00ED2DDF"/>
    <w:rsid w:val="00ED548F"/>
    <w:rsid w:val="00EE04EF"/>
    <w:rsid w:val="00EE473E"/>
    <w:rsid w:val="00EE7F2D"/>
    <w:rsid w:val="00EF0930"/>
    <w:rsid w:val="00EF3B77"/>
    <w:rsid w:val="00EF48FF"/>
    <w:rsid w:val="00EF4E0C"/>
    <w:rsid w:val="00EF662E"/>
    <w:rsid w:val="00EF6C9B"/>
    <w:rsid w:val="00EF75B5"/>
    <w:rsid w:val="00F01060"/>
    <w:rsid w:val="00F020D9"/>
    <w:rsid w:val="00F0487D"/>
    <w:rsid w:val="00F04F58"/>
    <w:rsid w:val="00F05C8F"/>
    <w:rsid w:val="00F06594"/>
    <w:rsid w:val="00F06C6E"/>
    <w:rsid w:val="00F1121C"/>
    <w:rsid w:val="00F11C99"/>
    <w:rsid w:val="00F12633"/>
    <w:rsid w:val="00F128A4"/>
    <w:rsid w:val="00F1529A"/>
    <w:rsid w:val="00F168F9"/>
    <w:rsid w:val="00F1704C"/>
    <w:rsid w:val="00F1788B"/>
    <w:rsid w:val="00F22E34"/>
    <w:rsid w:val="00F23C6A"/>
    <w:rsid w:val="00F23DA0"/>
    <w:rsid w:val="00F24E36"/>
    <w:rsid w:val="00F2700E"/>
    <w:rsid w:val="00F30FA8"/>
    <w:rsid w:val="00F31EE8"/>
    <w:rsid w:val="00F32EF7"/>
    <w:rsid w:val="00F336B9"/>
    <w:rsid w:val="00F33835"/>
    <w:rsid w:val="00F33FE9"/>
    <w:rsid w:val="00F35B9F"/>
    <w:rsid w:val="00F35D9D"/>
    <w:rsid w:val="00F4440E"/>
    <w:rsid w:val="00F44722"/>
    <w:rsid w:val="00F51DE9"/>
    <w:rsid w:val="00F5259A"/>
    <w:rsid w:val="00F52D9B"/>
    <w:rsid w:val="00F55E8D"/>
    <w:rsid w:val="00F56F7C"/>
    <w:rsid w:val="00F60D0D"/>
    <w:rsid w:val="00F74534"/>
    <w:rsid w:val="00F74ADE"/>
    <w:rsid w:val="00F74CBF"/>
    <w:rsid w:val="00F7598E"/>
    <w:rsid w:val="00F77C0C"/>
    <w:rsid w:val="00F809B7"/>
    <w:rsid w:val="00F811FE"/>
    <w:rsid w:val="00F81FC7"/>
    <w:rsid w:val="00F854DF"/>
    <w:rsid w:val="00F870F6"/>
    <w:rsid w:val="00F87F74"/>
    <w:rsid w:val="00F921F3"/>
    <w:rsid w:val="00F92851"/>
    <w:rsid w:val="00F951A8"/>
    <w:rsid w:val="00F9630B"/>
    <w:rsid w:val="00F96A98"/>
    <w:rsid w:val="00FA2F2B"/>
    <w:rsid w:val="00FA4F7E"/>
    <w:rsid w:val="00FB02A8"/>
    <w:rsid w:val="00FB11E6"/>
    <w:rsid w:val="00FB29BD"/>
    <w:rsid w:val="00FB3E8C"/>
    <w:rsid w:val="00FB4477"/>
    <w:rsid w:val="00FB5F91"/>
    <w:rsid w:val="00FB780C"/>
    <w:rsid w:val="00FC0BD9"/>
    <w:rsid w:val="00FC1E37"/>
    <w:rsid w:val="00FC2302"/>
    <w:rsid w:val="00FC332D"/>
    <w:rsid w:val="00FC72B1"/>
    <w:rsid w:val="00FD05D1"/>
    <w:rsid w:val="00FD0FD4"/>
    <w:rsid w:val="00FD5541"/>
    <w:rsid w:val="00FD5B26"/>
    <w:rsid w:val="00FD5C57"/>
    <w:rsid w:val="00FE00DA"/>
    <w:rsid w:val="00FE08DA"/>
    <w:rsid w:val="00FE16C7"/>
    <w:rsid w:val="00FE4101"/>
    <w:rsid w:val="00FE62FD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E6FF-DFFE-401B-A793-18A0DE5F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1285</Words>
  <Characters>9162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BorovikTS</cp:lastModifiedBy>
  <cp:revision>4</cp:revision>
  <cp:lastPrinted>2019-10-10T08:07:00Z</cp:lastPrinted>
  <dcterms:created xsi:type="dcterms:W3CDTF">2021-04-26T07:47:00Z</dcterms:created>
  <dcterms:modified xsi:type="dcterms:W3CDTF">2021-05-19T09:32:00Z</dcterms:modified>
</cp:coreProperties>
</file>