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66" w:rsidRPr="00BE3747" w:rsidRDefault="00BE6666" w:rsidP="003A4F17">
      <w:pPr>
        <w:pStyle w:val="af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</w:pPr>
      <w:r w:rsidRPr="00BE3747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</w:t>
      </w:r>
      <w:r w:rsidR="00BE3747" w:rsidRPr="00BE3747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ЗДРАВООХРАНЕНИЯ</w:t>
      </w:r>
      <w:r w:rsidR="00BE3747" w:rsidRPr="00BE3747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РОССИЙСКОЙ</w:t>
      </w:r>
      <w:r w:rsidR="00BE3747" w:rsidRPr="00BE3747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ФЕДЕРАЦИИ</w:t>
      </w:r>
    </w:p>
    <w:p w:rsidR="00BE6666" w:rsidRPr="00BE3747" w:rsidRDefault="00BE6666" w:rsidP="003A4F17">
      <w:pPr>
        <w:pStyle w:val="af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E7EED" w:rsidRDefault="005E7EED" w:rsidP="003A4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1011" w:rsidRPr="00BE3747" w:rsidRDefault="00171011" w:rsidP="003A4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5D50" w:rsidRDefault="005E7EED" w:rsidP="003A4F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011">
        <w:rPr>
          <w:rFonts w:ascii="Times New Roman" w:hAnsi="Times New Roman" w:cs="Times New Roman"/>
          <w:b/>
          <w:sz w:val="32"/>
          <w:szCs w:val="32"/>
        </w:rPr>
        <w:t>ФАРМАКОПЕЙНАЯ</w:t>
      </w:r>
      <w:r w:rsidR="00BE3747" w:rsidRPr="001710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1011">
        <w:rPr>
          <w:rFonts w:ascii="Times New Roman" w:hAnsi="Times New Roman" w:cs="Times New Roman"/>
          <w:b/>
          <w:sz w:val="32"/>
          <w:szCs w:val="32"/>
        </w:rPr>
        <w:t>СТАТЬЯ</w:t>
      </w:r>
    </w:p>
    <w:p w:rsidR="00171011" w:rsidRPr="00171011" w:rsidRDefault="00171011" w:rsidP="003A4F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5B5D50" w:rsidRPr="00BE3747" w:rsidTr="00B04BB6">
        <w:tc>
          <w:tcPr>
            <w:tcW w:w="6062" w:type="dxa"/>
          </w:tcPr>
          <w:p w:rsidR="00D31ECF" w:rsidRPr="00BE3747" w:rsidRDefault="003A4F17" w:rsidP="003A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Молочко</w:t>
            </w:r>
            <w:r w:rsidR="00BE3747"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B4552"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аточное</w:t>
            </w:r>
            <w:r w:rsidR="00BE3747"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4552"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пчелиное</w:t>
            </w:r>
          </w:p>
          <w:p w:rsidR="00A5456F" w:rsidRPr="00BE3747" w:rsidRDefault="00A5456F" w:rsidP="009F3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5B5D50" w:rsidRPr="00BE3747" w:rsidRDefault="005B5D50" w:rsidP="003A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B5D50" w:rsidRPr="00BE3747" w:rsidTr="00B04BB6">
        <w:tc>
          <w:tcPr>
            <w:tcW w:w="6062" w:type="dxa"/>
          </w:tcPr>
          <w:p w:rsidR="005B5D50" w:rsidRPr="00BE3747" w:rsidRDefault="00EB4552" w:rsidP="003A4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bookmarkStart w:id="0" w:name="a1124073491"/>
            <w:bookmarkEnd w:id="0"/>
            <w:proofErr w:type="spellStart"/>
            <w:r w:rsidRPr="00BE37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Apilac</w:t>
            </w:r>
            <w:proofErr w:type="spellEnd"/>
          </w:p>
        </w:tc>
        <w:tc>
          <w:tcPr>
            <w:tcW w:w="3509" w:type="dxa"/>
          </w:tcPr>
          <w:p w:rsidR="005B5D50" w:rsidRPr="00BE3747" w:rsidRDefault="00A5456F" w:rsidP="003A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Взамен</w:t>
            </w:r>
            <w:r w:rsidR="00BE3747"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4210"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BE3747"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42-</w:t>
            </w:r>
            <w:r w:rsidR="005B1B06"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3026</w:t>
            </w:r>
            <w:r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="005B1B06" w:rsidRPr="00BE37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D6493B" w:rsidRPr="00BE3747" w:rsidRDefault="00D6493B" w:rsidP="003A4F17">
      <w:pPr>
        <w:tabs>
          <w:tab w:val="left" w:pos="1418"/>
          <w:tab w:val="left" w:pos="156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2B5D" w:rsidRPr="00BE3747" w:rsidRDefault="003A4F17" w:rsidP="003A4F17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E3747">
        <w:rPr>
          <w:rFonts w:ascii="Times New Roman" w:hAnsi="Times New Roman" w:cs="Times New Roman"/>
          <w:snapToGrid w:val="0"/>
          <w:sz w:val="28"/>
          <w:szCs w:val="28"/>
        </w:rPr>
        <w:t>Настоящая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фармакопейная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статья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распространяется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молочко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маточное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пчелиное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продукт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жизнедеятельности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пчел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BE3747">
        <w:rPr>
          <w:rFonts w:ascii="Times New Roman" w:hAnsi="Times New Roman" w:cs="Times New Roman"/>
          <w:i/>
          <w:iCs/>
          <w:snapToGrid w:val="0"/>
          <w:sz w:val="28"/>
          <w:szCs w:val="28"/>
        </w:rPr>
        <w:t>Apis</w:t>
      </w:r>
      <w:proofErr w:type="spellEnd"/>
      <w:r w:rsidR="00BE3747" w:rsidRPr="00BE3747">
        <w:rPr>
          <w:rFonts w:ascii="Times New Roman" w:hAnsi="Times New Roman" w:cs="Times New Roman"/>
          <w:i/>
          <w:iCs/>
          <w:snapToGrid w:val="0"/>
          <w:sz w:val="28"/>
          <w:szCs w:val="28"/>
        </w:rPr>
        <w:t xml:space="preserve"> </w:t>
      </w:r>
      <w:proofErr w:type="spellStart"/>
      <w:r w:rsidRPr="00BE3747">
        <w:rPr>
          <w:rFonts w:ascii="Times New Roman" w:hAnsi="Times New Roman" w:cs="Times New Roman"/>
          <w:i/>
          <w:iCs/>
          <w:snapToGrid w:val="0"/>
          <w:sz w:val="28"/>
          <w:szCs w:val="28"/>
        </w:rPr>
        <w:t>cerana</w:t>
      </w:r>
      <w:proofErr w:type="spellEnd"/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747">
        <w:rPr>
          <w:rFonts w:ascii="Times New Roman" w:hAnsi="Times New Roman" w:cs="Times New Roman"/>
          <w:snapToGrid w:val="0"/>
          <w:sz w:val="28"/>
          <w:szCs w:val="28"/>
        </w:rPr>
        <w:t>Fabr</w:t>
      </w:r>
      <w:proofErr w:type="spellEnd"/>
      <w:r w:rsidRPr="00BE3747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или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BE3747">
        <w:rPr>
          <w:rFonts w:ascii="Times New Roman" w:hAnsi="Times New Roman" w:cs="Times New Roman"/>
          <w:i/>
          <w:iCs/>
          <w:snapToGrid w:val="0"/>
          <w:sz w:val="28"/>
          <w:szCs w:val="28"/>
        </w:rPr>
        <w:t>Apis</w:t>
      </w:r>
      <w:proofErr w:type="spellEnd"/>
      <w:r w:rsidR="00BE3747" w:rsidRPr="00BE3747">
        <w:rPr>
          <w:rFonts w:ascii="Times New Roman" w:hAnsi="Times New Roman" w:cs="Times New Roman"/>
          <w:i/>
          <w:iCs/>
          <w:snapToGrid w:val="0"/>
          <w:sz w:val="28"/>
          <w:szCs w:val="28"/>
        </w:rPr>
        <w:t xml:space="preserve"> </w:t>
      </w:r>
      <w:proofErr w:type="spellStart"/>
      <w:r w:rsidRPr="00BE3747">
        <w:rPr>
          <w:rFonts w:ascii="Times New Roman" w:hAnsi="Times New Roman" w:cs="Times New Roman"/>
          <w:i/>
          <w:iCs/>
          <w:snapToGrid w:val="0"/>
          <w:sz w:val="28"/>
          <w:szCs w:val="28"/>
        </w:rPr>
        <w:t>mellifera</w:t>
      </w:r>
      <w:proofErr w:type="spellEnd"/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L.,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сем</w:t>
      </w:r>
      <w:proofErr w:type="gramStart"/>
      <w:r w:rsidRPr="00BE3747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BE3747">
        <w:rPr>
          <w:rFonts w:ascii="Times New Roman" w:hAnsi="Times New Roman" w:cs="Times New Roman"/>
          <w:snapToGrid w:val="0"/>
          <w:sz w:val="28"/>
          <w:szCs w:val="28"/>
        </w:rPr>
        <w:t>п</w:t>
      </w:r>
      <w:proofErr w:type="gramEnd"/>
      <w:r w:rsidRPr="00BE3747">
        <w:rPr>
          <w:rFonts w:ascii="Times New Roman" w:hAnsi="Times New Roman" w:cs="Times New Roman"/>
          <w:snapToGrid w:val="0"/>
          <w:sz w:val="28"/>
          <w:szCs w:val="28"/>
        </w:rPr>
        <w:t>челиные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BE3747">
        <w:rPr>
          <w:rFonts w:ascii="Times New Roman" w:hAnsi="Times New Roman" w:cs="Times New Roman"/>
          <w:i/>
          <w:iCs/>
          <w:snapToGrid w:val="0"/>
          <w:sz w:val="28"/>
          <w:szCs w:val="28"/>
        </w:rPr>
        <w:t>Apidae</w:t>
      </w:r>
      <w:proofErr w:type="spellEnd"/>
      <w:r w:rsidRPr="00BE3747">
        <w:rPr>
          <w:rFonts w:ascii="Times New Roman" w:hAnsi="Times New Roman" w:cs="Times New Roman"/>
          <w:i/>
          <w:iCs/>
          <w:snapToGrid w:val="0"/>
          <w:sz w:val="28"/>
          <w:szCs w:val="28"/>
        </w:rPr>
        <w:t>,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применяемый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для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производства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лекарственных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препаратов.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A4F17" w:rsidRPr="00BE3747" w:rsidRDefault="003A4F17" w:rsidP="003A4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3747">
        <w:rPr>
          <w:rFonts w:ascii="Times New Roman" w:hAnsi="Times New Roman" w:cs="Times New Roman"/>
          <w:snapToGrid w:val="0"/>
          <w:sz w:val="28"/>
          <w:szCs w:val="28"/>
        </w:rPr>
        <w:t>Субстанция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должна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соответствовать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требованиям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ОФС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«Фармацевтические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субстанции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животного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происхождения»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нижеприведённым</w:t>
      </w:r>
      <w:r w:rsidR="00BE3747" w:rsidRPr="00BE374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napToGrid w:val="0"/>
          <w:sz w:val="28"/>
          <w:szCs w:val="28"/>
        </w:rPr>
        <w:t>требованиям.</w:t>
      </w:r>
    </w:p>
    <w:p w:rsidR="00B06CC1" w:rsidRPr="00BE3747" w:rsidRDefault="009F5FB6" w:rsidP="003A4F17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747">
        <w:rPr>
          <w:rFonts w:ascii="Times New Roman" w:hAnsi="Times New Roman"/>
          <w:sz w:val="28"/>
          <w:szCs w:val="28"/>
          <w:lang w:val="en-US"/>
        </w:rPr>
        <w:t>C</w:t>
      </w:r>
      <w:r w:rsidRPr="00BE3747">
        <w:rPr>
          <w:rFonts w:ascii="Times New Roman" w:hAnsi="Times New Roman"/>
          <w:sz w:val="28"/>
          <w:szCs w:val="28"/>
        </w:rPr>
        <w:t>одержит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B06CC1" w:rsidRPr="00BE3747">
        <w:rPr>
          <w:rFonts w:ascii="Times New Roman" w:hAnsi="Times New Roman"/>
          <w:sz w:val="28"/>
          <w:szCs w:val="28"/>
        </w:rPr>
        <w:t>не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B06CC1" w:rsidRPr="00BE3747">
        <w:rPr>
          <w:rFonts w:ascii="Times New Roman" w:hAnsi="Times New Roman"/>
          <w:sz w:val="28"/>
          <w:szCs w:val="28"/>
        </w:rPr>
        <w:t>менее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B06CC1" w:rsidRPr="00BE3747">
        <w:rPr>
          <w:rFonts w:ascii="Times New Roman" w:hAnsi="Times New Roman"/>
          <w:sz w:val="28"/>
          <w:szCs w:val="28"/>
        </w:rPr>
        <w:t>4</w:t>
      </w:r>
      <w:proofErr w:type="gramStart"/>
      <w:r w:rsidR="00B06CC1" w:rsidRPr="00BE3747">
        <w:rPr>
          <w:rFonts w:ascii="Times New Roman" w:hAnsi="Times New Roman"/>
          <w:sz w:val="28"/>
          <w:szCs w:val="28"/>
        </w:rPr>
        <w:t>,0</w:t>
      </w:r>
      <w:proofErr w:type="gramEnd"/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B06CC1" w:rsidRPr="00BE3747">
        <w:rPr>
          <w:rFonts w:ascii="Times New Roman" w:hAnsi="Times New Roman"/>
          <w:sz w:val="28"/>
          <w:szCs w:val="28"/>
        </w:rPr>
        <w:t>%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B06CC1" w:rsidRPr="00BE3747">
        <w:rPr>
          <w:rFonts w:ascii="Times New Roman" w:hAnsi="Times New Roman"/>
          <w:sz w:val="28"/>
          <w:szCs w:val="28"/>
        </w:rPr>
        <w:t>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B06CC1" w:rsidRPr="00BE3747">
        <w:rPr>
          <w:rFonts w:ascii="Times New Roman" w:hAnsi="Times New Roman"/>
          <w:sz w:val="28"/>
          <w:szCs w:val="28"/>
        </w:rPr>
        <w:t>не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B06CC1" w:rsidRPr="00BE3747">
        <w:rPr>
          <w:rFonts w:ascii="Times New Roman" w:hAnsi="Times New Roman"/>
          <w:sz w:val="28"/>
          <w:szCs w:val="28"/>
        </w:rPr>
        <w:t>более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B06CC1" w:rsidRPr="00BE3747">
        <w:rPr>
          <w:rFonts w:ascii="Times New Roman" w:hAnsi="Times New Roman"/>
          <w:sz w:val="28"/>
          <w:szCs w:val="28"/>
        </w:rPr>
        <w:t>8,0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B06CC1" w:rsidRPr="00BE3747">
        <w:rPr>
          <w:rFonts w:ascii="Times New Roman" w:hAnsi="Times New Roman"/>
          <w:sz w:val="28"/>
          <w:szCs w:val="28"/>
        </w:rPr>
        <w:t>%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B06CC1" w:rsidRPr="00BE3747">
        <w:rPr>
          <w:rFonts w:ascii="Times New Roman" w:hAnsi="Times New Roman"/>
          <w:sz w:val="28"/>
          <w:szCs w:val="28"/>
        </w:rPr>
        <w:t>10-окси-2-децен</w:t>
      </w:r>
      <w:r w:rsidR="003A4F17" w:rsidRPr="00BE3747">
        <w:rPr>
          <w:rFonts w:ascii="Times New Roman" w:hAnsi="Times New Roman"/>
          <w:sz w:val="28"/>
          <w:szCs w:val="28"/>
        </w:rPr>
        <w:t>овой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кислоты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в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пересчете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на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сухую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субстанцию</w:t>
      </w:r>
      <w:r w:rsidR="009F382B" w:rsidRPr="00BE3747">
        <w:rPr>
          <w:rFonts w:ascii="Times New Roman" w:hAnsi="Times New Roman"/>
          <w:sz w:val="28"/>
          <w:szCs w:val="28"/>
        </w:rPr>
        <w:t>.</w:t>
      </w:r>
    </w:p>
    <w:p w:rsidR="00B06CC1" w:rsidRPr="00BE3747" w:rsidRDefault="009F5FB6" w:rsidP="003A4F17">
      <w:pPr>
        <w:pStyle w:val="BodyText21"/>
        <w:spacing w:line="360" w:lineRule="auto"/>
        <w:ind w:firstLine="720"/>
        <w:rPr>
          <w:rFonts w:ascii="Times New Roman" w:hAnsi="Times New Roman"/>
          <w:b/>
          <w:szCs w:val="28"/>
        </w:rPr>
      </w:pPr>
      <w:r w:rsidRPr="00BE3747">
        <w:rPr>
          <w:rFonts w:ascii="Times New Roman" w:hAnsi="Times New Roman"/>
          <w:b/>
          <w:szCs w:val="28"/>
        </w:rPr>
        <w:t>Описание.</w:t>
      </w:r>
      <w:r w:rsidR="00BE3747" w:rsidRPr="00BE3747">
        <w:rPr>
          <w:rFonts w:ascii="Times New Roman" w:hAnsi="Times New Roman"/>
          <w:b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Порошок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или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уплотненные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пористые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плитки</w:t>
      </w:r>
      <w:r w:rsidR="00BE3747" w:rsidRPr="00BE3747">
        <w:rPr>
          <w:rFonts w:ascii="Times New Roman" w:hAnsi="Times New Roman"/>
          <w:szCs w:val="28"/>
        </w:rPr>
        <w:t xml:space="preserve"> </w:t>
      </w:r>
      <w:proofErr w:type="gramStart"/>
      <w:r w:rsidR="00B06CC1" w:rsidRPr="00BE3747">
        <w:rPr>
          <w:rFonts w:ascii="Times New Roman" w:hAnsi="Times New Roman"/>
          <w:szCs w:val="28"/>
        </w:rPr>
        <w:t>от</w:t>
      </w:r>
      <w:proofErr w:type="gramEnd"/>
      <w:r w:rsidR="00BE3747" w:rsidRPr="00BE3747">
        <w:rPr>
          <w:rFonts w:ascii="Times New Roman" w:hAnsi="Times New Roman"/>
          <w:szCs w:val="28"/>
        </w:rPr>
        <w:t xml:space="preserve"> </w:t>
      </w:r>
      <w:r w:rsidR="003A4F17" w:rsidRPr="00BE3747">
        <w:rPr>
          <w:rFonts w:ascii="Times New Roman" w:hAnsi="Times New Roman"/>
          <w:szCs w:val="28"/>
        </w:rPr>
        <w:t>желтовато-белого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до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светло-желтого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цвета,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с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характерным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запахом.</w:t>
      </w:r>
    </w:p>
    <w:p w:rsidR="003A4F17" w:rsidRPr="00BE3747" w:rsidRDefault="009F5FB6" w:rsidP="003A4F17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BE3747">
        <w:rPr>
          <w:rFonts w:ascii="Times New Roman" w:hAnsi="Times New Roman"/>
          <w:b/>
          <w:szCs w:val="28"/>
        </w:rPr>
        <w:t>Растворимость</w:t>
      </w:r>
      <w:r w:rsidRPr="00BE3747">
        <w:rPr>
          <w:rFonts w:ascii="Times New Roman" w:hAnsi="Times New Roman"/>
          <w:szCs w:val="28"/>
        </w:rPr>
        <w:t>.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Практически</w:t>
      </w:r>
      <w:r w:rsidR="00BE3747" w:rsidRPr="00BE3747">
        <w:rPr>
          <w:rFonts w:ascii="Times New Roman" w:hAnsi="Times New Roman"/>
          <w:szCs w:val="28"/>
        </w:rPr>
        <w:t xml:space="preserve"> </w:t>
      </w:r>
      <w:proofErr w:type="gramStart"/>
      <w:r w:rsidR="00B06CC1" w:rsidRPr="00BE3747">
        <w:rPr>
          <w:rFonts w:ascii="Times New Roman" w:hAnsi="Times New Roman"/>
          <w:szCs w:val="28"/>
        </w:rPr>
        <w:t>нерастворим</w:t>
      </w:r>
      <w:proofErr w:type="gramEnd"/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в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воде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и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спирте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96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B06CC1" w:rsidRPr="00BE3747">
        <w:rPr>
          <w:rFonts w:ascii="Times New Roman" w:hAnsi="Times New Roman"/>
          <w:szCs w:val="28"/>
        </w:rPr>
        <w:t>%</w:t>
      </w:r>
      <w:r w:rsidR="003A4F17" w:rsidRPr="00BE3747">
        <w:rPr>
          <w:rFonts w:ascii="Times New Roman" w:hAnsi="Times New Roman"/>
          <w:szCs w:val="28"/>
        </w:rPr>
        <w:t>.</w:t>
      </w:r>
    </w:p>
    <w:p w:rsidR="00C14212" w:rsidRPr="00BE3747" w:rsidRDefault="009F5FB6" w:rsidP="003A4F17">
      <w:pPr>
        <w:pStyle w:val="BodyText21"/>
        <w:spacing w:line="360" w:lineRule="auto"/>
        <w:ind w:firstLine="720"/>
        <w:rPr>
          <w:rFonts w:ascii="Times New Roman" w:hAnsi="Times New Roman"/>
          <w:b/>
          <w:szCs w:val="28"/>
        </w:rPr>
      </w:pPr>
      <w:r w:rsidRPr="00BE3747">
        <w:rPr>
          <w:rFonts w:ascii="Times New Roman" w:hAnsi="Times New Roman"/>
          <w:b/>
          <w:szCs w:val="28"/>
        </w:rPr>
        <w:t>Подлинность</w:t>
      </w:r>
    </w:p>
    <w:p w:rsidR="007A1430" w:rsidRPr="00BE3747" w:rsidRDefault="007A1430" w:rsidP="003A4F17">
      <w:pPr>
        <w:pStyle w:val="af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47">
        <w:rPr>
          <w:rFonts w:ascii="Times New Roman" w:hAnsi="Times New Roman" w:cs="Times New Roman"/>
          <w:b/>
          <w:i/>
          <w:sz w:val="28"/>
          <w:szCs w:val="28"/>
        </w:rPr>
        <w:t>Высокоэффективная</w:t>
      </w:r>
      <w:r w:rsidR="00BE3747" w:rsidRPr="00BE37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i/>
          <w:sz w:val="28"/>
          <w:szCs w:val="28"/>
        </w:rPr>
        <w:t>жидкостная</w:t>
      </w:r>
      <w:r w:rsidR="00BE3747" w:rsidRPr="00BE37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i/>
          <w:sz w:val="28"/>
          <w:szCs w:val="28"/>
        </w:rPr>
        <w:t>хроматография.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удерживания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хроматограмме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испытуемого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раствора,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B5D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приготовленного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количественного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определения,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удерживания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хроматограмме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10-окси-2-деценовой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кислоты.</w:t>
      </w:r>
    </w:p>
    <w:p w:rsidR="00C14212" w:rsidRPr="00BE3747" w:rsidRDefault="000F5B97" w:rsidP="003A4F17">
      <w:pPr>
        <w:pStyle w:val="BodyText21"/>
        <w:spacing w:line="360" w:lineRule="auto"/>
        <w:ind w:firstLine="720"/>
        <w:rPr>
          <w:rFonts w:ascii="Times New Roman" w:hAnsi="Times New Roman"/>
          <w:b/>
          <w:i/>
          <w:szCs w:val="28"/>
        </w:rPr>
      </w:pPr>
      <w:r w:rsidRPr="00BE3747">
        <w:rPr>
          <w:rFonts w:ascii="Times New Roman" w:hAnsi="Times New Roman"/>
          <w:b/>
          <w:i/>
          <w:szCs w:val="28"/>
        </w:rPr>
        <w:t>Качественные</w:t>
      </w:r>
      <w:r w:rsidR="00BE3747" w:rsidRPr="00BE3747">
        <w:rPr>
          <w:rFonts w:ascii="Times New Roman" w:hAnsi="Times New Roman"/>
          <w:b/>
          <w:i/>
          <w:szCs w:val="28"/>
        </w:rPr>
        <w:t xml:space="preserve"> </w:t>
      </w:r>
      <w:r w:rsidRPr="00BE3747">
        <w:rPr>
          <w:rFonts w:ascii="Times New Roman" w:hAnsi="Times New Roman"/>
          <w:b/>
          <w:i/>
          <w:szCs w:val="28"/>
        </w:rPr>
        <w:t>реакции</w:t>
      </w:r>
    </w:p>
    <w:p w:rsidR="00812835" w:rsidRPr="00BE3747" w:rsidRDefault="00812835" w:rsidP="003A4F17">
      <w:pPr>
        <w:pStyle w:val="BodyText21"/>
        <w:ind w:firstLine="720"/>
        <w:rPr>
          <w:rFonts w:ascii="Times New Roman" w:hAnsi="Times New Roman"/>
          <w:i/>
          <w:szCs w:val="28"/>
        </w:rPr>
      </w:pPr>
      <w:r w:rsidRPr="00BE3747">
        <w:rPr>
          <w:rFonts w:ascii="Times New Roman" w:hAnsi="Times New Roman"/>
          <w:i/>
          <w:szCs w:val="28"/>
        </w:rPr>
        <w:t>Приготовление</w:t>
      </w:r>
      <w:r w:rsidR="00BE3747" w:rsidRPr="00BE3747">
        <w:rPr>
          <w:rFonts w:ascii="Times New Roman" w:hAnsi="Times New Roman"/>
          <w:i/>
          <w:szCs w:val="28"/>
        </w:rPr>
        <w:t xml:space="preserve"> </w:t>
      </w:r>
      <w:r w:rsidRPr="00BE3747">
        <w:rPr>
          <w:rFonts w:ascii="Times New Roman" w:hAnsi="Times New Roman"/>
          <w:i/>
          <w:szCs w:val="28"/>
        </w:rPr>
        <w:t>растворов</w:t>
      </w:r>
    </w:p>
    <w:p w:rsidR="00812835" w:rsidRPr="00BE3747" w:rsidRDefault="00812835" w:rsidP="003A4F17">
      <w:pPr>
        <w:pStyle w:val="BodyText21"/>
        <w:ind w:firstLine="720"/>
        <w:rPr>
          <w:rFonts w:ascii="Times New Roman" w:hAnsi="Times New Roman"/>
          <w:szCs w:val="28"/>
        </w:rPr>
      </w:pPr>
      <w:r w:rsidRPr="00BE3747">
        <w:rPr>
          <w:rFonts w:ascii="Times New Roman" w:hAnsi="Times New Roman"/>
          <w:i/>
          <w:szCs w:val="28"/>
        </w:rPr>
        <w:t>Испытуемый</w:t>
      </w:r>
      <w:r w:rsidR="00BE3747" w:rsidRPr="00BE3747">
        <w:rPr>
          <w:rFonts w:ascii="Times New Roman" w:hAnsi="Times New Roman"/>
          <w:i/>
          <w:szCs w:val="28"/>
        </w:rPr>
        <w:t xml:space="preserve"> </w:t>
      </w:r>
      <w:r w:rsidRPr="00BE3747">
        <w:rPr>
          <w:rFonts w:ascii="Times New Roman" w:hAnsi="Times New Roman"/>
          <w:i/>
          <w:szCs w:val="28"/>
        </w:rPr>
        <w:t>раствор</w:t>
      </w:r>
      <w:r w:rsidR="001F4B55" w:rsidRPr="00BE3747">
        <w:rPr>
          <w:rFonts w:ascii="Times New Roman" w:hAnsi="Times New Roman"/>
          <w:szCs w:val="28"/>
        </w:rPr>
        <w:t>.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F4B55" w:rsidRPr="00BE3747">
        <w:rPr>
          <w:rFonts w:ascii="Times New Roman" w:hAnsi="Times New Roman"/>
          <w:szCs w:val="28"/>
        </w:rPr>
        <w:t>Около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F4B55" w:rsidRPr="00BE3747">
        <w:rPr>
          <w:rFonts w:ascii="Times New Roman" w:hAnsi="Times New Roman"/>
          <w:szCs w:val="28"/>
        </w:rPr>
        <w:t>0,3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F4B55" w:rsidRPr="00BE3747">
        <w:rPr>
          <w:rFonts w:ascii="Times New Roman" w:hAnsi="Times New Roman"/>
          <w:szCs w:val="28"/>
        </w:rPr>
        <w:t>г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F4B55" w:rsidRPr="00BE3747">
        <w:rPr>
          <w:rFonts w:ascii="Times New Roman" w:hAnsi="Times New Roman"/>
          <w:szCs w:val="28"/>
        </w:rPr>
        <w:t>(точная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F4B55" w:rsidRPr="00BE3747">
        <w:rPr>
          <w:rFonts w:ascii="Times New Roman" w:hAnsi="Times New Roman"/>
          <w:szCs w:val="28"/>
        </w:rPr>
        <w:t>навеска)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F4B55" w:rsidRPr="00BE3747">
        <w:rPr>
          <w:rFonts w:ascii="Times New Roman" w:hAnsi="Times New Roman"/>
          <w:szCs w:val="28"/>
        </w:rPr>
        <w:t>порошка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F4B55" w:rsidRPr="00BE3747">
        <w:rPr>
          <w:rFonts w:ascii="Times New Roman" w:hAnsi="Times New Roman"/>
          <w:szCs w:val="28"/>
        </w:rPr>
        <w:t>субстанции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помещают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в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коническую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колбу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вместимостью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100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мл,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lastRenderedPageBreak/>
        <w:t>прибавляют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30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мл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F4B55" w:rsidRPr="00BE3747">
        <w:rPr>
          <w:rFonts w:ascii="Times New Roman" w:hAnsi="Times New Roman"/>
          <w:szCs w:val="28"/>
        </w:rPr>
        <w:t>воды</w:t>
      </w:r>
      <w:r w:rsidRPr="00BE3747">
        <w:rPr>
          <w:rFonts w:ascii="Times New Roman" w:hAnsi="Times New Roman"/>
          <w:szCs w:val="28"/>
        </w:rPr>
        <w:t>,</w:t>
      </w:r>
      <w:r w:rsidR="00BE3747" w:rsidRPr="00BE3747">
        <w:rPr>
          <w:rFonts w:ascii="Times New Roman" w:hAnsi="Times New Roman"/>
          <w:color w:val="000000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взбалтывают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в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течение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F4B55" w:rsidRPr="00BE3747">
        <w:rPr>
          <w:rFonts w:ascii="Times New Roman" w:hAnsi="Times New Roman"/>
          <w:szCs w:val="28"/>
        </w:rPr>
        <w:t>15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мин,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затем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центрифугируют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при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8000</w:t>
      </w:r>
      <w:r w:rsidR="00BE3747" w:rsidRPr="00BE3747">
        <w:rPr>
          <w:rFonts w:ascii="Times New Roman" w:hAnsi="Times New Roman"/>
          <w:szCs w:val="28"/>
        </w:rPr>
        <w:t xml:space="preserve"> </w:t>
      </w:r>
      <w:proofErr w:type="gramStart"/>
      <w:r w:rsidRPr="00BE3747">
        <w:rPr>
          <w:rFonts w:ascii="Times New Roman" w:hAnsi="Times New Roman"/>
          <w:szCs w:val="28"/>
        </w:rPr>
        <w:t>об</w:t>
      </w:r>
      <w:proofErr w:type="gramEnd"/>
      <w:r w:rsidRPr="00BE3747">
        <w:rPr>
          <w:rFonts w:ascii="Times New Roman" w:hAnsi="Times New Roman"/>
          <w:szCs w:val="28"/>
        </w:rPr>
        <w:t>/</w:t>
      </w:r>
      <w:proofErr w:type="gramStart"/>
      <w:r w:rsidRPr="00BE3747">
        <w:rPr>
          <w:rFonts w:ascii="Times New Roman" w:hAnsi="Times New Roman"/>
          <w:szCs w:val="28"/>
        </w:rPr>
        <w:t>мин</w:t>
      </w:r>
      <w:proofErr w:type="gramEnd"/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в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течение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15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мин,</w:t>
      </w:r>
      <w:r w:rsidR="00BE3747" w:rsidRPr="00BE3747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BE3747">
        <w:rPr>
          <w:rFonts w:ascii="Times New Roman" w:hAnsi="Times New Roman"/>
          <w:szCs w:val="28"/>
        </w:rPr>
        <w:t>надосадочую</w:t>
      </w:r>
      <w:proofErr w:type="spellEnd"/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жидкость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фильтруют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через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бумажный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фильтр.</w:t>
      </w:r>
    </w:p>
    <w:p w:rsidR="00812835" w:rsidRPr="00BE3747" w:rsidRDefault="00BE3747" w:rsidP="003A4F17">
      <w:pPr>
        <w:pStyle w:val="BodyText21"/>
        <w:ind w:firstLine="720"/>
        <w:rPr>
          <w:rFonts w:ascii="Times New Roman" w:hAnsi="Times New Roman"/>
          <w:szCs w:val="28"/>
        </w:rPr>
      </w:pPr>
      <w:r w:rsidRPr="00BE3747">
        <w:rPr>
          <w:rFonts w:ascii="Times New Roman" w:hAnsi="Times New Roman"/>
          <w:szCs w:val="28"/>
        </w:rPr>
        <w:t xml:space="preserve"> </w:t>
      </w:r>
    </w:p>
    <w:p w:rsidR="00812835" w:rsidRPr="00BE3747" w:rsidRDefault="00812835" w:rsidP="003A4F17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BE3747">
        <w:rPr>
          <w:rFonts w:ascii="Times New Roman" w:hAnsi="Times New Roman"/>
          <w:szCs w:val="28"/>
        </w:rPr>
        <w:t>1.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1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мл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испытуемого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раствора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помешают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в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пробирку,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прибавляют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4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мл</w:t>
      </w:r>
      <w:r w:rsidR="00BE3747" w:rsidRPr="00BE3747">
        <w:rPr>
          <w:rFonts w:ascii="Times New Roman" w:hAnsi="Times New Roman"/>
          <w:szCs w:val="28"/>
        </w:rPr>
        <w:t xml:space="preserve"> </w:t>
      </w:r>
      <w:proofErr w:type="spellStart"/>
      <w:r w:rsidR="00126F6B" w:rsidRPr="00BE3747">
        <w:rPr>
          <w:rFonts w:ascii="Times New Roman" w:hAnsi="Times New Roman"/>
          <w:szCs w:val="28"/>
        </w:rPr>
        <w:t>биуретового</w:t>
      </w:r>
      <w:proofErr w:type="spellEnd"/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реактива</w:t>
      </w:r>
      <w:r w:rsidR="00126F6B" w:rsidRPr="00BE3747">
        <w:rPr>
          <w:rFonts w:ascii="Times New Roman" w:hAnsi="Times New Roman"/>
          <w:szCs w:val="28"/>
        </w:rPr>
        <w:t>,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перемешивают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и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оставляют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при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комнатной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температуре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на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30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мин;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126F6B" w:rsidRPr="00BE3747">
        <w:rPr>
          <w:rFonts w:ascii="Times New Roman" w:hAnsi="Times New Roman"/>
          <w:szCs w:val="28"/>
        </w:rPr>
        <w:t>должно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наблюдаться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фиолетовое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окрашивание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Pr="00BE3747">
        <w:rPr>
          <w:rFonts w:ascii="Times New Roman" w:hAnsi="Times New Roman"/>
          <w:szCs w:val="28"/>
        </w:rPr>
        <w:t>(белок).</w:t>
      </w:r>
    </w:p>
    <w:p w:rsidR="00812835" w:rsidRPr="00BE3747" w:rsidRDefault="00812835" w:rsidP="003A4F17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BE3747">
        <w:rPr>
          <w:rFonts w:ascii="Times New Roman" w:hAnsi="Times New Roman"/>
          <w:szCs w:val="28"/>
        </w:rPr>
        <w:t>2.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2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мл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испытуемого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раствора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помешают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в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пробирку,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прибавляют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1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м</w:t>
      </w:r>
      <w:r w:rsidR="003B2B5D" w:rsidRPr="00BE3747">
        <w:rPr>
          <w:rFonts w:ascii="Times New Roman" w:hAnsi="Times New Roman"/>
          <w:szCs w:val="28"/>
        </w:rPr>
        <w:t>л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серной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кислоты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раствора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20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%</w:t>
      </w:r>
      <w:r w:rsidR="008E1476" w:rsidRPr="00BE3747">
        <w:rPr>
          <w:rFonts w:ascii="Times New Roman" w:hAnsi="Times New Roman"/>
          <w:szCs w:val="28"/>
        </w:rPr>
        <w:t>,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перемешивают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и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прибавляют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0,04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мл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калия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перманганата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раствора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0,1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М</w:t>
      </w:r>
      <w:r w:rsidR="003B2B5D" w:rsidRPr="00BE3747">
        <w:rPr>
          <w:rFonts w:ascii="Times New Roman" w:hAnsi="Times New Roman"/>
          <w:szCs w:val="28"/>
        </w:rPr>
        <w:t>;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р</w:t>
      </w:r>
      <w:r w:rsidR="008E1476" w:rsidRPr="00BE3747">
        <w:rPr>
          <w:rFonts w:ascii="Times New Roman" w:hAnsi="Times New Roman"/>
          <w:szCs w:val="28"/>
        </w:rPr>
        <w:t>аствор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должен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обесцветит</w:t>
      </w:r>
      <w:r w:rsidR="003B2B5D" w:rsidRPr="00BE3747">
        <w:rPr>
          <w:rFonts w:ascii="Times New Roman" w:hAnsi="Times New Roman"/>
          <w:szCs w:val="28"/>
        </w:rPr>
        <w:t>ь</w:t>
      </w:r>
      <w:r w:rsidR="008E1476" w:rsidRPr="00BE3747">
        <w:rPr>
          <w:rFonts w:ascii="Times New Roman" w:hAnsi="Times New Roman"/>
          <w:szCs w:val="28"/>
        </w:rPr>
        <w:t>ся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в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3B2B5D" w:rsidRPr="00BE3747">
        <w:rPr>
          <w:rFonts w:ascii="Times New Roman" w:hAnsi="Times New Roman"/>
          <w:szCs w:val="28"/>
        </w:rPr>
        <w:t>течение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не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более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чем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через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10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с</w:t>
      </w:r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(</w:t>
      </w:r>
      <w:proofErr w:type="spellStart"/>
      <w:r w:rsidR="008E1476" w:rsidRPr="00BE3747">
        <w:rPr>
          <w:rFonts w:ascii="Times New Roman" w:hAnsi="Times New Roman"/>
          <w:szCs w:val="28"/>
        </w:rPr>
        <w:t>деценовые</w:t>
      </w:r>
      <w:proofErr w:type="spellEnd"/>
      <w:r w:rsidR="00BE3747" w:rsidRPr="00BE3747">
        <w:rPr>
          <w:rFonts w:ascii="Times New Roman" w:hAnsi="Times New Roman"/>
          <w:szCs w:val="28"/>
        </w:rPr>
        <w:t xml:space="preserve"> </w:t>
      </w:r>
      <w:r w:rsidR="008E1476" w:rsidRPr="00BE3747">
        <w:rPr>
          <w:rFonts w:ascii="Times New Roman" w:hAnsi="Times New Roman"/>
          <w:szCs w:val="28"/>
        </w:rPr>
        <w:t>кислоты).</w:t>
      </w:r>
      <w:r w:rsidR="00BE3747" w:rsidRPr="00BE3747">
        <w:rPr>
          <w:rFonts w:ascii="Times New Roman" w:hAnsi="Times New Roman"/>
          <w:szCs w:val="28"/>
        </w:rPr>
        <w:t xml:space="preserve"> </w:t>
      </w:r>
    </w:p>
    <w:p w:rsidR="00812835" w:rsidRPr="00BE3747" w:rsidRDefault="00812835" w:rsidP="003A4F17">
      <w:pPr>
        <w:pStyle w:val="21"/>
        <w:keepNext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476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испытуемого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476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прибавляют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476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медно-тартратного</w:t>
      </w:r>
      <w:proofErr w:type="spellEnd"/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реактива;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образоваться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осадок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коричневато-красного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2B5D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восстанавливающие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B5D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моносахариды</w:t>
      </w: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526" w:rsidRPr="00BE3747" w:rsidRDefault="001F4B55" w:rsidP="003A4F17">
      <w:pPr>
        <w:pStyle w:val="21"/>
        <w:keepNext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F6B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F6B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F6B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испытуемого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F6B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помещают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B5D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пробирку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вместимостью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мл,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просматривают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ультрафиолетовом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длине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366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нм;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B5D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</w:t>
      </w:r>
      <w:r w:rsidR="003B2B5D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светло-голубая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флюоресценция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="00BE3747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430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A1430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биоптерин</w:t>
      </w:r>
      <w:proofErr w:type="spellEnd"/>
      <w:r w:rsidR="007A1430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6CC1" w:rsidRPr="00BE3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EF9" w:rsidRPr="00BE3747" w:rsidRDefault="00D432E3" w:rsidP="003A4F17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747">
        <w:rPr>
          <w:rFonts w:ascii="Times New Roman" w:hAnsi="Times New Roman"/>
          <w:b/>
          <w:sz w:val="28"/>
          <w:szCs w:val="28"/>
        </w:rPr>
        <w:t>Воск</w:t>
      </w:r>
      <w:r w:rsidR="002D6EF9" w:rsidRPr="00BE3747">
        <w:rPr>
          <w:rFonts w:ascii="Times New Roman" w:hAnsi="Times New Roman"/>
          <w:b/>
          <w:i/>
          <w:sz w:val="28"/>
          <w:szCs w:val="28"/>
        </w:rPr>
        <w:t>.</w:t>
      </w:r>
      <w:r w:rsidR="00BE3747" w:rsidRPr="00BE374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D6EF9" w:rsidRPr="00BE3747">
        <w:rPr>
          <w:rFonts w:ascii="Times New Roman" w:hAnsi="Times New Roman"/>
          <w:sz w:val="28"/>
          <w:szCs w:val="28"/>
        </w:rPr>
        <w:t>Содержание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2D6EF9" w:rsidRPr="00BE3747">
        <w:rPr>
          <w:rFonts w:ascii="Times New Roman" w:hAnsi="Times New Roman"/>
          <w:sz w:val="28"/>
          <w:szCs w:val="28"/>
        </w:rPr>
        <w:t>воска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A3740" w:rsidRPr="00BE3747">
        <w:rPr>
          <w:rFonts w:ascii="Times New Roman" w:hAnsi="Times New Roman"/>
          <w:sz w:val="28"/>
          <w:szCs w:val="28"/>
        </w:rPr>
        <w:t>должно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A3740" w:rsidRPr="00BE3747">
        <w:rPr>
          <w:rFonts w:ascii="Times New Roman" w:hAnsi="Times New Roman"/>
          <w:sz w:val="28"/>
          <w:szCs w:val="28"/>
        </w:rPr>
        <w:t>быть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A3740" w:rsidRPr="00BE3747">
        <w:rPr>
          <w:rFonts w:ascii="Times New Roman" w:hAnsi="Times New Roman"/>
          <w:sz w:val="28"/>
          <w:szCs w:val="28"/>
        </w:rPr>
        <w:t>не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A3740" w:rsidRPr="00BE3747">
        <w:rPr>
          <w:rFonts w:ascii="Times New Roman" w:hAnsi="Times New Roman"/>
          <w:sz w:val="28"/>
          <w:szCs w:val="28"/>
        </w:rPr>
        <w:t>более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A3740" w:rsidRPr="00BE3747">
        <w:rPr>
          <w:rFonts w:ascii="Times New Roman" w:hAnsi="Times New Roman"/>
          <w:sz w:val="28"/>
          <w:szCs w:val="28"/>
        </w:rPr>
        <w:t>2</w:t>
      </w:r>
      <w:r w:rsidR="002D6EF9" w:rsidRPr="00BE3747">
        <w:rPr>
          <w:rFonts w:ascii="Times New Roman" w:hAnsi="Times New Roman"/>
          <w:sz w:val="28"/>
          <w:szCs w:val="28"/>
        </w:rPr>
        <w:t>,0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2D6EF9" w:rsidRPr="00BE3747">
        <w:rPr>
          <w:rFonts w:ascii="Times New Roman" w:hAnsi="Times New Roman"/>
          <w:sz w:val="28"/>
          <w:szCs w:val="28"/>
        </w:rPr>
        <w:t>%.</w:t>
      </w:r>
    </w:p>
    <w:p w:rsidR="00EB7FC5" w:rsidRPr="00BE3747" w:rsidRDefault="00CA3740" w:rsidP="007445FE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747">
        <w:rPr>
          <w:rFonts w:ascii="Times New Roman" w:hAnsi="Times New Roman"/>
          <w:sz w:val="28"/>
          <w:szCs w:val="28"/>
        </w:rPr>
        <w:t>Около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1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г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(точная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навеска)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порошка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субстанции,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помещают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в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коническую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колбу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вместимостью100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мл,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прибавляют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50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мл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спирта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95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%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нагревают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до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кипения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на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водяной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бане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при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перемешивании.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E51013" w:rsidRPr="00BE3747">
        <w:rPr>
          <w:rFonts w:ascii="Times New Roman" w:hAnsi="Times New Roman"/>
          <w:sz w:val="28"/>
          <w:szCs w:val="28"/>
        </w:rPr>
        <w:t>Горячий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E51013" w:rsidRPr="00BE3747">
        <w:rPr>
          <w:rFonts w:ascii="Times New Roman" w:hAnsi="Times New Roman"/>
          <w:sz w:val="28"/>
          <w:szCs w:val="28"/>
        </w:rPr>
        <w:t>раствор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E51013" w:rsidRPr="00BE3747">
        <w:rPr>
          <w:rFonts w:ascii="Times New Roman" w:hAnsi="Times New Roman"/>
          <w:sz w:val="28"/>
          <w:szCs w:val="28"/>
        </w:rPr>
        <w:t>декантируют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через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бумажный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фильтр.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П</w:t>
      </w:r>
      <w:r w:rsidR="00DD6EFE" w:rsidRPr="00BE3747">
        <w:rPr>
          <w:rFonts w:ascii="Times New Roman" w:hAnsi="Times New Roman"/>
          <w:sz w:val="28"/>
          <w:szCs w:val="28"/>
        </w:rPr>
        <w:t>олученный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D6EFE" w:rsidRPr="00BE3747">
        <w:rPr>
          <w:rFonts w:ascii="Times New Roman" w:hAnsi="Times New Roman"/>
          <w:sz w:val="28"/>
          <w:szCs w:val="28"/>
        </w:rPr>
        <w:t>остаток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в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колбе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промывают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30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мл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горячего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CF0BB8" w:rsidRPr="00BE3747">
        <w:rPr>
          <w:rFonts w:ascii="Times New Roman" w:hAnsi="Times New Roman"/>
          <w:sz w:val="28"/>
          <w:szCs w:val="28"/>
        </w:rPr>
        <w:t>спирта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95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%</w:t>
      </w:r>
      <w:r w:rsidR="00C92664" w:rsidRPr="00BE3747">
        <w:rPr>
          <w:rFonts w:ascii="Times New Roman" w:hAnsi="Times New Roman"/>
          <w:sz w:val="28"/>
          <w:szCs w:val="28"/>
        </w:rPr>
        <w:t>.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185515" w:rsidRPr="00BE3747">
        <w:rPr>
          <w:rFonts w:ascii="Times New Roman" w:hAnsi="Times New Roman"/>
          <w:sz w:val="28"/>
          <w:szCs w:val="28"/>
        </w:rPr>
        <w:t>Спиртовые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185515" w:rsidRPr="00BE3747">
        <w:rPr>
          <w:rFonts w:ascii="Times New Roman" w:hAnsi="Times New Roman"/>
          <w:sz w:val="28"/>
          <w:szCs w:val="28"/>
        </w:rPr>
        <w:t>растворы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185515" w:rsidRPr="00BE3747">
        <w:rPr>
          <w:rFonts w:ascii="Times New Roman" w:hAnsi="Times New Roman"/>
          <w:sz w:val="28"/>
          <w:szCs w:val="28"/>
        </w:rPr>
        <w:t>объединяют.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4B8A" w:rsidRPr="00BE3747">
        <w:rPr>
          <w:rFonts w:ascii="Times New Roman" w:hAnsi="Times New Roman"/>
          <w:sz w:val="28"/>
          <w:szCs w:val="28"/>
        </w:rPr>
        <w:t>Нерастворившийся</w:t>
      </w:r>
      <w:proofErr w:type="spellEnd"/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A14B8A" w:rsidRPr="00BE3747">
        <w:rPr>
          <w:rFonts w:ascii="Times New Roman" w:hAnsi="Times New Roman"/>
          <w:sz w:val="28"/>
          <w:szCs w:val="28"/>
        </w:rPr>
        <w:t>остаток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количественно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переносят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на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фильтр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промывают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горячим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спиртом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95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B45BD" w:rsidRPr="00BE3747">
        <w:rPr>
          <w:rFonts w:ascii="Times New Roman" w:hAnsi="Times New Roman"/>
          <w:sz w:val="28"/>
          <w:szCs w:val="28"/>
        </w:rPr>
        <w:t>%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до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тех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пор,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пока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в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капле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фильтрата,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помещенной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на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предметное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стекло,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при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охлаждении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не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перестанет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появляться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белый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осадок.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8A46B1" w:rsidRPr="00BE3747">
        <w:rPr>
          <w:rFonts w:ascii="Times New Roman" w:hAnsi="Times New Roman"/>
          <w:sz w:val="28"/>
          <w:szCs w:val="28"/>
        </w:rPr>
        <w:t>Объединенные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8A46B1" w:rsidRPr="00BE3747">
        <w:rPr>
          <w:rFonts w:ascii="Times New Roman" w:hAnsi="Times New Roman"/>
          <w:sz w:val="28"/>
          <w:szCs w:val="28"/>
        </w:rPr>
        <w:t>ф</w:t>
      </w:r>
      <w:r w:rsidR="00342231" w:rsidRPr="00BE3747">
        <w:rPr>
          <w:rFonts w:ascii="Times New Roman" w:hAnsi="Times New Roman"/>
          <w:sz w:val="28"/>
          <w:szCs w:val="28"/>
        </w:rPr>
        <w:t>ильтрат</w:t>
      </w:r>
      <w:r w:rsidR="008A46B1" w:rsidRPr="00BE3747">
        <w:rPr>
          <w:rFonts w:ascii="Times New Roman" w:hAnsi="Times New Roman"/>
          <w:sz w:val="28"/>
          <w:szCs w:val="28"/>
        </w:rPr>
        <w:t>ы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охлаждают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031E76" w:rsidRPr="00BE3747">
        <w:rPr>
          <w:rFonts w:ascii="Times New Roman" w:hAnsi="Times New Roman"/>
          <w:sz w:val="28"/>
          <w:szCs w:val="28"/>
        </w:rPr>
        <w:t>до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031E76" w:rsidRPr="00BE3747">
        <w:rPr>
          <w:rFonts w:ascii="Times New Roman" w:hAnsi="Times New Roman"/>
          <w:sz w:val="28"/>
          <w:szCs w:val="28"/>
        </w:rPr>
        <w:t>температуры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EA4298" w:rsidRPr="00BE3747">
        <w:rPr>
          <w:rFonts w:ascii="Times New Roman" w:hAnsi="Times New Roman"/>
          <w:sz w:val="28"/>
          <w:szCs w:val="28"/>
        </w:rPr>
        <w:t>5</w:t>
      </w:r>
      <w:proofErr w:type="gramStart"/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EA4298" w:rsidRPr="00BE3747">
        <w:rPr>
          <w:rFonts w:ascii="Times New Roman" w:hAnsi="Times New Roman"/>
          <w:sz w:val="28"/>
          <w:szCs w:val="28"/>
        </w:rPr>
        <w:t>°С</w:t>
      </w:r>
      <w:proofErr w:type="gramEnd"/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EA4298" w:rsidRPr="00BE3747">
        <w:rPr>
          <w:rFonts w:ascii="Times New Roman" w:hAnsi="Times New Roman"/>
          <w:sz w:val="28"/>
          <w:szCs w:val="28"/>
        </w:rPr>
        <w:t>в</w:t>
      </w:r>
      <w:r w:rsidR="00031E76" w:rsidRPr="00BE3747">
        <w:rPr>
          <w:rFonts w:ascii="Times New Roman" w:hAnsi="Times New Roman"/>
          <w:sz w:val="28"/>
          <w:szCs w:val="28"/>
        </w:rPr>
        <w:t>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031E76" w:rsidRPr="00BE3747">
        <w:rPr>
          <w:rFonts w:ascii="Times New Roman" w:hAnsi="Times New Roman"/>
          <w:sz w:val="28"/>
          <w:szCs w:val="28"/>
        </w:rPr>
        <w:t>льду.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EA4298" w:rsidRPr="00BE3747">
        <w:rPr>
          <w:rFonts w:ascii="Times New Roman" w:hAnsi="Times New Roman"/>
          <w:sz w:val="28"/>
          <w:szCs w:val="28"/>
        </w:rPr>
        <w:t>Выдели</w:t>
      </w:r>
      <w:r w:rsidR="001520D1" w:rsidRPr="00BE3747">
        <w:rPr>
          <w:rFonts w:ascii="Times New Roman" w:hAnsi="Times New Roman"/>
          <w:sz w:val="28"/>
          <w:szCs w:val="28"/>
        </w:rPr>
        <w:t>вшийся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1520D1" w:rsidRPr="00BE3747">
        <w:rPr>
          <w:rFonts w:ascii="Times New Roman" w:hAnsi="Times New Roman"/>
          <w:sz w:val="28"/>
          <w:szCs w:val="28"/>
        </w:rPr>
        <w:t>осадок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1520D1" w:rsidRPr="00BE3747">
        <w:rPr>
          <w:rFonts w:ascii="Times New Roman" w:hAnsi="Times New Roman"/>
          <w:sz w:val="28"/>
          <w:szCs w:val="28"/>
        </w:rPr>
        <w:t>(воск)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1520D1" w:rsidRPr="00BE3747">
        <w:rPr>
          <w:rFonts w:ascii="Times New Roman" w:hAnsi="Times New Roman"/>
          <w:sz w:val="28"/>
          <w:szCs w:val="28"/>
        </w:rPr>
        <w:t>отфильтровывают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EA4298" w:rsidRPr="00BE3747">
        <w:rPr>
          <w:rFonts w:ascii="Times New Roman" w:hAnsi="Times New Roman"/>
          <w:sz w:val="28"/>
          <w:szCs w:val="28"/>
        </w:rPr>
        <w:t>через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7778" w:rsidRPr="00BE3747">
        <w:rPr>
          <w:rFonts w:ascii="Times New Roman" w:hAnsi="Times New Roman"/>
          <w:sz w:val="28"/>
          <w:szCs w:val="28"/>
        </w:rPr>
        <w:t>бумажный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C7778" w:rsidRPr="00BE3747">
        <w:rPr>
          <w:rFonts w:ascii="Times New Roman" w:hAnsi="Times New Roman"/>
          <w:sz w:val="28"/>
          <w:szCs w:val="28"/>
        </w:rPr>
        <w:t>фильтр</w:t>
      </w:r>
      <w:r w:rsidR="00D432E3" w:rsidRPr="00BE3747">
        <w:rPr>
          <w:rFonts w:ascii="Times New Roman" w:hAnsi="Times New Roman"/>
          <w:sz w:val="28"/>
          <w:szCs w:val="28"/>
        </w:rPr>
        <w:t>,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предварительно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высушенный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до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постоянной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массы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при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температуре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50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°С.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lastRenderedPageBreak/>
        <w:t>Осадок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на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фильтре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промывают</w:t>
      </w:r>
      <w:proofErr w:type="gramEnd"/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0CA4" w:rsidRPr="00BE3747">
        <w:rPr>
          <w:rFonts w:ascii="Times New Roman" w:hAnsi="Times New Roman"/>
          <w:sz w:val="28"/>
          <w:szCs w:val="28"/>
        </w:rPr>
        <w:t>холодным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спиртом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9</w:t>
      </w:r>
      <w:r w:rsidR="008A46B1" w:rsidRPr="00BE3747">
        <w:rPr>
          <w:rFonts w:ascii="Times New Roman" w:hAnsi="Times New Roman"/>
          <w:sz w:val="28"/>
          <w:szCs w:val="28"/>
        </w:rPr>
        <w:t>6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%</w:t>
      </w:r>
      <w:r w:rsidR="00EA4298" w:rsidRPr="00BE3747">
        <w:rPr>
          <w:rFonts w:ascii="Times New Roman" w:hAnsi="Times New Roman"/>
          <w:sz w:val="28"/>
          <w:szCs w:val="28"/>
        </w:rPr>
        <w:t>.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Фильтр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с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осадком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сушат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до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постоянной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массы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при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температуре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50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D432E3" w:rsidRPr="00BE3747">
        <w:rPr>
          <w:rFonts w:ascii="Times New Roman" w:hAnsi="Times New Roman"/>
          <w:sz w:val="28"/>
          <w:szCs w:val="28"/>
        </w:rPr>
        <w:t>°С.</w:t>
      </w:r>
    </w:p>
    <w:p w:rsidR="00D432E3" w:rsidRPr="00BE3747" w:rsidRDefault="00D432E3" w:rsidP="003A4F17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747">
        <w:rPr>
          <w:rFonts w:ascii="Times New Roman" w:hAnsi="Times New Roman"/>
          <w:sz w:val="28"/>
          <w:szCs w:val="28"/>
        </w:rPr>
        <w:t>Содержание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EA4298" w:rsidRPr="00BE3747">
        <w:rPr>
          <w:rFonts w:ascii="Times New Roman" w:hAnsi="Times New Roman"/>
          <w:sz w:val="28"/>
          <w:szCs w:val="28"/>
        </w:rPr>
        <w:t>воска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в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пересчете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на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абсолютно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сухое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/>
          <w:sz w:val="28"/>
          <w:szCs w:val="28"/>
        </w:rPr>
        <w:t>вещество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в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процентах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(</w:t>
      </w:r>
      <w:r w:rsidRPr="00BE3747">
        <w:rPr>
          <w:rFonts w:ascii="Times New Roman" w:hAnsi="Times New Roman"/>
          <w:i/>
          <w:sz w:val="28"/>
          <w:szCs w:val="28"/>
        </w:rPr>
        <w:t>Х</w:t>
      </w:r>
      <w:r w:rsidRPr="00BE3747">
        <w:rPr>
          <w:rFonts w:ascii="Times New Roman" w:hAnsi="Times New Roman"/>
          <w:sz w:val="28"/>
          <w:szCs w:val="28"/>
        </w:rPr>
        <w:t>)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вычисляют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по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формуле:</w:t>
      </w:r>
    </w:p>
    <w:p w:rsidR="00D432E3" w:rsidRPr="00BE3747" w:rsidRDefault="00D432E3" w:rsidP="003A4F17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m:rPr>
                  <m:sty m:val="p"/>
                </m:rP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W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"/>
        <w:gridCol w:w="956"/>
        <w:gridCol w:w="682"/>
        <w:gridCol w:w="7060"/>
      </w:tblGrid>
      <w:tr w:rsidR="00D432E3" w:rsidRPr="00BE3747" w:rsidTr="00B77AB4">
        <w:trPr>
          <w:jc w:val="center"/>
        </w:trPr>
        <w:tc>
          <w:tcPr>
            <w:tcW w:w="941" w:type="dxa"/>
          </w:tcPr>
          <w:p w:rsidR="00D432E3" w:rsidRPr="00BE3747" w:rsidRDefault="00D432E3" w:rsidP="003A4F17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E374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где:</w:t>
            </w:r>
          </w:p>
        </w:tc>
        <w:tc>
          <w:tcPr>
            <w:tcW w:w="956" w:type="dxa"/>
          </w:tcPr>
          <w:p w:rsidR="00D432E3" w:rsidRPr="00BE3747" w:rsidRDefault="003B2B5D" w:rsidP="003A4F1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w:r w:rsidRPr="00BE3747"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  <w:t>a</w:t>
            </w:r>
          </w:p>
        </w:tc>
        <w:tc>
          <w:tcPr>
            <w:tcW w:w="682" w:type="dxa"/>
          </w:tcPr>
          <w:p w:rsidR="00D432E3" w:rsidRPr="00BE3747" w:rsidRDefault="00D432E3" w:rsidP="003A4F1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E374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60" w:type="dxa"/>
          </w:tcPr>
          <w:p w:rsidR="00D432E3" w:rsidRPr="00BE3747" w:rsidRDefault="00EA4298" w:rsidP="003A4F1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навеска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485" w:rsidRPr="00BE3747">
              <w:rPr>
                <w:rFonts w:ascii="Times New Roman" w:hAnsi="Times New Roman" w:cs="Times New Roman"/>
                <w:sz w:val="28"/>
                <w:szCs w:val="28"/>
              </w:rPr>
              <w:t>порошка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485" w:rsidRPr="00BE3747">
              <w:rPr>
                <w:rFonts w:ascii="Times New Roman" w:hAnsi="Times New Roman" w:cs="Times New Roman"/>
                <w:sz w:val="28"/>
                <w:szCs w:val="28"/>
              </w:rPr>
              <w:t>субстанции,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32E3" w:rsidRPr="00BE37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432E3" w:rsidRPr="00BE37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2E3" w:rsidRPr="00BE3747" w:rsidTr="00B77AB4">
        <w:trPr>
          <w:jc w:val="center"/>
        </w:trPr>
        <w:tc>
          <w:tcPr>
            <w:tcW w:w="941" w:type="dxa"/>
          </w:tcPr>
          <w:p w:rsidR="00D432E3" w:rsidRPr="00BE3747" w:rsidRDefault="00D432E3" w:rsidP="003A4F17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956" w:type="dxa"/>
          </w:tcPr>
          <w:p w:rsidR="00D432E3" w:rsidRPr="00BE3747" w:rsidRDefault="00D432E3" w:rsidP="003A4F1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w:r w:rsidRPr="00BE374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BE374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82" w:type="dxa"/>
          </w:tcPr>
          <w:p w:rsidR="00D432E3" w:rsidRPr="00BE3747" w:rsidRDefault="00D432E3" w:rsidP="003A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74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60" w:type="dxa"/>
          </w:tcPr>
          <w:p w:rsidR="00D432E3" w:rsidRPr="00BE3747" w:rsidRDefault="00D432E3" w:rsidP="003A4F1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фильтра,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высушенного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постоянной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массы,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32E3" w:rsidRPr="00BE3747" w:rsidTr="00B77AB4">
        <w:trPr>
          <w:jc w:val="center"/>
        </w:trPr>
        <w:tc>
          <w:tcPr>
            <w:tcW w:w="941" w:type="dxa"/>
          </w:tcPr>
          <w:p w:rsidR="00D432E3" w:rsidRPr="00BE3747" w:rsidRDefault="00D432E3" w:rsidP="003A4F17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956" w:type="dxa"/>
          </w:tcPr>
          <w:p w:rsidR="00D432E3" w:rsidRPr="00BE3747" w:rsidRDefault="00D432E3" w:rsidP="003A4F17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w:r w:rsidRPr="00BE3747"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  <w:t>m</w:t>
            </w:r>
            <w:r w:rsidRPr="00BE3747"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82" w:type="dxa"/>
          </w:tcPr>
          <w:p w:rsidR="00D432E3" w:rsidRPr="00BE3747" w:rsidRDefault="00D432E3" w:rsidP="003A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74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60" w:type="dxa"/>
          </w:tcPr>
          <w:p w:rsidR="00D432E3" w:rsidRPr="00BE3747" w:rsidRDefault="00D432E3" w:rsidP="003A4F1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фильтра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осадком,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высушенного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постоянной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массы,</w:t>
            </w:r>
            <w:r w:rsidR="00BE3747" w:rsidRPr="00BE3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E3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9F9" w:rsidRPr="00BE3747" w:rsidRDefault="00D229F9" w:rsidP="003A4F1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7B5" w:rsidRPr="00BE3747" w:rsidRDefault="00D229F9" w:rsidP="003A4F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747">
        <w:rPr>
          <w:rFonts w:ascii="Times New Roman" w:hAnsi="Times New Roman" w:cs="Times New Roman"/>
          <w:b/>
          <w:sz w:val="28"/>
          <w:szCs w:val="28"/>
        </w:rPr>
        <w:t>pH.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От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3,5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до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4,5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(1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%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раствор).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соответствии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требованиями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ОФС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«Ионометрия»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(метод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3).</w:t>
      </w:r>
    </w:p>
    <w:p w:rsidR="00932EB8" w:rsidRPr="00BE3747" w:rsidRDefault="003A4F17" w:rsidP="003A4F17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747">
        <w:rPr>
          <w:rFonts w:ascii="Times New Roman" w:hAnsi="Times New Roman"/>
          <w:b/>
          <w:sz w:val="28"/>
          <w:szCs w:val="28"/>
        </w:rPr>
        <w:t>А</w:t>
      </w:r>
      <w:r w:rsidR="006F65C2" w:rsidRPr="00BE3747">
        <w:rPr>
          <w:rFonts w:ascii="Times New Roman" w:hAnsi="Times New Roman"/>
          <w:b/>
          <w:sz w:val="28"/>
          <w:szCs w:val="28"/>
        </w:rPr>
        <w:t>зот</w:t>
      </w:r>
      <w:r w:rsidR="00932EB8" w:rsidRPr="00BE3747">
        <w:rPr>
          <w:rFonts w:ascii="Times New Roman" w:hAnsi="Times New Roman"/>
          <w:sz w:val="28"/>
          <w:szCs w:val="28"/>
        </w:rPr>
        <w:t>.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Н</w:t>
      </w:r>
      <w:r w:rsidR="00932EB8" w:rsidRPr="00BE3747">
        <w:rPr>
          <w:rFonts w:ascii="Times New Roman" w:hAnsi="Times New Roman"/>
          <w:sz w:val="28"/>
          <w:szCs w:val="28"/>
        </w:rPr>
        <w:t>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менее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5,5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%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не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более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5,7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%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в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пересчете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на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сухое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A854F0" w:rsidRPr="00BE3747">
        <w:rPr>
          <w:rFonts w:ascii="Times New Roman" w:hAnsi="Times New Roman"/>
          <w:sz w:val="28"/>
          <w:szCs w:val="28"/>
        </w:rPr>
        <w:t>вещество</w:t>
      </w:r>
      <w:r w:rsidR="00FC1244" w:rsidRPr="00BE3747">
        <w:rPr>
          <w:rFonts w:ascii="Times New Roman" w:hAnsi="Times New Roman"/>
          <w:sz w:val="28"/>
          <w:szCs w:val="28"/>
        </w:rPr>
        <w:t>.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В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соответствии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с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требованиями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ОФС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«Определение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азота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в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органических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соединениях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932EB8" w:rsidRPr="00BE3747">
        <w:rPr>
          <w:rFonts w:ascii="Times New Roman" w:hAnsi="Times New Roman"/>
          <w:sz w:val="28"/>
          <w:szCs w:val="28"/>
        </w:rPr>
        <w:t>методом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EB8" w:rsidRPr="00BE3747">
        <w:rPr>
          <w:rFonts w:ascii="Times New Roman" w:hAnsi="Times New Roman"/>
          <w:sz w:val="28"/>
          <w:szCs w:val="28"/>
        </w:rPr>
        <w:t>К</w:t>
      </w:r>
      <w:r w:rsidR="00A854F0" w:rsidRPr="00BE3747">
        <w:rPr>
          <w:rFonts w:ascii="Times New Roman" w:hAnsi="Times New Roman"/>
          <w:sz w:val="28"/>
          <w:szCs w:val="28"/>
        </w:rPr>
        <w:t>ъ</w:t>
      </w:r>
      <w:r w:rsidR="00932EB8" w:rsidRPr="00BE3747">
        <w:rPr>
          <w:rFonts w:ascii="Times New Roman" w:hAnsi="Times New Roman"/>
          <w:sz w:val="28"/>
          <w:szCs w:val="28"/>
        </w:rPr>
        <w:t>ел</w:t>
      </w:r>
      <w:r w:rsidR="00A854F0" w:rsidRPr="00BE3747">
        <w:rPr>
          <w:rFonts w:ascii="Times New Roman" w:hAnsi="Times New Roman"/>
          <w:sz w:val="28"/>
          <w:szCs w:val="28"/>
        </w:rPr>
        <w:t>ь</w:t>
      </w:r>
      <w:r w:rsidR="00932EB8" w:rsidRPr="00BE3747">
        <w:rPr>
          <w:rFonts w:ascii="Times New Roman" w:hAnsi="Times New Roman"/>
          <w:sz w:val="28"/>
          <w:szCs w:val="28"/>
        </w:rPr>
        <w:t>даля</w:t>
      </w:r>
      <w:proofErr w:type="spellEnd"/>
      <w:r w:rsidR="00932EB8" w:rsidRPr="00BE3747">
        <w:rPr>
          <w:rFonts w:ascii="Times New Roman" w:hAnsi="Times New Roman"/>
          <w:sz w:val="28"/>
          <w:szCs w:val="28"/>
        </w:rPr>
        <w:t>»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A854F0" w:rsidRPr="00BE3747">
        <w:rPr>
          <w:rFonts w:ascii="Times New Roman" w:hAnsi="Times New Roman"/>
          <w:sz w:val="28"/>
          <w:szCs w:val="28"/>
        </w:rPr>
        <w:t>(навеск</w:t>
      </w:r>
      <w:r w:rsidRPr="00BE3747">
        <w:rPr>
          <w:rFonts w:ascii="Times New Roman" w:hAnsi="Times New Roman"/>
          <w:sz w:val="28"/>
          <w:szCs w:val="28"/>
        </w:rPr>
        <w:t>а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A854F0" w:rsidRPr="00BE3747">
        <w:rPr>
          <w:rFonts w:ascii="Times New Roman" w:hAnsi="Times New Roman"/>
          <w:sz w:val="28"/>
          <w:szCs w:val="28"/>
        </w:rPr>
        <w:t>1,0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="00A854F0" w:rsidRPr="00BE3747">
        <w:rPr>
          <w:rFonts w:ascii="Times New Roman" w:hAnsi="Times New Roman"/>
          <w:sz w:val="28"/>
          <w:szCs w:val="28"/>
        </w:rPr>
        <w:t>г).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33DFE" w:rsidRPr="00BE37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DFE" w:rsidRPr="00BE3747" w:rsidRDefault="00933DFE" w:rsidP="003A4F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4F17" w:rsidRPr="00BE3747" w:rsidRDefault="00FB27B5" w:rsidP="003A4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47">
        <w:rPr>
          <w:rFonts w:ascii="Times New Roman" w:hAnsi="Times New Roman" w:cs="Times New Roman"/>
          <w:b/>
          <w:sz w:val="28"/>
          <w:szCs w:val="28"/>
        </w:rPr>
        <w:t>Потеря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sz w:val="28"/>
          <w:szCs w:val="28"/>
        </w:rPr>
        <w:t>массе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sz w:val="28"/>
          <w:szCs w:val="28"/>
        </w:rPr>
        <w:t>при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sz w:val="28"/>
          <w:szCs w:val="28"/>
        </w:rPr>
        <w:t>высушивании.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9F9" w:rsidRPr="00BE3747">
        <w:rPr>
          <w:rFonts w:ascii="Times New Roman" w:hAnsi="Times New Roman" w:cs="Times New Roman"/>
          <w:sz w:val="28"/>
          <w:szCs w:val="28"/>
        </w:rPr>
        <w:t>Н</w:t>
      </w:r>
      <w:r w:rsidRPr="00BE3747">
        <w:rPr>
          <w:rFonts w:ascii="Times New Roman" w:hAnsi="Times New Roman" w:cs="Times New Roman"/>
          <w:sz w:val="28"/>
          <w:szCs w:val="28"/>
        </w:rPr>
        <w:t>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менее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7,0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%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не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более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13,0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%.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 w:cs="Times New Roman"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 w:cs="Times New Roman"/>
          <w:sz w:val="28"/>
          <w:szCs w:val="28"/>
        </w:rPr>
        <w:t>соответствии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 w:cs="Times New Roman"/>
          <w:sz w:val="28"/>
          <w:szCs w:val="28"/>
        </w:rPr>
        <w:t>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 w:cs="Times New Roman"/>
          <w:sz w:val="28"/>
          <w:szCs w:val="28"/>
        </w:rPr>
        <w:t>требованиями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 w:cs="Times New Roman"/>
          <w:sz w:val="28"/>
          <w:szCs w:val="28"/>
        </w:rPr>
        <w:t>ОФС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 w:cs="Times New Roman"/>
          <w:sz w:val="28"/>
          <w:szCs w:val="28"/>
        </w:rPr>
        <w:t>«</w:t>
      </w:r>
      <w:r w:rsidR="007445FE" w:rsidRPr="00BE3747">
        <w:rPr>
          <w:rFonts w:ascii="Times New Roman" w:hAnsi="Times New Roman" w:cs="Times New Roman"/>
          <w:sz w:val="28"/>
          <w:szCs w:val="28"/>
        </w:rPr>
        <w:t>Потеря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7445FE" w:rsidRPr="00BE3747">
        <w:rPr>
          <w:rFonts w:ascii="Times New Roman" w:hAnsi="Times New Roman" w:cs="Times New Roman"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7445FE" w:rsidRPr="00BE3747">
        <w:rPr>
          <w:rFonts w:ascii="Times New Roman" w:hAnsi="Times New Roman" w:cs="Times New Roman"/>
          <w:sz w:val="28"/>
          <w:szCs w:val="28"/>
        </w:rPr>
        <w:t>массе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7445FE" w:rsidRPr="00BE3747">
        <w:rPr>
          <w:rFonts w:ascii="Times New Roman" w:hAnsi="Times New Roman" w:cs="Times New Roman"/>
          <w:sz w:val="28"/>
          <w:szCs w:val="28"/>
        </w:rPr>
        <w:t>при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7445FE" w:rsidRPr="00BE3747">
        <w:rPr>
          <w:rFonts w:ascii="Times New Roman" w:hAnsi="Times New Roman" w:cs="Times New Roman"/>
          <w:sz w:val="28"/>
          <w:szCs w:val="28"/>
        </w:rPr>
        <w:t>высушивании»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 w:cs="Times New Roman"/>
          <w:sz w:val="28"/>
          <w:szCs w:val="28"/>
        </w:rPr>
        <w:t>(навеска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 w:cs="Times New Roman"/>
          <w:sz w:val="28"/>
          <w:szCs w:val="28"/>
        </w:rPr>
        <w:t>0,5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 w:cs="Times New Roman"/>
          <w:sz w:val="28"/>
          <w:szCs w:val="28"/>
        </w:rPr>
        <w:t>г).</w:t>
      </w:r>
    </w:p>
    <w:p w:rsidR="002B58E5" w:rsidRPr="00BE3747" w:rsidRDefault="00472210" w:rsidP="003A4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47">
        <w:rPr>
          <w:rFonts w:ascii="Times New Roman" w:hAnsi="Times New Roman" w:cs="Times New Roman"/>
          <w:b/>
          <w:sz w:val="28"/>
          <w:szCs w:val="28"/>
        </w:rPr>
        <w:t>Мышьяк</w:t>
      </w:r>
      <w:r w:rsidR="0076176C" w:rsidRPr="00BE3747">
        <w:rPr>
          <w:rFonts w:ascii="Times New Roman" w:hAnsi="Times New Roman" w:cs="Times New Roman"/>
          <w:sz w:val="28"/>
          <w:szCs w:val="28"/>
        </w:rPr>
        <w:t>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76176C" w:rsidRPr="00BE3747">
        <w:rPr>
          <w:rFonts w:ascii="Times New Roman" w:hAnsi="Times New Roman" w:cs="Times New Roman"/>
          <w:sz w:val="28"/>
          <w:szCs w:val="28"/>
        </w:rPr>
        <w:t>Не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76176C" w:rsidRPr="00BE3747">
        <w:rPr>
          <w:rFonts w:ascii="Times New Roman" w:hAnsi="Times New Roman" w:cs="Times New Roman"/>
          <w:sz w:val="28"/>
          <w:szCs w:val="28"/>
        </w:rPr>
        <w:t>более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76176C" w:rsidRPr="00BE3747">
        <w:rPr>
          <w:rFonts w:ascii="Times New Roman" w:hAnsi="Times New Roman" w:cs="Times New Roman"/>
          <w:sz w:val="28"/>
          <w:szCs w:val="28"/>
        </w:rPr>
        <w:t>0,0005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%.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2B58E5" w:rsidRPr="00BE3747">
        <w:rPr>
          <w:rFonts w:ascii="Times New Roman" w:hAnsi="Times New Roman" w:cs="Times New Roman"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2B58E5" w:rsidRPr="00BE3747">
        <w:rPr>
          <w:rFonts w:ascii="Times New Roman" w:hAnsi="Times New Roman" w:cs="Times New Roman"/>
          <w:sz w:val="28"/>
          <w:szCs w:val="28"/>
        </w:rPr>
        <w:t>соответствии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2B58E5" w:rsidRPr="00BE3747">
        <w:rPr>
          <w:rFonts w:ascii="Times New Roman" w:hAnsi="Times New Roman" w:cs="Times New Roman"/>
          <w:sz w:val="28"/>
          <w:szCs w:val="28"/>
        </w:rPr>
        <w:t>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2B58E5" w:rsidRPr="00BE3747">
        <w:rPr>
          <w:rFonts w:ascii="Times New Roman" w:hAnsi="Times New Roman" w:cs="Times New Roman"/>
          <w:sz w:val="28"/>
          <w:szCs w:val="28"/>
        </w:rPr>
        <w:t>требованиями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2B58E5" w:rsidRPr="00BE3747">
        <w:rPr>
          <w:rFonts w:ascii="Times New Roman" w:hAnsi="Times New Roman" w:cs="Times New Roman"/>
          <w:sz w:val="28"/>
          <w:szCs w:val="28"/>
        </w:rPr>
        <w:t>ОФС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2B58E5" w:rsidRPr="00BE3747">
        <w:rPr>
          <w:rFonts w:ascii="Times New Roman" w:hAnsi="Times New Roman" w:cs="Times New Roman"/>
          <w:sz w:val="28"/>
          <w:szCs w:val="28"/>
        </w:rPr>
        <w:t>«Мышьяк»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76176C" w:rsidRPr="00BE3747">
        <w:rPr>
          <w:rFonts w:ascii="Times New Roman" w:hAnsi="Times New Roman" w:cs="Times New Roman"/>
          <w:sz w:val="28"/>
          <w:szCs w:val="28"/>
        </w:rPr>
        <w:t>(</w:t>
      </w:r>
      <w:r w:rsidR="003A4F17" w:rsidRPr="00BE3747">
        <w:rPr>
          <w:rFonts w:ascii="Times New Roman" w:hAnsi="Times New Roman" w:cs="Times New Roman"/>
          <w:sz w:val="28"/>
          <w:szCs w:val="28"/>
        </w:rPr>
        <w:t>н</w:t>
      </w:r>
      <w:r w:rsidR="0076176C" w:rsidRPr="00BE3747">
        <w:rPr>
          <w:rFonts w:ascii="Times New Roman" w:hAnsi="Times New Roman" w:cs="Times New Roman"/>
          <w:sz w:val="28"/>
          <w:szCs w:val="28"/>
        </w:rPr>
        <w:t>авеск</w:t>
      </w:r>
      <w:r w:rsidR="003A4F17" w:rsidRPr="00BE3747">
        <w:rPr>
          <w:rFonts w:ascii="Times New Roman" w:hAnsi="Times New Roman" w:cs="Times New Roman"/>
          <w:sz w:val="28"/>
          <w:szCs w:val="28"/>
        </w:rPr>
        <w:t>а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76176C" w:rsidRPr="00BE3747">
        <w:rPr>
          <w:rFonts w:ascii="Times New Roman" w:hAnsi="Times New Roman" w:cs="Times New Roman"/>
          <w:sz w:val="28"/>
          <w:szCs w:val="28"/>
        </w:rPr>
        <w:t>0,4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76176C" w:rsidRPr="00BE3747">
        <w:rPr>
          <w:rFonts w:ascii="Times New Roman" w:hAnsi="Times New Roman" w:cs="Times New Roman"/>
          <w:sz w:val="28"/>
          <w:szCs w:val="28"/>
        </w:rPr>
        <w:t>г).</w:t>
      </w:r>
    </w:p>
    <w:p w:rsidR="00D40CA4" w:rsidRPr="00BE3747" w:rsidRDefault="00D40CA4" w:rsidP="007445F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3747">
        <w:rPr>
          <w:rFonts w:ascii="Times New Roman" w:hAnsi="Times New Roman" w:cs="Times New Roman"/>
          <w:b/>
          <w:sz w:val="28"/>
          <w:szCs w:val="28"/>
        </w:rPr>
        <w:t>Тяжелые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sz w:val="28"/>
          <w:szCs w:val="28"/>
        </w:rPr>
        <w:t>металлы.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Не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более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0,00</w:t>
      </w:r>
      <w:r w:rsidR="0076176C" w:rsidRPr="00BE3747">
        <w:rPr>
          <w:rFonts w:ascii="Times New Roman" w:hAnsi="Times New Roman" w:cs="Times New Roman"/>
          <w:sz w:val="28"/>
          <w:szCs w:val="28"/>
        </w:rPr>
        <w:t>3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%.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соответствии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требованиями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ОФС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«Тяжелые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металлы»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(</w:t>
      </w:r>
      <w:r w:rsidR="003A4F17" w:rsidRPr="00BE3747">
        <w:rPr>
          <w:rFonts w:ascii="Times New Roman" w:hAnsi="Times New Roman" w:cs="Times New Roman"/>
          <w:sz w:val="28"/>
          <w:szCs w:val="28"/>
        </w:rPr>
        <w:t>н</w:t>
      </w:r>
      <w:r w:rsidRPr="00BE3747">
        <w:rPr>
          <w:rFonts w:ascii="Times New Roman" w:hAnsi="Times New Roman" w:cs="Times New Roman"/>
          <w:sz w:val="28"/>
          <w:szCs w:val="28"/>
        </w:rPr>
        <w:t>авеск</w:t>
      </w:r>
      <w:r w:rsidR="003A4F17" w:rsidRPr="00BE3747">
        <w:rPr>
          <w:rFonts w:ascii="Times New Roman" w:hAnsi="Times New Roman" w:cs="Times New Roman"/>
          <w:sz w:val="28"/>
          <w:szCs w:val="28"/>
        </w:rPr>
        <w:t>а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1,0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г).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7ED" w:rsidRPr="00BE3747" w:rsidRDefault="00D229F9" w:rsidP="003A4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47">
        <w:rPr>
          <w:rFonts w:ascii="Times New Roman" w:hAnsi="Times New Roman" w:cs="Times New Roman"/>
          <w:b/>
          <w:sz w:val="28"/>
          <w:szCs w:val="28"/>
        </w:rPr>
        <w:t>Сульфатная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sz w:val="28"/>
          <w:szCs w:val="28"/>
        </w:rPr>
        <w:t>зола.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Не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более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1,0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%.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соответствии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требованиями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ОФС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«Сульфатная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зола»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(</w:t>
      </w:r>
      <w:r w:rsidR="003A4F17" w:rsidRPr="00BE3747">
        <w:rPr>
          <w:rFonts w:ascii="Times New Roman" w:hAnsi="Times New Roman" w:cs="Times New Roman"/>
          <w:sz w:val="28"/>
          <w:szCs w:val="28"/>
        </w:rPr>
        <w:t>н</w:t>
      </w:r>
      <w:r w:rsidRPr="00BE3747">
        <w:rPr>
          <w:rFonts w:ascii="Times New Roman" w:hAnsi="Times New Roman" w:cs="Times New Roman"/>
          <w:sz w:val="28"/>
          <w:szCs w:val="28"/>
        </w:rPr>
        <w:t>авеск</w:t>
      </w:r>
      <w:r w:rsidR="003A4F17" w:rsidRPr="00BE3747">
        <w:rPr>
          <w:rFonts w:ascii="Times New Roman" w:hAnsi="Times New Roman" w:cs="Times New Roman"/>
          <w:sz w:val="28"/>
          <w:szCs w:val="28"/>
        </w:rPr>
        <w:t>а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0,3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г).</w:t>
      </w:r>
    </w:p>
    <w:p w:rsidR="000B6288" w:rsidRPr="00BE3747" w:rsidRDefault="00B057ED" w:rsidP="003A4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47">
        <w:rPr>
          <w:rFonts w:ascii="Times New Roman" w:hAnsi="Times New Roman" w:cs="Times New Roman"/>
          <w:b/>
          <w:sz w:val="28"/>
          <w:szCs w:val="28"/>
        </w:rPr>
        <w:t>Зола,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sz w:val="28"/>
          <w:szCs w:val="28"/>
        </w:rPr>
        <w:t>нерастворимая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b/>
          <w:sz w:val="28"/>
          <w:szCs w:val="28"/>
        </w:rPr>
        <w:t>хлористоводородной</w:t>
      </w:r>
      <w:r w:rsidR="00BE3747" w:rsidRPr="00BE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288" w:rsidRPr="00BE3747">
        <w:rPr>
          <w:rFonts w:ascii="Times New Roman" w:hAnsi="Times New Roman" w:cs="Times New Roman"/>
          <w:b/>
          <w:sz w:val="28"/>
          <w:szCs w:val="28"/>
        </w:rPr>
        <w:t>кисло</w:t>
      </w:r>
      <w:r w:rsidR="00A90361" w:rsidRPr="00BE3747">
        <w:rPr>
          <w:rFonts w:ascii="Times New Roman" w:hAnsi="Times New Roman" w:cs="Times New Roman"/>
          <w:b/>
          <w:sz w:val="28"/>
          <w:szCs w:val="28"/>
        </w:rPr>
        <w:t>те</w:t>
      </w:r>
      <w:r w:rsidR="00A90361" w:rsidRPr="00BE3747">
        <w:rPr>
          <w:rFonts w:ascii="Times New Roman" w:hAnsi="Times New Roman" w:cs="Times New Roman"/>
          <w:sz w:val="28"/>
          <w:szCs w:val="28"/>
        </w:rPr>
        <w:t>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A90361" w:rsidRPr="00BE3747">
        <w:rPr>
          <w:rFonts w:ascii="Times New Roman" w:hAnsi="Times New Roman" w:cs="Times New Roman"/>
          <w:sz w:val="28"/>
          <w:szCs w:val="28"/>
        </w:rPr>
        <w:t>Н</w:t>
      </w:r>
      <w:r w:rsidR="000B6288" w:rsidRPr="00BE3747">
        <w:rPr>
          <w:rFonts w:ascii="Times New Roman" w:hAnsi="Times New Roman" w:cs="Times New Roman"/>
          <w:sz w:val="28"/>
          <w:szCs w:val="28"/>
        </w:rPr>
        <w:t>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0B6288" w:rsidRPr="00BE3747">
        <w:rPr>
          <w:rFonts w:ascii="Times New Roman" w:hAnsi="Times New Roman" w:cs="Times New Roman"/>
          <w:sz w:val="28"/>
          <w:szCs w:val="28"/>
        </w:rPr>
        <w:t>более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0B6288" w:rsidRPr="00BE3747">
        <w:rPr>
          <w:rFonts w:ascii="Times New Roman" w:hAnsi="Times New Roman" w:cs="Times New Roman"/>
          <w:sz w:val="28"/>
          <w:szCs w:val="28"/>
        </w:rPr>
        <w:t>2</w:t>
      </w:r>
      <w:r w:rsidRPr="00BE3747">
        <w:rPr>
          <w:rFonts w:ascii="Times New Roman" w:hAnsi="Times New Roman" w:cs="Times New Roman"/>
          <w:sz w:val="28"/>
          <w:szCs w:val="28"/>
        </w:rPr>
        <w:t>,0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0B6288" w:rsidRPr="00BE3747">
        <w:rPr>
          <w:rFonts w:ascii="Times New Roman" w:hAnsi="Times New Roman" w:cs="Times New Roman"/>
          <w:sz w:val="28"/>
          <w:szCs w:val="28"/>
        </w:rPr>
        <w:t>%.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соответствии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требованиями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ОФС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«Зола,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нерастворимая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хлористоводородной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Pr="00BE3747">
        <w:rPr>
          <w:rFonts w:ascii="Times New Roman" w:hAnsi="Times New Roman" w:cs="Times New Roman"/>
          <w:sz w:val="28"/>
          <w:szCs w:val="28"/>
        </w:rPr>
        <w:t>кислоте».</w:t>
      </w:r>
    </w:p>
    <w:p w:rsidR="00CE598E" w:rsidRPr="00BE3747" w:rsidRDefault="00CE598E" w:rsidP="003A4F17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747">
        <w:rPr>
          <w:rFonts w:ascii="Times New Roman" w:hAnsi="Times New Roman"/>
          <w:b/>
          <w:sz w:val="28"/>
          <w:szCs w:val="28"/>
        </w:rPr>
        <w:t>Микробиологическая</w:t>
      </w:r>
      <w:r w:rsidR="00BE3747" w:rsidRPr="00BE3747">
        <w:rPr>
          <w:rFonts w:ascii="Times New Roman" w:hAnsi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/>
          <w:b/>
          <w:sz w:val="28"/>
          <w:szCs w:val="28"/>
        </w:rPr>
        <w:t>чистота</w:t>
      </w:r>
      <w:r w:rsidRPr="00BE3747">
        <w:rPr>
          <w:rFonts w:ascii="Times New Roman" w:hAnsi="Times New Roman"/>
          <w:sz w:val="28"/>
          <w:szCs w:val="28"/>
        </w:rPr>
        <w:t>.</w:t>
      </w:r>
      <w:r w:rsidR="00BE3747" w:rsidRPr="00BE3747">
        <w:rPr>
          <w:rFonts w:ascii="Times New Roman" w:hAnsi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В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соответствии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с</w:t>
      </w:r>
      <w:r w:rsidR="00BE3747" w:rsidRPr="00BE3747">
        <w:rPr>
          <w:rFonts w:ascii="Times New Roman" w:hAnsi="Times New Roman"/>
          <w:b/>
          <w:sz w:val="28"/>
          <w:szCs w:val="28"/>
        </w:rPr>
        <w:t xml:space="preserve"> </w:t>
      </w:r>
      <w:r w:rsidR="004A0303" w:rsidRPr="00BE3747">
        <w:rPr>
          <w:rFonts w:ascii="Times New Roman" w:hAnsi="Times New Roman"/>
          <w:sz w:val="28"/>
          <w:szCs w:val="28"/>
        </w:rPr>
        <w:t>требованиями</w:t>
      </w:r>
      <w:r w:rsidR="00BE3747" w:rsidRPr="00BE3747">
        <w:rPr>
          <w:rFonts w:ascii="Times New Roman" w:hAnsi="Times New Roman"/>
          <w:b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ОФС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«Микробиологическая</w:t>
      </w:r>
      <w:r w:rsidR="00BE3747" w:rsidRPr="00BE3747">
        <w:rPr>
          <w:rFonts w:ascii="Times New Roman" w:hAnsi="Times New Roman"/>
          <w:sz w:val="28"/>
          <w:szCs w:val="28"/>
        </w:rPr>
        <w:t xml:space="preserve"> </w:t>
      </w:r>
      <w:r w:rsidRPr="00BE3747">
        <w:rPr>
          <w:rFonts w:ascii="Times New Roman" w:hAnsi="Times New Roman"/>
          <w:sz w:val="28"/>
          <w:szCs w:val="28"/>
        </w:rPr>
        <w:t>чистота».</w:t>
      </w:r>
    </w:p>
    <w:p w:rsidR="003B1031" w:rsidRPr="00BE3747" w:rsidRDefault="00CE598E" w:rsidP="003A4F17">
      <w:pPr>
        <w:pStyle w:val="af8"/>
        <w:spacing w:line="360" w:lineRule="auto"/>
        <w:jc w:val="both"/>
        <w:rPr>
          <w:b w:val="0"/>
        </w:rPr>
      </w:pPr>
      <w:r w:rsidRPr="00BE3747">
        <w:lastRenderedPageBreak/>
        <w:t>Коли</w:t>
      </w:r>
      <w:r w:rsidR="00E40F17" w:rsidRPr="00BE3747">
        <w:t>ч</w:t>
      </w:r>
      <w:r w:rsidRPr="00BE3747">
        <w:t>ественное</w:t>
      </w:r>
      <w:r w:rsidR="00BE3747" w:rsidRPr="00BE3747">
        <w:t xml:space="preserve"> </w:t>
      </w:r>
      <w:r w:rsidRPr="00BE3747">
        <w:t>определение.</w:t>
      </w:r>
      <w:r w:rsidR="00BE3747" w:rsidRPr="00BE3747">
        <w:t xml:space="preserve"> </w:t>
      </w:r>
      <w:r w:rsidR="003B1031" w:rsidRPr="00BE3747">
        <w:rPr>
          <w:b w:val="0"/>
        </w:rPr>
        <w:t>Определение</w:t>
      </w:r>
      <w:r w:rsidR="00BE3747" w:rsidRPr="00BE3747">
        <w:rPr>
          <w:b w:val="0"/>
        </w:rPr>
        <w:t xml:space="preserve"> </w:t>
      </w:r>
      <w:r w:rsidR="003B1031" w:rsidRPr="00BE3747">
        <w:rPr>
          <w:b w:val="0"/>
        </w:rPr>
        <w:t>проводят</w:t>
      </w:r>
      <w:r w:rsidR="00BE3747" w:rsidRPr="00BE3747">
        <w:rPr>
          <w:b w:val="0"/>
        </w:rPr>
        <w:t xml:space="preserve"> </w:t>
      </w:r>
      <w:r w:rsidR="003B1031" w:rsidRPr="00BE3747">
        <w:rPr>
          <w:b w:val="0"/>
        </w:rPr>
        <w:t>методом</w:t>
      </w:r>
      <w:r w:rsidR="00BE3747" w:rsidRPr="00BE3747">
        <w:rPr>
          <w:b w:val="0"/>
        </w:rPr>
        <w:t xml:space="preserve"> </w:t>
      </w:r>
      <w:r w:rsidR="003B1031" w:rsidRPr="00BE3747">
        <w:rPr>
          <w:b w:val="0"/>
        </w:rPr>
        <w:t>высокоэффективной</w:t>
      </w:r>
      <w:r w:rsidR="00BE3747" w:rsidRPr="00BE3747">
        <w:rPr>
          <w:b w:val="0"/>
        </w:rPr>
        <w:t xml:space="preserve"> </w:t>
      </w:r>
      <w:r w:rsidR="003B1031" w:rsidRPr="00BE3747">
        <w:rPr>
          <w:b w:val="0"/>
        </w:rPr>
        <w:t>жидкостной</w:t>
      </w:r>
      <w:r w:rsidR="00BE3747" w:rsidRPr="00BE3747">
        <w:rPr>
          <w:b w:val="0"/>
        </w:rPr>
        <w:t xml:space="preserve"> </w:t>
      </w:r>
      <w:r w:rsidR="003B1031" w:rsidRPr="00BE3747">
        <w:rPr>
          <w:b w:val="0"/>
        </w:rPr>
        <w:t>хроматографией.</w:t>
      </w:r>
    </w:p>
    <w:p w:rsidR="003B1031" w:rsidRPr="00BE3747" w:rsidRDefault="003B1031" w:rsidP="003A4F1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</w:pPr>
      <w:r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Приготовление</w:t>
      </w:r>
      <w:r w:rsidR="00BE3747"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растворов</w:t>
      </w:r>
    </w:p>
    <w:p w:rsidR="009F382B" w:rsidRPr="00BE3747" w:rsidRDefault="009F382B" w:rsidP="009F3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  <w:r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Подвижная</w:t>
      </w:r>
      <w:r w:rsidR="00BE3747"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фаза</w:t>
      </w:r>
      <w:r w:rsidR="00BE3747"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(ПФ).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Воду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для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хроматографии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и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метанол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смешивают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="003B2B5D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в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="003B2B5D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соотношение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(55:45).</w:t>
      </w:r>
    </w:p>
    <w:p w:rsidR="00BE3747" w:rsidRPr="00BE3747" w:rsidRDefault="00BE3747" w:rsidP="00BE3747">
      <w:pPr>
        <w:pStyle w:val="BodyText21"/>
        <w:tabs>
          <w:tab w:val="left" w:pos="5103"/>
        </w:tabs>
        <w:ind w:firstLine="709"/>
        <w:rPr>
          <w:rFonts w:ascii="Times New Roman" w:hAnsi="Times New Roman"/>
          <w:snapToGrid w:val="0"/>
          <w:spacing w:val="-6"/>
          <w:szCs w:val="28"/>
        </w:rPr>
      </w:pPr>
      <w:r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Раствор </w:t>
      </w:r>
      <w:proofErr w:type="gramStart"/>
      <w:r w:rsidRPr="00BE3747">
        <w:rPr>
          <w:rFonts w:ascii="Times New Roman" w:hAnsi="Times New Roman"/>
          <w:i/>
          <w:snapToGrid w:val="0"/>
          <w:spacing w:val="-6"/>
          <w:szCs w:val="28"/>
        </w:rPr>
        <w:sym w:font="Symbol" w:char="F062"/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-</w:t>
      </w:r>
      <w:proofErr w:type="gramEnd"/>
      <w:r w:rsidRPr="00BE3747">
        <w:rPr>
          <w:rFonts w:ascii="Times New Roman" w:hAnsi="Times New Roman"/>
          <w:i/>
          <w:snapToGrid w:val="0"/>
          <w:spacing w:val="-6"/>
          <w:szCs w:val="28"/>
        </w:rPr>
        <w:t>нафтола.</w:t>
      </w:r>
      <w:r w:rsidRPr="00BE3747">
        <w:rPr>
          <w:rFonts w:ascii="Times New Roman" w:hAnsi="Times New Roman"/>
          <w:snapToGrid w:val="0"/>
          <w:spacing w:val="-6"/>
          <w:szCs w:val="28"/>
        </w:rPr>
        <w:t xml:space="preserve"> Около 25 мг (точная навеска) </w:t>
      </w:r>
      <w:proofErr w:type="gramStart"/>
      <w:r w:rsidRPr="00BE3747">
        <w:rPr>
          <w:rFonts w:ascii="Times New Roman" w:hAnsi="Times New Roman"/>
          <w:snapToGrid w:val="0"/>
          <w:spacing w:val="-6"/>
          <w:szCs w:val="28"/>
        </w:rPr>
        <w:sym w:font="Symbol" w:char="F062"/>
      </w:r>
      <w:r w:rsidRPr="00BE3747">
        <w:rPr>
          <w:rFonts w:ascii="Times New Roman" w:hAnsi="Times New Roman"/>
          <w:snapToGrid w:val="0"/>
          <w:spacing w:val="-6"/>
          <w:szCs w:val="28"/>
        </w:rPr>
        <w:t>-</w:t>
      </w:r>
      <w:proofErr w:type="gramEnd"/>
      <w:r w:rsidRPr="00BE3747">
        <w:rPr>
          <w:rFonts w:ascii="Times New Roman" w:hAnsi="Times New Roman"/>
          <w:snapToGrid w:val="0"/>
          <w:spacing w:val="-6"/>
          <w:szCs w:val="28"/>
        </w:rPr>
        <w:t>нафтола [CAS N 135-19-3] помещают в мерную колбу вместимостью 25 мл темного стекла, прибавляют 10 мл ПФ, растворяют на ультразвуковой бане в течение 10 мин, доводят объем раствора ПФ до метки и перемешивают (1 мг/мл). 0,5 мл полученного раствора помещают в мерную колбу вместимостью 10 мл, доводят объем раствора ПФ до метки и перемешивают (</w:t>
      </w:r>
      <w:proofErr w:type="gramStart"/>
      <w:r w:rsidRPr="00BE3747">
        <w:rPr>
          <w:rFonts w:ascii="Times New Roman" w:hAnsi="Times New Roman"/>
          <w:snapToGrid w:val="0"/>
          <w:spacing w:val="-6"/>
          <w:szCs w:val="28"/>
        </w:rPr>
        <w:t>0,05 мг/мл).</w:t>
      </w:r>
      <w:proofErr w:type="gramEnd"/>
    </w:p>
    <w:p w:rsidR="003B1031" w:rsidRPr="00BE3747" w:rsidRDefault="007445FE" w:rsidP="00BE3747">
      <w:pPr>
        <w:pStyle w:val="BodyText21"/>
        <w:ind w:firstLine="720"/>
        <w:rPr>
          <w:rFonts w:ascii="Times New Roman" w:hAnsi="Times New Roman"/>
          <w:szCs w:val="28"/>
        </w:rPr>
      </w:pPr>
      <w:r w:rsidRPr="00BE3747">
        <w:rPr>
          <w:rFonts w:ascii="Times New Roman" w:hAnsi="Times New Roman"/>
          <w:i/>
          <w:snapToGrid w:val="0"/>
          <w:spacing w:val="-6"/>
          <w:szCs w:val="28"/>
        </w:rPr>
        <w:t>Испытуемый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i/>
          <w:snapToGrid w:val="0"/>
          <w:spacing w:val="-6"/>
          <w:szCs w:val="28"/>
        </w:rPr>
        <w:t>раствор.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Около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721A3" w:rsidRPr="00BE3747">
        <w:rPr>
          <w:rFonts w:ascii="Times New Roman" w:hAnsi="Times New Roman"/>
          <w:snapToGrid w:val="0"/>
          <w:spacing w:val="-6"/>
          <w:szCs w:val="28"/>
        </w:rPr>
        <w:t>12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мг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(точная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навеска)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EB7FC5" w:rsidRPr="00BE3747">
        <w:rPr>
          <w:rFonts w:ascii="Times New Roman" w:hAnsi="Times New Roman"/>
          <w:snapToGrid w:val="0"/>
          <w:spacing w:val="-6"/>
          <w:szCs w:val="28"/>
        </w:rPr>
        <w:t>субстанции</w:t>
      </w:r>
      <w:r w:rsidR="00BE3747" w:rsidRPr="00BE3747">
        <w:rPr>
          <w:rFonts w:ascii="Times New Roman" w:hAnsi="Times New Roman"/>
          <w:color w:val="000000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помещают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в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мерную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колбу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вместимостью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10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мл,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прибавляют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5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мл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ПФ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и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растворяют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на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ультразвуковой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бане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в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течение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10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мин.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К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полученному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раствору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прибавляют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1,0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мл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раствора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proofErr w:type="gramStart"/>
      <w:r w:rsidR="00BE3747" w:rsidRPr="00BE3747">
        <w:rPr>
          <w:rFonts w:ascii="Times New Roman" w:hAnsi="Times New Roman"/>
          <w:snapToGrid w:val="0"/>
          <w:spacing w:val="-6"/>
          <w:szCs w:val="28"/>
        </w:rPr>
        <w:sym w:font="Symbol" w:char="F062"/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>-</w:t>
      </w:r>
      <w:proofErr w:type="gramEnd"/>
      <w:r w:rsidR="00BE3747" w:rsidRPr="00BE3747">
        <w:rPr>
          <w:rFonts w:ascii="Times New Roman" w:hAnsi="Times New Roman"/>
          <w:snapToGrid w:val="0"/>
          <w:spacing w:val="-6"/>
          <w:szCs w:val="28"/>
        </w:rPr>
        <w:t>нафтола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,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доводят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объём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раствора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ПФ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до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метки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и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перемешивают.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Полученный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раствор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фильтруют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через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мембранный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фильтр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с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размером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пор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0,45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мкм,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отбрасывая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2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мл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="003B1031" w:rsidRPr="00BE3747">
        <w:rPr>
          <w:rFonts w:ascii="Times New Roman" w:hAnsi="Times New Roman"/>
          <w:snapToGrid w:val="0"/>
          <w:spacing w:val="-6"/>
          <w:szCs w:val="28"/>
        </w:rPr>
        <w:t>фильтрата</w:t>
      </w:r>
      <w:r w:rsidR="003721A3" w:rsidRPr="00BE3747">
        <w:rPr>
          <w:rFonts w:ascii="Times New Roman" w:hAnsi="Times New Roman"/>
          <w:snapToGrid w:val="0"/>
          <w:spacing w:val="-6"/>
          <w:szCs w:val="28"/>
        </w:rPr>
        <w:t>.</w:t>
      </w:r>
    </w:p>
    <w:p w:rsidR="003B1031" w:rsidRPr="00BE3747" w:rsidRDefault="003B1031" w:rsidP="003A4F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Раствор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используют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proofErr w:type="gramStart"/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свежеприготовленным</w:t>
      </w:r>
      <w:proofErr w:type="gramEnd"/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.</w:t>
      </w:r>
    </w:p>
    <w:p w:rsidR="003B1031" w:rsidRPr="00BE3747" w:rsidRDefault="003B1031" w:rsidP="003A4F17">
      <w:pPr>
        <w:pStyle w:val="BodyText21"/>
        <w:tabs>
          <w:tab w:val="left" w:pos="5103"/>
        </w:tabs>
        <w:ind w:firstLine="709"/>
        <w:rPr>
          <w:rFonts w:ascii="Times New Roman" w:hAnsi="Times New Roman"/>
          <w:snapToGrid w:val="0"/>
          <w:spacing w:val="-6"/>
          <w:szCs w:val="28"/>
        </w:rPr>
      </w:pPr>
      <w:r w:rsidRPr="00BE3747">
        <w:rPr>
          <w:rFonts w:ascii="Times New Roman" w:hAnsi="Times New Roman"/>
          <w:i/>
          <w:snapToGrid w:val="0"/>
          <w:spacing w:val="-6"/>
          <w:szCs w:val="28"/>
        </w:rPr>
        <w:t>Раствор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стандартного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образца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(СО)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10-окси-2-деценовой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кислоты.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proofErr w:type="gramStart"/>
      <w:r w:rsidRPr="00BE3747">
        <w:rPr>
          <w:rFonts w:ascii="Times New Roman" w:hAnsi="Times New Roman"/>
          <w:snapToGrid w:val="0"/>
          <w:spacing w:val="-6"/>
          <w:szCs w:val="28"/>
        </w:rPr>
        <w:t>Около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10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мг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(точная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навеска)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СО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10-окси-2-деценовой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кислоты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помещают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в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мерную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колбу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вместимостью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10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мл,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прибавляют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5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мл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ПФ,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растворяют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на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ультразвуковой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бане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в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течение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10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мин,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доводят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объем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раствора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ПФ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до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метки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и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перемешивают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(1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мг/мл).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1,0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мл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полученного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раствора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помещают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в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мерную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колбу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вместимостью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20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мл,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доводят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объем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раствора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ПФ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до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метки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и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перемешивают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(0,05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мг/мл).</w:t>
      </w:r>
      <w:proofErr w:type="gramEnd"/>
    </w:p>
    <w:p w:rsidR="003B1031" w:rsidRPr="00BE3747" w:rsidRDefault="003B1031" w:rsidP="003A4F17">
      <w:pPr>
        <w:pStyle w:val="BodyText21"/>
        <w:tabs>
          <w:tab w:val="left" w:pos="5103"/>
        </w:tabs>
        <w:ind w:firstLine="709"/>
        <w:rPr>
          <w:rFonts w:ascii="Times New Roman" w:hAnsi="Times New Roman"/>
          <w:snapToGrid w:val="0"/>
          <w:spacing w:val="-6"/>
          <w:szCs w:val="28"/>
        </w:rPr>
      </w:pPr>
      <w:r w:rsidRPr="00BE3747">
        <w:rPr>
          <w:rFonts w:ascii="Times New Roman" w:hAnsi="Times New Roman"/>
          <w:i/>
          <w:snapToGrid w:val="0"/>
          <w:spacing w:val="-6"/>
          <w:szCs w:val="28"/>
        </w:rPr>
        <w:t>Раствор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для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проверки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пригодности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хроматографической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i/>
          <w:snapToGrid w:val="0"/>
          <w:spacing w:val="-6"/>
          <w:szCs w:val="28"/>
        </w:rPr>
        <w:t>системы.</w:t>
      </w:r>
      <w:r w:rsidR="00BE3747" w:rsidRPr="00BE3747">
        <w:rPr>
          <w:rFonts w:ascii="Times New Roman" w:hAnsi="Times New Roman"/>
          <w:i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1,0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мл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раствора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СО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10-окси-2-деценовой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кислоты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и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1,0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мл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раствора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proofErr w:type="gramStart"/>
      <w:r w:rsidR="00BE3747" w:rsidRPr="00BE3747">
        <w:rPr>
          <w:rFonts w:ascii="Times New Roman" w:hAnsi="Times New Roman"/>
          <w:snapToGrid w:val="0"/>
          <w:spacing w:val="-6"/>
          <w:szCs w:val="28"/>
        </w:rPr>
        <w:sym w:font="Symbol" w:char="F062"/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>-</w:t>
      </w:r>
      <w:proofErr w:type="gramEnd"/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нафтола </w:t>
      </w:r>
      <w:r w:rsidRPr="00BE3747">
        <w:rPr>
          <w:rFonts w:ascii="Times New Roman" w:hAnsi="Times New Roman"/>
          <w:snapToGrid w:val="0"/>
          <w:spacing w:val="-6"/>
          <w:szCs w:val="28"/>
        </w:rPr>
        <w:t>помещают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в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мерную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колбу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вместимостью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10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мл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доводят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объем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раствора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ПФ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до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метки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и</w:t>
      </w:r>
      <w:r w:rsidR="00BE3747" w:rsidRPr="00BE3747">
        <w:rPr>
          <w:rFonts w:ascii="Times New Roman" w:hAnsi="Times New Roman"/>
          <w:snapToGrid w:val="0"/>
          <w:spacing w:val="-6"/>
          <w:szCs w:val="28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Cs w:val="28"/>
        </w:rPr>
        <w:t>перемешивают.</w:t>
      </w:r>
    </w:p>
    <w:p w:rsidR="003B1031" w:rsidRPr="00BE3747" w:rsidRDefault="003B1031" w:rsidP="003A4F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Раствор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используют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proofErr w:type="gramStart"/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свежеприготовленным</w:t>
      </w:r>
      <w:proofErr w:type="gramEnd"/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.</w:t>
      </w:r>
    </w:p>
    <w:p w:rsidR="003B1031" w:rsidRPr="00BE3747" w:rsidRDefault="003B1031" w:rsidP="003A4F17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</w:p>
    <w:p w:rsidR="003B1031" w:rsidRPr="00BE3747" w:rsidRDefault="003B2B5D" w:rsidP="003A4F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</w:pPr>
      <w:r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Условия</w:t>
      </w:r>
      <w:r w:rsidR="00BE3747"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х</w:t>
      </w:r>
      <w:r w:rsidR="003B1031"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роматографи</w:t>
      </w:r>
      <w:r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рования</w:t>
      </w:r>
      <w:r w:rsidR="00BE3747" w:rsidRPr="00BE3747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 xml:space="preserve"> </w:t>
      </w:r>
    </w:p>
    <w:tbl>
      <w:tblPr>
        <w:tblW w:w="9747" w:type="dxa"/>
        <w:tblLayout w:type="fixed"/>
        <w:tblLook w:val="00A0"/>
      </w:tblPr>
      <w:tblGrid>
        <w:gridCol w:w="4361"/>
        <w:gridCol w:w="5386"/>
      </w:tblGrid>
      <w:tr w:rsidR="003B1031" w:rsidRPr="00BE3747" w:rsidTr="008976FF">
        <w:tc>
          <w:tcPr>
            <w:tcW w:w="4361" w:type="dxa"/>
          </w:tcPr>
          <w:p w:rsidR="003B1031" w:rsidRPr="00BE3747" w:rsidRDefault="003B1031" w:rsidP="003A4F17">
            <w:pPr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Колонка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3B1031" w:rsidRPr="00BE3747" w:rsidRDefault="003B1031" w:rsidP="003A4F17">
            <w:pPr>
              <w:pStyle w:val="a4"/>
              <w:keepNext/>
              <w:spacing w:after="0"/>
              <w:jc w:val="both"/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</w:pP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150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мм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×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3,9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мм,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силикагель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для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хроматографии,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5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мкм</w:t>
            </w:r>
          </w:p>
        </w:tc>
      </w:tr>
      <w:tr w:rsidR="003B1031" w:rsidRPr="00BE3747" w:rsidTr="008976FF">
        <w:tc>
          <w:tcPr>
            <w:tcW w:w="4361" w:type="dxa"/>
          </w:tcPr>
          <w:p w:rsidR="003B1031" w:rsidRPr="00BE3747" w:rsidRDefault="003B1031" w:rsidP="003A4F17">
            <w:pPr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Подвижная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фаза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(ПФ)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3B1031" w:rsidRPr="00BE3747" w:rsidRDefault="003B1031" w:rsidP="003A4F17">
            <w:pPr>
              <w:pStyle w:val="a4"/>
              <w:spacing w:after="0"/>
              <w:jc w:val="center"/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</w:pP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вода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для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хроматографии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–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метанол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(55: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45)</w:t>
            </w:r>
          </w:p>
        </w:tc>
      </w:tr>
      <w:tr w:rsidR="003B1031" w:rsidRPr="00BE3747" w:rsidTr="008976FF">
        <w:tc>
          <w:tcPr>
            <w:tcW w:w="4361" w:type="dxa"/>
          </w:tcPr>
          <w:p w:rsidR="003B1031" w:rsidRPr="00BE3747" w:rsidRDefault="003B1031" w:rsidP="003A4F17">
            <w:pPr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Температура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колонки,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°</w:t>
            </w:r>
            <w:proofErr w:type="gramStart"/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5386" w:type="dxa"/>
          </w:tcPr>
          <w:p w:rsidR="003B1031" w:rsidRPr="00BE3747" w:rsidRDefault="003B1031" w:rsidP="003A4F17">
            <w:pPr>
              <w:tabs>
                <w:tab w:val="left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25</w:t>
            </w:r>
          </w:p>
        </w:tc>
      </w:tr>
      <w:tr w:rsidR="003B1031" w:rsidRPr="00BE3747" w:rsidTr="008976FF">
        <w:tc>
          <w:tcPr>
            <w:tcW w:w="4361" w:type="dxa"/>
          </w:tcPr>
          <w:p w:rsidR="003B1031" w:rsidRPr="00BE3747" w:rsidRDefault="003B1031" w:rsidP="003A4F17">
            <w:pPr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Режим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хроматографирования</w:t>
            </w:r>
          </w:p>
        </w:tc>
        <w:tc>
          <w:tcPr>
            <w:tcW w:w="5386" w:type="dxa"/>
          </w:tcPr>
          <w:p w:rsidR="003B1031" w:rsidRPr="00BE3747" w:rsidRDefault="003B1031" w:rsidP="003A4F17">
            <w:pPr>
              <w:tabs>
                <w:tab w:val="left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изократический</w:t>
            </w:r>
          </w:p>
        </w:tc>
      </w:tr>
      <w:tr w:rsidR="003B1031" w:rsidRPr="00BE3747" w:rsidTr="008976FF">
        <w:trPr>
          <w:trHeight w:val="341"/>
        </w:trPr>
        <w:tc>
          <w:tcPr>
            <w:tcW w:w="4361" w:type="dxa"/>
          </w:tcPr>
          <w:p w:rsidR="003B1031" w:rsidRPr="00BE3747" w:rsidRDefault="003B1031" w:rsidP="003A4F17">
            <w:pPr>
              <w:pStyle w:val="a4"/>
              <w:spacing w:after="0"/>
              <w:jc w:val="both"/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</w:pP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Скорость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потока,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 w:val="28"/>
                <w:szCs w:val="28"/>
                <w:lang w:val="ru-RU"/>
              </w:rPr>
              <w:t>мл/мин</w:t>
            </w:r>
          </w:p>
        </w:tc>
        <w:tc>
          <w:tcPr>
            <w:tcW w:w="5386" w:type="dxa"/>
          </w:tcPr>
          <w:p w:rsidR="003B1031" w:rsidRPr="00BE3747" w:rsidRDefault="003B1031" w:rsidP="003A4F1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1,0</w:t>
            </w:r>
          </w:p>
        </w:tc>
      </w:tr>
      <w:tr w:rsidR="003B1031" w:rsidRPr="00BE3747" w:rsidTr="008976FF">
        <w:tc>
          <w:tcPr>
            <w:tcW w:w="4361" w:type="dxa"/>
          </w:tcPr>
          <w:p w:rsidR="003B1031" w:rsidRPr="00BE3747" w:rsidRDefault="003B1031" w:rsidP="003A4F17">
            <w:pPr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Детектор</w:t>
            </w:r>
          </w:p>
          <w:p w:rsidR="003B1031" w:rsidRPr="00BE3747" w:rsidRDefault="003B1031" w:rsidP="003A4F17">
            <w:pPr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Длина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волны,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нм</w:t>
            </w:r>
          </w:p>
        </w:tc>
        <w:tc>
          <w:tcPr>
            <w:tcW w:w="5386" w:type="dxa"/>
          </w:tcPr>
          <w:p w:rsidR="003B1031" w:rsidRPr="00BE3747" w:rsidRDefault="003B1031" w:rsidP="003A4F1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спектрофотометрический</w:t>
            </w:r>
          </w:p>
          <w:p w:rsidR="003B1031" w:rsidRPr="00BE3747" w:rsidRDefault="003B1031" w:rsidP="003A4F1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225</w:t>
            </w:r>
          </w:p>
        </w:tc>
      </w:tr>
      <w:tr w:rsidR="003B1031" w:rsidRPr="00BE3747" w:rsidTr="008976FF">
        <w:tc>
          <w:tcPr>
            <w:tcW w:w="4361" w:type="dxa"/>
          </w:tcPr>
          <w:p w:rsidR="003B1031" w:rsidRPr="00BE3747" w:rsidRDefault="003B1031" w:rsidP="003A4F17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lastRenderedPageBreak/>
              <w:t>Объем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вводимой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пробы,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мкл</w:t>
            </w:r>
          </w:p>
        </w:tc>
        <w:tc>
          <w:tcPr>
            <w:tcW w:w="5386" w:type="dxa"/>
          </w:tcPr>
          <w:p w:rsidR="003B1031" w:rsidRPr="00BE3747" w:rsidRDefault="003B1031" w:rsidP="003A4F1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20</w:t>
            </w:r>
          </w:p>
        </w:tc>
      </w:tr>
    </w:tbl>
    <w:p w:rsidR="003B1031" w:rsidRPr="00BE3747" w:rsidRDefault="003B1031" w:rsidP="003A4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</w:p>
    <w:p w:rsidR="003B1031" w:rsidRPr="00BE3747" w:rsidRDefault="003B1031" w:rsidP="003A4F1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napToGrid w:val="0"/>
          <w:spacing w:val="-6"/>
          <w:sz w:val="28"/>
          <w:szCs w:val="28"/>
          <w:lang w:val="ru-RU"/>
        </w:rPr>
      </w:pP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Относительное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время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удерживания: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10-окси-2-деценовая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кислота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-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1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(около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10,3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мин);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proofErr w:type="gramStart"/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sym w:font="Symbol" w:char="F062"/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-</w:t>
      </w:r>
      <w:proofErr w:type="gramEnd"/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нафтол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-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около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1,2.</w:t>
      </w:r>
    </w:p>
    <w:p w:rsidR="003B1031" w:rsidRPr="00BE3747" w:rsidRDefault="003B1031" w:rsidP="003A4F17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napToGrid w:val="0"/>
          <w:spacing w:val="-6"/>
          <w:sz w:val="28"/>
          <w:szCs w:val="28"/>
          <w:lang w:val="ru-RU"/>
        </w:rPr>
      </w:pP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Хроматографируют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раствор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для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проверки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пригодности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хроматографической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системы,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испытуемый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раствор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и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раствора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СО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10-окси-2-деценовой</w:t>
      </w:r>
      <w:r w:rsidR="00BE3747"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 xml:space="preserve"> </w:t>
      </w:r>
      <w:r w:rsidRPr="00BE3747">
        <w:rPr>
          <w:rFonts w:ascii="Times New Roman" w:hAnsi="Times New Roman"/>
          <w:snapToGrid w:val="0"/>
          <w:spacing w:val="-6"/>
          <w:sz w:val="28"/>
          <w:szCs w:val="28"/>
          <w:lang w:val="ru-RU"/>
        </w:rPr>
        <w:t>кислоты.</w:t>
      </w:r>
    </w:p>
    <w:p w:rsidR="003B1031" w:rsidRPr="00711E1A" w:rsidRDefault="003B1031" w:rsidP="009F3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  <w:r w:rsidRPr="00711E1A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Проверка</w:t>
      </w:r>
      <w:r w:rsidR="00BE3747" w:rsidRPr="00711E1A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пригодности</w:t>
      </w:r>
      <w:r w:rsidR="00BE3747" w:rsidRPr="00711E1A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хроматографической</w:t>
      </w:r>
      <w:r w:rsidR="00BE3747" w:rsidRPr="00711E1A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i/>
          <w:snapToGrid w:val="0"/>
          <w:spacing w:val="-6"/>
          <w:sz w:val="28"/>
          <w:szCs w:val="28"/>
          <w:lang w:eastAsia="ru-RU"/>
        </w:rPr>
        <w:t>системы.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Хроматографическая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система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считается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пригодной,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если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на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хроматограмме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раствора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для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проверки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пригодности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хроматографической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системы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выполняются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следующие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условия:</w:t>
      </w:r>
    </w:p>
    <w:p w:rsidR="00711E1A" w:rsidRPr="00711E1A" w:rsidRDefault="00711E1A" w:rsidP="00711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- </w:t>
      </w:r>
      <w:r w:rsidRPr="00711E1A">
        <w:rPr>
          <w:rFonts w:ascii="Times New Roman" w:hAnsi="Times New Roman" w:cs="Times New Roman"/>
          <w:i/>
          <w:iCs/>
          <w:sz w:val="28"/>
          <w:szCs w:val="28"/>
        </w:rPr>
        <w:t>фактор асимметрии пика</w:t>
      </w:r>
      <w:r w:rsidRPr="00711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1E1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711E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711E1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11E1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711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E1A">
        <w:rPr>
          <w:rFonts w:ascii="Times New Roman" w:hAnsi="Times New Roman" w:cs="Times New Roman"/>
          <w:sz w:val="28"/>
          <w:szCs w:val="28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10-окси-2-деценовой кислоты должен быть не менее 0,8 и не более 1,5;</w:t>
      </w:r>
    </w:p>
    <w:p w:rsidR="003B1031" w:rsidRPr="00711E1A" w:rsidRDefault="003B1031" w:rsidP="009F382B">
      <w:pPr>
        <w:pStyle w:val="3"/>
        <w:spacing w:after="0"/>
        <w:ind w:left="0" w:firstLine="708"/>
        <w:jc w:val="both"/>
        <w:rPr>
          <w:snapToGrid w:val="0"/>
          <w:spacing w:val="-6"/>
          <w:sz w:val="28"/>
          <w:szCs w:val="28"/>
        </w:rPr>
      </w:pPr>
      <w:r w:rsidRPr="00711E1A">
        <w:rPr>
          <w:snapToGrid w:val="0"/>
          <w:spacing w:val="-6"/>
          <w:sz w:val="28"/>
          <w:szCs w:val="28"/>
        </w:rPr>
        <w:t>-</w:t>
      </w:r>
      <w:r w:rsidR="00BE3747" w:rsidRPr="00711E1A">
        <w:rPr>
          <w:snapToGrid w:val="0"/>
          <w:spacing w:val="-6"/>
          <w:sz w:val="28"/>
          <w:szCs w:val="28"/>
        </w:rPr>
        <w:t xml:space="preserve"> </w:t>
      </w:r>
      <w:r w:rsidR="00711E1A" w:rsidRPr="00711E1A">
        <w:rPr>
          <w:i/>
          <w:sz w:val="28"/>
          <w:szCs w:val="28"/>
        </w:rPr>
        <w:t>разрешение</w:t>
      </w:r>
      <w:r w:rsidR="00711E1A" w:rsidRPr="000C67B8">
        <w:rPr>
          <w:sz w:val="28"/>
          <w:szCs w:val="28"/>
        </w:rPr>
        <w:t xml:space="preserve"> (</w:t>
      </w:r>
      <w:r w:rsidR="00711E1A" w:rsidRPr="000C67B8">
        <w:rPr>
          <w:i/>
          <w:iCs/>
          <w:sz w:val="28"/>
          <w:szCs w:val="28"/>
          <w:lang w:val="en-US"/>
        </w:rPr>
        <w:t>R</w:t>
      </w:r>
      <w:r w:rsidR="00711E1A" w:rsidRPr="000C67B8">
        <w:rPr>
          <w:i/>
          <w:iCs/>
          <w:sz w:val="28"/>
          <w:szCs w:val="28"/>
          <w:vertAlign w:val="subscript"/>
          <w:lang w:val="en-US"/>
        </w:rPr>
        <w:t>S</w:t>
      </w:r>
      <w:r w:rsidR="00711E1A" w:rsidRPr="000C67B8">
        <w:rPr>
          <w:sz w:val="28"/>
          <w:szCs w:val="28"/>
        </w:rPr>
        <w:t xml:space="preserve">) </w:t>
      </w:r>
      <w:r w:rsidRPr="00711E1A">
        <w:rPr>
          <w:snapToGrid w:val="0"/>
          <w:spacing w:val="-6"/>
          <w:sz w:val="28"/>
          <w:szCs w:val="28"/>
        </w:rPr>
        <w:t>между</w:t>
      </w:r>
      <w:r w:rsidR="00BE3747" w:rsidRPr="00711E1A">
        <w:rPr>
          <w:snapToGrid w:val="0"/>
          <w:spacing w:val="-6"/>
          <w:sz w:val="28"/>
          <w:szCs w:val="28"/>
        </w:rPr>
        <w:t xml:space="preserve"> </w:t>
      </w:r>
      <w:r w:rsidRPr="00711E1A">
        <w:rPr>
          <w:snapToGrid w:val="0"/>
          <w:spacing w:val="-6"/>
          <w:sz w:val="28"/>
          <w:szCs w:val="28"/>
        </w:rPr>
        <w:t>пиками</w:t>
      </w:r>
      <w:r w:rsidR="00BE3747" w:rsidRPr="00711E1A">
        <w:rPr>
          <w:snapToGrid w:val="0"/>
          <w:spacing w:val="-6"/>
          <w:sz w:val="28"/>
          <w:szCs w:val="28"/>
        </w:rPr>
        <w:t xml:space="preserve"> </w:t>
      </w:r>
      <w:r w:rsidRPr="00711E1A">
        <w:rPr>
          <w:snapToGrid w:val="0"/>
          <w:spacing w:val="-6"/>
          <w:sz w:val="28"/>
          <w:szCs w:val="28"/>
        </w:rPr>
        <w:t>10-окси-2-деценовой</w:t>
      </w:r>
      <w:r w:rsidR="00BE3747" w:rsidRPr="00711E1A">
        <w:rPr>
          <w:snapToGrid w:val="0"/>
          <w:spacing w:val="-6"/>
          <w:sz w:val="28"/>
          <w:szCs w:val="28"/>
        </w:rPr>
        <w:t xml:space="preserve"> </w:t>
      </w:r>
      <w:r w:rsidRPr="00711E1A">
        <w:rPr>
          <w:snapToGrid w:val="0"/>
          <w:spacing w:val="-6"/>
          <w:sz w:val="28"/>
          <w:szCs w:val="28"/>
        </w:rPr>
        <w:t>кислоты</w:t>
      </w:r>
      <w:r w:rsidR="00BE3747" w:rsidRPr="00711E1A">
        <w:rPr>
          <w:snapToGrid w:val="0"/>
          <w:spacing w:val="-6"/>
          <w:sz w:val="28"/>
          <w:szCs w:val="28"/>
        </w:rPr>
        <w:t xml:space="preserve"> </w:t>
      </w:r>
      <w:r w:rsidRPr="00711E1A">
        <w:rPr>
          <w:snapToGrid w:val="0"/>
          <w:spacing w:val="-6"/>
          <w:sz w:val="28"/>
          <w:szCs w:val="28"/>
        </w:rPr>
        <w:t>и</w:t>
      </w:r>
      <w:r w:rsidR="00BE3747" w:rsidRPr="00711E1A">
        <w:rPr>
          <w:snapToGrid w:val="0"/>
          <w:spacing w:val="-6"/>
          <w:sz w:val="28"/>
          <w:szCs w:val="28"/>
        </w:rPr>
        <w:t xml:space="preserve"> </w:t>
      </w:r>
      <w:proofErr w:type="gramStart"/>
      <w:r w:rsidRPr="00711E1A">
        <w:rPr>
          <w:snapToGrid w:val="0"/>
          <w:spacing w:val="-6"/>
          <w:sz w:val="28"/>
          <w:szCs w:val="28"/>
        </w:rPr>
        <w:sym w:font="Symbol" w:char="F062"/>
      </w:r>
      <w:r w:rsidRPr="00711E1A">
        <w:rPr>
          <w:snapToGrid w:val="0"/>
          <w:spacing w:val="-6"/>
          <w:sz w:val="28"/>
          <w:szCs w:val="28"/>
        </w:rPr>
        <w:t>-</w:t>
      </w:r>
      <w:proofErr w:type="gramEnd"/>
      <w:r w:rsidRPr="00711E1A">
        <w:rPr>
          <w:snapToGrid w:val="0"/>
          <w:spacing w:val="-6"/>
          <w:sz w:val="28"/>
          <w:szCs w:val="28"/>
        </w:rPr>
        <w:t>нафтола</w:t>
      </w:r>
      <w:r w:rsidR="00BE3747" w:rsidRPr="00711E1A">
        <w:rPr>
          <w:snapToGrid w:val="0"/>
          <w:spacing w:val="-6"/>
          <w:sz w:val="28"/>
          <w:szCs w:val="28"/>
        </w:rPr>
        <w:t xml:space="preserve"> </w:t>
      </w:r>
      <w:r w:rsidRPr="00711E1A">
        <w:rPr>
          <w:snapToGrid w:val="0"/>
          <w:spacing w:val="-6"/>
          <w:sz w:val="28"/>
          <w:szCs w:val="28"/>
        </w:rPr>
        <w:t>должно</w:t>
      </w:r>
      <w:r w:rsidR="00BE3747" w:rsidRPr="00711E1A">
        <w:rPr>
          <w:snapToGrid w:val="0"/>
          <w:spacing w:val="-6"/>
          <w:sz w:val="28"/>
          <w:szCs w:val="28"/>
        </w:rPr>
        <w:t xml:space="preserve"> быть </w:t>
      </w:r>
      <w:r w:rsidRPr="00711E1A">
        <w:rPr>
          <w:snapToGrid w:val="0"/>
          <w:spacing w:val="-6"/>
          <w:sz w:val="28"/>
          <w:szCs w:val="28"/>
        </w:rPr>
        <w:t>не</w:t>
      </w:r>
      <w:r w:rsidR="00BE3747" w:rsidRPr="00711E1A">
        <w:rPr>
          <w:snapToGrid w:val="0"/>
          <w:spacing w:val="-6"/>
          <w:sz w:val="28"/>
          <w:szCs w:val="28"/>
        </w:rPr>
        <w:t xml:space="preserve"> </w:t>
      </w:r>
      <w:r w:rsidRPr="00711E1A">
        <w:rPr>
          <w:snapToGrid w:val="0"/>
          <w:spacing w:val="-6"/>
          <w:sz w:val="28"/>
          <w:szCs w:val="28"/>
        </w:rPr>
        <w:t>менее</w:t>
      </w:r>
      <w:r w:rsidR="00BE3747" w:rsidRPr="00711E1A">
        <w:rPr>
          <w:snapToGrid w:val="0"/>
          <w:spacing w:val="-6"/>
          <w:sz w:val="28"/>
          <w:szCs w:val="28"/>
        </w:rPr>
        <w:t xml:space="preserve"> </w:t>
      </w:r>
      <w:r w:rsidRPr="00711E1A">
        <w:rPr>
          <w:snapToGrid w:val="0"/>
          <w:spacing w:val="-6"/>
          <w:sz w:val="28"/>
          <w:szCs w:val="28"/>
        </w:rPr>
        <w:t>2,0;</w:t>
      </w:r>
    </w:p>
    <w:p w:rsidR="003B1031" w:rsidRPr="00711E1A" w:rsidRDefault="003B1031" w:rsidP="009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-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="00711E1A" w:rsidRPr="00711E1A">
        <w:rPr>
          <w:rFonts w:ascii="Times New Roman" w:hAnsi="Times New Roman" w:cs="Times New Roman"/>
          <w:i/>
          <w:sz w:val="28"/>
          <w:szCs w:val="28"/>
        </w:rPr>
        <w:t>относительное</w:t>
      </w:r>
      <w:r w:rsidR="00711E1A" w:rsidRPr="00711E1A">
        <w:rPr>
          <w:rFonts w:ascii="Times New Roman" w:hAnsi="Times New Roman" w:cs="Times New Roman"/>
          <w:sz w:val="28"/>
          <w:szCs w:val="28"/>
        </w:rPr>
        <w:t xml:space="preserve"> </w:t>
      </w:r>
      <w:r w:rsidR="00711E1A" w:rsidRPr="00711E1A">
        <w:rPr>
          <w:rFonts w:ascii="Times New Roman" w:hAnsi="Times New Roman" w:cs="Times New Roman"/>
          <w:i/>
          <w:sz w:val="28"/>
          <w:szCs w:val="28"/>
        </w:rPr>
        <w:t>стандартное отклонение</w:t>
      </w:r>
      <w:r w:rsidR="00711E1A" w:rsidRPr="00711E1A">
        <w:rPr>
          <w:rFonts w:ascii="Times New Roman" w:hAnsi="Times New Roman" w:cs="Times New Roman"/>
          <w:sz w:val="28"/>
          <w:szCs w:val="28"/>
        </w:rPr>
        <w:t xml:space="preserve"> </w:t>
      </w:r>
      <w:r w:rsidR="00711E1A" w:rsidRPr="00711E1A">
        <w:rPr>
          <w:rFonts w:ascii="Times New Roman" w:hAnsi="Times New Roman" w:cs="Times New Roman"/>
          <w:i/>
          <w:sz w:val="28"/>
          <w:szCs w:val="28"/>
        </w:rPr>
        <w:t>(</w:t>
      </w:r>
      <w:r w:rsidR="00711E1A" w:rsidRPr="00711E1A">
        <w:rPr>
          <w:rFonts w:ascii="Times New Roman" w:hAnsi="Times New Roman" w:cs="Times New Roman"/>
          <w:i/>
          <w:sz w:val="28"/>
          <w:szCs w:val="28"/>
          <w:lang w:val="en-US"/>
        </w:rPr>
        <w:t>RSD</w:t>
      </w:r>
      <w:r w:rsidR="00711E1A" w:rsidRPr="00711E1A">
        <w:rPr>
          <w:rFonts w:ascii="Times New Roman" w:hAnsi="Times New Roman" w:cs="Times New Roman"/>
          <w:i/>
          <w:sz w:val="28"/>
          <w:szCs w:val="28"/>
        </w:rPr>
        <w:t>)</w:t>
      </w:r>
      <w:r w:rsidR="00711E1A" w:rsidRPr="00711E1A">
        <w:rPr>
          <w:rFonts w:ascii="Times New Roman" w:hAnsi="Times New Roman" w:cs="Times New Roman"/>
          <w:sz w:val="28"/>
          <w:szCs w:val="28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отношений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площадей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пиков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proofErr w:type="gramStart"/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sym w:font="Symbol" w:char="F062"/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-</w:t>
      </w:r>
      <w:proofErr w:type="gramEnd"/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нафтола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и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10-окси-2-деценовой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кислоты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должно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быть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не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более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2,0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%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(6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введений);</w:t>
      </w:r>
    </w:p>
    <w:p w:rsidR="003B1031" w:rsidRPr="00711E1A" w:rsidRDefault="003B1031" w:rsidP="009F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-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="00711E1A" w:rsidRPr="00711E1A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711E1A" w:rsidRPr="00711E1A">
        <w:rPr>
          <w:rFonts w:ascii="Times New Roman" w:hAnsi="Times New Roman" w:cs="Times New Roman"/>
          <w:i/>
          <w:color w:val="000000"/>
          <w:sz w:val="28"/>
          <w:szCs w:val="28"/>
        </w:rPr>
        <w:t>(N)</w:t>
      </w:r>
      <w:r w:rsidR="00711E1A" w:rsidRPr="00711E1A">
        <w:rPr>
          <w:rFonts w:ascii="Times New Roman" w:hAnsi="Times New Roman" w:cs="Times New Roman"/>
          <w:sz w:val="28"/>
          <w:szCs w:val="28"/>
        </w:rPr>
        <w:t xml:space="preserve">,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рассчитанная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по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пику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10-окси-2-деценовой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кислоты,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должна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быть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не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менее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2000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теоретических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тарелок.</w:t>
      </w:r>
    </w:p>
    <w:p w:rsidR="009F382B" w:rsidRPr="00711E1A" w:rsidRDefault="009F382B" w:rsidP="003A4F1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</w:p>
    <w:p w:rsidR="00AA64BE" w:rsidRPr="00BE3747" w:rsidRDefault="003B1031" w:rsidP="003A4F1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Содержание</w:t>
      </w:r>
      <w:r w:rsidR="00BE3747"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711E1A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10-окси-2-деценовой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кислоты</w:t>
      </w:r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="009D5FF6" w:rsidRPr="00BE3747">
        <w:rPr>
          <w:rFonts w:ascii="Times New Roman" w:hAnsi="Times New Roman" w:cs="Times New Roman"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9D5FF6" w:rsidRPr="00BE3747">
        <w:rPr>
          <w:rFonts w:ascii="Times New Roman" w:hAnsi="Times New Roman" w:cs="Times New Roman"/>
          <w:sz w:val="28"/>
          <w:szCs w:val="28"/>
        </w:rPr>
        <w:t>пересчете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9D5FF6" w:rsidRPr="00BE3747">
        <w:rPr>
          <w:rFonts w:ascii="Times New Roman" w:hAnsi="Times New Roman" w:cs="Times New Roman"/>
          <w:sz w:val="28"/>
          <w:szCs w:val="28"/>
        </w:rPr>
        <w:t>на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9D5FF6" w:rsidRPr="00BE3747">
        <w:rPr>
          <w:rFonts w:ascii="Times New Roman" w:hAnsi="Times New Roman" w:cs="Times New Roman"/>
          <w:sz w:val="28"/>
          <w:szCs w:val="28"/>
        </w:rPr>
        <w:t>суху</w:t>
      </w:r>
      <w:r w:rsidR="003A4F17" w:rsidRPr="00BE3747">
        <w:rPr>
          <w:rFonts w:ascii="Times New Roman" w:hAnsi="Times New Roman" w:cs="Times New Roman"/>
          <w:sz w:val="28"/>
          <w:szCs w:val="28"/>
        </w:rPr>
        <w:t>ю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3A4F17" w:rsidRPr="00BE3747">
        <w:rPr>
          <w:rFonts w:ascii="Times New Roman" w:hAnsi="Times New Roman" w:cs="Times New Roman"/>
          <w:sz w:val="28"/>
          <w:szCs w:val="28"/>
        </w:rPr>
        <w:t>субстанцию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AA64BE" w:rsidRPr="00BE3747">
        <w:rPr>
          <w:rFonts w:ascii="Times New Roman" w:hAnsi="Times New Roman" w:cs="Times New Roman"/>
          <w:sz w:val="28"/>
          <w:szCs w:val="28"/>
        </w:rPr>
        <w:t>в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AA64BE" w:rsidRPr="00BE3747">
        <w:rPr>
          <w:rFonts w:ascii="Times New Roman" w:hAnsi="Times New Roman" w:cs="Times New Roman"/>
          <w:sz w:val="28"/>
          <w:szCs w:val="28"/>
        </w:rPr>
        <w:t>процентах</w:t>
      </w:r>
      <w:proofErr w:type="gramStart"/>
      <w:r w:rsidR="00BE3747" w:rsidRPr="00BE3747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="00AA64BE" w:rsidRPr="00BE3747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AA64BE" w:rsidRPr="00BE3747">
        <w:rPr>
          <w:rFonts w:ascii="Times New Roman" w:hAnsi="Times New Roman" w:cs="Times New Roman"/>
          <w:sz w:val="28"/>
          <w:szCs w:val="28"/>
        </w:rPr>
        <w:t>)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A64BE" w:rsidRPr="00BE3747">
        <w:rPr>
          <w:rFonts w:ascii="Times New Roman" w:hAnsi="Times New Roman" w:cs="Times New Roman"/>
          <w:sz w:val="28"/>
          <w:szCs w:val="28"/>
        </w:rPr>
        <w:t>вычисляют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AA64BE" w:rsidRPr="00BE3747">
        <w:rPr>
          <w:rFonts w:ascii="Times New Roman" w:hAnsi="Times New Roman" w:cs="Times New Roman"/>
          <w:sz w:val="28"/>
          <w:szCs w:val="28"/>
        </w:rPr>
        <w:t>по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  <w:r w:rsidR="00AA64BE" w:rsidRPr="00BE3747">
        <w:rPr>
          <w:rFonts w:ascii="Times New Roman" w:hAnsi="Times New Roman" w:cs="Times New Roman"/>
          <w:sz w:val="28"/>
          <w:szCs w:val="28"/>
        </w:rPr>
        <w:t>формуле:</w:t>
      </w:r>
      <w:r w:rsidR="00BE3747" w:rsidRPr="00BE3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031" w:rsidRPr="00BE3747" w:rsidRDefault="003B1031" w:rsidP="003A4F17">
      <w:pPr>
        <w:spacing w:after="0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Times New Roman" w:eastAsia="Times New Roman" w:hAnsi="Times New Roman" w:cs="Times New Roman"/>
              <w:snapToGrid w:val="0"/>
              <w:spacing w:val="-6"/>
              <w:sz w:val="28"/>
              <w:szCs w:val="28"/>
              <w:lang w:eastAsia="ru-RU"/>
            </w:rPr>
            <m:t>Х</m:t>
          </m:r>
          <m:r>
            <m:rPr>
              <m:sty m:val="p"/>
            </m:rPr>
            <w:rPr>
              <w:rFonts w:ascii="Cambria Math" w:eastAsia="Times New Roman" w:hAnsi="Times New Roman" w:cs="Times New Roman"/>
              <w:snapToGrid w:val="0"/>
              <w:spacing w:val="-6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 xml:space="preserve">S 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10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P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100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a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10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20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100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W)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napToGrid w:val="0"/>
              <w:spacing w:val="-6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 xml:space="preserve">S 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P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napToGrid w:val="0"/>
                      <w:spacing w:val="-6"/>
                      <w:sz w:val="28"/>
                      <w:szCs w:val="28"/>
                      <w:lang w:eastAsia="ru-RU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20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a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napToGrid w:val="0"/>
                  <w:spacing w:val="-6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W)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napToGrid w:val="0"/>
              <w:spacing w:val="-6"/>
              <w:sz w:val="28"/>
              <w:szCs w:val="28"/>
              <w:lang w:eastAsia="ru-RU"/>
            </w:rPr>
            <m:t>,</m:t>
          </m:r>
        </m:oMath>
      </m:oMathPara>
    </w:p>
    <w:p w:rsidR="003B1031" w:rsidRPr="00BE3747" w:rsidRDefault="003B1031" w:rsidP="003A4F17">
      <w:pPr>
        <w:spacing w:after="0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3B1031" w:rsidRPr="00BE3747" w:rsidTr="008976FF">
        <w:trPr>
          <w:trHeight w:val="160"/>
        </w:trPr>
        <w:tc>
          <w:tcPr>
            <w:tcW w:w="817" w:type="dxa"/>
          </w:tcPr>
          <w:p w:rsidR="003B1031" w:rsidRPr="00BE3747" w:rsidRDefault="003B1031" w:rsidP="003A4F17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snapToGrid w:val="0"/>
                <w:spacing w:val="-6"/>
                <w:szCs w:val="28"/>
              </w:rPr>
            </w:pP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где:</w:t>
            </w:r>
          </w:p>
        </w:tc>
        <w:tc>
          <w:tcPr>
            <w:tcW w:w="56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425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97" w:type="dxa"/>
          </w:tcPr>
          <w:p w:rsidR="003B1031" w:rsidRPr="00BE3747" w:rsidRDefault="003B1031" w:rsidP="003A4F17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snapToGrid w:val="0"/>
                <w:spacing w:val="-6"/>
                <w:szCs w:val="28"/>
              </w:rPr>
            </w:pP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площадь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пика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10-окси-2-деценовой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кислоты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на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хроматограмме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испытуемого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раствора;</w:t>
            </w:r>
          </w:p>
        </w:tc>
      </w:tr>
      <w:tr w:rsidR="003B1031" w:rsidRPr="00BE3747" w:rsidTr="008976FF">
        <w:tc>
          <w:tcPr>
            <w:tcW w:w="81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S</w:t>
            </w:r>
            <w:proofErr w:type="gramEnd"/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vertAlign w:val="subscript"/>
                <w:lang w:eastAsia="ru-RU"/>
              </w:rPr>
              <w:t>о</w:t>
            </w:r>
            <w:proofErr w:type="spellEnd"/>
          </w:p>
        </w:tc>
        <w:tc>
          <w:tcPr>
            <w:tcW w:w="425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97" w:type="dxa"/>
          </w:tcPr>
          <w:p w:rsidR="003B1031" w:rsidRPr="00BE3747" w:rsidRDefault="003B1031" w:rsidP="003A4F17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snapToGrid w:val="0"/>
                <w:spacing w:val="-6"/>
                <w:szCs w:val="28"/>
              </w:rPr>
            </w:pP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площадь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пика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10-окси-2-деценовой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кислоты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на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хроматограмме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раствора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СО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10-окси-2-деценовой</w:t>
            </w:r>
            <w:r w:rsidR="00BE3747"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 xml:space="preserve"> </w:t>
            </w:r>
            <w:r w:rsidRPr="00BE3747">
              <w:rPr>
                <w:rFonts w:ascii="Times New Roman" w:hAnsi="Times New Roman"/>
                <w:snapToGrid w:val="0"/>
                <w:spacing w:val="-6"/>
                <w:szCs w:val="28"/>
              </w:rPr>
              <w:t>кислоты;</w:t>
            </w:r>
          </w:p>
        </w:tc>
      </w:tr>
      <w:tr w:rsidR="003B1031" w:rsidRPr="00BE3747" w:rsidTr="008976FF">
        <w:tc>
          <w:tcPr>
            <w:tcW w:w="81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i/>
                <w:snapToGrid w:val="0"/>
                <w:spacing w:val="-6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425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97" w:type="dxa"/>
          </w:tcPr>
          <w:p w:rsidR="003B1031" w:rsidRPr="00BE3747" w:rsidRDefault="003B1031" w:rsidP="003B2B5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навеска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="003B2B5D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субстанции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,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мг;</w:t>
            </w:r>
          </w:p>
        </w:tc>
      </w:tr>
      <w:tr w:rsidR="003B1031" w:rsidRPr="00BE3747" w:rsidTr="008976FF">
        <w:tc>
          <w:tcPr>
            <w:tcW w:w="81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i/>
                <w:snapToGrid w:val="0"/>
                <w:spacing w:val="-6"/>
                <w:sz w:val="28"/>
                <w:szCs w:val="28"/>
                <w:lang w:eastAsia="ru-RU"/>
              </w:rPr>
              <w:t>а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vertAlign w:val="subscript"/>
                <w:lang w:eastAsia="ru-RU"/>
              </w:rPr>
              <w:t>о</w:t>
            </w:r>
          </w:p>
        </w:tc>
        <w:tc>
          <w:tcPr>
            <w:tcW w:w="425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9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навеска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СО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10-окси-2-деценовой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кислоты,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мг;</w:t>
            </w:r>
          </w:p>
        </w:tc>
      </w:tr>
      <w:tr w:rsidR="003B1031" w:rsidRPr="00BE3747" w:rsidTr="008976FF">
        <w:tc>
          <w:tcPr>
            <w:tcW w:w="81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pacing w:val="-6"/>
                <w:sz w:val="28"/>
                <w:szCs w:val="28"/>
                <w:lang w:eastAsia="ru-RU"/>
              </w:rPr>
            </w:pPr>
            <w:proofErr w:type="gramStart"/>
            <w:r w:rsidRPr="00BE3747">
              <w:rPr>
                <w:rFonts w:ascii="Times New Roman" w:eastAsia="Times New Roman" w:hAnsi="Times New Roman" w:cs="Times New Roman"/>
                <w:i/>
                <w:snapToGrid w:val="0"/>
                <w:spacing w:val="-6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i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i/>
                <w:snapToGrid w:val="0"/>
                <w:spacing w:val="-6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9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содержание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основного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вещества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в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CO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10-окси-2-деценовой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кислоты,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%.</w:t>
            </w:r>
          </w:p>
        </w:tc>
      </w:tr>
      <w:tr w:rsidR="003B1031" w:rsidRPr="00BE3747" w:rsidTr="008976FF">
        <w:tc>
          <w:tcPr>
            <w:tcW w:w="817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B1031" w:rsidRPr="00BE3747" w:rsidRDefault="00AA64BE" w:rsidP="003A4F17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5" w:type="dxa"/>
          </w:tcPr>
          <w:p w:rsidR="003B1031" w:rsidRPr="00BE3747" w:rsidRDefault="003B1031" w:rsidP="003A4F17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97" w:type="dxa"/>
          </w:tcPr>
          <w:p w:rsidR="00AA64BE" w:rsidRPr="00BE3747" w:rsidRDefault="00AA64BE" w:rsidP="003A4F17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</w:pPr>
            <w:r w:rsidRPr="00BE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</w:t>
            </w:r>
            <w:r w:rsidR="00BE3747" w:rsidRPr="00BE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E3747" w:rsidRPr="00BE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массе</w:t>
            </w:r>
            <w:r w:rsidR="00BE3747" w:rsidRPr="00BE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BE3747" w:rsidRPr="00BE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высушивании</w:t>
            </w:r>
            <w:r w:rsidR="003B1031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,</w:t>
            </w:r>
            <w:r w:rsidR="00BE3747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E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3B1031" w:rsidRPr="00BE3747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eastAsia="ru-RU"/>
              </w:rPr>
              <w:t>.</w:t>
            </w:r>
          </w:p>
        </w:tc>
      </w:tr>
    </w:tbl>
    <w:p w:rsidR="00BE3747" w:rsidRPr="00BE3747" w:rsidRDefault="00BE3747" w:rsidP="00BE3747">
      <w:pPr>
        <w:tabs>
          <w:tab w:val="left" w:pos="0"/>
        </w:tabs>
        <w:spacing w:line="360" w:lineRule="auto"/>
        <w:ind w:firstLine="708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E3747" w:rsidRPr="00BE3747" w:rsidRDefault="009F5FB6" w:rsidP="00BE3747">
      <w:pPr>
        <w:tabs>
          <w:tab w:val="left" w:pos="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47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Хранение</w:t>
      </w:r>
      <w:r w:rsidRPr="00BE3747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BE3747" w:rsidRPr="00BE37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E3747" w:rsidRPr="00BE3747">
        <w:rPr>
          <w:rFonts w:ascii="Times New Roman" w:hAnsi="Times New Roman" w:cs="Times New Roman"/>
          <w:spacing w:val="2"/>
          <w:sz w:val="28"/>
          <w:szCs w:val="28"/>
        </w:rPr>
        <w:t>В соответствии с требованиями ОФС «Хранение лекарственных средств».</w:t>
      </w:r>
    </w:p>
    <w:p w:rsidR="009F5FB6" w:rsidRPr="00BE3747" w:rsidRDefault="009F5FB6" w:rsidP="003A4F17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</w:p>
    <w:sectPr w:rsidR="009F5FB6" w:rsidRPr="00BE3747" w:rsidSect="0017101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E8" w:rsidRDefault="000E32E8" w:rsidP="000E32E8">
      <w:pPr>
        <w:spacing w:after="0" w:line="240" w:lineRule="auto"/>
      </w:pPr>
      <w:r>
        <w:separator/>
      </w:r>
    </w:p>
  </w:endnote>
  <w:endnote w:type="continuationSeparator" w:id="0">
    <w:p w:rsidR="000E32E8" w:rsidRDefault="000E32E8" w:rsidP="000E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4053"/>
      <w:docPartObj>
        <w:docPartGallery w:val="Page Numbers (Bottom of Page)"/>
        <w:docPartUnique/>
      </w:docPartObj>
    </w:sdtPr>
    <w:sdtContent>
      <w:p w:rsidR="000E32E8" w:rsidRDefault="00422543">
        <w:pPr>
          <w:pStyle w:val="afa"/>
          <w:jc w:val="center"/>
        </w:pPr>
        <w:r w:rsidRPr="001710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101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10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10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10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32E8" w:rsidRDefault="000E32E8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E8" w:rsidRDefault="000E32E8" w:rsidP="000E32E8">
      <w:pPr>
        <w:spacing w:after="0" w:line="240" w:lineRule="auto"/>
      </w:pPr>
      <w:r>
        <w:separator/>
      </w:r>
    </w:p>
  </w:footnote>
  <w:footnote w:type="continuationSeparator" w:id="0">
    <w:p w:rsidR="000E32E8" w:rsidRDefault="000E32E8" w:rsidP="000E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F7F"/>
    <w:multiLevelType w:val="hybridMultilevel"/>
    <w:tmpl w:val="0ABACE0E"/>
    <w:lvl w:ilvl="0" w:tplc="71B0E2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9075C"/>
    <w:multiLevelType w:val="multilevel"/>
    <w:tmpl w:val="94E0C0A6"/>
    <w:lvl w:ilvl="0">
      <w:start w:val="1"/>
      <w:numFmt w:val="decimal"/>
      <w:lvlText w:val="%1."/>
      <w:lvlJc w:val="left"/>
      <w:pPr>
        <w:ind w:left="1871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038" w:hanging="147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6007" w:hanging="147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6007" w:hanging="147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6007" w:hanging="147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6007" w:hanging="147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  <w:i/>
      </w:rPr>
    </w:lvl>
  </w:abstractNum>
  <w:abstractNum w:abstractNumId="2">
    <w:nsid w:val="343210CF"/>
    <w:multiLevelType w:val="hybridMultilevel"/>
    <w:tmpl w:val="20C6B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8E486E"/>
    <w:multiLevelType w:val="hybridMultilevel"/>
    <w:tmpl w:val="0700D282"/>
    <w:lvl w:ilvl="0" w:tplc="A4BAE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C56CC8"/>
    <w:multiLevelType w:val="hybridMultilevel"/>
    <w:tmpl w:val="52CA69E2"/>
    <w:lvl w:ilvl="0" w:tplc="A4BAE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50"/>
    <w:rsid w:val="000206FB"/>
    <w:rsid w:val="00031BDD"/>
    <w:rsid w:val="00031E76"/>
    <w:rsid w:val="000375BE"/>
    <w:rsid w:val="00044D25"/>
    <w:rsid w:val="0005104A"/>
    <w:rsid w:val="00053C13"/>
    <w:rsid w:val="000715AF"/>
    <w:rsid w:val="00073E9C"/>
    <w:rsid w:val="00092D3E"/>
    <w:rsid w:val="000A18A8"/>
    <w:rsid w:val="000A3A93"/>
    <w:rsid w:val="000A4030"/>
    <w:rsid w:val="000B38A8"/>
    <w:rsid w:val="000B6288"/>
    <w:rsid w:val="000C2D2F"/>
    <w:rsid w:val="000C34E4"/>
    <w:rsid w:val="000C53ED"/>
    <w:rsid w:val="000C6B72"/>
    <w:rsid w:val="000D6B7B"/>
    <w:rsid w:val="000E32E8"/>
    <w:rsid w:val="000F077F"/>
    <w:rsid w:val="000F5B97"/>
    <w:rsid w:val="00105902"/>
    <w:rsid w:val="0011323C"/>
    <w:rsid w:val="00116A4C"/>
    <w:rsid w:val="00126F6B"/>
    <w:rsid w:val="00131126"/>
    <w:rsid w:val="00150615"/>
    <w:rsid w:val="00151F02"/>
    <w:rsid w:val="001520D1"/>
    <w:rsid w:val="0015796C"/>
    <w:rsid w:val="00165102"/>
    <w:rsid w:val="0016771C"/>
    <w:rsid w:val="00171011"/>
    <w:rsid w:val="00174624"/>
    <w:rsid w:val="00185515"/>
    <w:rsid w:val="0019609F"/>
    <w:rsid w:val="001A0ABA"/>
    <w:rsid w:val="001B4F5A"/>
    <w:rsid w:val="001B5BD0"/>
    <w:rsid w:val="001C1DA9"/>
    <w:rsid w:val="001D788A"/>
    <w:rsid w:val="001F4B55"/>
    <w:rsid w:val="001F75A4"/>
    <w:rsid w:val="0020511C"/>
    <w:rsid w:val="00207526"/>
    <w:rsid w:val="00215192"/>
    <w:rsid w:val="00216326"/>
    <w:rsid w:val="002254EF"/>
    <w:rsid w:val="002425A4"/>
    <w:rsid w:val="00271ADF"/>
    <w:rsid w:val="00282FEE"/>
    <w:rsid w:val="00284A6B"/>
    <w:rsid w:val="00286DA8"/>
    <w:rsid w:val="002872C4"/>
    <w:rsid w:val="002A5C81"/>
    <w:rsid w:val="002A6830"/>
    <w:rsid w:val="002B58E5"/>
    <w:rsid w:val="002B73BF"/>
    <w:rsid w:val="002C18B0"/>
    <w:rsid w:val="002D1755"/>
    <w:rsid w:val="002D6EF9"/>
    <w:rsid w:val="002E038F"/>
    <w:rsid w:val="002F1FFC"/>
    <w:rsid w:val="002F5947"/>
    <w:rsid w:val="002F7435"/>
    <w:rsid w:val="00300485"/>
    <w:rsid w:val="0030212F"/>
    <w:rsid w:val="00313BFD"/>
    <w:rsid w:val="00317F1D"/>
    <w:rsid w:val="0032653F"/>
    <w:rsid w:val="00326EC3"/>
    <w:rsid w:val="00342231"/>
    <w:rsid w:val="003432E0"/>
    <w:rsid w:val="00345270"/>
    <w:rsid w:val="00345272"/>
    <w:rsid w:val="00354E57"/>
    <w:rsid w:val="00360392"/>
    <w:rsid w:val="003626F1"/>
    <w:rsid w:val="003721A3"/>
    <w:rsid w:val="003838F9"/>
    <w:rsid w:val="00390211"/>
    <w:rsid w:val="003A2700"/>
    <w:rsid w:val="003A4F17"/>
    <w:rsid w:val="003B1031"/>
    <w:rsid w:val="003B2B5D"/>
    <w:rsid w:val="003B45BD"/>
    <w:rsid w:val="003C3C7A"/>
    <w:rsid w:val="003C7778"/>
    <w:rsid w:val="003D37C1"/>
    <w:rsid w:val="003E5A2B"/>
    <w:rsid w:val="003F31E2"/>
    <w:rsid w:val="004045D3"/>
    <w:rsid w:val="00414199"/>
    <w:rsid w:val="00414EE9"/>
    <w:rsid w:val="00422543"/>
    <w:rsid w:val="0042547B"/>
    <w:rsid w:val="00426F95"/>
    <w:rsid w:val="0044145E"/>
    <w:rsid w:val="00450F81"/>
    <w:rsid w:val="0046069D"/>
    <w:rsid w:val="00470AD5"/>
    <w:rsid w:val="00472210"/>
    <w:rsid w:val="00473231"/>
    <w:rsid w:val="00487ECA"/>
    <w:rsid w:val="004A0303"/>
    <w:rsid w:val="004A0F39"/>
    <w:rsid w:val="004A6492"/>
    <w:rsid w:val="004B322A"/>
    <w:rsid w:val="004B684D"/>
    <w:rsid w:val="004C06B8"/>
    <w:rsid w:val="004C52B8"/>
    <w:rsid w:val="004D35C5"/>
    <w:rsid w:val="004F68BA"/>
    <w:rsid w:val="0051371F"/>
    <w:rsid w:val="00520540"/>
    <w:rsid w:val="005219C0"/>
    <w:rsid w:val="005230D9"/>
    <w:rsid w:val="00524A61"/>
    <w:rsid w:val="0052616B"/>
    <w:rsid w:val="00534210"/>
    <w:rsid w:val="00534733"/>
    <w:rsid w:val="0054153A"/>
    <w:rsid w:val="00546C87"/>
    <w:rsid w:val="00552E2C"/>
    <w:rsid w:val="0055589F"/>
    <w:rsid w:val="00555FE5"/>
    <w:rsid w:val="00557129"/>
    <w:rsid w:val="00563971"/>
    <w:rsid w:val="005656EF"/>
    <w:rsid w:val="00566327"/>
    <w:rsid w:val="0057123A"/>
    <w:rsid w:val="00571F7C"/>
    <w:rsid w:val="00573165"/>
    <w:rsid w:val="00585C04"/>
    <w:rsid w:val="0059210C"/>
    <w:rsid w:val="005A1DD4"/>
    <w:rsid w:val="005B04B6"/>
    <w:rsid w:val="005B1B06"/>
    <w:rsid w:val="005B1E87"/>
    <w:rsid w:val="005B2E2F"/>
    <w:rsid w:val="005B5D50"/>
    <w:rsid w:val="005C2B44"/>
    <w:rsid w:val="005C6877"/>
    <w:rsid w:val="005D27BD"/>
    <w:rsid w:val="005E4EC3"/>
    <w:rsid w:val="005E7EED"/>
    <w:rsid w:val="005F3B44"/>
    <w:rsid w:val="00625632"/>
    <w:rsid w:val="00627D32"/>
    <w:rsid w:val="00646B4F"/>
    <w:rsid w:val="00647257"/>
    <w:rsid w:val="00647412"/>
    <w:rsid w:val="00657579"/>
    <w:rsid w:val="006661E3"/>
    <w:rsid w:val="0067066C"/>
    <w:rsid w:val="006916E3"/>
    <w:rsid w:val="0069723B"/>
    <w:rsid w:val="006A4E95"/>
    <w:rsid w:val="006B7E33"/>
    <w:rsid w:val="006D5762"/>
    <w:rsid w:val="006D5E92"/>
    <w:rsid w:val="006E2604"/>
    <w:rsid w:val="006F5EDB"/>
    <w:rsid w:val="006F65C2"/>
    <w:rsid w:val="00711E1A"/>
    <w:rsid w:val="00713739"/>
    <w:rsid w:val="00722B9F"/>
    <w:rsid w:val="00724AC2"/>
    <w:rsid w:val="00731BBE"/>
    <w:rsid w:val="0073458A"/>
    <w:rsid w:val="007445FE"/>
    <w:rsid w:val="007522E7"/>
    <w:rsid w:val="00755C37"/>
    <w:rsid w:val="0076176C"/>
    <w:rsid w:val="00762055"/>
    <w:rsid w:val="00765596"/>
    <w:rsid w:val="007734C4"/>
    <w:rsid w:val="00792538"/>
    <w:rsid w:val="007A1430"/>
    <w:rsid w:val="007B29D7"/>
    <w:rsid w:val="007B653E"/>
    <w:rsid w:val="007C0D18"/>
    <w:rsid w:val="007D0056"/>
    <w:rsid w:val="007D1005"/>
    <w:rsid w:val="007E070D"/>
    <w:rsid w:val="007E2056"/>
    <w:rsid w:val="007E2DF8"/>
    <w:rsid w:val="007F4B51"/>
    <w:rsid w:val="00803E63"/>
    <w:rsid w:val="008046CD"/>
    <w:rsid w:val="00812835"/>
    <w:rsid w:val="0081290F"/>
    <w:rsid w:val="008174FD"/>
    <w:rsid w:val="008241B0"/>
    <w:rsid w:val="008326FC"/>
    <w:rsid w:val="0084026E"/>
    <w:rsid w:val="00844510"/>
    <w:rsid w:val="00851E38"/>
    <w:rsid w:val="0085585D"/>
    <w:rsid w:val="00865F91"/>
    <w:rsid w:val="008765A2"/>
    <w:rsid w:val="00876A2A"/>
    <w:rsid w:val="008A46B1"/>
    <w:rsid w:val="008C7335"/>
    <w:rsid w:val="008D0DED"/>
    <w:rsid w:val="008D43F8"/>
    <w:rsid w:val="008D6BAF"/>
    <w:rsid w:val="008E1476"/>
    <w:rsid w:val="008E5361"/>
    <w:rsid w:val="008F2537"/>
    <w:rsid w:val="009065DB"/>
    <w:rsid w:val="0090698C"/>
    <w:rsid w:val="009171B4"/>
    <w:rsid w:val="00932EB8"/>
    <w:rsid w:val="00933DFE"/>
    <w:rsid w:val="009446AA"/>
    <w:rsid w:val="0094590C"/>
    <w:rsid w:val="00952F72"/>
    <w:rsid w:val="009603FB"/>
    <w:rsid w:val="00962AA5"/>
    <w:rsid w:val="00963FC3"/>
    <w:rsid w:val="0096743C"/>
    <w:rsid w:val="009753A5"/>
    <w:rsid w:val="00986019"/>
    <w:rsid w:val="009915A9"/>
    <w:rsid w:val="009A02E2"/>
    <w:rsid w:val="009A2C3F"/>
    <w:rsid w:val="009B06D4"/>
    <w:rsid w:val="009B2638"/>
    <w:rsid w:val="009C651E"/>
    <w:rsid w:val="009D4ADE"/>
    <w:rsid w:val="009D4EAF"/>
    <w:rsid w:val="009D5FF6"/>
    <w:rsid w:val="009E3228"/>
    <w:rsid w:val="009E3B9B"/>
    <w:rsid w:val="009E68E5"/>
    <w:rsid w:val="009F382B"/>
    <w:rsid w:val="009F5FB6"/>
    <w:rsid w:val="00A12C86"/>
    <w:rsid w:val="00A14B8A"/>
    <w:rsid w:val="00A22F48"/>
    <w:rsid w:val="00A36334"/>
    <w:rsid w:val="00A436D9"/>
    <w:rsid w:val="00A45367"/>
    <w:rsid w:val="00A5456F"/>
    <w:rsid w:val="00A54B52"/>
    <w:rsid w:val="00A60C71"/>
    <w:rsid w:val="00A75C98"/>
    <w:rsid w:val="00A807DF"/>
    <w:rsid w:val="00A854F0"/>
    <w:rsid w:val="00A90361"/>
    <w:rsid w:val="00A92F83"/>
    <w:rsid w:val="00A9577C"/>
    <w:rsid w:val="00AA64BE"/>
    <w:rsid w:val="00AD3437"/>
    <w:rsid w:val="00AE5CF2"/>
    <w:rsid w:val="00B01AD4"/>
    <w:rsid w:val="00B039B3"/>
    <w:rsid w:val="00B04BB6"/>
    <w:rsid w:val="00B057ED"/>
    <w:rsid w:val="00B06CC1"/>
    <w:rsid w:val="00B078F4"/>
    <w:rsid w:val="00B160F5"/>
    <w:rsid w:val="00B24847"/>
    <w:rsid w:val="00B32888"/>
    <w:rsid w:val="00B43336"/>
    <w:rsid w:val="00B46701"/>
    <w:rsid w:val="00B53279"/>
    <w:rsid w:val="00B54016"/>
    <w:rsid w:val="00B629A4"/>
    <w:rsid w:val="00B73CFA"/>
    <w:rsid w:val="00B73EB9"/>
    <w:rsid w:val="00B81FFD"/>
    <w:rsid w:val="00B97037"/>
    <w:rsid w:val="00BB07C8"/>
    <w:rsid w:val="00BB217A"/>
    <w:rsid w:val="00BC0468"/>
    <w:rsid w:val="00BC4377"/>
    <w:rsid w:val="00BE3747"/>
    <w:rsid w:val="00BE6666"/>
    <w:rsid w:val="00BF7A01"/>
    <w:rsid w:val="00C01CA1"/>
    <w:rsid w:val="00C0393C"/>
    <w:rsid w:val="00C05BAC"/>
    <w:rsid w:val="00C1184A"/>
    <w:rsid w:val="00C11DA0"/>
    <w:rsid w:val="00C14212"/>
    <w:rsid w:val="00C1520F"/>
    <w:rsid w:val="00C21E05"/>
    <w:rsid w:val="00C24E99"/>
    <w:rsid w:val="00C26BCE"/>
    <w:rsid w:val="00C3140C"/>
    <w:rsid w:val="00C430A2"/>
    <w:rsid w:val="00C50044"/>
    <w:rsid w:val="00C50F28"/>
    <w:rsid w:val="00C703D5"/>
    <w:rsid w:val="00C72BAC"/>
    <w:rsid w:val="00C81A25"/>
    <w:rsid w:val="00C8447C"/>
    <w:rsid w:val="00C863FE"/>
    <w:rsid w:val="00C92664"/>
    <w:rsid w:val="00C97DAD"/>
    <w:rsid w:val="00CA3740"/>
    <w:rsid w:val="00CA5AF6"/>
    <w:rsid w:val="00CC27E7"/>
    <w:rsid w:val="00CC3DC2"/>
    <w:rsid w:val="00CC40EF"/>
    <w:rsid w:val="00CE598E"/>
    <w:rsid w:val="00CF0761"/>
    <w:rsid w:val="00CF0BB8"/>
    <w:rsid w:val="00D2119D"/>
    <w:rsid w:val="00D229F9"/>
    <w:rsid w:val="00D31ECF"/>
    <w:rsid w:val="00D40CA4"/>
    <w:rsid w:val="00D432E3"/>
    <w:rsid w:val="00D4350D"/>
    <w:rsid w:val="00D449E6"/>
    <w:rsid w:val="00D57891"/>
    <w:rsid w:val="00D6070C"/>
    <w:rsid w:val="00D6493B"/>
    <w:rsid w:val="00D6698D"/>
    <w:rsid w:val="00D7218D"/>
    <w:rsid w:val="00D76444"/>
    <w:rsid w:val="00D77545"/>
    <w:rsid w:val="00D80C1A"/>
    <w:rsid w:val="00D93ACF"/>
    <w:rsid w:val="00D97745"/>
    <w:rsid w:val="00DA11BD"/>
    <w:rsid w:val="00DA2111"/>
    <w:rsid w:val="00DA369C"/>
    <w:rsid w:val="00DA3814"/>
    <w:rsid w:val="00DA535E"/>
    <w:rsid w:val="00DB1BAA"/>
    <w:rsid w:val="00DB4228"/>
    <w:rsid w:val="00DC6257"/>
    <w:rsid w:val="00DC6B35"/>
    <w:rsid w:val="00DD137F"/>
    <w:rsid w:val="00DD52A9"/>
    <w:rsid w:val="00DD6EFE"/>
    <w:rsid w:val="00DF716E"/>
    <w:rsid w:val="00E01506"/>
    <w:rsid w:val="00E02E0A"/>
    <w:rsid w:val="00E172C1"/>
    <w:rsid w:val="00E23B77"/>
    <w:rsid w:val="00E26909"/>
    <w:rsid w:val="00E27474"/>
    <w:rsid w:val="00E3691D"/>
    <w:rsid w:val="00E36E9C"/>
    <w:rsid w:val="00E40F17"/>
    <w:rsid w:val="00E417A2"/>
    <w:rsid w:val="00E51013"/>
    <w:rsid w:val="00E56C84"/>
    <w:rsid w:val="00E56EB9"/>
    <w:rsid w:val="00E74477"/>
    <w:rsid w:val="00E86AAA"/>
    <w:rsid w:val="00E87C19"/>
    <w:rsid w:val="00E96261"/>
    <w:rsid w:val="00EA2A5F"/>
    <w:rsid w:val="00EA4298"/>
    <w:rsid w:val="00EB4552"/>
    <w:rsid w:val="00EB7FC5"/>
    <w:rsid w:val="00EC03B0"/>
    <w:rsid w:val="00EC04F0"/>
    <w:rsid w:val="00ED14CD"/>
    <w:rsid w:val="00EE6074"/>
    <w:rsid w:val="00EF2891"/>
    <w:rsid w:val="00EF4FE1"/>
    <w:rsid w:val="00F029FB"/>
    <w:rsid w:val="00F35A0E"/>
    <w:rsid w:val="00F43384"/>
    <w:rsid w:val="00F54A9F"/>
    <w:rsid w:val="00F60EEB"/>
    <w:rsid w:val="00F65794"/>
    <w:rsid w:val="00F80FCB"/>
    <w:rsid w:val="00F834C4"/>
    <w:rsid w:val="00F90633"/>
    <w:rsid w:val="00FA474C"/>
    <w:rsid w:val="00FB27B5"/>
    <w:rsid w:val="00FB34EC"/>
    <w:rsid w:val="00FC1244"/>
    <w:rsid w:val="00FC4B7B"/>
    <w:rsid w:val="00FC73C4"/>
    <w:rsid w:val="00FE0FC8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A4"/>
  </w:style>
  <w:style w:type="paragraph" w:styleId="2">
    <w:name w:val="heading 2"/>
    <w:basedOn w:val="a"/>
    <w:next w:val="a"/>
    <w:link w:val="20"/>
    <w:qFormat/>
    <w:rsid w:val="00092D3E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5FB6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9F5FB6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6">
    <w:name w:val="header"/>
    <w:basedOn w:val="a"/>
    <w:link w:val="a7"/>
    <w:rsid w:val="009F5FB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F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F5FB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8">
    <w:name w:val="Plain Text"/>
    <w:aliases w:val="Plain Text Char"/>
    <w:basedOn w:val="a"/>
    <w:link w:val="a9"/>
    <w:rsid w:val="009F5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rsid w:val="009F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9F5FB6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9F5FB6"/>
    <w:pPr>
      <w:keepNext/>
      <w:widowControl w:val="0"/>
      <w:spacing w:before="240" w:after="60"/>
    </w:pPr>
    <w:rPr>
      <w:sz w:val="24"/>
    </w:rPr>
  </w:style>
  <w:style w:type="character" w:styleId="aa">
    <w:name w:val="Placeholder Text"/>
    <w:basedOn w:val="a0"/>
    <w:uiPriority w:val="99"/>
    <w:semiHidden/>
    <w:rsid w:val="004045D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F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82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04B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4B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04B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4B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4BB6"/>
    <w:rPr>
      <w:b/>
      <w:bCs/>
    </w:rPr>
  </w:style>
  <w:style w:type="paragraph" w:styleId="af2">
    <w:name w:val="Revision"/>
    <w:hidden/>
    <w:uiPriority w:val="99"/>
    <w:semiHidden/>
    <w:rsid w:val="007E070D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BE666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E6666"/>
  </w:style>
  <w:style w:type="paragraph" w:styleId="af5">
    <w:name w:val="List Paragraph"/>
    <w:basedOn w:val="a"/>
    <w:uiPriority w:val="34"/>
    <w:qFormat/>
    <w:rsid w:val="00073E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92D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Основной текст_"/>
    <w:basedOn w:val="a0"/>
    <w:link w:val="37"/>
    <w:locked/>
    <w:rsid w:val="00E74477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6"/>
    <w:rsid w:val="00E7447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E7447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reakword">
    <w:name w:val="breakword"/>
    <w:basedOn w:val="a0"/>
    <w:rsid w:val="002E038F"/>
  </w:style>
  <w:style w:type="character" w:customStyle="1" w:styleId="edqm-r">
    <w:name w:val="edqm-r"/>
    <w:basedOn w:val="a0"/>
    <w:rsid w:val="009D4ADE"/>
  </w:style>
  <w:style w:type="character" w:styleId="af7">
    <w:name w:val="Strong"/>
    <w:basedOn w:val="a0"/>
    <w:uiPriority w:val="22"/>
    <w:qFormat/>
    <w:rsid w:val="002872C4"/>
    <w:rPr>
      <w:b/>
      <w:bCs/>
      <w:color w:val="BA4D7F"/>
    </w:rPr>
  </w:style>
  <w:style w:type="paragraph" w:styleId="21">
    <w:name w:val="Body Text 2"/>
    <w:basedOn w:val="a"/>
    <w:link w:val="22"/>
    <w:uiPriority w:val="99"/>
    <w:unhideWhenUsed/>
    <w:rsid w:val="00B06C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06CC1"/>
  </w:style>
  <w:style w:type="paragraph" w:styleId="af8">
    <w:name w:val="Title"/>
    <w:basedOn w:val="a"/>
    <w:next w:val="a"/>
    <w:link w:val="af9"/>
    <w:qFormat/>
    <w:rsid w:val="003B1031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3B103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B10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10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xebase1">
    <w:name w:val="dxebase1"/>
    <w:basedOn w:val="a0"/>
    <w:rsid w:val="00933DFE"/>
    <w:rPr>
      <w:rFonts w:ascii="Tahoma" w:hAnsi="Tahoma" w:cs="Tahoma" w:hint="default"/>
      <w:sz w:val="16"/>
      <w:szCs w:val="16"/>
    </w:rPr>
  </w:style>
  <w:style w:type="paragraph" w:customStyle="1" w:styleId="normal">
    <w:name w:val="normal"/>
    <w:basedOn w:val="a"/>
    <w:rsid w:val="00933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414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4145E"/>
  </w:style>
  <w:style w:type="paragraph" w:styleId="afa">
    <w:name w:val="footer"/>
    <w:basedOn w:val="a"/>
    <w:link w:val="afb"/>
    <w:uiPriority w:val="99"/>
    <w:unhideWhenUsed/>
    <w:rsid w:val="000E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E3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ADE56-90AC-4C45-8466-7FA433BF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4</cp:revision>
  <cp:lastPrinted>2021-05-14T11:40:00Z</cp:lastPrinted>
  <dcterms:created xsi:type="dcterms:W3CDTF">2021-03-04T13:52:00Z</dcterms:created>
  <dcterms:modified xsi:type="dcterms:W3CDTF">2021-05-20T08:19:00Z</dcterms:modified>
</cp:coreProperties>
</file>