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4D" w:rsidRPr="00F604D6" w:rsidRDefault="006E5B4D" w:rsidP="006E5B4D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E5B4D" w:rsidRPr="00F604D6" w:rsidRDefault="006E5B4D" w:rsidP="006E5B4D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E5B4D" w:rsidRPr="00F604D6" w:rsidRDefault="006E5B4D" w:rsidP="006E5B4D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E5B4D" w:rsidRDefault="006E5B4D" w:rsidP="006E5B4D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E5B4D" w:rsidRPr="00231C17" w:rsidRDefault="006E5B4D" w:rsidP="006E5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E5B4D" w:rsidTr="000D0C0C">
        <w:tc>
          <w:tcPr>
            <w:tcW w:w="9356" w:type="dxa"/>
          </w:tcPr>
          <w:p w:rsidR="006E5B4D" w:rsidRDefault="006E5B4D" w:rsidP="000D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B4D" w:rsidRDefault="006E5B4D" w:rsidP="006E5B4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E5B4D" w:rsidRPr="00F57AED" w:rsidTr="000D0C0C">
        <w:tc>
          <w:tcPr>
            <w:tcW w:w="5920" w:type="dxa"/>
          </w:tcPr>
          <w:p w:rsidR="006E5B4D" w:rsidRPr="00121CB3" w:rsidRDefault="006E5B4D" w:rsidP="000D0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Колистиметат натрия</w:t>
            </w:r>
          </w:p>
        </w:tc>
        <w:tc>
          <w:tcPr>
            <w:tcW w:w="460" w:type="dxa"/>
          </w:tcPr>
          <w:p w:rsidR="006E5B4D" w:rsidRPr="00121CB3" w:rsidRDefault="006E5B4D" w:rsidP="000D0C0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B4D" w:rsidRPr="00F57AED" w:rsidRDefault="006E5B4D" w:rsidP="000D0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E5B4D" w:rsidRPr="00121CB3" w:rsidTr="000D0C0C">
        <w:tc>
          <w:tcPr>
            <w:tcW w:w="5920" w:type="dxa"/>
          </w:tcPr>
          <w:p w:rsidR="006E5B4D" w:rsidRPr="00121CB3" w:rsidRDefault="006E5B4D" w:rsidP="000D0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Колистиметат натрия</w:t>
            </w:r>
          </w:p>
        </w:tc>
        <w:tc>
          <w:tcPr>
            <w:tcW w:w="460" w:type="dxa"/>
          </w:tcPr>
          <w:p w:rsidR="006E5B4D" w:rsidRPr="00121CB3" w:rsidRDefault="006E5B4D" w:rsidP="000D0C0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B4D" w:rsidRPr="00121CB3" w:rsidRDefault="006E5B4D" w:rsidP="000D0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5B4D" w:rsidRPr="00A70813" w:rsidTr="000D0C0C">
        <w:tc>
          <w:tcPr>
            <w:tcW w:w="5920" w:type="dxa"/>
          </w:tcPr>
          <w:p w:rsidR="006E5B4D" w:rsidRPr="006E5B4D" w:rsidRDefault="006E5B4D" w:rsidP="000D0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Colistimethatum natricum</w:t>
            </w:r>
          </w:p>
        </w:tc>
        <w:tc>
          <w:tcPr>
            <w:tcW w:w="460" w:type="dxa"/>
          </w:tcPr>
          <w:p w:rsidR="006E5B4D" w:rsidRPr="00121CB3" w:rsidRDefault="006E5B4D" w:rsidP="000D0C0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E5B4D" w:rsidRPr="00CA59B8" w:rsidRDefault="006E5B4D" w:rsidP="000D0C0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E5B4D" w:rsidRDefault="006E5B4D" w:rsidP="006E5B4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E5B4D" w:rsidTr="000D0C0C">
        <w:tc>
          <w:tcPr>
            <w:tcW w:w="9356" w:type="dxa"/>
          </w:tcPr>
          <w:p w:rsidR="006E5B4D" w:rsidRDefault="006E5B4D" w:rsidP="000D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B4D" w:rsidRDefault="006E5B4D" w:rsidP="006E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A1A04" w:rsidRPr="00CE3FBD" w:rsidTr="00C03406">
        <w:tc>
          <w:tcPr>
            <w:tcW w:w="9571" w:type="dxa"/>
          </w:tcPr>
          <w:p w:rsidR="003A1A04" w:rsidRPr="00CE3FBD" w:rsidRDefault="003A1A04" w:rsidP="00C0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04" w:rsidRPr="005721E7" w:rsidTr="00C03406">
        <w:tc>
          <w:tcPr>
            <w:tcW w:w="9571" w:type="dxa"/>
          </w:tcPr>
          <w:p w:rsidR="003A1A04" w:rsidRPr="00235364" w:rsidRDefault="003A1A04" w:rsidP="00C0340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1A04" w:rsidRPr="00235364" w:rsidRDefault="003A1A04" w:rsidP="00C0340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6480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144.75pt" o:ole="">
                  <v:imagedata r:id="rId6" o:title=""/>
                </v:shape>
                <o:OLEObject Type="Embed" ProgID="ChemWindow.Document" ShapeID="_x0000_i1025" DrawAspect="Content" ObjectID="_1682933646" r:id="rId7"/>
              </w:object>
            </w:r>
          </w:p>
          <w:p w:rsidR="003A1A04" w:rsidRPr="00235364" w:rsidRDefault="003A1A04" w:rsidP="00C0340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A1A04" w:rsidRPr="00743785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A04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DAB</w:t>
      </w:r>
      <w:r w:rsidRPr="00C65820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>,4-диаминобутановая кислота</w:t>
      </w:r>
    </w:p>
    <w:p w:rsidR="003A1A04" w:rsidRPr="00C65820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полимиксина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658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6582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6582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A1A04" w:rsidRPr="0075250E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полимиксина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2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5250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3A1A04" w:rsidRPr="008A11DF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1A04">
        <w:rPr>
          <w:rFonts w:ascii="Times New Roman" w:hAnsi="Times New Roman" w:cs="Times New Roman"/>
          <w:sz w:val="28"/>
          <w:szCs w:val="28"/>
        </w:rPr>
        <w:t xml:space="preserve">Между вторым и пятым </w:t>
      </w:r>
      <w:r w:rsidRPr="003A1A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1A04">
        <w:rPr>
          <w:rFonts w:ascii="Times New Roman" w:hAnsi="Times New Roman" w:cs="Times New Roman"/>
          <w:sz w:val="28"/>
          <w:szCs w:val="28"/>
        </w:rPr>
        <w:t>-</w:t>
      </w:r>
      <w:r w:rsidRPr="003A1A0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A1A04">
        <w:rPr>
          <w:rFonts w:ascii="Times New Roman" w:hAnsi="Times New Roman" w:cs="Times New Roman"/>
          <w:sz w:val="28"/>
          <w:szCs w:val="28"/>
        </w:rPr>
        <w:t>Ȧ</w:t>
      </w:r>
      <w:r w:rsidRPr="003A1A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A1A04">
        <w:rPr>
          <w:rFonts w:ascii="Times New Roman" w:hAnsi="Times New Roman" w:cs="Times New Roman"/>
          <w:sz w:val="28"/>
          <w:szCs w:val="28"/>
        </w:rPr>
        <w:t xml:space="preserve"> остатки имеют двойное замещение у </w:t>
      </w:r>
      <w:r w:rsidRPr="003A1A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1A04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3A1A04" w:rsidRPr="008A11DF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3A1A04" w:rsidTr="00C03406">
        <w:trPr>
          <w:jc w:val="center"/>
        </w:trPr>
        <w:tc>
          <w:tcPr>
            <w:tcW w:w="3190" w:type="dxa"/>
          </w:tcPr>
          <w:p w:rsidR="003A1A04" w:rsidRPr="00C65820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1A04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3190" w:type="dxa"/>
          </w:tcPr>
          <w:p w:rsidR="003A1A04" w:rsidRPr="00C65820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1A04">
              <w:rPr>
                <w:rFonts w:ascii="Times New Roman" w:hAnsi="Times New Roman" w:cs="Times New Roman"/>
                <w:sz w:val="28"/>
                <w:szCs w:val="28"/>
              </w:rPr>
              <w:t>Основной компонент</w:t>
            </w:r>
          </w:p>
        </w:tc>
        <w:tc>
          <w:tcPr>
            <w:tcW w:w="3191" w:type="dxa"/>
          </w:tcPr>
          <w:p w:rsidR="003A1A04" w:rsidRPr="00C47430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3A1A04">
              <w:rPr>
                <w:rFonts w:ascii="Times New Roman" w:hAnsi="Times New Roman" w:cs="Times New Roman"/>
                <w:sz w:val="28"/>
                <w:szCs w:val="28"/>
              </w:rPr>
              <w:t>двузамещённых</w:t>
            </w:r>
            <w:proofErr w:type="spellEnd"/>
            <w:r w:rsidRPr="003A1A04">
              <w:rPr>
                <w:rFonts w:ascii="Times New Roman" w:hAnsi="Times New Roman" w:cs="Times New Roman"/>
                <w:sz w:val="28"/>
                <w:szCs w:val="28"/>
              </w:rPr>
              <w:t xml:space="preserve"> остатков</w:t>
            </w:r>
          </w:p>
        </w:tc>
      </w:tr>
      <w:tr w:rsidR="003A1A04" w:rsidTr="00C03406">
        <w:trPr>
          <w:jc w:val="center"/>
        </w:trPr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0" w:type="dxa"/>
          </w:tcPr>
          <w:p w:rsidR="003A1A04" w:rsidRPr="007B2AEB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Полимиксин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1A04" w:rsidTr="00C03406">
        <w:trPr>
          <w:jc w:val="center"/>
        </w:trPr>
        <w:tc>
          <w:tcPr>
            <w:tcW w:w="3190" w:type="dxa"/>
          </w:tcPr>
          <w:p w:rsidR="003A1A04" w:rsidRPr="007B2AEB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Полимиксин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E1</w:t>
            </w:r>
          </w:p>
        </w:tc>
        <w:tc>
          <w:tcPr>
            <w:tcW w:w="3191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A1A04" w:rsidTr="00C03406">
        <w:trPr>
          <w:jc w:val="center"/>
        </w:trPr>
        <w:tc>
          <w:tcPr>
            <w:tcW w:w="3190" w:type="dxa"/>
          </w:tcPr>
          <w:p w:rsidR="003A1A04" w:rsidRPr="007B2AEB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Полимиксин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E1</w:t>
            </w:r>
          </w:p>
        </w:tc>
        <w:tc>
          <w:tcPr>
            <w:tcW w:w="3191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A1A04" w:rsidTr="00C03406">
        <w:trPr>
          <w:jc w:val="center"/>
        </w:trPr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Полимиксин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E2</w:t>
            </w:r>
          </w:p>
        </w:tc>
        <w:tc>
          <w:tcPr>
            <w:tcW w:w="3191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1A04" w:rsidTr="00C03406">
        <w:trPr>
          <w:jc w:val="center"/>
        </w:trPr>
        <w:tc>
          <w:tcPr>
            <w:tcW w:w="3190" w:type="dxa"/>
          </w:tcPr>
          <w:p w:rsidR="003A1A04" w:rsidRPr="007B2AEB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Полимиксин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E2</w:t>
            </w:r>
          </w:p>
        </w:tc>
        <w:tc>
          <w:tcPr>
            <w:tcW w:w="3191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A1A04" w:rsidTr="00C03406">
        <w:trPr>
          <w:jc w:val="center"/>
        </w:trPr>
        <w:tc>
          <w:tcPr>
            <w:tcW w:w="3190" w:type="dxa"/>
          </w:tcPr>
          <w:p w:rsidR="003A1A04" w:rsidRPr="007B2AEB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C47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Полимиксин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E2</w:t>
            </w:r>
          </w:p>
        </w:tc>
        <w:tc>
          <w:tcPr>
            <w:tcW w:w="3191" w:type="dxa"/>
          </w:tcPr>
          <w:p w:rsidR="003A1A04" w:rsidRDefault="003A1A04" w:rsidP="00C0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3A1A04" w:rsidRDefault="003A1A04" w:rsidP="003A1A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A1A04" w:rsidRDefault="003A1A04" w:rsidP="006E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B4D" w:rsidRDefault="006E5B4D" w:rsidP="006E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полусинтетический продукт, получаемый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формальдегида и натрия гидросульфита. </w:t>
      </w:r>
    </w:p>
    <w:p w:rsidR="006E5B4D" w:rsidRPr="005F480C" w:rsidRDefault="006E5B4D" w:rsidP="006E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должна быть не менее 11500 ЕД/мг</w:t>
      </w:r>
      <w:r>
        <w:rPr>
          <w:rFonts w:ascii="Times New Roman" w:hAnsi="Times New Roman" w:cs="Times New Roman"/>
          <w:sz w:val="28"/>
        </w:rPr>
        <w:t xml:space="preserve"> в пересчёте на сухое вещество.</w:t>
      </w:r>
    </w:p>
    <w:p w:rsidR="006E5B4D" w:rsidRDefault="006E5B4D" w:rsidP="006E5B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76B5" w:rsidRDefault="006E5B4D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D1668">
        <w:rPr>
          <w:rFonts w:ascii="Times New Roman" w:hAnsi="Times New Roman" w:cs="Times New Roman"/>
          <w:sz w:val="28"/>
          <w:szCs w:val="28"/>
        </w:rPr>
        <w:t xml:space="preserve"> Белый или почти белый порошок.</w:t>
      </w:r>
    </w:p>
    <w:p w:rsidR="00BD1668" w:rsidRDefault="00BD1668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BD1668" w:rsidRDefault="00BD1668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Очень легко растворим в воде, мало растворим в спирте 96 %, практически нерастворим в ацетоне.</w:t>
      </w:r>
    </w:p>
    <w:p w:rsidR="00043BFE" w:rsidRDefault="00800673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800673" w:rsidRDefault="00800673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ВЭЖХ.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</w:rPr>
        <w:t>Врем</w:t>
      </w:r>
      <w:r w:rsidR="00393DAF">
        <w:rPr>
          <w:rFonts w:ascii="Times New Roman" w:hAnsi="Times New Roman" w:cs="Times New Roman"/>
          <w:sz w:val="28"/>
          <w:szCs w:val="28"/>
        </w:rPr>
        <w:t>я</w:t>
      </w:r>
      <w:r w:rsidR="003223FE">
        <w:rPr>
          <w:rFonts w:ascii="Times New Roman" w:hAnsi="Times New Roman" w:cs="Times New Roman"/>
          <w:sz w:val="28"/>
          <w:szCs w:val="28"/>
        </w:rPr>
        <w:t xml:space="preserve"> удерживания основных пиков на хроматограмме испытуемого раствора должн</w:t>
      </w:r>
      <w:r w:rsidR="00393DAF">
        <w:rPr>
          <w:rFonts w:ascii="Times New Roman" w:hAnsi="Times New Roman" w:cs="Times New Roman"/>
          <w:sz w:val="28"/>
          <w:szCs w:val="28"/>
        </w:rPr>
        <w:t>о</w:t>
      </w:r>
      <w:r w:rsidR="003223FE">
        <w:rPr>
          <w:rFonts w:ascii="Times New Roman" w:hAnsi="Times New Roman" w:cs="Times New Roman"/>
          <w:sz w:val="28"/>
          <w:szCs w:val="28"/>
        </w:rPr>
        <w:t xml:space="preserve"> соответствовать времен</w:t>
      </w:r>
      <w:r w:rsidR="00393DAF">
        <w:rPr>
          <w:rFonts w:ascii="Times New Roman" w:hAnsi="Times New Roman" w:cs="Times New Roman"/>
          <w:sz w:val="28"/>
          <w:szCs w:val="28"/>
        </w:rPr>
        <w:t>и</w:t>
      </w:r>
      <w:r w:rsidR="003223FE">
        <w:rPr>
          <w:rFonts w:ascii="Times New Roman" w:hAnsi="Times New Roman" w:cs="Times New Roman"/>
          <w:sz w:val="28"/>
          <w:szCs w:val="28"/>
        </w:rPr>
        <w:t xml:space="preserve"> удерживания пиков компонентов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23FE" w:rsidRPr="003223FE">
        <w:rPr>
          <w:rFonts w:ascii="Times New Roman" w:hAnsi="Times New Roman" w:cs="Times New Roman"/>
          <w:sz w:val="28"/>
          <w:szCs w:val="28"/>
        </w:rPr>
        <w:t>1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8,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23FE" w:rsidRPr="003223FE">
        <w:rPr>
          <w:rFonts w:ascii="Times New Roman" w:hAnsi="Times New Roman" w:cs="Times New Roman"/>
          <w:sz w:val="28"/>
          <w:szCs w:val="28"/>
        </w:rPr>
        <w:t>1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6,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23FE" w:rsidRPr="003223FE">
        <w:rPr>
          <w:rFonts w:ascii="Times New Roman" w:hAnsi="Times New Roman" w:cs="Times New Roman"/>
          <w:sz w:val="28"/>
          <w:szCs w:val="28"/>
        </w:rPr>
        <w:t>1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4,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23FE" w:rsidRPr="003223FE">
        <w:rPr>
          <w:rFonts w:ascii="Times New Roman" w:hAnsi="Times New Roman" w:cs="Times New Roman"/>
          <w:sz w:val="28"/>
          <w:szCs w:val="28"/>
        </w:rPr>
        <w:t>2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8,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23FE" w:rsidRPr="003223FE">
        <w:rPr>
          <w:rFonts w:ascii="Times New Roman" w:hAnsi="Times New Roman" w:cs="Times New Roman"/>
          <w:sz w:val="28"/>
          <w:szCs w:val="28"/>
        </w:rPr>
        <w:t>2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6 </w:t>
      </w:r>
      <w:r w:rsidR="003223FE">
        <w:rPr>
          <w:rFonts w:ascii="Times New Roman" w:hAnsi="Times New Roman" w:cs="Times New Roman"/>
          <w:sz w:val="28"/>
          <w:szCs w:val="28"/>
        </w:rPr>
        <w:t xml:space="preserve">и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3223FE" w:rsidRPr="003223FE">
        <w:rPr>
          <w:rFonts w:ascii="Times New Roman" w:hAnsi="Times New Roman" w:cs="Times New Roman"/>
          <w:sz w:val="28"/>
          <w:szCs w:val="28"/>
        </w:rPr>
        <w:t xml:space="preserve"> 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23FE" w:rsidRPr="003223FE">
        <w:rPr>
          <w:rFonts w:ascii="Times New Roman" w:hAnsi="Times New Roman" w:cs="Times New Roman"/>
          <w:sz w:val="28"/>
          <w:szCs w:val="28"/>
        </w:rPr>
        <w:t>2</w:t>
      </w:r>
      <w:r w:rsidR="003223FE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3223FE">
        <w:rPr>
          <w:rFonts w:ascii="Times New Roman" w:hAnsi="Times New Roman" w:cs="Times New Roman"/>
          <w:sz w:val="28"/>
          <w:szCs w:val="28"/>
        </w:rPr>
        <w:t>4 на хроматограмме раствора для проверки пригодности хроматографической системы (раздел «Компонентный состав»).</w:t>
      </w:r>
    </w:p>
    <w:p w:rsidR="005F25F1" w:rsidRDefault="00CF1649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Растворяют 5</w:t>
      </w:r>
      <w:r w:rsidR="00393D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субстанции в 3</w:t>
      </w:r>
      <w:r w:rsidR="00393D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прибавляют 3</w:t>
      </w:r>
      <w:r w:rsidR="00FB5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натрия гидроксида раствора 8,5 %, встряхивают и прибавляют 0,5</w:t>
      </w:r>
      <w:r w:rsidR="00FB5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меди(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сульфата раствора 1,25 %; должно появиться фиолетовое окрашивание.</w:t>
      </w:r>
    </w:p>
    <w:p w:rsidR="00CF1649" w:rsidRDefault="00CF1649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Растворяют 50</w:t>
      </w:r>
      <w:r w:rsidR="00FB5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субстанции в 1</w:t>
      </w:r>
      <w:r w:rsidR="00FB5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раствора 1 М и прибавляют 0,5</w:t>
      </w:r>
      <w:r w:rsidR="00FB5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0,01</w:t>
      </w:r>
      <w:r w:rsidR="00FB59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йода</w:t>
      </w:r>
      <w:r w:rsidR="00F80564">
        <w:rPr>
          <w:rFonts w:ascii="Times New Roman" w:hAnsi="Times New Roman" w:cs="Times New Roman"/>
          <w:sz w:val="28"/>
          <w:szCs w:val="28"/>
        </w:rPr>
        <w:t>. Раствор должен обесцветиться и давать характерную реакцию на сульфаты (ОФС «Общие реакции на подлинность»).</w:t>
      </w:r>
    </w:p>
    <w:p w:rsidR="00F80564" w:rsidRDefault="00F80564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</w:t>
      </w:r>
      <w:r w:rsidR="00EB37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на натрий (ОФС «Общие реакции на подлинность»).</w:t>
      </w:r>
    </w:p>
    <w:p w:rsidR="00C74722" w:rsidRDefault="00A43745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 вращения.</w:t>
      </w:r>
      <w:r>
        <w:rPr>
          <w:rFonts w:ascii="Times New Roman" w:hAnsi="Times New Roman" w:cs="Times New Roman"/>
          <w:sz w:val="28"/>
          <w:szCs w:val="28"/>
        </w:rPr>
        <w:t xml:space="preserve"> От –46° до –51° в пересчёте на сухое вещество (5 % раствор субстанции в воде, ОФС «Поляриметрия»).</w:t>
      </w:r>
    </w:p>
    <w:p w:rsidR="00C024D8" w:rsidRDefault="00C74722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0,16 г субстанции в 10 мл воды должен быть прозрачным (ОФС «Прозрачность и степень мутности жидкостей»).</w:t>
      </w:r>
    </w:p>
    <w:p w:rsidR="00EE3EFB" w:rsidRDefault="00C024D8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 2).</w:t>
      </w:r>
    </w:p>
    <w:p w:rsidR="00E95418" w:rsidRDefault="00EE3EFB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EE3E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6,5 до 8,5 (1 % раствор, ОФС «Ионометрия», метод 3). Раствор выдерживают в течение 30 мин.</w:t>
      </w:r>
    </w:p>
    <w:p w:rsidR="000D0C0C" w:rsidRDefault="00151362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Компонентный состав.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55F9B" w:rsidRDefault="000D0C0C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F9B">
        <w:rPr>
          <w:rFonts w:ascii="Times New Roman" w:hAnsi="Times New Roman" w:cs="Times New Roman"/>
          <w:sz w:val="28"/>
          <w:szCs w:val="28"/>
        </w:rPr>
        <w:t>Растворяют 7,8 г натрия дигидрофосфата в 900 мл воды и доводят рН раствора натрия гидроксида раствором 1 М до 6,50±0,05. Переносят полученный раствор в мерную колбу вместимостью 1000 мл и доводят объём раствора водой до метки.</w:t>
      </w:r>
    </w:p>
    <w:p w:rsidR="00011BF6" w:rsidRDefault="00FD22A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</w:t>
      </w:r>
      <w:r w:rsidR="00011BF6">
        <w:rPr>
          <w:rFonts w:ascii="Times New Roman" w:hAnsi="Times New Roman" w:cs="Times New Roman"/>
          <w:sz w:val="28"/>
          <w:szCs w:val="28"/>
        </w:rPr>
        <w:t xml:space="preserve"> 50:950.</w:t>
      </w:r>
    </w:p>
    <w:p w:rsidR="008D6BBE" w:rsidRDefault="008D6BBE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500:500.</w:t>
      </w:r>
    </w:p>
    <w:p w:rsidR="00B416F1" w:rsidRDefault="00917862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20 мг субстанции, растворяют в 0,5 мл воды и доводят объём раствора метанолом до метки.</w:t>
      </w:r>
    </w:p>
    <w:p w:rsidR="00CE1DE0" w:rsidRDefault="00B86390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 мл помещают 10 мг стандартного образца колистиметата натрия для идентификации пиков, растворяют в 0,25 мл воды и доводят объём раствора метанолом до метки.</w:t>
      </w:r>
    </w:p>
    <w:p w:rsidR="004A158D" w:rsidRDefault="00CE1DE0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1,5 мл раствора для проверки пригодности хроматографической системы и доводят объём раствора метанолом до метки.</w:t>
      </w:r>
    </w:p>
    <w:p w:rsidR="00F138BF" w:rsidRDefault="00F138BF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идентификации пиков А.</w:t>
      </w:r>
      <w:r>
        <w:rPr>
          <w:rFonts w:ascii="Times New Roman" w:hAnsi="Times New Roman" w:cs="Times New Roman"/>
          <w:sz w:val="28"/>
          <w:szCs w:val="28"/>
        </w:rPr>
        <w:t xml:space="preserve"> Растворяют 2 мг стандартного образца Е1 колистиметата натрия для идентификации пиков в 0,25 мл воды и доводят объём раствора метанолом до 2,0 мл.</w:t>
      </w:r>
    </w:p>
    <w:p w:rsidR="00F138BF" w:rsidRDefault="00F138BF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идентификации пиков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1,5 мг стандартного образца Е2 колистиметата натрия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идентификации пиков, растворяют в 0.25 мл воды и доводят объём раствора метанолом до метки.</w:t>
      </w:r>
    </w:p>
    <w:p w:rsidR="00CD181F" w:rsidRPr="008F18F3" w:rsidRDefault="00CD181F" w:rsidP="00CD181F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CD181F" w:rsidTr="00B66BAC">
        <w:tc>
          <w:tcPr>
            <w:tcW w:w="3794" w:type="dxa"/>
          </w:tcPr>
          <w:p w:rsidR="00CD181F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5777" w:type="dxa"/>
          </w:tcPr>
          <w:p w:rsidR="00CD181F" w:rsidRPr="009A6642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× 2,1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>, эндкепированный,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1,7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CD181F" w:rsidTr="00B66BAC">
        <w:tc>
          <w:tcPr>
            <w:tcW w:w="3794" w:type="dxa"/>
          </w:tcPr>
          <w:p w:rsidR="00CD181F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5777" w:type="dxa"/>
          </w:tcPr>
          <w:p w:rsidR="00CD181F" w:rsidRPr="009A6642" w:rsidRDefault="00787D8D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181F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× 2,1</w:t>
            </w:r>
            <w:r w:rsidR="00CD181F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CD181F"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="00CD181F"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>, эндкепированный,</w:t>
            </w:r>
            <w:r w:rsidR="00CD181F"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1,7</w:t>
            </w:r>
            <w:r w:rsidR="00CD181F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CD181F" w:rsidTr="00B66BAC">
        <w:tc>
          <w:tcPr>
            <w:tcW w:w="3794" w:type="dxa"/>
          </w:tcPr>
          <w:p w:rsidR="00CD181F" w:rsidRPr="000E1940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CD181F" w:rsidRPr="000E1940" w:rsidRDefault="00D779E6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181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D181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D779E6" w:rsidTr="00B66BAC">
        <w:tc>
          <w:tcPr>
            <w:tcW w:w="3794" w:type="dxa"/>
          </w:tcPr>
          <w:p w:rsidR="00D779E6" w:rsidRPr="000E1940" w:rsidRDefault="00D779E6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5777" w:type="dxa"/>
          </w:tcPr>
          <w:p w:rsidR="00D779E6" w:rsidRDefault="00D779E6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С;</w:t>
            </w:r>
          </w:p>
        </w:tc>
      </w:tr>
      <w:tr w:rsidR="00CD181F" w:rsidTr="00B66BAC">
        <w:tc>
          <w:tcPr>
            <w:tcW w:w="3794" w:type="dxa"/>
          </w:tcPr>
          <w:p w:rsidR="00CD181F" w:rsidRPr="000E1940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CD181F" w:rsidRPr="000E1940" w:rsidRDefault="00D779E6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  <w:r w:rsidR="00CD181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CD181F" w:rsidTr="00B66BAC">
        <w:tc>
          <w:tcPr>
            <w:tcW w:w="3794" w:type="dxa"/>
          </w:tcPr>
          <w:p w:rsidR="00CD181F" w:rsidRPr="000E1940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CD181F" w:rsidRPr="000E1940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D779E6">
              <w:rPr>
                <w:rFonts w:ascii="Times New Roman" w:hAnsi="Times New Roman"/>
                <w:color w:val="000000"/>
                <w:sz w:val="28"/>
                <w:szCs w:val="28"/>
              </w:rPr>
              <w:t>, 210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D181F" w:rsidTr="00B66BAC">
        <w:tc>
          <w:tcPr>
            <w:tcW w:w="3794" w:type="dxa"/>
          </w:tcPr>
          <w:p w:rsidR="00CD181F" w:rsidRPr="000E1940" w:rsidRDefault="00CD181F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CD181F" w:rsidRPr="000E1940" w:rsidRDefault="001B6010" w:rsidP="00B66BA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D181F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D181F" w:rsidRPr="000B0770" w:rsidRDefault="00CD181F" w:rsidP="00CD181F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D181F" w:rsidTr="00B66BAC">
        <w:tc>
          <w:tcPr>
            <w:tcW w:w="3190" w:type="dxa"/>
          </w:tcPr>
          <w:p w:rsidR="00CD181F" w:rsidRDefault="00CD181F" w:rsidP="00B66BAC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CD181F" w:rsidRDefault="00CD181F" w:rsidP="00B66BAC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CD181F" w:rsidRDefault="00CD181F" w:rsidP="00B66BAC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D181F" w:rsidTr="00B66BAC">
        <w:tc>
          <w:tcPr>
            <w:tcW w:w="3190" w:type="dxa"/>
          </w:tcPr>
          <w:p w:rsidR="00CD181F" w:rsidRDefault="00CD181F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1B601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CD181F" w:rsidRDefault="001B6010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CD181F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91" w:type="dxa"/>
          </w:tcPr>
          <w:p w:rsidR="00CD181F" w:rsidRDefault="001B6010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CD181F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CD181F" w:rsidTr="00B66BAC">
        <w:tc>
          <w:tcPr>
            <w:tcW w:w="3190" w:type="dxa"/>
          </w:tcPr>
          <w:p w:rsidR="00CD181F" w:rsidRDefault="009B4CD4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10–3</w:t>
            </w:r>
            <w:r w:rsidR="00CD181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D181F" w:rsidRDefault="009B4CD4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68→53</w:t>
            </w:r>
          </w:p>
        </w:tc>
        <w:tc>
          <w:tcPr>
            <w:tcW w:w="3191" w:type="dxa"/>
          </w:tcPr>
          <w:p w:rsidR="00CD181F" w:rsidRDefault="009B4CD4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32→47</w:t>
            </w:r>
          </w:p>
        </w:tc>
      </w:tr>
      <w:tr w:rsidR="00FB59C0" w:rsidTr="00B66BAC">
        <w:tc>
          <w:tcPr>
            <w:tcW w:w="3190" w:type="dxa"/>
          </w:tcPr>
          <w:p w:rsidR="00FB59C0" w:rsidRDefault="003D626A" w:rsidP="00B66BA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35–40 </w:t>
            </w:r>
          </w:p>
        </w:tc>
        <w:tc>
          <w:tcPr>
            <w:tcW w:w="3190" w:type="dxa"/>
          </w:tcPr>
          <w:p w:rsidR="00FB59C0" w:rsidRDefault="003D626A" w:rsidP="00FB59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53→80</w:t>
            </w:r>
          </w:p>
        </w:tc>
        <w:tc>
          <w:tcPr>
            <w:tcW w:w="3191" w:type="dxa"/>
          </w:tcPr>
          <w:p w:rsidR="00FB59C0" w:rsidRDefault="003D626A" w:rsidP="00FB59C0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47→20</w:t>
            </w:r>
          </w:p>
        </w:tc>
      </w:tr>
    </w:tbl>
    <w:p w:rsidR="00D04BB8" w:rsidRDefault="00CD181F" w:rsidP="00D04BB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9B4CD4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чувствительности хроматографической системы, раствор для проверки пригодности хроматографической системы, раствор для идентификации пиков А, раствор для идентификации пиков Б и испытуемый раствор.</w:t>
      </w:r>
    </w:p>
    <w:p w:rsidR="00B66BAC" w:rsidRPr="00B66BAC" w:rsidRDefault="00B66BAC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B6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6B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B66BAC">
        <w:rPr>
          <w:rFonts w:ascii="Times New Roman" w:hAnsi="Times New Roman" w:cs="Times New Roman"/>
          <w:sz w:val="28"/>
          <w:szCs w:val="28"/>
        </w:rPr>
        <w:t xml:space="preserve">6 – 1 </w:t>
      </w:r>
      <w:r>
        <w:rPr>
          <w:rFonts w:ascii="Times New Roman" w:hAnsi="Times New Roman" w:cs="Times New Roman"/>
          <w:sz w:val="28"/>
          <w:szCs w:val="28"/>
        </w:rPr>
        <w:t xml:space="preserve">(около 13 мин);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B6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>
        <w:rPr>
          <w:rFonts w:ascii="Times New Roman" w:hAnsi="Times New Roman" w:cs="Times New Roman"/>
          <w:sz w:val="28"/>
          <w:szCs w:val="28"/>
        </w:rPr>
        <w:t xml:space="preserve">8 – около 0,22; </w:t>
      </w:r>
      <w:r w:rsidR="00D1016D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D1016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016D" w:rsidRPr="00B66BAC">
        <w:rPr>
          <w:rFonts w:ascii="Times New Roman" w:hAnsi="Times New Roman" w:cs="Times New Roman"/>
          <w:sz w:val="28"/>
          <w:szCs w:val="28"/>
        </w:rPr>
        <w:t>1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D1016D">
        <w:rPr>
          <w:rFonts w:ascii="Times New Roman" w:hAnsi="Times New Roman" w:cs="Times New Roman"/>
          <w:sz w:val="28"/>
          <w:szCs w:val="28"/>
        </w:rPr>
        <w:t xml:space="preserve">8 – около 0,39; компонент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D1016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016D">
        <w:rPr>
          <w:rFonts w:ascii="Times New Roman" w:hAnsi="Times New Roman" w:cs="Times New Roman"/>
          <w:sz w:val="28"/>
          <w:szCs w:val="28"/>
        </w:rPr>
        <w:t>2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D1016D" w:rsidRPr="00B66BAC">
        <w:rPr>
          <w:rFonts w:ascii="Times New Roman" w:hAnsi="Times New Roman" w:cs="Times New Roman"/>
          <w:sz w:val="28"/>
          <w:szCs w:val="28"/>
        </w:rPr>
        <w:t>6</w:t>
      </w:r>
      <w:r w:rsidR="00D1016D">
        <w:rPr>
          <w:rFonts w:ascii="Times New Roman" w:hAnsi="Times New Roman" w:cs="Times New Roman"/>
          <w:sz w:val="28"/>
          <w:szCs w:val="28"/>
        </w:rPr>
        <w:t xml:space="preserve"> – около 0,71; компонент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D1016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016D">
        <w:rPr>
          <w:rFonts w:ascii="Times New Roman" w:hAnsi="Times New Roman" w:cs="Times New Roman"/>
          <w:sz w:val="28"/>
          <w:szCs w:val="28"/>
        </w:rPr>
        <w:t>2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D1016D">
        <w:rPr>
          <w:rFonts w:ascii="Times New Roman" w:hAnsi="Times New Roman" w:cs="Times New Roman"/>
          <w:sz w:val="28"/>
          <w:szCs w:val="28"/>
        </w:rPr>
        <w:t xml:space="preserve">4 – около 1,77; компонент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D1016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1016D" w:rsidRPr="00B66BAC">
        <w:rPr>
          <w:rFonts w:ascii="Times New Roman" w:hAnsi="Times New Roman" w:cs="Times New Roman"/>
          <w:sz w:val="28"/>
          <w:szCs w:val="28"/>
        </w:rPr>
        <w:t>1</w:t>
      </w:r>
      <w:r w:rsidR="00D1016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D1016D">
        <w:rPr>
          <w:rFonts w:ascii="Times New Roman" w:hAnsi="Times New Roman" w:cs="Times New Roman"/>
          <w:sz w:val="28"/>
          <w:szCs w:val="28"/>
        </w:rPr>
        <w:t>4 – около 2,35.</w:t>
      </w:r>
    </w:p>
    <w:p w:rsidR="00EE55D8" w:rsidRDefault="00D428FB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Идентификация </w:t>
      </w:r>
      <w:proofErr w:type="spellStart"/>
      <w:r w:rsidR="006070DD">
        <w:rPr>
          <w:rFonts w:ascii="Times New Roman" w:hAnsi="Times New Roman" w:cs="Times New Roman"/>
          <w:i/>
          <w:sz w:val="28"/>
          <w:szCs w:val="28"/>
        </w:rPr>
        <w:t>компонетов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6070DD">
        <w:rPr>
          <w:rFonts w:ascii="Times New Roman" w:hAnsi="Times New Roman" w:cs="Times New Roman"/>
          <w:sz w:val="28"/>
          <w:szCs w:val="28"/>
        </w:rPr>
        <w:t xml:space="preserve"> Для идентификации пиков компонентов</w:t>
      </w:r>
      <w:r w:rsidR="00A4579D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A4579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579D" w:rsidRPr="00B66BAC">
        <w:rPr>
          <w:rFonts w:ascii="Times New Roman" w:hAnsi="Times New Roman" w:cs="Times New Roman"/>
          <w:sz w:val="28"/>
          <w:szCs w:val="28"/>
        </w:rPr>
        <w:t>1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A4579D">
        <w:rPr>
          <w:rFonts w:ascii="Times New Roman" w:hAnsi="Times New Roman" w:cs="Times New Roman"/>
          <w:sz w:val="28"/>
          <w:szCs w:val="28"/>
        </w:rPr>
        <w:t xml:space="preserve">8,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A4579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579D" w:rsidRPr="00B66BAC">
        <w:rPr>
          <w:rFonts w:ascii="Times New Roman" w:hAnsi="Times New Roman" w:cs="Times New Roman"/>
          <w:sz w:val="28"/>
          <w:szCs w:val="28"/>
        </w:rPr>
        <w:t>1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A4579D">
        <w:rPr>
          <w:rFonts w:ascii="Times New Roman" w:hAnsi="Times New Roman" w:cs="Times New Roman"/>
          <w:sz w:val="28"/>
          <w:szCs w:val="28"/>
        </w:rPr>
        <w:t xml:space="preserve">6,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A4579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579D" w:rsidRPr="00B66BAC">
        <w:rPr>
          <w:rFonts w:ascii="Times New Roman" w:hAnsi="Times New Roman" w:cs="Times New Roman"/>
          <w:sz w:val="28"/>
          <w:szCs w:val="28"/>
        </w:rPr>
        <w:t>1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A4579D">
        <w:rPr>
          <w:rFonts w:ascii="Times New Roman" w:hAnsi="Times New Roman" w:cs="Times New Roman"/>
          <w:sz w:val="28"/>
          <w:szCs w:val="28"/>
        </w:rPr>
        <w:t xml:space="preserve">4,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A4579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579D">
        <w:rPr>
          <w:rFonts w:ascii="Times New Roman" w:hAnsi="Times New Roman" w:cs="Times New Roman"/>
          <w:sz w:val="28"/>
          <w:szCs w:val="28"/>
        </w:rPr>
        <w:t>2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A4579D">
        <w:rPr>
          <w:rFonts w:ascii="Times New Roman" w:hAnsi="Times New Roman" w:cs="Times New Roman"/>
          <w:sz w:val="28"/>
          <w:szCs w:val="28"/>
        </w:rPr>
        <w:t xml:space="preserve">8,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A4579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579D">
        <w:rPr>
          <w:rFonts w:ascii="Times New Roman" w:hAnsi="Times New Roman" w:cs="Times New Roman"/>
          <w:sz w:val="28"/>
          <w:szCs w:val="28"/>
        </w:rPr>
        <w:t>2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A4579D">
        <w:rPr>
          <w:rFonts w:ascii="Times New Roman" w:hAnsi="Times New Roman" w:cs="Times New Roman"/>
          <w:sz w:val="28"/>
          <w:szCs w:val="28"/>
        </w:rPr>
        <w:t xml:space="preserve">6 и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A4579D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4579D">
        <w:rPr>
          <w:rFonts w:ascii="Times New Roman" w:hAnsi="Times New Roman" w:cs="Times New Roman"/>
          <w:sz w:val="28"/>
          <w:szCs w:val="28"/>
        </w:rPr>
        <w:t>2</w:t>
      </w:r>
      <w:r w:rsidR="00A4579D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A4579D">
        <w:rPr>
          <w:rFonts w:ascii="Times New Roman" w:hAnsi="Times New Roman" w:cs="Times New Roman"/>
          <w:sz w:val="28"/>
          <w:szCs w:val="28"/>
        </w:rPr>
        <w:t xml:space="preserve">4 используются хроматограмма раствора для проверки </w:t>
      </w:r>
      <w:r w:rsidR="00A4579D">
        <w:rPr>
          <w:rFonts w:ascii="Times New Roman" w:hAnsi="Times New Roman" w:cs="Times New Roman"/>
          <w:sz w:val="28"/>
          <w:szCs w:val="28"/>
        </w:rPr>
        <w:lastRenderedPageBreak/>
        <w:t>пригодности хроматографической системы и хроматограмма, прилагаемая к стандартному образцу колистиметата натрия для идентификации пиков.</w:t>
      </w:r>
    </w:p>
    <w:p w:rsidR="00F65134" w:rsidRDefault="00EE55D8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идентификации</w:t>
      </w:r>
      <w:r w:rsidR="001C29DA">
        <w:rPr>
          <w:rFonts w:ascii="Times New Roman" w:hAnsi="Times New Roman" w:cs="Times New Roman"/>
          <w:sz w:val="28"/>
          <w:szCs w:val="28"/>
        </w:rPr>
        <w:t xml:space="preserve"> пиков, относящихся к компонентам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EE5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Е1 и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EE5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55D8">
        <w:rPr>
          <w:rFonts w:ascii="Times New Roman" w:hAnsi="Times New Roman" w:cs="Times New Roman"/>
          <w:sz w:val="28"/>
          <w:szCs w:val="28"/>
        </w:rPr>
        <w:t>2</w:t>
      </w:r>
      <w:r w:rsidR="007231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хроматограмма раствора для идентификации пиков А, хроматограмма раствора для идентификации пиков Б и хроматограммы, прилагаемые к стандартным образцам колистиметата натрия для идентификации пиков </w:t>
      </w:r>
      <w:r w:rsidR="00A77F2E">
        <w:rPr>
          <w:rFonts w:ascii="Times New Roman" w:hAnsi="Times New Roman" w:cs="Times New Roman"/>
          <w:sz w:val="28"/>
          <w:szCs w:val="28"/>
        </w:rPr>
        <w:t xml:space="preserve">Е1 </w:t>
      </w:r>
      <w:r>
        <w:rPr>
          <w:rFonts w:ascii="Times New Roman" w:hAnsi="Times New Roman" w:cs="Times New Roman"/>
          <w:sz w:val="28"/>
          <w:szCs w:val="28"/>
        </w:rPr>
        <w:t>и Е2.</w:t>
      </w:r>
    </w:p>
    <w:p w:rsidR="00F163DF" w:rsidRDefault="00F163DF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C2A8E" w:rsidRDefault="00F163DF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163DF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163DF">
        <w:rPr>
          <w:rFonts w:ascii="Times New Roman" w:hAnsi="Times New Roman" w:cs="Times New Roman"/>
          <w:i/>
          <w:sz w:val="28"/>
          <w:szCs w:val="28"/>
        </w:rPr>
        <w:t>)</w:t>
      </w:r>
      <w:r w:rsidRPr="00F1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пика компонента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F1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63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F163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менее 50.</w:t>
      </w:r>
    </w:p>
    <w:p w:rsidR="00CC2A8E" w:rsidRDefault="00CC2A8E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165E09" w:rsidRDefault="00CC2A8E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отношение максимум/минимум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CC2A8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C2A8E">
        <w:rPr>
          <w:rFonts w:ascii="Times New Roman" w:hAnsi="Times New Roman" w:cs="Times New Roman"/>
          <w:i/>
          <w:sz w:val="28"/>
          <w:szCs w:val="28"/>
        </w:rPr>
        <w:t>)</w:t>
      </w:r>
      <w:r w:rsidRPr="00CC2A8E">
        <w:rPr>
          <w:rFonts w:ascii="Times New Roman" w:hAnsi="Times New Roman" w:cs="Times New Roman"/>
          <w:sz w:val="28"/>
          <w:szCs w:val="28"/>
        </w:rPr>
        <w:t xml:space="preserve"> </w:t>
      </w:r>
      <w:r w:rsidR="00165E09"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 w:rsidR="00FC789A">
        <w:rPr>
          <w:rFonts w:ascii="Times New Roman" w:hAnsi="Times New Roman" w:cs="Times New Roman"/>
          <w:sz w:val="28"/>
          <w:szCs w:val="28"/>
        </w:rPr>
        <w:t xml:space="preserve">компонента с относительным временем удерживания около 2,37 и </w:t>
      </w:r>
      <w:r w:rsidR="00165E09">
        <w:rPr>
          <w:rFonts w:ascii="Times New Roman" w:hAnsi="Times New Roman" w:cs="Times New Roman"/>
          <w:sz w:val="28"/>
          <w:szCs w:val="28"/>
        </w:rPr>
        <w:t xml:space="preserve">компонента </w:t>
      </w:r>
      <w:r w:rsidR="00165E09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165E09" w:rsidRPr="00B66BAC">
        <w:rPr>
          <w:rFonts w:ascii="Times New Roman" w:hAnsi="Times New Roman" w:cs="Times New Roman"/>
          <w:sz w:val="28"/>
          <w:szCs w:val="28"/>
        </w:rPr>
        <w:t xml:space="preserve"> </w:t>
      </w:r>
      <w:r w:rsidR="00165E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65E09" w:rsidRPr="00B66BAC">
        <w:rPr>
          <w:rFonts w:ascii="Times New Roman" w:hAnsi="Times New Roman" w:cs="Times New Roman"/>
          <w:sz w:val="28"/>
          <w:szCs w:val="28"/>
        </w:rPr>
        <w:t>1</w:t>
      </w:r>
      <w:r w:rsidR="00165E09"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="00165E09">
        <w:rPr>
          <w:rFonts w:ascii="Times New Roman" w:hAnsi="Times New Roman" w:cs="Times New Roman"/>
          <w:sz w:val="28"/>
          <w:szCs w:val="28"/>
        </w:rPr>
        <w:t>4</w:t>
      </w:r>
      <w:r w:rsidR="00FC789A">
        <w:rPr>
          <w:rFonts w:ascii="Times New Roman" w:hAnsi="Times New Roman" w:cs="Times New Roman"/>
          <w:sz w:val="28"/>
          <w:szCs w:val="28"/>
        </w:rPr>
        <w:t xml:space="preserve"> </w:t>
      </w:r>
      <w:r w:rsidR="00165E09">
        <w:rPr>
          <w:rFonts w:ascii="Times New Roman" w:hAnsi="Times New Roman" w:cs="Times New Roman"/>
          <w:sz w:val="28"/>
          <w:szCs w:val="28"/>
        </w:rPr>
        <w:t>должно быть не менее 1,2;</w:t>
      </w:r>
    </w:p>
    <w:p w:rsidR="00165E09" w:rsidRDefault="00165E09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5E09">
        <w:rPr>
          <w:rFonts w:ascii="Times New Roman" w:hAnsi="Times New Roman" w:cs="Times New Roman"/>
          <w:i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рассчитанная по пику компонента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65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5E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65E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должна составлять не менее 50000 теоретических тарелок.</w:t>
      </w:r>
    </w:p>
    <w:p w:rsidR="00165E09" w:rsidRDefault="00165E09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каждого компонента в субстанции в процентах вычисляют согласно методу нормирования (ОФС «Хроматография»).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компонентов: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C29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не менее 5,0 % и не более 9,5 %;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C29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не менее 6,5 % и не более 9,5 %;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C29D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 не менее 2,0 % и не более 5,0 %;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C29D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– не менее 0,5 % и не более 2,0 %;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C29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не менее 0,5</w:t>
      </w:r>
      <w:r w:rsidR="00165E09" w:rsidRPr="00165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 не более 2,5 %;</w:t>
      </w:r>
    </w:p>
    <w:p w:rsid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компонент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ASM</w:t>
      </w:r>
      <w:r w:rsidRPr="001C29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не более 1,5 %;</w:t>
      </w:r>
    </w:p>
    <w:p w:rsidR="001C29DA" w:rsidRPr="001C29DA" w:rsidRDefault="001C29DA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пиков, относящихся к компонентам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1C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2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не менее 77,0 %.</w:t>
      </w:r>
    </w:p>
    <w:p w:rsidR="00F80564" w:rsidRDefault="002D13C8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учитывают пики</w:t>
      </w:r>
      <w:r w:rsidR="00FB424B">
        <w:rPr>
          <w:rFonts w:ascii="Times New Roman" w:hAnsi="Times New Roman"/>
          <w:color w:val="000000"/>
          <w:sz w:val="28"/>
          <w:szCs w:val="28"/>
        </w:rPr>
        <w:t>, площадь которых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менее 0,50</w:t>
      </w:r>
      <w:r w:rsidR="00A77F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="00FB424B">
        <w:rPr>
          <w:rFonts w:ascii="Times New Roman" w:hAnsi="Times New Roman"/>
          <w:color w:val="000000"/>
          <w:sz w:val="28"/>
          <w:szCs w:val="28"/>
        </w:rPr>
        <w:t xml:space="preserve"> от суммы площадей всех пиков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1D0" w:rsidRDefault="00B63316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«Компонентный состав».</w:t>
      </w:r>
      <w:r w:rsidR="00B31CC3">
        <w:rPr>
          <w:rFonts w:ascii="Times New Roman" w:hAnsi="Times New Roman" w:cs="Times New Roman"/>
          <w:sz w:val="28"/>
          <w:szCs w:val="28"/>
        </w:rPr>
        <w:t xml:space="preserve"> Пиками примесей признают все пики, не идентифицированные в качестве компонентов </w:t>
      </w:r>
      <w:r w:rsidR="00B31CC3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B31CC3" w:rsidRPr="00461902">
        <w:rPr>
          <w:rFonts w:ascii="Times New Roman" w:hAnsi="Times New Roman" w:cs="Times New Roman"/>
          <w:sz w:val="28"/>
          <w:szCs w:val="28"/>
        </w:rPr>
        <w:t xml:space="preserve"> </w:t>
      </w:r>
      <w:r w:rsidR="00B31C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31CC3" w:rsidRPr="00461902">
        <w:rPr>
          <w:rFonts w:ascii="Times New Roman" w:hAnsi="Times New Roman" w:cs="Times New Roman"/>
          <w:sz w:val="28"/>
          <w:szCs w:val="28"/>
        </w:rPr>
        <w:t xml:space="preserve">1 </w:t>
      </w:r>
      <w:r w:rsidR="00B31CC3">
        <w:rPr>
          <w:rFonts w:ascii="Times New Roman" w:hAnsi="Times New Roman" w:cs="Times New Roman"/>
          <w:sz w:val="28"/>
          <w:szCs w:val="28"/>
        </w:rPr>
        <w:t xml:space="preserve">или </w:t>
      </w:r>
      <w:r w:rsidR="00B31CC3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B31CC3" w:rsidRPr="00461902">
        <w:rPr>
          <w:rFonts w:ascii="Times New Roman" w:hAnsi="Times New Roman" w:cs="Times New Roman"/>
          <w:sz w:val="28"/>
          <w:szCs w:val="28"/>
        </w:rPr>
        <w:t xml:space="preserve"> </w:t>
      </w:r>
      <w:r w:rsidR="00B31C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31CC3" w:rsidRPr="00461902">
        <w:rPr>
          <w:rFonts w:ascii="Times New Roman" w:hAnsi="Times New Roman" w:cs="Times New Roman"/>
          <w:sz w:val="28"/>
          <w:szCs w:val="28"/>
        </w:rPr>
        <w:t>2</w:t>
      </w:r>
      <w:r w:rsidR="00502652">
        <w:rPr>
          <w:rFonts w:ascii="Times New Roman" w:hAnsi="Times New Roman" w:cs="Times New Roman"/>
          <w:sz w:val="28"/>
          <w:szCs w:val="28"/>
        </w:rPr>
        <w:t>.</w:t>
      </w:r>
      <w:r w:rsidR="00FC61D0">
        <w:rPr>
          <w:rFonts w:ascii="Times New Roman" w:hAnsi="Times New Roman" w:cs="Times New Roman"/>
          <w:sz w:val="28"/>
          <w:szCs w:val="28"/>
        </w:rPr>
        <w:t>Содержание каждой из примесей в субстанции в процентах вычисляют согласно методу нормирования (ОФС «Хроматография»).</w:t>
      </w:r>
    </w:p>
    <w:p w:rsidR="00FC61D0" w:rsidRDefault="000949F6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0949F6" w:rsidRDefault="000949F6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примесь – не более 1,5 %;</w:t>
      </w:r>
    </w:p>
    <w:p w:rsidR="000949F6" w:rsidRDefault="000949F6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примесей – не более 5,5 %.</w:t>
      </w:r>
    </w:p>
    <w:p w:rsidR="000949F6" w:rsidRDefault="000949F6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</w:t>
      </w:r>
      <w:r w:rsidR="008A6A5F">
        <w:rPr>
          <w:rFonts w:ascii="Times New Roman" w:hAnsi="Times New Roman"/>
          <w:color w:val="000000"/>
          <w:sz w:val="28"/>
          <w:szCs w:val="28"/>
        </w:rPr>
        <w:t>, площадь которых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менее 0,50 %</w:t>
      </w:r>
      <w:r w:rsidR="008A6A5F">
        <w:rPr>
          <w:rFonts w:ascii="Times New Roman" w:hAnsi="Times New Roman"/>
          <w:color w:val="000000"/>
          <w:sz w:val="28"/>
          <w:szCs w:val="28"/>
        </w:rPr>
        <w:t xml:space="preserve"> от суммы площадей всех пиков.</w:t>
      </w:r>
    </w:p>
    <w:p w:rsidR="000949F6" w:rsidRDefault="001C355C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Свободный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колистин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Растворяют 80 мг субстанции в 3 мл воды и прибавляют 1,0 мл кремневольфрамовой кислоты раствора 1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%. Через 10–20 с после прибавления реактива опалесценция полученного раствора не должна превышать эталон сравнения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0DD">
        <w:rPr>
          <w:rFonts w:ascii="Times New Roman" w:hAnsi="Times New Roman" w:cs="Times New Roman"/>
          <w:sz w:val="28"/>
          <w:szCs w:val="28"/>
        </w:rPr>
        <w:t xml:space="preserve"> (ОФС «</w:t>
      </w:r>
      <w:r>
        <w:rPr>
          <w:rFonts w:ascii="Times New Roman" w:hAnsi="Times New Roman" w:cs="Times New Roman"/>
          <w:sz w:val="28"/>
          <w:szCs w:val="28"/>
        </w:rPr>
        <w:t>Прозрачность и степень мутности жидкостей»).</w:t>
      </w:r>
    </w:p>
    <w:p w:rsidR="00B8720C" w:rsidRDefault="00E35662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DD">
        <w:rPr>
          <w:rFonts w:ascii="Times New Roman" w:hAnsi="Times New Roman" w:cs="Times New Roman"/>
          <w:sz w:val="28"/>
          <w:szCs w:val="28"/>
        </w:rPr>
        <w:t>Не более 5,0 % (ОФС «Потеря в массе при высушивании», способ 3). Около 1 г (точная навеска) субстанции высушивают в вакууме до постоянной массы при температуре 60 °С и остаточном давлении, не превышающем 0,7 кПа.</w:t>
      </w:r>
    </w:p>
    <w:p w:rsidR="00B07732" w:rsidRDefault="00FC19D0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6A" w:rsidRPr="00B1156A">
        <w:rPr>
          <w:rFonts w:ascii="Times New Roman" w:hAnsi="Times New Roman" w:cs="Times New Roman"/>
          <w:sz w:val="28"/>
          <w:szCs w:val="28"/>
        </w:rPr>
        <w:t>Работу провод</w:t>
      </w:r>
      <w:r w:rsidR="005906C3">
        <w:rPr>
          <w:rFonts w:ascii="Times New Roman" w:hAnsi="Times New Roman" w:cs="Times New Roman"/>
          <w:sz w:val="28"/>
          <w:szCs w:val="28"/>
        </w:rPr>
        <w:t>ят</w:t>
      </w:r>
      <w:r w:rsidR="00B1156A" w:rsidRPr="00B1156A">
        <w:rPr>
          <w:rFonts w:ascii="Times New Roman" w:hAnsi="Times New Roman" w:cs="Times New Roman"/>
          <w:sz w:val="28"/>
          <w:szCs w:val="28"/>
        </w:rPr>
        <w:t xml:space="preserve"> в вытяжном шкафу.</w:t>
      </w:r>
      <w:r w:rsidR="0082078D">
        <w:rPr>
          <w:rFonts w:ascii="Times New Roman" w:hAnsi="Times New Roman" w:cs="Times New Roman"/>
          <w:sz w:val="28"/>
          <w:szCs w:val="28"/>
        </w:rPr>
        <w:t xml:space="preserve"> </w:t>
      </w:r>
      <w:r w:rsidR="00923961">
        <w:rPr>
          <w:rFonts w:ascii="Times New Roman" w:hAnsi="Times New Roman" w:cs="Times New Roman"/>
          <w:sz w:val="28"/>
          <w:szCs w:val="28"/>
        </w:rPr>
        <w:t>Растворяют 0,1 г субстанции в 50 мл воды, прибавляют 5 мл натрия гидроксида раствора 10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923961">
        <w:rPr>
          <w:rFonts w:ascii="Times New Roman" w:hAnsi="Times New Roman" w:cs="Times New Roman"/>
          <w:sz w:val="28"/>
          <w:szCs w:val="28"/>
        </w:rPr>
        <w:t>% и 0,3</w:t>
      </w:r>
      <w:r w:rsidR="005906C3">
        <w:rPr>
          <w:rFonts w:ascii="Times New Roman" w:hAnsi="Times New Roman" w:cs="Times New Roman"/>
          <w:sz w:val="28"/>
          <w:szCs w:val="28"/>
        </w:rPr>
        <w:t xml:space="preserve"> </w:t>
      </w:r>
      <w:r w:rsidR="00923961">
        <w:rPr>
          <w:rFonts w:ascii="Times New Roman" w:hAnsi="Times New Roman" w:cs="Times New Roman"/>
          <w:sz w:val="28"/>
          <w:szCs w:val="28"/>
        </w:rPr>
        <w:t>г калия цианида. Осторожно кипятят в течение 3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923961">
        <w:rPr>
          <w:rFonts w:ascii="Times New Roman" w:hAnsi="Times New Roman" w:cs="Times New Roman"/>
          <w:sz w:val="28"/>
          <w:szCs w:val="28"/>
        </w:rPr>
        <w:t>мин и затем охлаждают. Нейтрализуют 0,5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923961">
        <w:rPr>
          <w:rFonts w:ascii="Times New Roman" w:hAnsi="Times New Roman" w:cs="Times New Roman"/>
          <w:sz w:val="28"/>
          <w:szCs w:val="28"/>
        </w:rPr>
        <w:t>М раствором серной кислоты</w:t>
      </w:r>
      <w:r w:rsidR="009E276F">
        <w:rPr>
          <w:rFonts w:ascii="Times New Roman" w:hAnsi="Times New Roman" w:cs="Times New Roman"/>
          <w:sz w:val="28"/>
          <w:szCs w:val="28"/>
        </w:rPr>
        <w:t>, используя 0,2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9E276F">
        <w:rPr>
          <w:rFonts w:ascii="Times New Roman" w:hAnsi="Times New Roman" w:cs="Times New Roman"/>
          <w:sz w:val="28"/>
          <w:szCs w:val="28"/>
        </w:rPr>
        <w:t>мл метилового оранжевого спиртового раствора 0,1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9E276F">
        <w:rPr>
          <w:rFonts w:ascii="Times New Roman" w:hAnsi="Times New Roman" w:cs="Times New Roman"/>
          <w:sz w:val="28"/>
          <w:szCs w:val="28"/>
        </w:rPr>
        <w:t>% в качестве индикатора.</w:t>
      </w:r>
      <w:r w:rsidR="00BB77EE">
        <w:rPr>
          <w:rFonts w:ascii="Times New Roman" w:hAnsi="Times New Roman" w:cs="Times New Roman"/>
          <w:sz w:val="28"/>
          <w:szCs w:val="28"/>
        </w:rPr>
        <w:t xml:space="preserve"> Прибавляют </w:t>
      </w:r>
      <w:r w:rsidR="005906C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BB77EE">
        <w:rPr>
          <w:rFonts w:ascii="Times New Roman" w:hAnsi="Times New Roman" w:cs="Times New Roman"/>
          <w:sz w:val="28"/>
          <w:szCs w:val="28"/>
        </w:rPr>
        <w:t>0,5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мл 0,5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М раствора серной кислоты, 0,2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г калия йодида и титруют 0,05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М раствором йода (индикатор – 1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мл крахмала раствора 1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%). На титрование должно быть израсходовано не менее 5,5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мл и не более 7,0</w:t>
      </w:r>
      <w:r w:rsidR="005906C3">
        <w:rPr>
          <w:rFonts w:ascii="Times New Roman" w:hAnsi="Times New Roman" w:cs="Times New Roman"/>
          <w:sz w:val="28"/>
          <w:szCs w:val="28"/>
        </w:rPr>
        <w:t> </w:t>
      </w:r>
      <w:r w:rsidR="00BB77EE">
        <w:rPr>
          <w:rFonts w:ascii="Times New Roman" w:hAnsi="Times New Roman" w:cs="Times New Roman"/>
          <w:sz w:val="28"/>
          <w:szCs w:val="28"/>
        </w:rPr>
        <w:t>мл титранта.</w:t>
      </w:r>
    </w:p>
    <w:p w:rsidR="00B3253D" w:rsidRDefault="00F50D93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От 16 до 21 % (ОФС «Сульфатная зола»). Для определения используют около 0,5 г (точная навеска) субстанции.</w:t>
      </w:r>
    </w:p>
    <w:p w:rsidR="00B3253D" w:rsidRDefault="00B3253D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B4B2B" w:rsidRDefault="00DB4B2B" w:rsidP="00DB4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E5">
        <w:rPr>
          <w:rFonts w:ascii="Times New Roman" w:hAnsi="Times New Roman"/>
          <w:sz w:val="28"/>
          <w:szCs w:val="28"/>
        </w:rPr>
        <w:t>Определение проводят микробиологическим методом в соответствии с ОФС «</w:t>
      </w:r>
      <w:r w:rsidRPr="006E20E5">
        <w:rPr>
          <w:rFonts w:ascii="Times New Roman" w:hAnsi="Times New Roman"/>
          <w:bCs/>
          <w:sz w:val="28"/>
          <w:szCs w:val="28"/>
        </w:rPr>
        <w:t>Определение антимикробной активности антибиотиков методом диффузии в агар</w:t>
      </w:r>
      <w:r w:rsidRPr="006E20E5">
        <w:rPr>
          <w:rFonts w:ascii="Times New Roman" w:hAnsi="Times New Roman"/>
          <w:sz w:val="28"/>
          <w:szCs w:val="28"/>
        </w:rPr>
        <w:t>».</w:t>
      </w:r>
    </w:p>
    <w:p w:rsidR="004A5CDC" w:rsidRDefault="004A5CDC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906C3">
        <w:rPr>
          <w:rFonts w:ascii="Times New Roman" w:hAnsi="Times New Roman" w:cs="Times New Roman"/>
          <w:sz w:val="28"/>
          <w:szCs w:val="28"/>
        </w:rPr>
        <w:t xml:space="preserve">воздухонепроницаемой упаковке, в </w:t>
      </w:r>
      <w:r>
        <w:rPr>
          <w:rFonts w:ascii="Times New Roman" w:hAnsi="Times New Roman" w:cs="Times New Roman"/>
          <w:sz w:val="28"/>
          <w:szCs w:val="28"/>
        </w:rPr>
        <w:t>защищённом от света месте.</w:t>
      </w:r>
    </w:p>
    <w:p w:rsidR="00643899" w:rsidRDefault="00643899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62" w:rsidRPr="00E35662" w:rsidRDefault="004A5CDC" w:rsidP="00BD1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  <w:r w:rsidR="003B00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5662" w:rsidRPr="00E35662" w:rsidSect="0014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8D" w:rsidRDefault="0082078D" w:rsidP="006E5B4D">
      <w:pPr>
        <w:spacing w:after="0" w:line="240" w:lineRule="auto"/>
      </w:pPr>
      <w:r>
        <w:separator/>
      </w:r>
    </w:p>
  </w:endnote>
  <w:endnote w:type="continuationSeparator" w:id="1">
    <w:p w:rsidR="0082078D" w:rsidRDefault="0082078D" w:rsidP="006E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E6" w:rsidRDefault="00F218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092"/>
      <w:docPartObj>
        <w:docPartGallery w:val="Page Numbers (Bottom of Page)"/>
        <w:docPartUnique/>
      </w:docPartObj>
    </w:sdtPr>
    <w:sdtContent>
      <w:p w:rsidR="0082078D" w:rsidRDefault="00DE6DC9">
        <w:pPr>
          <w:pStyle w:val="a5"/>
          <w:jc w:val="center"/>
        </w:pPr>
        <w:r w:rsidRPr="00F80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078D" w:rsidRPr="00F805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0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8E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80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078D" w:rsidRDefault="008207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E6" w:rsidRDefault="00F218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8D" w:rsidRDefault="0082078D" w:rsidP="006E5B4D">
      <w:pPr>
        <w:spacing w:after="0" w:line="240" w:lineRule="auto"/>
      </w:pPr>
      <w:r>
        <w:separator/>
      </w:r>
    </w:p>
  </w:footnote>
  <w:footnote w:type="continuationSeparator" w:id="1">
    <w:p w:rsidR="0082078D" w:rsidRDefault="0082078D" w:rsidP="006E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E6" w:rsidRDefault="00F21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E6" w:rsidRDefault="00F218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8D" w:rsidRPr="00F218E6" w:rsidRDefault="0082078D" w:rsidP="00F218E6">
    <w:pPr>
      <w:pStyle w:val="a3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B4D"/>
    <w:rsid w:val="00011BF6"/>
    <w:rsid w:val="00043BFE"/>
    <w:rsid w:val="00046728"/>
    <w:rsid w:val="000628AD"/>
    <w:rsid w:val="00077F30"/>
    <w:rsid w:val="000949F6"/>
    <w:rsid w:val="000D0C0C"/>
    <w:rsid w:val="000F64D7"/>
    <w:rsid w:val="0014599F"/>
    <w:rsid w:val="001461F2"/>
    <w:rsid w:val="00151362"/>
    <w:rsid w:val="00165E09"/>
    <w:rsid w:val="001B0B65"/>
    <w:rsid w:val="001B6010"/>
    <w:rsid w:val="001C29DA"/>
    <w:rsid w:val="001C355C"/>
    <w:rsid w:val="002316CF"/>
    <w:rsid w:val="0024038A"/>
    <w:rsid w:val="002D13C8"/>
    <w:rsid w:val="003223FE"/>
    <w:rsid w:val="00393DAF"/>
    <w:rsid w:val="003A1A04"/>
    <w:rsid w:val="003B00DD"/>
    <w:rsid w:val="003D626A"/>
    <w:rsid w:val="003F1ADE"/>
    <w:rsid w:val="004A158D"/>
    <w:rsid w:val="004A5CDC"/>
    <w:rsid w:val="00502652"/>
    <w:rsid w:val="005906C3"/>
    <w:rsid w:val="005F25F1"/>
    <w:rsid w:val="006070DD"/>
    <w:rsid w:val="00643899"/>
    <w:rsid w:val="0068531C"/>
    <w:rsid w:val="006C12F0"/>
    <w:rsid w:val="006E5B4D"/>
    <w:rsid w:val="00716CF4"/>
    <w:rsid w:val="007231DA"/>
    <w:rsid w:val="0072600E"/>
    <w:rsid w:val="00731276"/>
    <w:rsid w:val="00783C63"/>
    <w:rsid w:val="00787D8D"/>
    <w:rsid w:val="007D01F9"/>
    <w:rsid w:val="00800673"/>
    <w:rsid w:val="0082078D"/>
    <w:rsid w:val="0083332A"/>
    <w:rsid w:val="008A6A5F"/>
    <w:rsid w:val="008C441B"/>
    <w:rsid w:val="008D6BBE"/>
    <w:rsid w:val="00917862"/>
    <w:rsid w:val="00923961"/>
    <w:rsid w:val="009677A8"/>
    <w:rsid w:val="009B4CD4"/>
    <w:rsid w:val="009E276F"/>
    <w:rsid w:val="00A40A5E"/>
    <w:rsid w:val="00A43745"/>
    <w:rsid w:val="00A4579D"/>
    <w:rsid w:val="00A77F2E"/>
    <w:rsid w:val="00AC4084"/>
    <w:rsid w:val="00B07732"/>
    <w:rsid w:val="00B1156A"/>
    <w:rsid w:val="00B31CC3"/>
    <w:rsid w:val="00B3253D"/>
    <w:rsid w:val="00B416F1"/>
    <w:rsid w:val="00B63316"/>
    <w:rsid w:val="00B66BAC"/>
    <w:rsid w:val="00B86390"/>
    <w:rsid w:val="00B8720C"/>
    <w:rsid w:val="00BB77EE"/>
    <w:rsid w:val="00BD1668"/>
    <w:rsid w:val="00BD4E15"/>
    <w:rsid w:val="00C024D8"/>
    <w:rsid w:val="00C46384"/>
    <w:rsid w:val="00C55F9B"/>
    <w:rsid w:val="00C74722"/>
    <w:rsid w:val="00C805F8"/>
    <w:rsid w:val="00C81A2B"/>
    <w:rsid w:val="00CA4153"/>
    <w:rsid w:val="00CC2A8E"/>
    <w:rsid w:val="00CD181F"/>
    <w:rsid w:val="00CE1DE0"/>
    <w:rsid w:val="00CF1649"/>
    <w:rsid w:val="00D04BB8"/>
    <w:rsid w:val="00D1016D"/>
    <w:rsid w:val="00D428FB"/>
    <w:rsid w:val="00D779E6"/>
    <w:rsid w:val="00DB4B2B"/>
    <w:rsid w:val="00DE6DC9"/>
    <w:rsid w:val="00DF1094"/>
    <w:rsid w:val="00E35662"/>
    <w:rsid w:val="00E376B5"/>
    <w:rsid w:val="00E95418"/>
    <w:rsid w:val="00EB3763"/>
    <w:rsid w:val="00EE3EFB"/>
    <w:rsid w:val="00EE55D8"/>
    <w:rsid w:val="00EE7F7B"/>
    <w:rsid w:val="00EF0953"/>
    <w:rsid w:val="00F138BF"/>
    <w:rsid w:val="00F163DF"/>
    <w:rsid w:val="00F218E6"/>
    <w:rsid w:val="00F50D93"/>
    <w:rsid w:val="00F65134"/>
    <w:rsid w:val="00F80564"/>
    <w:rsid w:val="00FB424B"/>
    <w:rsid w:val="00FB59C0"/>
    <w:rsid w:val="00FC0EF7"/>
    <w:rsid w:val="00FC19D0"/>
    <w:rsid w:val="00FC61D0"/>
    <w:rsid w:val="00FC789A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B4D"/>
  </w:style>
  <w:style w:type="paragraph" w:styleId="a5">
    <w:name w:val="footer"/>
    <w:basedOn w:val="a"/>
    <w:link w:val="a6"/>
    <w:uiPriority w:val="99"/>
    <w:unhideWhenUsed/>
    <w:rsid w:val="006E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B4D"/>
  </w:style>
  <w:style w:type="table" w:styleId="a7">
    <w:name w:val="Table Grid"/>
    <w:basedOn w:val="a1"/>
    <w:uiPriority w:val="59"/>
    <w:rsid w:val="006E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E5B4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E5B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B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0673"/>
    <w:pPr>
      <w:ind w:left="720"/>
      <w:contextualSpacing/>
    </w:pPr>
  </w:style>
  <w:style w:type="paragraph" w:customStyle="1" w:styleId="1">
    <w:name w:val="Обычный1"/>
    <w:rsid w:val="00CD181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6CF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6CF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6CF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6CF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6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4</cp:revision>
  <dcterms:created xsi:type="dcterms:W3CDTF">2021-04-29T14:40:00Z</dcterms:created>
  <dcterms:modified xsi:type="dcterms:W3CDTF">2021-05-19T09:48:00Z</dcterms:modified>
</cp:coreProperties>
</file>