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8" w:rsidRPr="00C536D7" w:rsidRDefault="001201C8" w:rsidP="001201C8">
      <w:pPr>
        <w:pStyle w:val="a3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FC03AC" w:rsidRPr="00C536D7" w:rsidRDefault="00FC03AC" w:rsidP="001201C8">
      <w:pPr>
        <w:pStyle w:val="a3"/>
        <w:jc w:val="center"/>
        <w:rPr>
          <w:b/>
          <w:spacing w:val="-10"/>
          <w:szCs w:val="28"/>
        </w:rPr>
      </w:pPr>
    </w:p>
    <w:p w:rsidR="001201C8" w:rsidRPr="00C536D7" w:rsidRDefault="001201C8" w:rsidP="001201C8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1201C8" w:rsidRDefault="004C30E1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измерений </w:t>
      </w:r>
      <w:r w:rsidR="003B2407" w:rsidRPr="00910791">
        <w:rPr>
          <w:spacing w:val="-2"/>
          <w:sz w:val="28"/>
          <w:szCs w:val="28"/>
        </w:rPr>
        <w:t>–</w:t>
      </w:r>
      <w:r w:rsidR="003B2407">
        <w:rPr>
          <w:spacing w:val="-2"/>
          <w:sz w:val="28"/>
          <w:szCs w:val="28"/>
        </w:rPr>
        <w:t xml:space="preserve"> </w:t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  <w:t>ОФС</w:t>
      </w:r>
    </w:p>
    <w:p w:rsidR="001201C8" w:rsidRPr="00944C2E" w:rsidRDefault="004C30E1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время, температура, влажность</w:t>
      </w:r>
      <w:proofErr w:type="gramStart"/>
      <w:r w:rsidR="00357412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 w:rsidRPr="00944C2E">
        <w:rPr>
          <w:b/>
          <w:sz w:val="28"/>
          <w:szCs w:val="28"/>
        </w:rPr>
        <w:t>В</w:t>
      </w:r>
      <w:proofErr w:type="gramEnd"/>
      <w:r w:rsidR="001201C8">
        <w:rPr>
          <w:b/>
          <w:sz w:val="28"/>
          <w:szCs w:val="28"/>
        </w:rPr>
        <w:t>водится впервые</w:t>
      </w:r>
    </w:p>
    <w:p w:rsidR="001201C8" w:rsidRDefault="001201C8" w:rsidP="001201C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739E5" w:rsidRDefault="007C3D95" w:rsidP="00E35848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2A460F" w:rsidRPr="00450E0E">
        <w:rPr>
          <w:szCs w:val="28"/>
        </w:rPr>
        <w:t>астоящ</w:t>
      </w:r>
      <w:r>
        <w:rPr>
          <w:szCs w:val="28"/>
        </w:rPr>
        <w:t>ей</w:t>
      </w:r>
      <w:r w:rsidR="002A460F" w:rsidRPr="00450E0E">
        <w:rPr>
          <w:szCs w:val="28"/>
        </w:rPr>
        <w:t xml:space="preserve"> общ</w:t>
      </w:r>
      <w:r>
        <w:rPr>
          <w:szCs w:val="28"/>
        </w:rPr>
        <w:t>ей</w:t>
      </w:r>
      <w:r w:rsidR="002A460F" w:rsidRPr="00450E0E">
        <w:rPr>
          <w:szCs w:val="28"/>
        </w:rPr>
        <w:t xml:space="preserve"> фармакопейн</w:t>
      </w:r>
      <w:r>
        <w:rPr>
          <w:szCs w:val="28"/>
        </w:rPr>
        <w:t>ой</w:t>
      </w:r>
      <w:r w:rsidR="002A460F" w:rsidRPr="00450E0E">
        <w:rPr>
          <w:szCs w:val="28"/>
        </w:rPr>
        <w:t xml:space="preserve"> стать</w:t>
      </w:r>
      <w:r>
        <w:rPr>
          <w:szCs w:val="28"/>
        </w:rPr>
        <w:t>е приведена характеристика</w:t>
      </w:r>
      <w:r w:rsidR="004C30E1">
        <w:rPr>
          <w:szCs w:val="28"/>
        </w:rPr>
        <w:t xml:space="preserve"> средств измерений,</w:t>
      </w:r>
      <w:r>
        <w:rPr>
          <w:szCs w:val="28"/>
        </w:rPr>
        <w:t xml:space="preserve"> используемых </w:t>
      </w:r>
      <w:r w:rsidR="0099655B">
        <w:rPr>
          <w:szCs w:val="28"/>
        </w:rPr>
        <w:t xml:space="preserve">для </w:t>
      </w:r>
      <w:r w:rsidR="008C6309">
        <w:rPr>
          <w:szCs w:val="28"/>
        </w:rPr>
        <w:t>контроля</w:t>
      </w:r>
      <w:r w:rsidR="0099655B">
        <w:rPr>
          <w:szCs w:val="28"/>
        </w:rPr>
        <w:t xml:space="preserve"> температуры и относительной влажности </w:t>
      </w:r>
      <w:r>
        <w:rPr>
          <w:szCs w:val="28"/>
        </w:rPr>
        <w:t xml:space="preserve">в процессе </w:t>
      </w:r>
      <w:r w:rsidR="009D1F11" w:rsidRPr="00EF1B7B">
        <w:rPr>
          <w:szCs w:val="28"/>
        </w:rPr>
        <w:t>хранения</w:t>
      </w:r>
      <w:r w:rsidR="00EF1B7B">
        <w:rPr>
          <w:szCs w:val="28"/>
        </w:rPr>
        <w:t xml:space="preserve"> и</w:t>
      </w:r>
      <w:r w:rsidR="00512F99" w:rsidRPr="00EF1B7B">
        <w:rPr>
          <w:szCs w:val="28"/>
        </w:rPr>
        <w:t xml:space="preserve"> </w:t>
      </w:r>
      <w:r w:rsidR="009D1F11" w:rsidRPr="00EF1B7B">
        <w:rPr>
          <w:szCs w:val="28"/>
        </w:rPr>
        <w:t xml:space="preserve">транспортирования </w:t>
      </w:r>
      <w:r w:rsidRPr="00EF1B7B">
        <w:rPr>
          <w:szCs w:val="28"/>
        </w:rPr>
        <w:t>лекарственных</w:t>
      </w:r>
      <w:r>
        <w:rPr>
          <w:szCs w:val="28"/>
        </w:rPr>
        <w:t xml:space="preserve"> средств</w:t>
      </w:r>
      <w:r w:rsidR="009D1F11">
        <w:rPr>
          <w:szCs w:val="28"/>
        </w:rPr>
        <w:t>.</w:t>
      </w:r>
    </w:p>
    <w:p w:rsidR="00EF1B7B" w:rsidRDefault="002739E5" w:rsidP="0096329F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Надлежащая организация контроля температуры и влажности в процессе хранения и транспортирования лекарственных средств является одним из необходимых аспектов </w:t>
      </w:r>
      <w:r w:rsidR="00E35848">
        <w:rPr>
          <w:szCs w:val="28"/>
        </w:rPr>
        <w:t>обеспечения и сохранения качества лекарственных сре</w:t>
      </w:r>
      <w:proofErr w:type="gramStart"/>
      <w:r w:rsidR="00E35848">
        <w:rPr>
          <w:szCs w:val="28"/>
        </w:rPr>
        <w:t>дств в т</w:t>
      </w:r>
      <w:proofErr w:type="gramEnd"/>
      <w:r w:rsidR="00E35848">
        <w:rPr>
          <w:szCs w:val="28"/>
        </w:rPr>
        <w:t>ечение установленного срока годности</w:t>
      </w:r>
      <w:r>
        <w:rPr>
          <w:szCs w:val="28"/>
        </w:rPr>
        <w:t>.</w:t>
      </w:r>
      <w:r w:rsidR="00E35848">
        <w:rPr>
          <w:szCs w:val="28"/>
        </w:rPr>
        <w:t xml:space="preserve"> </w:t>
      </w:r>
      <w:r>
        <w:rPr>
          <w:szCs w:val="28"/>
        </w:rPr>
        <w:t>Для некоторых лека</w:t>
      </w:r>
      <w:r w:rsidR="00E35848">
        <w:rPr>
          <w:szCs w:val="28"/>
        </w:rPr>
        <w:t>рственных средств</w:t>
      </w:r>
      <w:r>
        <w:rPr>
          <w:szCs w:val="28"/>
        </w:rPr>
        <w:t xml:space="preserve"> контролирование указанных параметров проводят в определенные промежутки времени, для других, особо чувствительных к температуре и влажности, контроль осуществляют непрерывно, </w:t>
      </w:r>
      <w:r w:rsidR="00756003">
        <w:rPr>
          <w:szCs w:val="28"/>
        </w:rPr>
        <w:t>на протяжении</w:t>
      </w:r>
      <w:r>
        <w:rPr>
          <w:szCs w:val="28"/>
        </w:rPr>
        <w:t xml:space="preserve"> всего процесса обращения таких лекарственных средств.</w:t>
      </w:r>
      <w:r w:rsidR="00427DBD">
        <w:rPr>
          <w:szCs w:val="28"/>
        </w:rPr>
        <w:t xml:space="preserve"> </w:t>
      </w:r>
      <w:r w:rsidR="003E5A16">
        <w:rPr>
          <w:szCs w:val="28"/>
        </w:rPr>
        <w:t>Сохранение к</w:t>
      </w:r>
      <w:r w:rsidR="00427DBD">
        <w:rPr>
          <w:szCs w:val="28"/>
        </w:rPr>
        <w:t>ачеств</w:t>
      </w:r>
      <w:r w:rsidR="003E5A16">
        <w:rPr>
          <w:szCs w:val="28"/>
        </w:rPr>
        <w:t>а</w:t>
      </w:r>
      <w:r w:rsidR="00427DBD">
        <w:rPr>
          <w:szCs w:val="28"/>
        </w:rPr>
        <w:t xml:space="preserve"> иммунобиологических лекарственных средств, безопасность и эффективность их применения, обеспечивают системой </w:t>
      </w:r>
      <w:r w:rsidR="002F76C9">
        <w:rPr>
          <w:szCs w:val="28"/>
        </w:rPr>
        <w:t>«</w:t>
      </w:r>
      <w:proofErr w:type="spellStart"/>
      <w:r w:rsidR="00427DBD">
        <w:rPr>
          <w:szCs w:val="28"/>
        </w:rPr>
        <w:t>холодовой</w:t>
      </w:r>
      <w:proofErr w:type="spellEnd"/>
      <w:r w:rsidR="00427DBD">
        <w:rPr>
          <w:szCs w:val="28"/>
        </w:rPr>
        <w:t xml:space="preserve"> цепи</w:t>
      </w:r>
      <w:r w:rsidR="002F76C9">
        <w:rPr>
          <w:szCs w:val="28"/>
        </w:rPr>
        <w:t>»</w:t>
      </w:r>
      <w:r w:rsidR="00427DBD">
        <w:rPr>
          <w:szCs w:val="28"/>
        </w:rPr>
        <w:t xml:space="preserve">, которая должна выполняться на всех четырех её уровнях. В настоящее время понятие </w:t>
      </w:r>
      <w:r w:rsidR="002F76C9">
        <w:rPr>
          <w:szCs w:val="28"/>
        </w:rPr>
        <w:t>«</w:t>
      </w:r>
      <w:proofErr w:type="spellStart"/>
      <w:r w:rsidR="00427DBD">
        <w:rPr>
          <w:szCs w:val="28"/>
        </w:rPr>
        <w:t>холодовой</w:t>
      </w:r>
      <w:proofErr w:type="spellEnd"/>
      <w:r w:rsidR="00427DBD">
        <w:rPr>
          <w:szCs w:val="28"/>
        </w:rPr>
        <w:t xml:space="preserve"> цепи</w:t>
      </w:r>
      <w:r w:rsidR="002F76C9">
        <w:rPr>
          <w:szCs w:val="28"/>
        </w:rPr>
        <w:t>»</w:t>
      </w:r>
      <w:r w:rsidR="00427DBD">
        <w:rPr>
          <w:szCs w:val="28"/>
        </w:rPr>
        <w:t xml:space="preserve">, как системы </w:t>
      </w:r>
      <w:proofErr w:type="spellStart"/>
      <w:r w:rsidR="00427DBD">
        <w:rPr>
          <w:szCs w:val="28"/>
        </w:rPr>
        <w:t>логистических</w:t>
      </w:r>
      <w:proofErr w:type="spellEnd"/>
      <w:r w:rsidR="00427DBD">
        <w:rPr>
          <w:szCs w:val="28"/>
        </w:rPr>
        <w:t xml:space="preserve"> мер по обеспечению посто</w:t>
      </w:r>
      <w:r w:rsidR="00F600A7">
        <w:rPr>
          <w:szCs w:val="28"/>
        </w:rPr>
        <w:t>я</w:t>
      </w:r>
      <w:r w:rsidR="00427DBD">
        <w:rPr>
          <w:szCs w:val="28"/>
        </w:rPr>
        <w:t xml:space="preserve">нной температуры и других параметров, необходимых для сохранения надлежащего их качества на </w:t>
      </w:r>
      <w:r w:rsidR="003E5A16">
        <w:rPr>
          <w:szCs w:val="28"/>
        </w:rPr>
        <w:t>всей цепи их движения от производства до потребителя, применимо и к другим группам лекарственных средств.</w:t>
      </w:r>
    </w:p>
    <w:p w:rsidR="00F90472" w:rsidRDefault="00B65E92" w:rsidP="0096329F">
      <w:pPr>
        <w:pStyle w:val="a3"/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</w:t>
      </w:r>
      <w:r w:rsidR="001B61CF">
        <w:rPr>
          <w:szCs w:val="28"/>
        </w:rPr>
        <w:t xml:space="preserve"> </w:t>
      </w:r>
      <w:r w:rsidR="00AB2326">
        <w:rPr>
          <w:szCs w:val="28"/>
        </w:rPr>
        <w:t xml:space="preserve">наблюдения за соответствием условий хранения и транспортирования лекарственных средств применяют системы контроля, в </w:t>
      </w:r>
      <w:r w:rsidR="00AB2326">
        <w:rPr>
          <w:szCs w:val="28"/>
        </w:rPr>
        <w:lastRenderedPageBreak/>
        <w:t>которых</w:t>
      </w:r>
      <w:r w:rsidR="002526B9">
        <w:rPr>
          <w:szCs w:val="28"/>
        </w:rPr>
        <w:t xml:space="preserve"> в качестве контрольного оборудования</w:t>
      </w:r>
      <w:r w:rsidR="00AB2326">
        <w:rPr>
          <w:szCs w:val="28"/>
        </w:rPr>
        <w:t xml:space="preserve"> для ре</w:t>
      </w:r>
      <w:r>
        <w:rPr>
          <w:szCs w:val="28"/>
        </w:rPr>
        <w:t xml:space="preserve">гистрации параметров температуры и влажности </w:t>
      </w:r>
      <w:r w:rsidR="00AB2326">
        <w:rPr>
          <w:szCs w:val="28"/>
        </w:rPr>
        <w:t>используют</w:t>
      </w:r>
      <w:r w:rsidR="00501021">
        <w:rPr>
          <w:szCs w:val="28"/>
        </w:rPr>
        <w:t xml:space="preserve"> различные </w:t>
      </w:r>
      <w:r w:rsidR="0019771A">
        <w:rPr>
          <w:szCs w:val="28"/>
        </w:rPr>
        <w:t>приборы</w:t>
      </w:r>
      <w:r w:rsidR="00501021">
        <w:rPr>
          <w:szCs w:val="28"/>
        </w:rPr>
        <w:t>, устройства</w:t>
      </w:r>
      <w:r w:rsidR="00AB2326">
        <w:rPr>
          <w:szCs w:val="28"/>
        </w:rPr>
        <w:t xml:space="preserve"> различной сложности</w:t>
      </w:r>
      <w:r w:rsidR="00501021">
        <w:rPr>
          <w:szCs w:val="28"/>
        </w:rPr>
        <w:t xml:space="preserve">, </w:t>
      </w:r>
      <w:r w:rsidR="0019771A">
        <w:rPr>
          <w:szCs w:val="28"/>
        </w:rPr>
        <w:t xml:space="preserve">в том числе, </w:t>
      </w:r>
      <w:r w:rsidR="00F600A7">
        <w:rPr>
          <w:szCs w:val="28"/>
        </w:rPr>
        <w:t>с</w:t>
      </w:r>
      <w:r w:rsidR="0019771A">
        <w:rPr>
          <w:szCs w:val="28"/>
        </w:rPr>
        <w:t xml:space="preserve"> датчиками времени</w:t>
      </w:r>
      <w:r w:rsidR="00AB2326">
        <w:rPr>
          <w:szCs w:val="28"/>
        </w:rPr>
        <w:t>, с программным обеспечением и др.</w:t>
      </w:r>
      <w:r w:rsidR="0019771A">
        <w:rPr>
          <w:szCs w:val="28"/>
        </w:rPr>
        <w:t xml:space="preserve"> </w:t>
      </w:r>
      <w:r w:rsidR="00437CE5">
        <w:rPr>
          <w:szCs w:val="28"/>
        </w:rPr>
        <w:t>Как правило, т</w:t>
      </w:r>
      <w:r w:rsidR="0019771A">
        <w:rPr>
          <w:szCs w:val="28"/>
        </w:rPr>
        <w:t>акие приборы и устройства относят к средствам измерений, к которым предъявляют</w:t>
      </w:r>
      <w:r w:rsidR="00F600A7">
        <w:rPr>
          <w:szCs w:val="28"/>
        </w:rPr>
        <w:t xml:space="preserve"> законодательные, технические, метрологические и другие</w:t>
      </w:r>
      <w:proofErr w:type="gramEnd"/>
      <w:r w:rsidR="00F600A7">
        <w:rPr>
          <w:szCs w:val="28"/>
        </w:rPr>
        <w:t xml:space="preserve"> </w:t>
      </w:r>
      <w:r w:rsidR="0019771A">
        <w:rPr>
          <w:szCs w:val="28"/>
        </w:rPr>
        <w:t>требования</w:t>
      </w:r>
      <w:r w:rsidR="00F600A7">
        <w:rPr>
          <w:szCs w:val="28"/>
        </w:rPr>
        <w:t>.</w:t>
      </w:r>
      <w:r w:rsidR="00437CE5">
        <w:rPr>
          <w:szCs w:val="28"/>
        </w:rPr>
        <w:t xml:space="preserve"> Приборы и устройства, описанные в настоящей общей фармакопейной статье, находят применение при контроле (мониторинге) температуры и влажности </w:t>
      </w:r>
      <w:r w:rsidR="0007702D">
        <w:rPr>
          <w:szCs w:val="28"/>
        </w:rPr>
        <w:t xml:space="preserve">для обеспечения </w:t>
      </w:r>
      <w:r w:rsidR="00437CE5">
        <w:rPr>
          <w:szCs w:val="28"/>
        </w:rPr>
        <w:t>надлежащей дистриб</w:t>
      </w:r>
      <w:r w:rsidR="0091336D">
        <w:rPr>
          <w:szCs w:val="28"/>
        </w:rPr>
        <w:t xml:space="preserve">ьюторской практики </w:t>
      </w:r>
      <w:r w:rsidR="0091336D" w:rsidRPr="001B61CF">
        <w:rPr>
          <w:szCs w:val="28"/>
        </w:rPr>
        <w:t>(</w:t>
      </w:r>
      <w:r w:rsidR="0091336D" w:rsidRPr="001B61CF">
        <w:rPr>
          <w:szCs w:val="28"/>
          <w:lang w:val="en-US"/>
        </w:rPr>
        <w:t>GDP</w:t>
      </w:r>
      <w:r w:rsidR="0091336D" w:rsidRPr="001B61CF">
        <w:rPr>
          <w:szCs w:val="28"/>
        </w:rPr>
        <w:t>)</w:t>
      </w:r>
      <w:r w:rsidR="00437CE5">
        <w:rPr>
          <w:szCs w:val="28"/>
        </w:rPr>
        <w:t xml:space="preserve"> лекарственных средств</w:t>
      </w:r>
      <w:r w:rsidR="0091336D">
        <w:rPr>
          <w:szCs w:val="28"/>
        </w:rPr>
        <w:t>.</w:t>
      </w:r>
    </w:p>
    <w:p w:rsidR="001B61CF" w:rsidRDefault="00F90472" w:rsidP="0096329F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Порядок применения, размещения </w:t>
      </w:r>
      <w:r w:rsidR="00FC64F5">
        <w:rPr>
          <w:szCs w:val="28"/>
        </w:rPr>
        <w:t>контрольного оборудования</w:t>
      </w:r>
      <w:r w:rsidR="00A00CC7">
        <w:rPr>
          <w:szCs w:val="28"/>
        </w:rPr>
        <w:t xml:space="preserve"> и его количества</w:t>
      </w:r>
      <w:r>
        <w:rPr>
          <w:szCs w:val="28"/>
        </w:rPr>
        <w:t xml:space="preserve"> для </w:t>
      </w:r>
      <w:r w:rsidR="00A00CC7">
        <w:rPr>
          <w:szCs w:val="28"/>
        </w:rPr>
        <w:t>мониторинга</w:t>
      </w:r>
      <w:r>
        <w:rPr>
          <w:szCs w:val="28"/>
        </w:rPr>
        <w:t xml:space="preserve"> температуры и влажности </w:t>
      </w:r>
      <w:r w:rsidR="00297493">
        <w:rPr>
          <w:szCs w:val="28"/>
        </w:rPr>
        <w:t xml:space="preserve">различен, </w:t>
      </w:r>
      <w:r>
        <w:rPr>
          <w:szCs w:val="28"/>
        </w:rPr>
        <w:t>зависит</w:t>
      </w:r>
      <w:r w:rsidR="00297493">
        <w:rPr>
          <w:szCs w:val="28"/>
        </w:rPr>
        <w:t xml:space="preserve"> от многих факторов, в том числе, от вида </w:t>
      </w:r>
      <w:r w:rsidR="00A00CC7">
        <w:rPr>
          <w:szCs w:val="28"/>
        </w:rPr>
        <w:t>оборудования</w:t>
      </w:r>
      <w:r>
        <w:rPr>
          <w:szCs w:val="28"/>
        </w:rPr>
        <w:t>, ко</w:t>
      </w:r>
      <w:r w:rsidR="00A00CC7">
        <w:rPr>
          <w:szCs w:val="28"/>
        </w:rPr>
        <w:t>н</w:t>
      </w:r>
      <w:r>
        <w:rPr>
          <w:szCs w:val="28"/>
        </w:rPr>
        <w:t>тролируемого процесса</w:t>
      </w:r>
      <w:r w:rsidR="00A00CC7">
        <w:rPr>
          <w:szCs w:val="28"/>
        </w:rPr>
        <w:t xml:space="preserve"> обращения</w:t>
      </w:r>
      <w:r>
        <w:rPr>
          <w:szCs w:val="28"/>
        </w:rPr>
        <w:t xml:space="preserve">, свойств лекарственного средства и других факторов. </w:t>
      </w:r>
      <w:r w:rsidR="00297493">
        <w:rPr>
          <w:szCs w:val="28"/>
        </w:rPr>
        <w:t xml:space="preserve">При транспортировании лекарственных средств </w:t>
      </w:r>
      <w:r w:rsidR="00FC64F5">
        <w:rPr>
          <w:szCs w:val="28"/>
        </w:rPr>
        <w:t xml:space="preserve">контрольные точки размещения </w:t>
      </w:r>
      <w:r w:rsidR="00801AAD">
        <w:rPr>
          <w:szCs w:val="28"/>
        </w:rPr>
        <w:t>средств измерений</w:t>
      </w:r>
      <w:r w:rsidR="000731AF">
        <w:rPr>
          <w:szCs w:val="28"/>
        </w:rPr>
        <w:t xml:space="preserve">, их активацию, порядок применения </w:t>
      </w:r>
      <w:r w:rsidR="00A00CC7">
        <w:rPr>
          <w:szCs w:val="28"/>
        </w:rPr>
        <w:t xml:space="preserve"> с</w:t>
      </w:r>
      <w:r w:rsidR="00FC64F5">
        <w:rPr>
          <w:szCs w:val="28"/>
        </w:rPr>
        <w:t xml:space="preserve">ледует </w:t>
      </w:r>
      <w:r w:rsidR="000731AF">
        <w:rPr>
          <w:szCs w:val="28"/>
        </w:rPr>
        <w:t xml:space="preserve">устанавливать </w:t>
      </w:r>
      <w:r w:rsidR="00297493">
        <w:rPr>
          <w:szCs w:val="28"/>
        </w:rPr>
        <w:t xml:space="preserve">в соответствии с инструкцией по </w:t>
      </w:r>
      <w:r w:rsidR="000731AF">
        <w:rPr>
          <w:szCs w:val="28"/>
        </w:rPr>
        <w:t xml:space="preserve">применению средств измерений. В некоторых </w:t>
      </w:r>
      <w:r w:rsidR="00A00CC7">
        <w:rPr>
          <w:szCs w:val="28"/>
        </w:rPr>
        <w:t xml:space="preserve">случаях </w:t>
      </w:r>
      <w:r w:rsidR="000731AF">
        <w:rPr>
          <w:szCs w:val="28"/>
        </w:rPr>
        <w:t xml:space="preserve">устройства, например, </w:t>
      </w:r>
      <w:proofErr w:type="spellStart"/>
      <w:r w:rsidR="000731AF">
        <w:rPr>
          <w:szCs w:val="28"/>
        </w:rPr>
        <w:t>термоиндикаторы</w:t>
      </w:r>
      <w:proofErr w:type="spellEnd"/>
      <w:r w:rsidR="000731AF">
        <w:rPr>
          <w:szCs w:val="28"/>
        </w:rPr>
        <w:t xml:space="preserve">, могут </w:t>
      </w:r>
      <w:r w:rsidR="00A00CC7">
        <w:rPr>
          <w:szCs w:val="28"/>
        </w:rPr>
        <w:t>быть прикреплены непосредственно к упаковке.</w:t>
      </w:r>
      <w:r w:rsidR="008609B7">
        <w:rPr>
          <w:szCs w:val="28"/>
        </w:rPr>
        <w:t xml:space="preserve"> </w:t>
      </w:r>
      <w:r w:rsidR="000731AF">
        <w:rPr>
          <w:szCs w:val="28"/>
        </w:rPr>
        <w:t>Порядок р</w:t>
      </w:r>
      <w:r w:rsidR="008609B7">
        <w:rPr>
          <w:szCs w:val="28"/>
        </w:rPr>
        <w:t>азмещени</w:t>
      </w:r>
      <w:r w:rsidR="00DA2F80">
        <w:rPr>
          <w:szCs w:val="28"/>
        </w:rPr>
        <w:t>я</w:t>
      </w:r>
      <w:r w:rsidR="008609B7">
        <w:rPr>
          <w:szCs w:val="28"/>
        </w:rPr>
        <w:t xml:space="preserve"> средств измерений температуры и влажности при хранении лекарственных</w:t>
      </w:r>
      <w:r w:rsidR="00A00CC7">
        <w:rPr>
          <w:szCs w:val="28"/>
        </w:rPr>
        <w:t xml:space="preserve"> </w:t>
      </w:r>
      <w:r w:rsidR="008609B7">
        <w:rPr>
          <w:szCs w:val="28"/>
        </w:rPr>
        <w:t>указан в ОФС </w:t>
      </w:r>
      <w:r w:rsidR="002F76C9">
        <w:rPr>
          <w:szCs w:val="28"/>
        </w:rPr>
        <w:t>«</w:t>
      </w:r>
      <w:r w:rsidR="008609B7">
        <w:rPr>
          <w:szCs w:val="28"/>
        </w:rPr>
        <w:t>Хранение лекарственных средств</w:t>
      </w:r>
      <w:r w:rsidR="002F76C9">
        <w:rPr>
          <w:szCs w:val="28"/>
        </w:rPr>
        <w:t>»</w:t>
      </w:r>
      <w:r w:rsidR="008609B7">
        <w:rPr>
          <w:szCs w:val="28"/>
        </w:rPr>
        <w:t>.</w:t>
      </w:r>
    </w:p>
    <w:p w:rsidR="00185230" w:rsidRPr="00D44E95" w:rsidRDefault="00DA2F80" w:rsidP="0096329F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Оптимальные п</w:t>
      </w:r>
      <w:r w:rsidR="004D4EF6">
        <w:rPr>
          <w:szCs w:val="28"/>
        </w:rPr>
        <w:t xml:space="preserve">араметры температуры и относительной влажности при хранении и транспортировании конкретного лекарственного средства устанавливает производитель при изучении стабильности </w:t>
      </w:r>
      <w:r w:rsidR="00575266">
        <w:rPr>
          <w:szCs w:val="28"/>
        </w:rPr>
        <w:t xml:space="preserve">лекарственного средства </w:t>
      </w:r>
      <w:r w:rsidR="004D4EF6">
        <w:rPr>
          <w:szCs w:val="28"/>
        </w:rPr>
        <w:t xml:space="preserve">в </w:t>
      </w:r>
      <w:r w:rsidR="00AB10D5">
        <w:rPr>
          <w:szCs w:val="28"/>
        </w:rPr>
        <w:t xml:space="preserve">соответствии </w:t>
      </w:r>
      <w:r w:rsidR="006F5367">
        <w:rPr>
          <w:szCs w:val="28"/>
        </w:rPr>
        <w:t>с ОФС </w:t>
      </w:r>
      <w:r w:rsidR="002F76C9">
        <w:rPr>
          <w:szCs w:val="28"/>
        </w:rPr>
        <w:t>«</w:t>
      </w:r>
      <w:r w:rsidR="006F5367">
        <w:rPr>
          <w:szCs w:val="28"/>
        </w:rPr>
        <w:t>Стабильность и сроки годности лекарственных средств</w:t>
      </w:r>
      <w:r w:rsidR="002F76C9">
        <w:rPr>
          <w:szCs w:val="28"/>
        </w:rPr>
        <w:t>»</w:t>
      </w:r>
      <w:r w:rsidR="00466F85">
        <w:rPr>
          <w:szCs w:val="28"/>
        </w:rPr>
        <w:t xml:space="preserve">. Особые условия хранения и транспортирования конкретного лекарственного средства, которые </w:t>
      </w:r>
      <w:r w:rsidR="00575266">
        <w:rPr>
          <w:szCs w:val="28"/>
        </w:rPr>
        <w:t>необходимо</w:t>
      </w:r>
      <w:r w:rsidR="00466F85">
        <w:rPr>
          <w:szCs w:val="28"/>
        </w:rPr>
        <w:t xml:space="preserve"> соблюда</w:t>
      </w:r>
      <w:r w:rsidR="00575266">
        <w:rPr>
          <w:szCs w:val="28"/>
        </w:rPr>
        <w:t>ть на всех этапах обращения лекарственного средства</w:t>
      </w:r>
      <w:r w:rsidR="00466F85">
        <w:rPr>
          <w:szCs w:val="28"/>
        </w:rPr>
        <w:t xml:space="preserve"> </w:t>
      </w:r>
      <w:r w:rsidR="001C1A56">
        <w:rPr>
          <w:szCs w:val="28"/>
        </w:rPr>
        <w:t>в течение его срока годности,</w:t>
      </w:r>
      <w:r w:rsidR="00466F85">
        <w:rPr>
          <w:szCs w:val="28"/>
        </w:rPr>
        <w:t xml:space="preserve"> указывают </w:t>
      </w:r>
      <w:r w:rsidR="00185230">
        <w:rPr>
          <w:szCs w:val="28"/>
        </w:rPr>
        <w:t>в фармакопейной статье и/или нормативной документации, в инструкции по применению</w:t>
      </w:r>
      <w:r w:rsidR="00575266">
        <w:rPr>
          <w:szCs w:val="28"/>
        </w:rPr>
        <w:t>, декларируют в</w:t>
      </w:r>
      <w:r w:rsidR="00466F85">
        <w:rPr>
          <w:szCs w:val="28"/>
        </w:rPr>
        <w:t xml:space="preserve"> маркировке</w:t>
      </w:r>
      <w:r w:rsidR="00185230">
        <w:rPr>
          <w:szCs w:val="28"/>
        </w:rPr>
        <w:t xml:space="preserve"> </w:t>
      </w:r>
      <w:r w:rsidR="001C1A56" w:rsidRPr="00D44E95">
        <w:rPr>
          <w:szCs w:val="28"/>
        </w:rPr>
        <w:t>этого</w:t>
      </w:r>
      <w:r w:rsidR="00185230" w:rsidRPr="00D44E95">
        <w:rPr>
          <w:szCs w:val="28"/>
        </w:rPr>
        <w:t xml:space="preserve"> лекарственного </w:t>
      </w:r>
      <w:r w:rsidR="00466F85" w:rsidRPr="00D44E95">
        <w:rPr>
          <w:szCs w:val="28"/>
        </w:rPr>
        <w:t>средства.</w:t>
      </w:r>
    </w:p>
    <w:p w:rsidR="00946CF0" w:rsidRPr="00D44E95" w:rsidRDefault="009164B8" w:rsidP="00D44E95">
      <w:pPr>
        <w:spacing w:line="360" w:lineRule="auto"/>
        <w:ind w:firstLine="709"/>
        <w:jc w:val="both"/>
        <w:rPr>
          <w:sz w:val="28"/>
          <w:szCs w:val="28"/>
        </w:rPr>
      </w:pPr>
      <w:r w:rsidRPr="00D44E95">
        <w:rPr>
          <w:sz w:val="28"/>
          <w:szCs w:val="28"/>
        </w:rPr>
        <w:lastRenderedPageBreak/>
        <w:t xml:space="preserve">При контроле параметров температуры и влажности условий необходимо обратить внимание на то, что </w:t>
      </w:r>
      <w:r w:rsidR="00981493" w:rsidRPr="00D44E95">
        <w:rPr>
          <w:sz w:val="28"/>
          <w:szCs w:val="28"/>
        </w:rPr>
        <w:t xml:space="preserve">параметры температуры могут быстро меняться, поэтому мониторинг температуры рекомендуется осуществлять на основе </w:t>
      </w:r>
      <w:proofErr w:type="spellStart"/>
      <w:proofErr w:type="gramStart"/>
      <w:r w:rsidR="00981493" w:rsidRPr="00D44E95">
        <w:rPr>
          <w:sz w:val="28"/>
          <w:szCs w:val="28"/>
        </w:rPr>
        <w:t>риск-ориентированного</w:t>
      </w:r>
      <w:proofErr w:type="spellEnd"/>
      <w:proofErr w:type="gramEnd"/>
      <w:r w:rsidR="00981493" w:rsidRPr="00D44E95">
        <w:rPr>
          <w:sz w:val="28"/>
          <w:szCs w:val="28"/>
        </w:rPr>
        <w:t xml:space="preserve"> подхода с учетом стабильности лекарственного средства, маршрута распределения, способа транспортирования и потенциальных рисков, которые могут поставить под угрозу качество лекарственного средства. Т</w:t>
      </w:r>
      <w:r w:rsidR="00946CF0" w:rsidRPr="00D44E95">
        <w:rPr>
          <w:sz w:val="28"/>
          <w:szCs w:val="28"/>
        </w:rPr>
        <w:t>емпература хранения и транспортирования может отличаться, если это обосновано соответствующими исследованиями стабильности и декларировано в маркировке лекарственных средств.</w:t>
      </w:r>
      <w:r w:rsidR="00D44E95" w:rsidRPr="00D44E95">
        <w:rPr>
          <w:sz w:val="28"/>
          <w:szCs w:val="28"/>
        </w:rPr>
        <w:t xml:space="preserve"> В настоящей общей фармакопейной статье не рассматривается измерение температуры при экстремальных ее значениях, превышающих допустимые.</w:t>
      </w:r>
      <w:r w:rsidR="00946CF0" w:rsidRPr="00D44E95">
        <w:rPr>
          <w:sz w:val="28"/>
          <w:szCs w:val="28"/>
        </w:rPr>
        <w:t xml:space="preserve"> Воздействие</w:t>
      </w:r>
      <w:r w:rsidR="00981493" w:rsidRPr="00D44E95">
        <w:rPr>
          <w:sz w:val="28"/>
          <w:szCs w:val="28"/>
        </w:rPr>
        <w:t xml:space="preserve"> </w:t>
      </w:r>
      <w:r w:rsidR="00946CF0" w:rsidRPr="00D44E95">
        <w:rPr>
          <w:sz w:val="28"/>
          <w:szCs w:val="28"/>
        </w:rPr>
        <w:t>вла</w:t>
      </w:r>
      <w:r w:rsidR="00C00B30" w:rsidRPr="00D44E95">
        <w:rPr>
          <w:sz w:val="28"/>
          <w:szCs w:val="28"/>
        </w:rPr>
        <w:t>ги</w:t>
      </w:r>
      <w:r w:rsidR="00946CF0" w:rsidRPr="00D44E95">
        <w:rPr>
          <w:sz w:val="28"/>
          <w:szCs w:val="28"/>
        </w:rPr>
        <w:t xml:space="preserve"> </w:t>
      </w:r>
      <w:r w:rsidR="00C00B30" w:rsidRPr="00D44E95">
        <w:rPr>
          <w:sz w:val="28"/>
          <w:szCs w:val="28"/>
        </w:rPr>
        <w:t>происходит</w:t>
      </w:r>
      <w:r w:rsidR="00946CF0" w:rsidRPr="00D44E95">
        <w:rPr>
          <w:sz w:val="28"/>
          <w:szCs w:val="28"/>
        </w:rPr>
        <w:t xml:space="preserve"> в течение </w:t>
      </w:r>
      <w:r w:rsidR="00C00B30" w:rsidRPr="00D44E95">
        <w:rPr>
          <w:sz w:val="28"/>
          <w:szCs w:val="28"/>
        </w:rPr>
        <w:t>гораздо б</w:t>
      </w:r>
      <w:r w:rsidR="00946CF0" w:rsidRPr="00D44E95">
        <w:rPr>
          <w:sz w:val="28"/>
          <w:szCs w:val="28"/>
        </w:rPr>
        <w:t>олее длительн</w:t>
      </w:r>
      <w:r w:rsidR="00C00B30" w:rsidRPr="00D44E95">
        <w:rPr>
          <w:sz w:val="28"/>
          <w:szCs w:val="28"/>
        </w:rPr>
        <w:t>ого</w:t>
      </w:r>
      <w:r w:rsidR="00946CF0" w:rsidRPr="00D44E95">
        <w:rPr>
          <w:sz w:val="28"/>
          <w:szCs w:val="28"/>
        </w:rPr>
        <w:t xml:space="preserve"> период</w:t>
      </w:r>
      <w:r w:rsidR="00C00B30" w:rsidRPr="00D44E95">
        <w:rPr>
          <w:sz w:val="28"/>
          <w:szCs w:val="28"/>
        </w:rPr>
        <w:t>а</w:t>
      </w:r>
      <w:r w:rsidR="00946CF0" w:rsidRPr="00D44E95">
        <w:rPr>
          <w:sz w:val="28"/>
          <w:szCs w:val="28"/>
        </w:rPr>
        <w:t xml:space="preserve"> времени, чем период воздействия температуры</w:t>
      </w:r>
      <w:r w:rsidR="00C00B30" w:rsidRPr="00D44E95">
        <w:rPr>
          <w:sz w:val="28"/>
          <w:szCs w:val="28"/>
        </w:rPr>
        <w:t>,</w:t>
      </w:r>
      <w:r w:rsidR="00946CF0" w:rsidRPr="00D44E95">
        <w:rPr>
          <w:sz w:val="28"/>
          <w:szCs w:val="28"/>
        </w:rPr>
        <w:t xml:space="preserve"> из-за </w:t>
      </w:r>
      <w:r w:rsidR="00D44E95">
        <w:rPr>
          <w:sz w:val="28"/>
          <w:szCs w:val="28"/>
        </w:rPr>
        <w:t xml:space="preserve">наличия </w:t>
      </w:r>
      <w:r w:rsidR="00946CF0" w:rsidRPr="00D44E95">
        <w:rPr>
          <w:sz w:val="28"/>
          <w:szCs w:val="28"/>
        </w:rPr>
        <w:t>барьера для проникновения влаги, обусловленного первичной и вторичной упаковкой лекарственного средства.</w:t>
      </w:r>
      <w:r w:rsidR="00C00B30" w:rsidRPr="00D44E95">
        <w:rPr>
          <w:sz w:val="28"/>
          <w:szCs w:val="28"/>
        </w:rPr>
        <w:t xml:space="preserve"> Вместе с тем, лекарственное средство может быть достаточно защищено от влаги первичной упаковкой, </w:t>
      </w:r>
      <w:r w:rsidR="00D44E95" w:rsidRPr="00D44E95">
        <w:rPr>
          <w:sz w:val="28"/>
          <w:szCs w:val="28"/>
        </w:rPr>
        <w:t xml:space="preserve">что доказано при изучении </w:t>
      </w:r>
      <w:r w:rsidR="00C00B30" w:rsidRPr="00D44E95">
        <w:rPr>
          <w:sz w:val="28"/>
          <w:szCs w:val="28"/>
        </w:rPr>
        <w:t>стабильност</w:t>
      </w:r>
      <w:r w:rsidR="00D44E95" w:rsidRPr="00D44E95">
        <w:rPr>
          <w:sz w:val="28"/>
          <w:szCs w:val="28"/>
        </w:rPr>
        <w:t>и.</w:t>
      </w:r>
    </w:p>
    <w:p w:rsidR="00946CF0" w:rsidRDefault="00A1093F" w:rsidP="005058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1093F">
        <w:rPr>
          <w:b/>
          <w:sz w:val="28"/>
          <w:szCs w:val="28"/>
        </w:rPr>
        <w:t>Средства измерений температуры</w:t>
      </w:r>
    </w:p>
    <w:p w:rsidR="00F664CD" w:rsidRDefault="002014C6" w:rsidP="00946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температуры используют </w:t>
      </w:r>
      <w:r w:rsidR="00A56E4C">
        <w:rPr>
          <w:sz w:val="28"/>
          <w:szCs w:val="28"/>
        </w:rPr>
        <w:t>приборы, устройства</w:t>
      </w:r>
      <w:r>
        <w:rPr>
          <w:sz w:val="28"/>
          <w:szCs w:val="28"/>
        </w:rPr>
        <w:t>, представляющие собой различные термометры, преобразователи температуры, пирометры, термопары и др</w:t>
      </w:r>
      <w:r w:rsidR="00A56E4C">
        <w:rPr>
          <w:sz w:val="28"/>
          <w:szCs w:val="28"/>
        </w:rPr>
        <w:t>угие средства измерений</w:t>
      </w:r>
      <w:r w:rsidR="00CA5269">
        <w:rPr>
          <w:sz w:val="28"/>
          <w:szCs w:val="28"/>
        </w:rPr>
        <w:t xml:space="preserve">, которые </w:t>
      </w:r>
      <w:r w:rsidR="00A56E4C">
        <w:rPr>
          <w:sz w:val="28"/>
          <w:szCs w:val="28"/>
        </w:rPr>
        <w:t xml:space="preserve">классифицируются </w:t>
      </w:r>
      <w:r w:rsidR="009B673C">
        <w:rPr>
          <w:sz w:val="28"/>
          <w:szCs w:val="28"/>
        </w:rPr>
        <w:t>по принципам</w:t>
      </w:r>
      <w:r w:rsidR="00E04700">
        <w:rPr>
          <w:sz w:val="28"/>
          <w:szCs w:val="28"/>
        </w:rPr>
        <w:t xml:space="preserve"> и</w:t>
      </w:r>
      <w:r w:rsidR="009B673C">
        <w:rPr>
          <w:sz w:val="28"/>
          <w:szCs w:val="28"/>
        </w:rPr>
        <w:t xml:space="preserve"> способам действия</w:t>
      </w:r>
      <w:r w:rsidR="00291D8F">
        <w:rPr>
          <w:sz w:val="28"/>
          <w:szCs w:val="28"/>
        </w:rPr>
        <w:t>,</w:t>
      </w:r>
      <w:r w:rsidR="009B673C">
        <w:rPr>
          <w:sz w:val="28"/>
          <w:szCs w:val="28"/>
        </w:rPr>
        <w:t xml:space="preserve"> </w:t>
      </w:r>
      <w:r w:rsidR="00291D8F">
        <w:rPr>
          <w:sz w:val="28"/>
          <w:szCs w:val="28"/>
        </w:rPr>
        <w:t xml:space="preserve">используемым материалам </w:t>
      </w:r>
      <w:r w:rsidR="009B673C">
        <w:rPr>
          <w:sz w:val="28"/>
          <w:szCs w:val="28"/>
        </w:rPr>
        <w:t xml:space="preserve">и другим параметрам. </w:t>
      </w:r>
      <w:proofErr w:type="gramStart"/>
      <w:r w:rsidR="00F664CD">
        <w:rPr>
          <w:sz w:val="28"/>
          <w:szCs w:val="28"/>
        </w:rPr>
        <w:t xml:space="preserve">Все виды средств измерений температуры подразделяют на контактные, </w:t>
      </w:r>
      <w:r w:rsidR="00E76F6B">
        <w:rPr>
          <w:sz w:val="28"/>
          <w:szCs w:val="28"/>
        </w:rPr>
        <w:t>когда</w:t>
      </w:r>
      <w:r w:rsidR="00F664CD">
        <w:rPr>
          <w:sz w:val="28"/>
          <w:szCs w:val="28"/>
        </w:rPr>
        <w:t xml:space="preserve"> средство измерений</w:t>
      </w:r>
      <w:r w:rsidR="004F7A51">
        <w:rPr>
          <w:sz w:val="28"/>
          <w:szCs w:val="28"/>
        </w:rPr>
        <w:t xml:space="preserve"> непосредственно соприкасается с контролируемым объектом, и бесконтактные.</w:t>
      </w:r>
      <w:proofErr w:type="gramEnd"/>
    </w:p>
    <w:p w:rsidR="004F7A51" w:rsidRDefault="004F7A51" w:rsidP="00946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 измерений </w:t>
      </w:r>
      <w:r w:rsidR="00ED1AD4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 xml:space="preserve">может быть самостоятельным прибором или </w:t>
      </w:r>
      <w:r w:rsidR="00B5470E">
        <w:rPr>
          <w:sz w:val="28"/>
          <w:szCs w:val="28"/>
        </w:rPr>
        <w:t xml:space="preserve">быть включенным, в том числе вместе со средствами измерений других параметров, в состав </w:t>
      </w:r>
      <w:r w:rsidR="00695B72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, предназначенных, например, для мониторинга атмосферных показателей воздуха (температуры, </w:t>
      </w:r>
      <w:r>
        <w:rPr>
          <w:sz w:val="28"/>
          <w:szCs w:val="28"/>
        </w:rPr>
        <w:lastRenderedPageBreak/>
        <w:t>влажности)</w:t>
      </w:r>
      <w:r w:rsidR="00B5470E">
        <w:rPr>
          <w:sz w:val="28"/>
          <w:szCs w:val="28"/>
        </w:rPr>
        <w:t xml:space="preserve">, регистрируемых </w:t>
      </w:r>
      <w:r>
        <w:rPr>
          <w:sz w:val="28"/>
          <w:szCs w:val="28"/>
        </w:rPr>
        <w:t>постоянно или с установленной периодичностью во времени</w:t>
      </w:r>
      <w:r w:rsidR="00B5470E">
        <w:rPr>
          <w:sz w:val="28"/>
          <w:szCs w:val="28"/>
        </w:rPr>
        <w:t>.</w:t>
      </w:r>
    </w:p>
    <w:p w:rsidR="00675451" w:rsidRDefault="00A56E4C" w:rsidP="00946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температуры определяют по температурному изменению какого-либо удобного для измерения термометрического параметра</w:t>
      </w:r>
      <w:r w:rsidR="009B673C">
        <w:rPr>
          <w:sz w:val="28"/>
          <w:szCs w:val="28"/>
        </w:rPr>
        <w:t xml:space="preserve"> термометрического вещества (тела)</w:t>
      </w:r>
      <w:r w:rsidR="00E04700">
        <w:rPr>
          <w:sz w:val="28"/>
          <w:szCs w:val="28"/>
        </w:rPr>
        <w:t xml:space="preserve"> средства измерений</w:t>
      </w:r>
      <w:r w:rsidR="00CA5269">
        <w:rPr>
          <w:sz w:val="28"/>
          <w:szCs w:val="28"/>
        </w:rPr>
        <w:t>, например, объем или линейн</w:t>
      </w:r>
      <w:r w:rsidR="00E04700">
        <w:rPr>
          <w:sz w:val="28"/>
          <w:szCs w:val="28"/>
        </w:rPr>
        <w:t>ый</w:t>
      </w:r>
      <w:r w:rsidR="00CA5269">
        <w:rPr>
          <w:sz w:val="28"/>
          <w:szCs w:val="28"/>
        </w:rPr>
        <w:t xml:space="preserve"> размер</w:t>
      </w:r>
      <w:r w:rsidR="00675451">
        <w:rPr>
          <w:sz w:val="28"/>
          <w:szCs w:val="28"/>
        </w:rPr>
        <w:t>,</w:t>
      </w:r>
      <w:r w:rsidR="00CA5269">
        <w:rPr>
          <w:sz w:val="28"/>
          <w:szCs w:val="28"/>
        </w:rPr>
        <w:t xml:space="preserve"> электрическо</w:t>
      </w:r>
      <w:r w:rsidR="00E04700">
        <w:rPr>
          <w:sz w:val="28"/>
          <w:szCs w:val="28"/>
        </w:rPr>
        <w:t>е</w:t>
      </w:r>
      <w:r w:rsidR="00CA5269">
        <w:rPr>
          <w:sz w:val="28"/>
          <w:szCs w:val="28"/>
        </w:rPr>
        <w:t xml:space="preserve"> сопротивлени</w:t>
      </w:r>
      <w:r w:rsidR="00E04700">
        <w:rPr>
          <w:sz w:val="28"/>
          <w:szCs w:val="28"/>
        </w:rPr>
        <w:t>е</w:t>
      </w:r>
      <w:r w:rsidR="00675451">
        <w:rPr>
          <w:sz w:val="28"/>
          <w:szCs w:val="28"/>
        </w:rPr>
        <w:t>,</w:t>
      </w:r>
      <w:r w:rsidR="00CA5269">
        <w:rPr>
          <w:sz w:val="28"/>
          <w:szCs w:val="28"/>
        </w:rPr>
        <w:t xml:space="preserve"> термоэлектродви</w:t>
      </w:r>
      <w:r w:rsidR="00675451">
        <w:rPr>
          <w:sz w:val="28"/>
          <w:szCs w:val="28"/>
        </w:rPr>
        <w:t>жущ</w:t>
      </w:r>
      <w:r w:rsidR="00E04700">
        <w:rPr>
          <w:sz w:val="28"/>
          <w:szCs w:val="28"/>
        </w:rPr>
        <w:t>ая</w:t>
      </w:r>
      <w:r w:rsidR="00675451">
        <w:rPr>
          <w:sz w:val="28"/>
          <w:szCs w:val="28"/>
        </w:rPr>
        <w:t xml:space="preserve"> сил</w:t>
      </w:r>
      <w:r w:rsidR="00E04700">
        <w:rPr>
          <w:sz w:val="28"/>
          <w:szCs w:val="28"/>
        </w:rPr>
        <w:t>а</w:t>
      </w:r>
      <w:r w:rsidR="00675451">
        <w:rPr>
          <w:sz w:val="28"/>
          <w:szCs w:val="28"/>
        </w:rPr>
        <w:t>, спектр излучения и др.</w:t>
      </w:r>
    </w:p>
    <w:p w:rsidR="000131FA" w:rsidRDefault="00B5470E" w:rsidP="000131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способу </w:t>
      </w:r>
      <w:proofErr w:type="gramStart"/>
      <w:r>
        <w:rPr>
          <w:sz w:val="28"/>
          <w:szCs w:val="28"/>
        </w:rPr>
        <w:t>выдачи показаний средства измерений</w:t>
      </w:r>
      <w:r w:rsidR="00ED1AD4">
        <w:rPr>
          <w:sz w:val="28"/>
          <w:szCs w:val="28"/>
        </w:rPr>
        <w:t xml:space="preserve"> температуры</w:t>
      </w:r>
      <w:proofErr w:type="gramEnd"/>
      <w:r>
        <w:rPr>
          <w:sz w:val="28"/>
          <w:szCs w:val="28"/>
        </w:rPr>
        <w:t xml:space="preserve"> могут быть показывающие, самопишущие или комбинированные, при этом о</w:t>
      </w:r>
      <w:r w:rsidR="00704417">
        <w:rPr>
          <w:sz w:val="28"/>
          <w:szCs w:val="28"/>
        </w:rPr>
        <w:t xml:space="preserve">бозначение показаний </w:t>
      </w:r>
      <w:r w:rsidR="000131FA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 xml:space="preserve">может быть </w:t>
      </w:r>
      <w:r w:rsidR="00ED2E39">
        <w:rPr>
          <w:sz w:val="28"/>
          <w:szCs w:val="28"/>
        </w:rPr>
        <w:t xml:space="preserve">в </w:t>
      </w:r>
      <w:r w:rsidR="00704417">
        <w:rPr>
          <w:sz w:val="28"/>
          <w:szCs w:val="28"/>
        </w:rPr>
        <w:t>цифров</w:t>
      </w:r>
      <w:r w:rsidR="00ED2E39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="0026567E">
        <w:rPr>
          <w:sz w:val="28"/>
          <w:szCs w:val="28"/>
        </w:rPr>
        <w:t>аналогово</w:t>
      </w:r>
      <w:r w:rsidR="00ED2E39">
        <w:rPr>
          <w:sz w:val="28"/>
          <w:szCs w:val="28"/>
        </w:rPr>
        <w:t>й</w:t>
      </w:r>
      <w:r w:rsidR="000131FA">
        <w:rPr>
          <w:sz w:val="28"/>
          <w:szCs w:val="28"/>
        </w:rPr>
        <w:t xml:space="preserve"> и аналого-цифровой</w:t>
      </w:r>
      <w:r w:rsidR="00ED2E39">
        <w:rPr>
          <w:sz w:val="28"/>
          <w:szCs w:val="28"/>
        </w:rPr>
        <w:t xml:space="preserve"> форме</w:t>
      </w:r>
      <w:r w:rsidR="0026567E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Показания температуры</w:t>
      </w:r>
      <w:r w:rsidR="000131FA">
        <w:rPr>
          <w:sz w:val="28"/>
          <w:szCs w:val="28"/>
        </w:rPr>
        <w:t xml:space="preserve"> в средствах измерений</w:t>
      </w:r>
      <w:r>
        <w:rPr>
          <w:sz w:val="28"/>
          <w:szCs w:val="28"/>
        </w:rPr>
        <w:t xml:space="preserve"> могут быть фиксированными и нефиксированными. </w:t>
      </w:r>
      <w:r w:rsidR="00F664CD">
        <w:rPr>
          <w:sz w:val="28"/>
          <w:szCs w:val="28"/>
        </w:rPr>
        <w:t xml:space="preserve">По виду фиксации предельного значения показаний </w:t>
      </w:r>
      <w:r w:rsidR="000131FA">
        <w:rPr>
          <w:sz w:val="28"/>
          <w:szCs w:val="28"/>
        </w:rPr>
        <w:t xml:space="preserve">различают </w:t>
      </w:r>
      <w:r w:rsidR="00F664CD">
        <w:rPr>
          <w:sz w:val="28"/>
          <w:szCs w:val="28"/>
        </w:rPr>
        <w:t>максимальные и минимальные</w:t>
      </w:r>
      <w:r w:rsidR="000131FA">
        <w:rPr>
          <w:sz w:val="28"/>
          <w:szCs w:val="28"/>
        </w:rPr>
        <w:t xml:space="preserve"> средства измерений</w:t>
      </w:r>
      <w:r w:rsidR="00ED1AD4">
        <w:rPr>
          <w:sz w:val="28"/>
          <w:szCs w:val="28"/>
        </w:rPr>
        <w:t xml:space="preserve"> температуры</w:t>
      </w:r>
      <w:r w:rsidR="000131FA">
        <w:rPr>
          <w:sz w:val="28"/>
          <w:szCs w:val="28"/>
        </w:rPr>
        <w:t xml:space="preserve">. </w:t>
      </w:r>
    </w:p>
    <w:p w:rsidR="000131FA" w:rsidRDefault="000131FA" w:rsidP="000131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также средства измерений, </w:t>
      </w:r>
      <w:r w:rsidR="00AA532D">
        <w:rPr>
          <w:sz w:val="28"/>
          <w:szCs w:val="28"/>
        </w:rPr>
        <w:t>используемые для поддержания постоянной температуры в различных системах, которые могут сигнализировать о заданной температуре, а при достижении заданной температуры включать или выключать соответствующее оборудование и т.д.</w:t>
      </w:r>
    </w:p>
    <w:p w:rsidR="00F664CD" w:rsidRDefault="004D0B76" w:rsidP="00F664CD">
      <w:pPr>
        <w:spacing w:line="360" w:lineRule="auto"/>
        <w:ind w:firstLine="709"/>
        <w:jc w:val="both"/>
        <w:rPr>
          <w:sz w:val="28"/>
          <w:szCs w:val="28"/>
        </w:rPr>
      </w:pPr>
      <w:r w:rsidRPr="00D75E81">
        <w:rPr>
          <w:sz w:val="28"/>
          <w:szCs w:val="28"/>
        </w:rPr>
        <w:t>П</w:t>
      </w:r>
      <w:r w:rsidR="00F664CD" w:rsidRPr="00D75E81">
        <w:rPr>
          <w:sz w:val="28"/>
          <w:szCs w:val="28"/>
        </w:rPr>
        <w:t xml:space="preserve">о принципу действия </w:t>
      </w:r>
      <w:r w:rsidRPr="00D75E81">
        <w:rPr>
          <w:sz w:val="28"/>
          <w:szCs w:val="28"/>
        </w:rPr>
        <w:t>и по используемым материалам термометр</w:t>
      </w:r>
      <w:r w:rsidR="009765C3">
        <w:rPr>
          <w:sz w:val="28"/>
          <w:szCs w:val="28"/>
        </w:rPr>
        <w:t xml:space="preserve">ы классифицируются </w:t>
      </w:r>
      <w:proofErr w:type="gramStart"/>
      <w:r w:rsidR="009765C3">
        <w:rPr>
          <w:sz w:val="28"/>
          <w:szCs w:val="28"/>
        </w:rPr>
        <w:t>на</w:t>
      </w:r>
      <w:proofErr w:type="gramEnd"/>
      <w:r w:rsidRPr="00D75E81">
        <w:rPr>
          <w:sz w:val="28"/>
          <w:szCs w:val="28"/>
        </w:rPr>
        <w:t xml:space="preserve"> </w:t>
      </w:r>
      <w:r w:rsidR="00F664CD" w:rsidRPr="00D75E81">
        <w:rPr>
          <w:sz w:val="28"/>
          <w:szCs w:val="28"/>
        </w:rPr>
        <w:t>жидкостны</w:t>
      </w:r>
      <w:r w:rsidRPr="00D75E81">
        <w:rPr>
          <w:sz w:val="28"/>
          <w:szCs w:val="28"/>
        </w:rPr>
        <w:t>е, газовые, м</w:t>
      </w:r>
      <w:r w:rsidR="00F664CD" w:rsidRPr="00D75E81">
        <w:rPr>
          <w:sz w:val="28"/>
          <w:szCs w:val="28"/>
        </w:rPr>
        <w:t>еханически</w:t>
      </w:r>
      <w:r w:rsidRPr="00D75E81">
        <w:rPr>
          <w:sz w:val="28"/>
          <w:szCs w:val="28"/>
        </w:rPr>
        <w:t>е</w:t>
      </w:r>
      <w:r w:rsidR="00F664CD" w:rsidRPr="00D75E81">
        <w:rPr>
          <w:sz w:val="28"/>
          <w:szCs w:val="28"/>
        </w:rPr>
        <w:t>, электр</w:t>
      </w:r>
      <w:r w:rsidRPr="00D75E81">
        <w:rPr>
          <w:sz w:val="28"/>
          <w:szCs w:val="28"/>
        </w:rPr>
        <w:t>ические, термоэлектрические, манометрические, волоконно-</w:t>
      </w:r>
      <w:r w:rsidR="00F664CD" w:rsidRPr="00D75E81">
        <w:rPr>
          <w:sz w:val="28"/>
          <w:szCs w:val="28"/>
        </w:rPr>
        <w:t>оптически</w:t>
      </w:r>
      <w:r w:rsidR="00D75E81" w:rsidRPr="00D75E81">
        <w:rPr>
          <w:sz w:val="28"/>
          <w:szCs w:val="28"/>
        </w:rPr>
        <w:t xml:space="preserve">е, </w:t>
      </w:r>
      <w:r w:rsidR="00F664CD" w:rsidRPr="00D75E81">
        <w:rPr>
          <w:sz w:val="28"/>
          <w:szCs w:val="28"/>
        </w:rPr>
        <w:t>инфракрасные</w:t>
      </w:r>
      <w:r w:rsidR="00D75E81" w:rsidRPr="00D75E81">
        <w:rPr>
          <w:sz w:val="28"/>
          <w:szCs w:val="28"/>
        </w:rPr>
        <w:t>,</w:t>
      </w:r>
      <w:r w:rsidR="00F664CD" w:rsidRPr="00D75E81">
        <w:rPr>
          <w:sz w:val="28"/>
          <w:szCs w:val="28"/>
        </w:rPr>
        <w:t xml:space="preserve"> химически</w:t>
      </w:r>
      <w:r w:rsidR="00D75E81" w:rsidRPr="00D75E81">
        <w:rPr>
          <w:sz w:val="28"/>
          <w:szCs w:val="28"/>
        </w:rPr>
        <w:t>е</w:t>
      </w:r>
      <w:r w:rsidR="00BD43F9">
        <w:rPr>
          <w:sz w:val="28"/>
          <w:szCs w:val="28"/>
        </w:rPr>
        <w:t xml:space="preserve"> и др.</w:t>
      </w:r>
    </w:p>
    <w:p w:rsidR="00A40C01" w:rsidRDefault="006B0652" w:rsidP="00CA16DC">
      <w:pPr>
        <w:spacing w:line="360" w:lineRule="auto"/>
        <w:ind w:firstLine="709"/>
        <w:jc w:val="both"/>
        <w:rPr>
          <w:sz w:val="28"/>
          <w:szCs w:val="28"/>
        </w:rPr>
      </w:pPr>
      <w:r w:rsidRPr="006B0652">
        <w:rPr>
          <w:i/>
          <w:sz w:val="28"/>
          <w:szCs w:val="28"/>
        </w:rPr>
        <w:t>Жидкостные термометры</w:t>
      </w:r>
      <w:r>
        <w:rPr>
          <w:sz w:val="28"/>
          <w:szCs w:val="28"/>
        </w:rPr>
        <w:t xml:space="preserve">. </w:t>
      </w:r>
      <w:r w:rsidR="00967891">
        <w:rPr>
          <w:sz w:val="28"/>
          <w:szCs w:val="28"/>
        </w:rPr>
        <w:t>Т</w:t>
      </w:r>
      <w:r>
        <w:rPr>
          <w:sz w:val="28"/>
          <w:szCs w:val="28"/>
        </w:rPr>
        <w:t xml:space="preserve">ермометрическим веществом </w:t>
      </w:r>
      <w:r w:rsidR="00967891">
        <w:rPr>
          <w:sz w:val="28"/>
          <w:szCs w:val="28"/>
        </w:rPr>
        <w:t xml:space="preserve">в таких термометрах </w:t>
      </w:r>
      <w:r>
        <w:rPr>
          <w:sz w:val="28"/>
          <w:szCs w:val="28"/>
        </w:rPr>
        <w:t xml:space="preserve">является жидкость, принцип действия термометров основан на изменении объема жидкости, </w:t>
      </w:r>
      <w:r w:rsidR="00756C0E">
        <w:rPr>
          <w:sz w:val="28"/>
          <w:szCs w:val="28"/>
        </w:rPr>
        <w:t>находящейся</w:t>
      </w:r>
      <w:r>
        <w:rPr>
          <w:sz w:val="28"/>
          <w:szCs w:val="28"/>
        </w:rPr>
        <w:t xml:space="preserve"> в стеклянн</w:t>
      </w:r>
      <w:r w:rsidR="00756C0E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резервуар</w:t>
      </w:r>
      <w:r w:rsidR="00756C0E">
        <w:rPr>
          <w:sz w:val="28"/>
          <w:szCs w:val="28"/>
        </w:rPr>
        <w:t>е</w:t>
      </w:r>
      <w:r>
        <w:rPr>
          <w:sz w:val="28"/>
          <w:szCs w:val="28"/>
        </w:rPr>
        <w:t xml:space="preserve"> термометра</w:t>
      </w:r>
      <w:r w:rsidR="00A24E9B">
        <w:rPr>
          <w:sz w:val="28"/>
          <w:szCs w:val="28"/>
        </w:rPr>
        <w:t xml:space="preserve">, </w:t>
      </w:r>
      <w:r w:rsidR="00967891">
        <w:rPr>
          <w:sz w:val="28"/>
          <w:szCs w:val="28"/>
        </w:rPr>
        <w:t xml:space="preserve">при </w:t>
      </w:r>
      <w:r w:rsidR="00A24E9B">
        <w:rPr>
          <w:sz w:val="28"/>
          <w:szCs w:val="28"/>
        </w:rPr>
        <w:t>изменени</w:t>
      </w:r>
      <w:r w:rsidR="00967891">
        <w:rPr>
          <w:sz w:val="28"/>
          <w:szCs w:val="28"/>
        </w:rPr>
        <w:t>и</w:t>
      </w:r>
      <w:r w:rsidR="00A24E9B">
        <w:rPr>
          <w:sz w:val="28"/>
          <w:szCs w:val="28"/>
        </w:rPr>
        <w:t xml:space="preserve"> </w:t>
      </w:r>
      <w:r w:rsidR="00946CF0" w:rsidRPr="006866FA">
        <w:rPr>
          <w:sz w:val="28"/>
          <w:szCs w:val="28"/>
        </w:rPr>
        <w:t>температуры</w:t>
      </w:r>
      <w:r w:rsidR="00A24E9B">
        <w:rPr>
          <w:sz w:val="28"/>
          <w:szCs w:val="28"/>
        </w:rPr>
        <w:t xml:space="preserve"> окружающей среды. </w:t>
      </w:r>
      <w:r w:rsidR="006A0686">
        <w:rPr>
          <w:sz w:val="28"/>
          <w:szCs w:val="28"/>
        </w:rPr>
        <w:t xml:space="preserve">По конструктивному </w:t>
      </w:r>
      <w:r w:rsidR="00370446">
        <w:rPr>
          <w:sz w:val="28"/>
          <w:szCs w:val="28"/>
        </w:rPr>
        <w:t>исполнению жидкостные термометры могут быть палочные</w:t>
      </w:r>
      <w:r w:rsidR="00756C0E">
        <w:rPr>
          <w:sz w:val="28"/>
          <w:szCs w:val="28"/>
        </w:rPr>
        <w:t>,</w:t>
      </w:r>
      <w:r w:rsidR="00370446">
        <w:rPr>
          <w:sz w:val="28"/>
          <w:szCs w:val="28"/>
        </w:rPr>
        <w:t xml:space="preserve"> с вложенной </w:t>
      </w:r>
      <w:r w:rsidR="00BD43F9">
        <w:rPr>
          <w:sz w:val="28"/>
          <w:szCs w:val="28"/>
        </w:rPr>
        <w:t xml:space="preserve">или прикладной </w:t>
      </w:r>
      <w:r w:rsidR="00370446">
        <w:rPr>
          <w:sz w:val="28"/>
          <w:szCs w:val="28"/>
        </w:rPr>
        <w:t>шкальной пластиной</w:t>
      </w:r>
      <w:r w:rsidR="00BD43F9">
        <w:rPr>
          <w:sz w:val="28"/>
          <w:szCs w:val="28"/>
        </w:rPr>
        <w:t>.</w:t>
      </w:r>
      <w:r w:rsidR="00370446">
        <w:rPr>
          <w:sz w:val="28"/>
          <w:szCs w:val="28"/>
        </w:rPr>
        <w:t xml:space="preserve"> </w:t>
      </w:r>
      <w:r w:rsidR="00A24E9B">
        <w:rPr>
          <w:sz w:val="28"/>
          <w:szCs w:val="28"/>
        </w:rPr>
        <w:t xml:space="preserve">Жидкостные термометры </w:t>
      </w:r>
      <w:r w:rsidR="00736757">
        <w:rPr>
          <w:sz w:val="28"/>
          <w:szCs w:val="28"/>
        </w:rPr>
        <w:t xml:space="preserve">могут быть наполнены </w:t>
      </w:r>
      <w:proofErr w:type="spellStart"/>
      <w:r w:rsidR="00736757">
        <w:rPr>
          <w:sz w:val="28"/>
          <w:szCs w:val="28"/>
        </w:rPr>
        <w:t>несмачивающей</w:t>
      </w:r>
      <w:proofErr w:type="spellEnd"/>
      <w:r w:rsidR="00736757">
        <w:rPr>
          <w:sz w:val="28"/>
          <w:szCs w:val="28"/>
        </w:rPr>
        <w:t xml:space="preserve"> или смачивающей жидкостью. В качестве смачивающей жидкости использ</w:t>
      </w:r>
      <w:r w:rsidR="006A0686">
        <w:rPr>
          <w:sz w:val="28"/>
          <w:szCs w:val="28"/>
        </w:rPr>
        <w:t>уют</w:t>
      </w:r>
      <w:r w:rsidR="00BD43F9">
        <w:rPr>
          <w:sz w:val="28"/>
          <w:szCs w:val="28"/>
        </w:rPr>
        <w:t xml:space="preserve"> спирты</w:t>
      </w:r>
      <w:r w:rsidR="00756C0E">
        <w:rPr>
          <w:sz w:val="28"/>
          <w:szCs w:val="28"/>
        </w:rPr>
        <w:t xml:space="preserve"> </w:t>
      </w:r>
      <w:r w:rsidR="0070568F" w:rsidRPr="00910791">
        <w:rPr>
          <w:spacing w:val="-2"/>
          <w:sz w:val="28"/>
          <w:szCs w:val="28"/>
        </w:rPr>
        <w:t xml:space="preserve">– </w:t>
      </w:r>
      <w:r w:rsidR="00736757">
        <w:rPr>
          <w:sz w:val="28"/>
          <w:szCs w:val="28"/>
        </w:rPr>
        <w:lastRenderedPageBreak/>
        <w:t xml:space="preserve">этиловый, метиловый, </w:t>
      </w:r>
      <w:proofErr w:type="spellStart"/>
      <w:r w:rsidR="00736757">
        <w:rPr>
          <w:sz w:val="28"/>
          <w:szCs w:val="28"/>
        </w:rPr>
        <w:t>пропиловый</w:t>
      </w:r>
      <w:proofErr w:type="spellEnd"/>
      <w:r w:rsidR="00736757">
        <w:rPr>
          <w:sz w:val="28"/>
          <w:szCs w:val="28"/>
        </w:rPr>
        <w:t xml:space="preserve"> (спиртовые термометры), а также пентан, толуол, сероуглерод, ацетон и др. В качестве </w:t>
      </w:r>
      <w:proofErr w:type="spellStart"/>
      <w:r w:rsidR="00736757">
        <w:rPr>
          <w:sz w:val="28"/>
          <w:szCs w:val="28"/>
        </w:rPr>
        <w:t>несмачивающей</w:t>
      </w:r>
      <w:proofErr w:type="spellEnd"/>
      <w:r w:rsidR="00736757">
        <w:rPr>
          <w:sz w:val="28"/>
          <w:szCs w:val="28"/>
        </w:rPr>
        <w:t xml:space="preserve"> жидкости </w:t>
      </w:r>
      <w:r w:rsidR="00CA16DC">
        <w:rPr>
          <w:sz w:val="28"/>
          <w:szCs w:val="28"/>
        </w:rPr>
        <w:t xml:space="preserve">применяют ртуть или </w:t>
      </w:r>
      <w:proofErr w:type="spellStart"/>
      <w:r w:rsidR="00CA16DC">
        <w:rPr>
          <w:sz w:val="28"/>
          <w:szCs w:val="28"/>
        </w:rPr>
        <w:t>ртутно-таллиевую</w:t>
      </w:r>
      <w:proofErr w:type="spellEnd"/>
      <w:r w:rsidR="00CA16DC">
        <w:rPr>
          <w:sz w:val="28"/>
          <w:szCs w:val="28"/>
        </w:rPr>
        <w:t xml:space="preserve"> амальгаму (ртутные термометры). Термометры, наполненные </w:t>
      </w:r>
      <w:proofErr w:type="spellStart"/>
      <w:r w:rsidR="00CA16DC">
        <w:rPr>
          <w:sz w:val="28"/>
          <w:szCs w:val="28"/>
        </w:rPr>
        <w:t>несмачивающей</w:t>
      </w:r>
      <w:proofErr w:type="spellEnd"/>
      <w:r w:rsidR="00CA16DC">
        <w:rPr>
          <w:sz w:val="28"/>
          <w:szCs w:val="28"/>
        </w:rPr>
        <w:t xml:space="preserve"> жидкостью, как правило, используют для измерения температуры от </w:t>
      </w:r>
      <w:r w:rsidR="00DA3ECC" w:rsidRPr="00910791">
        <w:rPr>
          <w:spacing w:val="-2"/>
          <w:sz w:val="28"/>
          <w:szCs w:val="28"/>
        </w:rPr>
        <w:t>–</w:t>
      </w:r>
      <w:r w:rsidR="00CA16DC">
        <w:rPr>
          <w:sz w:val="28"/>
          <w:szCs w:val="28"/>
        </w:rPr>
        <w:t xml:space="preserve">60 до </w:t>
      </w:r>
      <w:r w:rsidR="00DA3ECC">
        <w:rPr>
          <w:sz w:val="28"/>
          <w:szCs w:val="28"/>
        </w:rPr>
        <w:t>+</w:t>
      </w:r>
      <w:r w:rsidR="00CA16DC">
        <w:rPr>
          <w:sz w:val="28"/>
          <w:szCs w:val="28"/>
        </w:rPr>
        <w:t>650</w:t>
      </w:r>
      <w:proofErr w:type="gramStart"/>
      <w:r w:rsidR="00CA16DC">
        <w:rPr>
          <w:sz w:val="28"/>
          <w:szCs w:val="28"/>
        </w:rPr>
        <w:t>° С</w:t>
      </w:r>
      <w:proofErr w:type="gramEnd"/>
      <w:r w:rsidR="00CA16DC">
        <w:rPr>
          <w:sz w:val="28"/>
          <w:szCs w:val="28"/>
        </w:rPr>
        <w:t xml:space="preserve">, а наполненные смачивающей жидкостью от </w:t>
      </w:r>
      <w:r w:rsidR="00DA3ECC" w:rsidRPr="00910791">
        <w:rPr>
          <w:spacing w:val="-2"/>
          <w:sz w:val="28"/>
          <w:szCs w:val="28"/>
        </w:rPr>
        <w:t>–</w:t>
      </w:r>
      <w:r w:rsidR="00CA16DC">
        <w:rPr>
          <w:sz w:val="28"/>
          <w:szCs w:val="28"/>
        </w:rPr>
        <w:t xml:space="preserve">200 до </w:t>
      </w:r>
      <w:r w:rsidR="00DA3ECC">
        <w:rPr>
          <w:sz w:val="28"/>
          <w:szCs w:val="28"/>
        </w:rPr>
        <w:t>+</w:t>
      </w:r>
      <w:r w:rsidR="00CA16DC">
        <w:rPr>
          <w:sz w:val="28"/>
          <w:szCs w:val="28"/>
        </w:rPr>
        <w:t>200° С.</w:t>
      </w:r>
      <w:r w:rsidR="00736757">
        <w:rPr>
          <w:sz w:val="28"/>
          <w:szCs w:val="28"/>
        </w:rPr>
        <w:t xml:space="preserve"> </w:t>
      </w:r>
      <w:r w:rsidR="00946CF0" w:rsidRPr="006866FA">
        <w:rPr>
          <w:sz w:val="28"/>
          <w:szCs w:val="28"/>
        </w:rPr>
        <w:t xml:space="preserve">Спиртовые термометры </w:t>
      </w:r>
      <w:r w:rsidR="00B00758">
        <w:rPr>
          <w:sz w:val="28"/>
          <w:szCs w:val="28"/>
        </w:rPr>
        <w:t xml:space="preserve">позволяют измерять температуру с </w:t>
      </w:r>
      <w:r w:rsidR="00946CF0" w:rsidRPr="006866FA">
        <w:rPr>
          <w:sz w:val="28"/>
          <w:szCs w:val="28"/>
        </w:rPr>
        <w:t>точность</w:t>
      </w:r>
      <w:r w:rsidR="00B00758">
        <w:rPr>
          <w:sz w:val="28"/>
          <w:szCs w:val="28"/>
        </w:rPr>
        <w:t>ю</w:t>
      </w:r>
      <w:r w:rsidR="00946CF0" w:rsidRPr="006866FA">
        <w:rPr>
          <w:sz w:val="28"/>
          <w:szCs w:val="28"/>
        </w:rPr>
        <w:t xml:space="preserve"> до 0,01°, но они должны быть достаточно большими, чтобы </w:t>
      </w:r>
      <w:r w:rsidR="00967891">
        <w:rPr>
          <w:sz w:val="28"/>
          <w:szCs w:val="28"/>
        </w:rPr>
        <w:t xml:space="preserve">их можно было использовать для </w:t>
      </w:r>
      <w:r w:rsidR="00946CF0" w:rsidRPr="006866FA">
        <w:rPr>
          <w:sz w:val="28"/>
          <w:szCs w:val="28"/>
        </w:rPr>
        <w:t>измер</w:t>
      </w:r>
      <w:r w:rsidR="00967891">
        <w:rPr>
          <w:sz w:val="28"/>
          <w:szCs w:val="28"/>
        </w:rPr>
        <w:t>ения</w:t>
      </w:r>
      <w:r w:rsidR="00946CF0" w:rsidRPr="006866FA">
        <w:rPr>
          <w:sz w:val="28"/>
          <w:szCs w:val="28"/>
        </w:rPr>
        <w:t xml:space="preserve"> температур</w:t>
      </w:r>
      <w:r w:rsidR="00967891">
        <w:rPr>
          <w:sz w:val="28"/>
          <w:szCs w:val="28"/>
        </w:rPr>
        <w:t>ы</w:t>
      </w:r>
      <w:r w:rsidR="00946CF0" w:rsidRPr="006866FA">
        <w:rPr>
          <w:sz w:val="28"/>
          <w:szCs w:val="28"/>
        </w:rPr>
        <w:t xml:space="preserve"> в </w:t>
      </w:r>
      <w:r w:rsidR="00967891">
        <w:rPr>
          <w:sz w:val="28"/>
          <w:szCs w:val="28"/>
        </w:rPr>
        <w:t xml:space="preserve">большом </w:t>
      </w:r>
      <w:r w:rsidR="00946CF0" w:rsidRPr="006866FA">
        <w:rPr>
          <w:sz w:val="28"/>
          <w:szCs w:val="28"/>
        </w:rPr>
        <w:t>диапазоне градусов.</w:t>
      </w:r>
      <w:r w:rsidR="00B00758">
        <w:rPr>
          <w:sz w:val="28"/>
          <w:szCs w:val="28"/>
        </w:rPr>
        <w:t xml:space="preserve"> </w:t>
      </w:r>
      <w:r w:rsidR="00946CF0" w:rsidRPr="006866FA">
        <w:rPr>
          <w:sz w:val="28"/>
          <w:szCs w:val="28"/>
        </w:rPr>
        <w:t>Ртутные термометры обычно используют в диапазоне от 0° до 50° с точностью около 0,1°.</w:t>
      </w:r>
      <w:r w:rsidR="00967891" w:rsidRPr="00967891">
        <w:rPr>
          <w:sz w:val="28"/>
          <w:szCs w:val="28"/>
        </w:rPr>
        <w:t xml:space="preserve"> </w:t>
      </w:r>
      <w:r w:rsidR="00967891" w:rsidRPr="006866FA">
        <w:rPr>
          <w:sz w:val="28"/>
          <w:szCs w:val="28"/>
        </w:rPr>
        <w:t xml:space="preserve">Оба типа </w:t>
      </w:r>
      <w:r w:rsidR="00DA3ECC">
        <w:rPr>
          <w:sz w:val="28"/>
          <w:szCs w:val="28"/>
        </w:rPr>
        <w:t xml:space="preserve">термометров </w:t>
      </w:r>
      <w:r w:rsidR="00967891" w:rsidRPr="006866FA">
        <w:rPr>
          <w:sz w:val="28"/>
          <w:szCs w:val="28"/>
        </w:rPr>
        <w:t xml:space="preserve">могут быть </w:t>
      </w:r>
      <w:r w:rsidR="00DA3ECC">
        <w:rPr>
          <w:sz w:val="28"/>
          <w:szCs w:val="28"/>
        </w:rPr>
        <w:t>м</w:t>
      </w:r>
      <w:r w:rsidR="00967891" w:rsidRPr="006866FA">
        <w:rPr>
          <w:sz w:val="28"/>
          <w:szCs w:val="28"/>
        </w:rPr>
        <w:t>аксимальн</w:t>
      </w:r>
      <w:r w:rsidR="00967891">
        <w:rPr>
          <w:sz w:val="28"/>
          <w:szCs w:val="28"/>
        </w:rPr>
        <w:t>ы</w:t>
      </w:r>
      <w:r w:rsidR="00DA3ECC">
        <w:rPr>
          <w:sz w:val="28"/>
          <w:szCs w:val="28"/>
        </w:rPr>
        <w:t>ми</w:t>
      </w:r>
      <w:r w:rsidR="00967891">
        <w:rPr>
          <w:sz w:val="28"/>
          <w:szCs w:val="28"/>
        </w:rPr>
        <w:t xml:space="preserve"> или </w:t>
      </w:r>
      <w:r w:rsidR="00967891" w:rsidRPr="006866FA">
        <w:rPr>
          <w:sz w:val="28"/>
          <w:szCs w:val="28"/>
        </w:rPr>
        <w:t>минимальн</w:t>
      </w:r>
      <w:r w:rsidR="00967891">
        <w:rPr>
          <w:sz w:val="28"/>
          <w:szCs w:val="28"/>
        </w:rPr>
        <w:t>ы</w:t>
      </w:r>
      <w:r w:rsidR="00DA3ECC">
        <w:rPr>
          <w:sz w:val="28"/>
          <w:szCs w:val="28"/>
        </w:rPr>
        <w:t>ми.</w:t>
      </w:r>
    </w:p>
    <w:p w:rsidR="002323C8" w:rsidRDefault="00A40C01" w:rsidP="00CA16DC">
      <w:pPr>
        <w:spacing w:line="360" w:lineRule="auto"/>
        <w:ind w:firstLine="709"/>
        <w:jc w:val="both"/>
        <w:rPr>
          <w:sz w:val="28"/>
          <w:szCs w:val="28"/>
        </w:rPr>
      </w:pPr>
      <w:r w:rsidRPr="00A40C01">
        <w:rPr>
          <w:i/>
          <w:sz w:val="28"/>
          <w:szCs w:val="28"/>
        </w:rPr>
        <w:t>Газовы</w:t>
      </w:r>
      <w:r w:rsidR="00005DB2">
        <w:rPr>
          <w:i/>
          <w:sz w:val="28"/>
          <w:szCs w:val="28"/>
        </w:rPr>
        <w:t>е</w:t>
      </w:r>
      <w:r w:rsidRPr="00A40C01">
        <w:rPr>
          <w:i/>
          <w:sz w:val="28"/>
          <w:szCs w:val="28"/>
        </w:rPr>
        <w:t xml:space="preserve"> термометр</w:t>
      </w:r>
      <w:r w:rsidR="00005DB2">
        <w:rPr>
          <w:i/>
          <w:sz w:val="28"/>
          <w:szCs w:val="28"/>
        </w:rPr>
        <w:t>ы</w:t>
      </w:r>
      <w:r w:rsidR="0078200F">
        <w:rPr>
          <w:i/>
          <w:sz w:val="28"/>
          <w:szCs w:val="28"/>
        </w:rPr>
        <w:t xml:space="preserve">, </w:t>
      </w:r>
      <w:r w:rsidR="0078200F" w:rsidRPr="0078200F">
        <w:rPr>
          <w:sz w:val="28"/>
          <w:szCs w:val="28"/>
        </w:rPr>
        <w:t>в котор</w:t>
      </w:r>
      <w:r w:rsidR="00005DB2">
        <w:rPr>
          <w:sz w:val="28"/>
          <w:szCs w:val="28"/>
        </w:rPr>
        <w:t>ых</w:t>
      </w:r>
      <w:r w:rsidR="0078200F" w:rsidRPr="0078200F">
        <w:rPr>
          <w:sz w:val="28"/>
          <w:szCs w:val="28"/>
        </w:rPr>
        <w:t xml:space="preserve"> термометрическим веществом (телом) </w:t>
      </w:r>
      <w:r w:rsidR="0078200F">
        <w:rPr>
          <w:sz w:val="28"/>
          <w:szCs w:val="28"/>
        </w:rPr>
        <w:t>является, как правило, инертный газ, действу</w:t>
      </w:r>
      <w:r w:rsidR="00005DB2">
        <w:rPr>
          <w:sz w:val="28"/>
          <w:szCs w:val="28"/>
        </w:rPr>
        <w:t>ют</w:t>
      </w:r>
      <w:r w:rsidR="0078200F">
        <w:rPr>
          <w:sz w:val="28"/>
          <w:szCs w:val="28"/>
        </w:rPr>
        <w:t xml:space="preserve"> по принципу зависимости между температурой и давлением газа, </w:t>
      </w:r>
      <w:r w:rsidR="00A0297F">
        <w:rPr>
          <w:sz w:val="28"/>
          <w:szCs w:val="28"/>
        </w:rPr>
        <w:t xml:space="preserve">находящегося в замкнутом пространстве, </w:t>
      </w:r>
      <w:r w:rsidR="00005DB2">
        <w:rPr>
          <w:sz w:val="28"/>
          <w:szCs w:val="28"/>
        </w:rPr>
        <w:t xml:space="preserve">поэтому </w:t>
      </w:r>
      <w:r w:rsidR="00A0297F">
        <w:rPr>
          <w:sz w:val="28"/>
          <w:szCs w:val="28"/>
        </w:rPr>
        <w:t xml:space="preserve">имеющего </w:t>
      </w:r>
      <w:r w:rsidR="0078200F">
        <w:rPr>
          <w:sz w:val="28"/>
          <w:szCs w:val="28"/>
        </w:rPr>
        <w:t>постоянный объем</w:t>
      </w:r>
      <w:r w:rsidR="00A0297F">
        <w:rPr>
          <w:sz w:val="28"/>
          <w:szCs w:val="28"/>
        </w:rPr>
        <w:t xml:space="preserve">. При изменении температуры </w:t>
      </w:r>
      <w:r w:rsidR="00005DB2">
        <w:rPr>
          <w:sz w:val="28"/>
          <w:szCs w:val="28"/>
        </w:rPr>
        <w:t xml:space="preserve">в условиях постоянного объема </w:t>
      </w:r>
      <w:r w:rsidR="00A0297F">
        <w:rPr>
          <w:sz w:val="28"/>
          <w:szCs w:val="28"/>
        </w:rPr>
        <w:t xml:space="preserve">пропорционально изменяется давление газа, которое может быть измерено </w:t>
      </w:r>
      <w:r w:rsidR="00A0297F" w:rsidRPr="00A0297F">
        <w:rPr>
          <w:i/>
          <w:sz w:val="28"/>
          <w:szCs w:val="28"/>
        </w:rPr>
        <w:t>манометрическим термометром.</w:t>
      </w:r>
      <w:r w:rsidR="00A0297F">
        <w:rPr>
          <w:i/>
          <w:sz w:val="28"/>
          <w:szCs w:val="28"/>
        </w:rPr>
        <w:t xml:space="preserve"> </w:t>
      </w:r>
      <w:r w:rsidR="00A0297F" w:rsidRPr="00A0297F">
        <w:rPr>
          <w:sz w:val="28"/>
          <w:szCs w:val="28"/>
        </w:rPr>
        <w:t>Манометрические термометры</w:t>
      </w:r>
      <w:r w:rsidR="00A0297F">
        <w:rPr>
          <w:sz w:val="28"/>
          <w:szCs w:val="28"/>
        </w:rPr>
        <w:t xml:space="preserve"> </w:t>
      </w:r>
      <w:r w:rsidR="0022543F">
        <w:rPr>
          <w:sz w:val="28"/>
          <w:szCs w:val="28"/>
        </w:rPr>
        <w:t>способны измерять температуру в диапазоне от</w:t>
      </w:r>
      <w:r w:rsidR="00DA3ECC">
        <w:rPr>
          <w:sz w:val="28"/>
          <w:szCs w:val="28"/>
        </w:rPr>
        <w:t xml:space="preserve"> </w:t>
      </w:r>
      <w:r w:rsidR="00DA3ECC" w:rsidRPr="00910791">
        <w:rPr>
          <w:spacing w:val="-2"/>
          <w:sz w:val="28"/>
          <w:szCs w:val="28"/>
        </w:rPr>
        <w:t>–</w:t>
      </w:r>
      <w:r w:rsidR="0022543F">
        <w:rPr>
          <w:sz w:val="28"/>
          <w:szCs w:val="28"/>
        </w:rPr>
        <w:t>60</w:t>
      </w:r>
      <w:proofErr w:type="gramStart"/>
      <w:r w:rsidR="0022543F">
        <w:rPr>
          <w:sz w:val="28"/>
          <w:szCs w:val="28"/>
        </w:rPr>
        <w:t>°С</w:t>
      </w:r>
      <w:proofErr w:type="gramEnd"/>
      <w:r w:rsidR="0022543F">
        <w:rPr>
          <w:sz w:val="28"/>
          <w:szCs w:val="28"/>
        </w:rPr>
        <w:t xml:space="preserve"> до </w:t>
      </w:r>
      <w:r w:rsidR="00DA3ECC">
        <w:rPr>
          <w:sz w:val="28"/>
          <w:szCs w:val="28"/>
        </w:rPr>
        <w:t>+</w:t>
      </w:r>
      <w:r w:rsidR="0022543F">
        <w:rPr>
          <w:sz w:val="28"/>
          <w:szCs w:val="28"/>
        </w:rPr>
        <w:t>600° С. В зависимости от термометрического вещества манометрические термометры делятся на газовые, жидкостные, парожидкостные</w:t>
      </w:r>
      <w:r w:rsidR="00005DB2">
        <w:rPr>
          <w:sz w:val="28"/>
          <w:szCs w:val="28"/>
        </w:rPr>
        <w:t xml:space="preserve">; </w:t>
      </w:r>
      <w:r w:rsidR="00DA3ECC">
        <w:rPr>
          <w:sz w:val="28"/>
          <w:szCs w:val="28"/>
        </w:rPr>
        <w:t xml:space="preserve">их </w:t>
      </w:r>
      <w:r w:rsidR="0022543F">
        <w:rPr>
          <w:sz w:val="28"/>
          <w:szCs w:val="28"/>
        </w:rPr>
        <w:t>мо</w:t>
      </w:r>
      <w:r w:rsidR="00DA3ECC">
        <w:rPr>
          <w:sz w:val="28"/>
          <w:szCs w:val="28"/>
        </w:rPr>
        <w:t>жно использовать</w:t>
      </w:r>
      <w:r w:rsidR="0022543F">
        <w:rPr>
          <w:sz w:val="28"/>
          <w:szCs w:val="28"/>
        </w:rPr>
        <w:t xml:space="preserve"> в помещениях </w:t>
      </w:r>
      <w:r w:rsidR="00DA3ECC">
        <w:rPr>
          <w:sz w:val="28"/>
          <w:szCs w:val="28"/>
        </w:rPr>
        <w:t xml:space="preserve">для хранения </w:t>
      </w:r>
      <w:r w:rsidR="0022543F">
        <w:rPr>
          <w:sz w:val="28"/>
          <w:szCs w:val="28"/>
        </w:rPr>
        <w:t>взрывоопасны</w:t>
      </w:r>
      <w:r w:rsidR="00DA3ECC">
        <w:rPr>
          <w:sz w:val="28"/>
          <w:szCs w:val="28"/>
        </w:rPr>
        <w:t xml:space="preserve">х </w:t>
      </w:r>
      <w:r w:rsidR="0022543F">
        <w:rPr>
          <w:sz w:val="28"/>
          <w:szCs w:val="28"/>
        </w:rPr>
        <w:t>веществ</w:t>
      </w:r>
      <w:r w:rsidR="00DA3ECC">
        <w:rPr>
          <w:sz w:val="28"/>
          <w:szCs w:val="28"/>
        </w:rPr>
        <w:t>.</w:t>
      </w:r>
    </w:p>
    <w:p w:rsidR="00720FC4" w:rsidRDefault="00005DB2" w:rsidP="001A3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EE6C8F">
        <w:rPr>
          <w:i/>
          <w:sz w:val="28"/>
          <w:szCs w:val="28"/>
        </w:rPr>
        <w:t>еханические</w:t>
      </w:r>
      <w:r>
        <w:rPr>
          <w:i/>
          <w:sz w:val="28"/>
          <w:szCs w:val="28"/>
        </w:rPr>
        <w:t xml:space="preserve"> или термомеханические</w:t>
      </w:r>
      <w:r w:rsidRPr="00EE6C8F">
        <w:rPr>
          <w:i/>
          <w:sz w:val="28"/>
          <w:szCs w:val="28"/>
        </w:rPr>
        <w:t xml:space="preserve"> термометры. </w:t>
      </w:r>
      <w:r w:rsidR="001A3DD9" w:rsidRPr="00EE6C8F">
        <w:rPr>
          <w:sz w:val="28"/>
          <w:szCs w:val="28"/>
        </w:rPr>
        <w:t>Принцип действия термометров</w:t>
      </w:r>
      <w:r w:rsidR="001A3DD9" w:rsidRPr="00EE6C8F">
        <w:rPr>
          <w:i/>
          <w:sz w:val="28"/>
          <w:szCs w:val="28"/>
        </w:rPr>
        <w:t xml:space="preserve"> </w:t>
      </w:r>
      <w:r w:rsidR="001A3DD9" w:rsidRPr="00EE6C8F">
        <w:rPr>
          <w:sz w:val="28"/>
          <w:szCs w:val="28"/>
        </w:rPr>
        <w:t xml:space="preserve">основан на </w:t>
      </w:r>
      <w:r w:rsidR="00D87E73">
        <w:rPr>
          <w:sz w:val="28"/>
          <w:szCs w:val="28"/>
        </w:rPr>
        <w:t>свойств</w:t>
      </w:r>
      <w:r w:rsidR="008A4DAF">
        <w:rPr>
          <w:sz w:val="28"/>
          <w:szCs w:val="28"/>
        </w:rPr>
        <w:t>е</w:t>
      </w:r>
      <w:r w:rsidR="00D87E73">
        <w:rPr>
          <w:sz w:val="28"/>
          <w:szCs w:val="28"/>
        </w:rPr>
        <w:t xml:space="preserve"> твердых тел, как правило, металлов, и</w:t>
      </w:r>
      <w:r w:rsidR="001A3DD9" w:rsidRPr="00EE6C8F">
        <w:rPr>
          <w:sz w:val="28"/>
          <w:szCs w:val="28"/>
        </w:rPr>
        <w:t>змен</w:t>
      </w:r>
      <w:r w:rsidR="00D87E73">
        <w:rPr>
          <w:sz w:val="28"/>
          <w:szCs w:val="28"/>
        </w:rPr>
        <w:t xml:space="preserve">ять свои </w:t>
      </w:r>
      <w:r w:rsidR="001A3DD9" w:rsidRPr="00EE6C8F">
        <w:rPr>
          <w:sz w:val="28"/>
          <w:szCs w:val="28"/>
        </w:rPr>
        <w:t>линейны</w:t>
      </w:r>
      <w:r w:rsidR="00D87E73">
        <w:rPr>
          <w:sz w:val="28"/>
          <w:szCs w:val="28"/>
        </w:rPr>
        <w:t>е</w:t>
      </w:r>
      <w:r w:rsidR="001A3DD9" w:rsidRPr="00EE6C8F">
        <w:rPr>
          <w:sz w:val="28"/>
          <w:szCs w:val="28"/>
        </w:rPr>
        <w:t xml:space="preserve"> параметр</w:t>
      </w:r>
      <w:r w:rsidR="00D87E73">
        <w:rPr>
          <w:sz w:val="28"/>
          <w:szCs w:val="28"/>
        </w:rPr>
        <w:t xml:space="preserve">ы при изменении </w:t>
      </w:r>
      <w:r w:rsidR="001A3DD9" w:rsidRPr="00EE6C8F">
        <w:rPr>
          <w:sz w:val="28"/>
          <w:szCs w:val="28"/>
        </w:rPr>
        <w:t xml:space="preserve">температуры. </w:t>
      </w:r>
      <w:proofErr w:type="gramStart"/>
      <w:r w:rsidR="00310C6A">
        <w:rPr>
          <w:sz w:val="28"/>
          <w:szCs w:val="28"/>
        </w:rPr>
        <w:t xml:space="preserve">В качестве термометрического вещества </w:t>
      </w:r>
      <w:r w:rsidR="008A4DAF">
        <w:rPr>
          <w:sz w:val="28"/>
          <w:szCs w:val="28"/>
        </w:rPr>
        <w:t xml:space="preserve">в термометрах </w:t>
      </w:r>
      <w:r w:rsidR="00310C6A">
        <w:rPr>
          <w:sz w:val="28"/>
          <w:szCs w:val="28"/>
        </w:rPr>
        <w:t xml:space="preserve">используют металлические элементы различной конфигурации (стержни, трубки </w:t>
      </w:r>
      <w:r w:rsidR="008A4DAF" w:rsidRPr="00910791">
        <w:rPr>
          <w:spacing w:val="-2"/>
          <w:sz w:val="28"/>
          <w:szCs w:val="28"/>
        </w:rPr>
        <w:t xml:space="preserve">– </w:t>
      </w:r>
      <w:r w:rsidR="00310C6A" w:rsidRPr="00262EDB">
        <w:rPr>
          <w:sz w:val="28"/>
          <w:szCs w:val="28"/>
        </w:rPr>
        <w:t>в</w:t>
      </w:r>
      <w:r w:rsidR="00310C6A" w:rsidRPr="00262EDB">
        <w:rPr>
          <w:i/>
          <w:sz w:val="28"/>
          <w:szCs w:val="28"/>
        </w:rPr>
        <w:t xml:space="preserve"> дилатометрических</w:t>
      </w:r>
      <w:r w:rsidR="00310C6A">
        <w:rPr>
          <w:sz w:val="28"/>
          <w:szCs w:val="28"/>
        </w:rPr>
        <w:t xml:space="preserve">; ленты, пластины </w:t>
      </w:r>
      <w:r w:rsidR="008A4DAF" w:rsidRPr="00910791">
        <w:rPr>
          <w:spacing w:val="-2"/>
          <w:sz w:val="28"/>
          <w:szCs w:val="28"/>
        </w:rPr>
        <w:t xml:space="preserve">– </w:t>
      </w:r>
      <w:r w:rsidR="00310C6A">
        <w:rPr>
          <w:sz w:val="28"/>
          <w:szCs w:val="28"/>
        </w:rPr>
        <w:t xml:space="preserve">в </w:t>
      </w:r>
      <w:r w:rsidR="00310C6A" w:rsidRPr="00262EDB">
        <w:rPr>
          <w:i/>
          <w:sz w:val="28"/>
          <w:szCs w:val="28"/>
        </w:rPr>
        <w:t>биметаллических</w:t>
      </w:r>
      <w:r w:rsidR="00310C6A">
        <w:rPr>
          <w:sz w:val="28"/>
          <w:szCs w:val="28"/>
        </w:rPr>
        <w:t>), состоящие</w:t>
      </w:r>
      <w:r w:rsidR="008A4DAF">
        <w:rPr>
          <w:sz w:val="28"/>
          <w:szCs w:val="28"/>
        </w:rPr>
        <w:t>,</w:t>
      </w:r>
      <w:r w:rsidR="00310C6A">
        <w:rPr>
          <w:sz w:val="28"/>
          <w:szCs w:val="28"/>
        </w:rPr>
        <w:t xml:space="preserve"> </w:t>
      </w:r>
      <w:r w:rsidR="008A4DAF">
        <w:rPr>
          <w:sz w:val="28"/>
          <w:szCs w:val="28"/>
        </w:rPr>
        <w:t>как правило, из двух</w:t>
      </w:r>
      <w:r w:rsidR="00310C6A">
        <w:rPr>
          <w:sz w:val="28"/>
          <w:szCs w:val="28"/>
        </w:rPr>
        <w:t xml:space="preserve"> видов металла с наибольшим и наименьшим коэффициентом линейного расширения при нагревании.</w:t>
      </w:r>
      <w:proofErr w:type="gramEnd"/>
      <w:r w:rsidR="00292B46">
        <w:rPr>
          <w:sz w:val="28"/>
          <w:szCs w:val="28"/>
        </w:rPr>
        <w:t xml:space="preserve"> </w:t>
      </w:r>
      <w:r w:rsidR="008A4DAF">
        <w:rPr>
          <w:sz w:val="28"/>
          <w:szCs w:val="28"/>
        </w:rPr>
        <w:t>Под действием</w:t>
      </w:r>
      <w:r w:rsidR="00292B46">
        <w:rPr>
          <w:sz w:val="28"/>
          <w:szCs w:val="28"/>
        </w:rPr>
        <w:t xml:space="preserve"> </w:t>
      </w:r>
      <w:r w:rsidR="00292B46">
        <w:rPr>
          <w:sz w:val="28"/>
          <w:szCs w:val="28"/>
        </w:rPr>
        <w:lastRenderedPageBreak/>
        <w:t xml:space="preserve">температуры элемент </w:t>
      </w:r>
      <w:r w:rsidR="008A4DAF">
        <w:rPr>
          <w:sz w:val="28"/>
          <w:szCs w:val="28"/>
        </w:rPr>
        <w:t xml:space="preserve">может </w:t>
      </w:r>
      <w:r w:rsidR="00292B46">
        <w:rPr>
          <w:sz w:val="28"/>
          <w:szCs w:val="28"/>
        </w:rPr>
        <w:t>меня</w:t>
      </w:r>
      <w:r w:rsidR="008A4DAF">
        <w:rPr>
          <w:sz w:val="28"/>
          <w:szCs w:val="28"/>
        </w:rPr>
        <w:t>ть</w:t>
      </w:r>
      <w:r w:rsidR="00262EDB">
        <w:rPr>
          <w:sz w:val="28"/>
          <w:szCs w:val="28"/>
        </w:rPr>
        <w:t xml:space="preserve"> свою форму</w:t>
      </w:r>
      <w:r w:rsidR="00292B46">
        <w:rPr>
          <w:sz w:val="28"/>
          <w:szCs w:val="28"/>
        </w:rPr>
        <w:t>, например, биметаллическая пластинка изгибается или закручивается, пружина расширяется или сжимается и т.д.,</w:t>
      </w:r>
      <w:r w:rsidR="008A4DAF">
        <w:rPr>
          <w:sz w:val="28"/>
          <w:szCs w:val="28"/>
        </w:rPr>
        <w:t xml:space="preserve"> эти </w:t>
      </w:r>
      <w:r w:rsidR="00262EDB">
        <w:rPr>
          <w:sz w:val="28"/>
          <w:szCs w:val="28"/>
        </w:rPr>
        <w:t>изменения регистрируются и отображаются</w:t>
      </w:r>
      <w:r w:rsidR="005757C9">
        <w:rPr>
          <w:sz w:val="28"/>
          <w:szCs w:val="28"/>
        </w:rPr>
        <w:t>.</w:t>
      </w:r>
      <w:r w:rsidR="00C419FA">
        <w:rPr>
          <w:sz w:val="28"/>
          <w:szCs w:val="28"/>
        </w:rPr>
        <w:t xml:space="preserve"> </w:t>
      </w:r>
    </w:p>
    <w:p w:rsidR="008A4DAF" w:rsidRDefault="00C419FA" w:rsidP="001A3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непрерывной регистрации температуры окружающей среды используют </w:t>
      </w:r>
      <w:r w:rsidRPr="00C419FA">
        <w:rPr>
          <w:i/>
          <w:sz w:val="28"/>
          <w:szCs w:val="28"/>
        </w:rPr>
        <w:t>термогра</w:t>
      </w:r>
      <w:r>
        <w:rPr>
          <w:i/>
          <w:sz w:val="28"/>
          <w:szCs w:val="28"/>
        </w:rPr>
        <w:t xml:space="preserve">ф, </w:t>
      </w:r>
      <w:r w:rsidRPr="00C419FA">
        <w:rPr>
          <w:sz w:val="28"/>
          <w:szCs w:val="28"/>
        </w:rPr>
        <w:t>термометрическим веществом которого может быть биметаллическая пластин</w:t>
      </w:r>
      <w:r>
        <w:rPr>
          <w:sz w:val="28"/>
          <w:szCs w:val="28"/>
        </w:rPr>
        <w:t>к</w:t>
      </w:r>
      <w:r w:rsidRPr="00C419FA">
        <w:rPr>
          <w:sz w:val="28"/>
          <w:szCs w:val="28"/>
        </w:rPr>
        <w:t>а</w:t>
      </w:r>
      <w:r>
        <w:rPr>
          <w:sz w:val="28"/>
          <w:szCs w:val="28"/>
        </w:rPr>
        <w:t>, также это может быть термометр жидкостной или термометр сопротивления</w:t>
      </w:r>
      <w:r w:rsidRPr="00C419FA">
        <w:rPr>
          <w:sz w:val="28"/>
          <w:szCs w:val="28"/>
        </w:rPr>
        <w:t>.</w:t>
      </w:r>
    </w:p>
    <w:p w:rsidR="00AD19EC" w:rsidRDefault="00AD19EC" w:rsidP="00AD19EC">
      <w:pPr>
        <w:spacing w:line="360" w:lineRule="auto"/>
        <w:ind w:firstLine="709"/>
        <w:jc w:val="both"/>
        <w:rPr>
          <w:sz w:val="28"/>
          <w:szCs w:val="28"/>
        </w:rPr>
      </w:pPr>
      <w:r w:rsidRPr="00BF3F9F">
        <w:rPr>
          <w:i/>
          <w:sz w:val="28"/>
          <w:szCs w:val="28"/>
        </w:rPr>
        <w:t>Термометр сопротивления</w:t>
      </w:r>
      <w:r>
        <w:rPr>
          <w:i/>
          <w:sz w:val="28"/>
          <w:szCs w:val="28"/>
        </w:rPr>
        <w:t xml:space="preserve">, </w:t>
      </w:r>
      <w:proofErr w:type="spellStart"/>
      <w:r w:rsidRPr="00E47BAD">
        <w:rPr>
          <w:i/>
          <w:sz w:val="28"/>
          <w:szCs w:val="28"/>
        </w:rPr>
        <w:t>термопреобразовател</w:t>
      </w:r>
      <w:r>
        <w:rPr>
          <w:i/>
          <w:sz w:val="28"/>
          <w:szCs w:val="28"/>
        </w:rPr>
        <w:t>ь</w:t>
      </w:r>
      <w:proofErr w:type="spellEnd"/>
      <w:r w:rsidRPr="00E47BAD">
        <w:rPr>
          <w:i/>
          <w:sz w:val="28"/>
          <w:szCs w:val="28"/>
        </w:rPr>
        <w:t xml:space="preserve"> сопротивления</w:t>
      </w:r>
      <w:r>
        <w:rPr>
          <w:i/>
          <w:sz w:val="28"/>
          <w:szCs w:val="28"/>
        </w:rPr>
        <w:t>, термометр электрический</w:t>
      </w:r>
      <w:r w:rsidR="005D2B5C">
        <w:rPr>
          <w:sz w:val="28"/>
          <w:szCs w:val="28"/>
        </w:rPr>
        <w:t xml:space="preserve"> </w:t>
      </w:r>
      <w:r w:rsidR="005D2B5C" w:rsidRPr="00910791">
        <w:rPr>
          <w:spacing w:val="-2"/>
          <w:sz w:val="28"/>
          <w:szCs w:val="28"/>
        </w:rPr>
        <w:t xml:space="preserve">– </w:t>
      </w:r>
      <w:r>
        <w:rPr>
          <w:sz w:val="28"/>
          <w:szCs w:val="28"/>
        </w:rPr>
        <w:t>средство измерений температуры, состоящее из одного или нескольких термочувствительных элементов сопротивления, подключенных к измерительному электронному оборудованию</w:t>
      </w:r>
      <w:r w:rsidRPr="00847B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Принцип работы устройства </w:t>
      </w:r>
      <w:r w:rsidRPr="006866FA">
        <w:rPr>
          <w:sz w:val="28"/>
          <w:szCs w:val="28"/>
        </w:rPr>
        <w:t xml:space="preserve">основан на изменении электрического сопротивления </w:t>
      </w:r>
      <w:r>
        <w:rPr>
          <w:sz w:val="28"/>
          <w:szCs w:val="28"/>
        </w:rPr>
        <w:t xml:space="preserve">термометрического </w:t>
      </w:r>
      <w:r w:rsidR="005D2B5C">
        <w:rPr>
          <w:sz w:val="28"/>
          <w:szCs w:val="28"/>
        </w:rPr>
        <w:t>вещества</w:t>
      </w:r>
      <w:r w:rsidRPr="006866FA">
        <w:rPr>
          <w:sz w:val="28"/>
          <w:szCs w:val="28"/>
        </w:rPr>
        <w:t xml:space="preserve"> в зависимости от температуры</w:t>
      </w:r>
      <w:r>
        <w:rPr>
          <w:sz w:val="28"/>
          <w:szCs w:val="28"/>
        </w:rPr>
        <w:t xml:space="preserve"> окружающей среды</w:t>
      </w:r>
      <w:r w:rsidRPr="006866FA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термометрического вещества</w:t>
      </w:r>
      <w:r w:rsidR="005D2B5C">
        <w:rPr>
          <w:sz w:val="28"/>
          <w:szCs w:val="28"/>
        </w:rPr>
        <w:t xml:space="preserve"> (чувствительных элементов)</w:t>
      </w:r>
      <w:r>
        <w:rPr>
          <w:sz w:val="28"/>
          <w:szCs w:val="28"/>
        </w:rPr>
        <w:t xml:space="preserve"> </w:t>
      </w:r>
      <w:r w:rsidR="005D2B5C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спользуют проводники из металлов, сплавов </w:t>
      </w:r>
      <w:r w:rsidR="005D2B5C">
        <w:rPr>
          <w:sz w:val="28"/>
          <w:szCs w:val="28"/>
        </w:rPr>
        <w:t>и</w:t>
      </w:r>
      <w:r>
        <w:rPr>
          <w:sz w:val="28"/>
          <w:szCs w:val="28"/>
        </w:rPr>
        <w:t>ли полупроводники</w:t>
      </w:r>
      <w:r w:rsidR="001357C9">
        <w:rPr>
          <w:sz w:val="28"/>
          <w:szCs w:val="28"/>
        </w:rPr>
        <w:t xml:space="preserve">. Проводники из металлов принято называть терморезисторами, а из полупроводников </w:t>
      </w:r>
      <w:r w:rsidR="001357C9" w:rsidRPr="00910791">
        <w:rPr>
          <w:spacing w:val="-2"/>
          <w:sz w:val="28"/>
          <w:szCs w:val="28"/>
        </w:rPr>
        <w:t>–</w:t>
      </w:r>
      <w:r w:rsidR="001357C9">
        <w:rPr>
          <w:spacing w:val="-2"/>
          <w:sz w:val="28"/>
          <w:szCs w:val="28"/>
        </w:rPr>
        <w:t xml:space="preserve"> термисторами, но существуют и другие подходы к терминологии проводников термометров сопротивления.</w:t>
      </w:r>
    </w:p>
    <w:p w:rsidR="00AD19EC" w:rsidRDefault="00AD19EC" w:rsidP="00AD19EC">
      <w:pPr>
        <w:spacing w:line="360" w:lineRule="auto"/>
        <w:ind w:firstLine="709"/>
        <w:jc w:val="both"/>
        <w:rPr>
          <w:sz w:val="28"/>
          <w:szCs w:val="28"/>
        </w:rPr>
      </w:pPr>
      <w:r w:rsidRPr="000454B6">
        <w:rPr>
          <w:i/>
          <w:sz w:val="28"/>
          <w:szCs w:val="28"/>
        </w:rPr>
        <w:t>Металлические термометры сопротивления</w:t>
      </w:r>
      <w:r w:rsidR="001357C9">
        <w:rPr>
          <w:i/>
          <w:sz w:val="28"/>
          <w:szCs w:val="28"/>
        </w:rPr>
        <w:t xml:space="preserve">, </w:t>
      </w:r>
      <w:r w:rsidR="001357C9" w:rsidRPr="001357C9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проволочный или пленочный терморезистор (чаще из платины, реже из меди или никеля), помещенный в электроизоляционный корпус</w:t>
      </w:r>
      <w:r w:rsidR="001357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использовать для измерения температуры от </w:t>
      </w:r>
      <w:r w:rsidR="001357C9" w:rsidRPr="00910791"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 xml:space="preserve">200° до </w:t>
      </w:r>
      <w:r w:rsidR="001357C9">
        <w:rPr>
          <w:sz w:val="28"/>
          <w:szCs w:val="28"/>
        </w:rPr>
        <w:t>+</w:t>
      </w:r>
      <w:r>
        <w:rPr>
          <w:sz w:val="28"/>
          <w:szCs w:val="28"/>
        </w:rPr>
        <w:t>850</w:t>
      </w:r>
      <w:proofErr w:type="gramStart"/>
      <w:r>
        <w:rPr>
          <w:sz w:val="28"/>
          <w:szCs w:val="28"/>
        </w:rPr>
        <w:t>° С</w:t>
      </w:r>
      <w:proofErr w:type="gramEnd"/>
      <w:r>
        <w:rPr>
          <w:sz w:val="28"/>
          <w:szCs w:val="28"/>
        </w:rPr>
        <w:t xml:space="preserve"> в соответствии с диапазоном чувствительности прибора в зависимости от используемого </w:t>
      </w:r>
      <w:r w:rsidR="001357C9">
        <w:rPr>
          <w:sz w:val="28"/>
          <w:szCs w:val="28"/>
        </w:rPr>
        <w:t>металла терморезистора. П</w:t>
      </w:r>
      <w:r>
        <w:rPr>
          <w:sz w:val="28"/>
          <w:szCs w:val="28"/>
        </w:rPr>
        <w:t>ри увеличении температуры сопротивление в таких термометрах возрастает практически линейно</w:t>
      </w:r>
      <w:proofErr w:type="gramStart"/>
      <w:r w:rsidR="001357C9">
        <w:rPr>
          <w:sz w:val="28"/>
          <w:szCs w:val="28"/>
        </w:rPr>
        <w:t>.</w:t>
      </w:r>
      <w:proofErr w:type="gramEnd"/>
      <w:r w:rsidR="001357C9">
        <w:rPr>
          <w:sz w:val="28"/>
          <w:szCs w:val="28"/>
        </w:rPr>
        <w:t xml:space="preserve"> </w:t>
      </w:r>
      <w:proofErr w:type="gramStart"/>
      <w:r w:rsidR="001357C9">
        <w:rPr>
          <w:sz w:val="28"/>
          <w:szCs w:val="28"/>
        </w:rPr>
        <w:t>т</w:t>
      </w:r>
      <w:proofErr w:type="gramEnd"/>
      <w:r w:rsidRPr="006866FA">
        <w:rPr>
          <w:sz w:val="28"/>
          <w:szCs w:val="28"/>
        </w:rPr>
        <w:t xml:space="preserve">очность и 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определения</w:t>
      </w:r>
      <w:r w:rsidRPr="006866FA">
        <w:rPr>
          <w:sz w:val="28"/>
          <w:szCs w:val="28"/>
        </w:rPr>
        <w:t xml:space="preserve"> </w:t>
      </w:r>
      <w:r w:rsidR="001357C9">
        <w:rPr>
          <w:sz w:val="28"/>
          <w:szCs w:val="28"/>
        </w:rPr>
        <w:t xml:space="preserve">температуры </w:t>
      </w:r>
      <w:r w:rsidRPr="006866FA">
        <w:rPr>
          <w:sz w:val="28"/>
          <w:szCs w:val="28"/>
        </w:rPr>
        <w:t>зависят от качества электрон</w:t>
      </w:r>
      <w:r>
        <w:rPr>
          <w:sz w:val="28"/>
          <w:szCs w:val="28"/>
        </w:rPr>
        <w:t>ного оборудования</w:t>
      </w:r>
      <w:r w:rsidRPr="006866FA">
        <w:rPr>
          <w:sz w:val="28"/>
          <w:szCs w:val="28"/>
        </w:rPr>
        <w:t>, используемо</w:t>
      </w:r>
      <w:r>
        <w:rPr>
          <w:sz w:val="28"/>
          <w:szCs w:val="28"/>
        </w:rPr>
        <w:t>го</w:t>
      </w:r>
      <w:r w:rsidRPr="006866FA">
        <w:rPr>
          <w:sz w:val="28"/>
          <w:szCs w:val="28"/>
        </w:rPr>
        <w:t xml:space="preserve"> для измерения сопротивления. </w:t>
      </w:r>
    </w:p>
    <w:p w:rsidR="00AD19EC" w:rsidRPr="006866FA" w:rsidRDefault="00AD19EC" w:rsidP="00AD19EC">
      <w:pPr>
        <w:spacing w:line="360" w:lineRule="auto"/>
        <w:ind w:firstLine="709"/>
        <w:jc w:val="both"/>
        <w:rPr>
          <w:sz w:val="28"/>
          <w:szCs w:val="28"/>
        </w:rPr>
      </w:pPr>
      <w:r w:rsidRPr="006B6F65">
        <w:rPr>
          <w:i/>
          <w:sz w:val="28"/>
          <w:szCs w:val="28"/>
        </w:rPr>
        <w:t>Полупроводниковые термометры</w:t>
      </w:r>
      <w:r>
        <w:rPr>
          <w:i/>
          <w:sz w:val="28"/>
          <w:szCs w:val="28"/>
        </w:rPr>
        <w:t xml:space="preserve"> сопротивления</w:t>
      </w:r>
      <w:r w:rsidR="006F4DDC">
        <w:rPr>
          <w:i/>
          <w:sz w:val="28"/>
          <w:szCs w:val="28"/>
        </w:rPr>
        <w:t xml:space="preserve">, </w:t>
      </w:r>
      <w:r w:rsidR="006F4DDC" w:rsidRPr="006F4DDC">
        <w:rPr>
          <w:sz w:val="28"/>
          <w:szCs w:val="28"/>
        </w:rPr>
        <w:t xml:space="preserve">имеющие </w:t>
      </w:r>
      <w:r w:rsidRPr="006F4DDC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</w:t>
      </w:r>
      <w:r w:rsidR="006F4DDC">
        <w:rPr>
          <w:sz w:val="28"/>
          <w:szCs w:val="28"/>
        </w:rPr>
        <w:t>термисторов</w:t>
      </w:r>
      <w:r>
        <w:rPr>
          <w:sz w:val="28"/>
          <w:szCs w:val="28"/>
        </w:rPr>
        <w:t xml:space="preserve"> смеси различных полупроводниковых веществ с разнообразными электрическими параметрами (например, медно-</w:t>
      </w:r>
      <w:r>
        <w:rPr>
          <w:sz w:val="28"/>
          <w:szCs w:val="28"/>
        </w:rPr>
        <w:lastRenderedPageBreak/>
        <w:t xml:space="preserve">марганцевые, </w:t>
      </w:r>
      <w:proofErr w:type="spellStart"/>
      <w:r>
        <w:rPr>
          <w:sz w:val="28"/>
          <w:szCs w:val="28"/>
        </w:rPr>
        <w:t>кобальто-марганцевые</w:t>
      </w:r>
      <w:proofErr w:type="spellEnd"/>
      <w:r>
        <w:rPr>
          <w:sz w:val="28"/>
          <w:szCs w:val="28"/>
        </w:rPr>
        <w:t xml:space="preserve"> и др.), различных форм и видов (цилиндрические, в виде шайб, бусин)</w:t>
      </w:r>
      <w:r w:rsidR="006F4DDC">
        <w:rPr>
          <w:sz w:val="28"/>
          <w:szCs w:val="28"/>
        </w:rPr>
        <w:t xml:space="preserve">, можно использовать для измерения температуры от </w:t>
      </w:r>
      <w:r w:rsidR="006F4DDC" w:rsidRPr="00910791">
        <w:rPr>
          <w:spacing w:val="-2"/>
          <w:sz w:val="28"/>
          <w:szCs w:val="28"/>
        </w:rPr>
        <w:t>–</w:t>
      </w:r>
      <w:r w:rsidR="006F4DDC">
        <w:rPr>
          <w:sz w:val="28"/>
          <w:szCs w:val="28"/>
        </w:rPr>
        <w:t>100° до +300</w:t>
      </w:r>
      <w:proofErr w:type="gramStart"/>
      <w:r w:rsidR="006F4DDC">
        <w:rPr>
          <w:sz w:val="28"/>
          <w:szCs w:val="28"/>
        </w:rPr>
        <w:t>° С</w:t>
      </w:r>
      <w:proofErr w:type="gramEnd"/>
      <w:r w:rsidR="006F4DDC">
        <w:rPr>
          <w:sz w:val="28"/>
          <w:szCs w:val="28"/>
        </w:rPr>
        <w:t xml:space="preserve"> в соответствии с диапазоном чувствительности прибора в зависимости от полупроводника термистора. Эти</w:t>
      </w:r>
      <w:r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устройства основаны на в</w:t>
      </w:r>
      <w:r>
        <w:rPr>
          <w:sz w:val="28"/>
          <w:szCs w:val="28"/>
        </w:rPr>
        <w:t>лияни</w:t>
      </w:r>
      <w:r w:rsidR="006F4DDC">
        <w:rPr>
          <w:sz w:val="28"/>
          <w:szCs w:val="28"/>
        </w:rPr>
        <w:t>и</w:t>
      </w:r>
      <w:r w:rsidRPr="006866FA">
        <w:rPr>
          <w:sz w:val="28"/>
          <w:szCs w:val="28"/>
        </w:rPr>
        <w:t xml:space="preserve"> температуры либо на интегр</w:t>
      </w:r>
      <w:r>
        <w:rPr>
          <w:sz w:val="28"/>
          <w:szCs w:val="28"/>
        </w:rPr>
        <w:t>ированную цепь,</w:t>
      </w:r>
      <w:r w:rsidRPr="006866FA">
        <w:rPr>
          <w:sz w:val="28"/>
          <w:szCs w:val="28"/>
        </w:rPr>
        <w:t xml:space="preserve"> либо на микромеханическую или микроэлектронную систему. </w:t>
      </w:r>
      <w:r w:rsidR="006F4DDC">
        <w:rPr>
          <w:sz w:val="28"/>
          <w:szCs w:val="28"/>
        </w:rPr>
        <w:t>П</w:t>
      </w:r>
      <w:r>
        <w:rPr>
          <w:sz w:val="28"/>
          <w:szCs w:val="28"/>
        </w:rPr>
        <w:t>ри увеличении температуры сопротивление в полупроводниковых термометрах, как правило, уменьшается экспоненциально</w:t>
      </w:r>
      <w:r w:rsidR="006F4DDC">
        <w:rPr>
          <w:sz w:val="28"/>
          <w:szCs w:val="28"/>
        </w:rPr>
        <w:t xml:space="preserve"> в отличи</w:t>
      </w:r>
      <w:proofErr w:type="gramStart"/>
      <w:r w:rsidR="006F4DDC">
        <w:rPr>
          <w:sz w:val="28"/>
          <w:szCs w:val="28"/>
        </w:rPr>
        <w:t>и</w:t>
      </w:r>
      <w:proofErr w:type="gramEnd"/>
      <w:r w:rsidR="006F4DDC">
        <w:rPr>
          <w:sz w:val="28"/>
          <w:szCs w:val="28"/>
        </w:rPr>
        <w:t xml:space="preserve"> от металлических термометров сопротивления. </w:t>
      </w:r>
      <w:r>
        <w:rPr>
          <w:sz w:val="28"/>
          <w:szCs w:val="28"/>
        </w:rPr>
        <w:t>У</w:t>
      </w:r>
      <w:r w:rsidRPr="006866FA">
        <w:rPr>
          <w:sz w:val="28"/>
          <w:szCs w:val="28"/>
        </w:rPr>
        <w:t>стройства способны обнаруживать очень малые изменения температуры</w:t>
      </w:r>
      <w:r>
        <w:rPr>
          <w:sz w:val="28"/>
          <w:szCs w:val="28"/>
        </w:rPr>
        <w:t xml:space="preserve">, достигая при этом </w:t>
      </w:r>
      <w:r w:rsidRPr="006866FA">
        <w:rPr>
          <w:sz w:val="28"/>
          <w:szCs w:val="28"/>
        </w:rPr>
        <w:t>высокой точности</w:t>
      </w:r>
      <w:r>
        <w:rPr>
          <w:sz w:val="28"/>
          <w:szCs w:val="28"/>
        </w:rPr>
        <w:t xml:space="preserve"> измерения, а также имея</w:t>
      </w:r>
      <w:r w:rsidRPr="006866FA">
        <w:rPr>
          <w:sz w:val="28"/>
          <w:szCs w:val="28"/>
        </w:rPr>
        <w:t xml:space="preserve"> преимущество в создании цифрового выхода</w:t>
      </w:r>
      <w:r>
        <w:rPr>
          <w:sz w:val="28"/>
          <w:szCs w:val="28"/>
        </w:rPr>
        <w:t xml:space="preserve"> показания результата измерения</w:t>
      </w:r>
      <w:r w:rsidRPr="006866FA">
        <w:rPr>
          <w:sz w:val="28"/>
          <w:szCs w:val="28"/>
        </w:rPr>
        <w:t>.</w:t>
      </w:r>
    </w:p>
    <w:p w:rsidR="00AD19EC" w:rsidRDefault="00AD19EC" w:rsidP="00AD1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Термоэлектрические термометры, т</w:t>
      </w:r>
      <w:r w:rsidRPr="003718DF">
        <w:rPr>
          <w:i/>
          <w:sz w:val="28"/>
          <w:szCs w:val="28"/>
        </w:rPr>
        <w:t>ермопары</w:t>
      </w:r>
      <w:r>
        <w:rPr>
          <w:i/>
          <w:sz w:val="28"/>
          <w:szCs w:val="28"/>
        </w:rPr>
        <w:t>, преобразователи термоэлектрические</w:t>
      </w:r>
      <w:r w:rsidR="009F12FC">
        <w:rPr>
          <w:i/>
          <w:sz w:val="28"/>
          <w:szCs w:val="28"/>
        </w:rPr>
        <w:t xml:space="preserve">. </w:t>
      </w:r>
      <w:r w:rsidR="009F12FC" w:rsidRPr="009F12FC">
        <w:rPr>
          <w:sz w:val="28"/>
          <w:szCs w:val="28"/>
        </w:rPr>
        <w:t>П</w:t>
      </w:r>
      <w:r w:rsidRPr="009F12FC">
        <w:rPr>
          <w:sz w:val="28"/>
          <w:szCs w:val="28"/>
        </w:rPr>
        <w:t>ринцип</w:t>
      </w:r>
      <w:r w:rsidRPr="00190094">
        <w:rPr>
          <w:sz w:val="28"/>
          <w:szCs w:val="28"/>
        </w:rPr>
        <w:t xml:space="preserve"> действия </w:t>
      </w:r>
      <w:r w:rsidR="009F12FC">
        <w:rPr>
          <w:sz w:val="28"/>
          <w:szCs w:val="28"/>
        </w:rPr>
        <w:t>термометров</w:t>
      </w:r>
      <w:r>
        <w:rPr>
          <w:i/>
          <w:sz w:val="28"/>
          <w:szCs w:val="28"/>
        </w:rPr>
        <w:t xml:space="preserve"> </w:t>
      </w:r>
      <w:r w:rsidRPr="006866FA">
        <w:rPr>
          <w:sz w:val="28"/>
          <w:szCs w:val="28"/>
        </w:rPr>
        <w:t xml:space="preserve">основан на изменении </w:t>
      </w:r>
      <w:r>
        <w:rPr>
          <w:sz w:val="28"/>
          <w:szCs w:val="28"/>
        </w:rPr>
        <w:t xml:space="preserve">контактной разности </w:t>
      </w:r>
      <w:r w:rsidRPr="006866FA">
        <w:rPr>
          <w:sz w:val="28"/>
          <w:szCs w:val="28"/>
        </w:rPr>
        <w:t>потенциал</w:t>
      </w:r>
      <w:r>
        <w:rPr>
          <w:sz w:val="28"/>
          <w:szCs w:val="28"/>
        </w:rPr>
        <w:t>ов</w:t>
      </w:r>
      <w:r w:rsidRPr="006866FA">
        <w:rPr>
          <w:sz w:val="28"/>
          <w:szCs w:val="28"/>
        </w:rPr>
        <w:t xml:space="preserve"> двух разнородных металлов в зависимости от температуры</w:t>
      </w:r>
      <w:r w:rsidR="009F12FC">
        <w:rPr>
          <w:sz w:val="28"/>
          <w:szCs w:val="28"/>
        </w:rPr>
        <w:t xml:space="preserve"> и использования </w:t>
      </w:r>
      <w:r w:rsidR="009F12FC" w:rsidRPr="0052040D">
        <w:rPr>
          <w:sz w:val="28"/>
          <w:szCs w:val="28"/>
        </w:rPr>
        <w:t>термоэлектрическ</w:t>
      </w:r>
      <w:r w:rsidR="009F12FC">
        <w:rPr>
          <w:sz w:val="28"/>
          <w:szCs w:val="28"/>
        </w:rPr>
        <w:t>ого</w:t>
      </w:r>
      <w:r w:rsidR="009F12FC" w:rsidRPr="0052040D">
        <w:rPr>
          <w:sz w:val="28"/>
          <w:szCs w:val="28"/>
        </w:rPr>
        <w:t xml:space="preserve"> эффект</w:t>
      </w:r>
      <w:r w:rsidR="009F12FC">
        <w:rPr>
          <w:sz w:val="28"/>
          <w:szCs w:val="28"/>
        </w:rPr>
        <w:t>а</w:t>
      </w:r>
      <w:r w:rsidR="009F12FC" w:rsidRPr="0052040D">
        <w:rPr>
          <w:sz w:val="28"/>
          <w:szCs w:val="28"/>
        </w:rPr>
        <w:t xml:space="preserve"> (эффект </w:t>
      </w:r>
      <w:proofErr w:type="spellStart"/>
      <w:r w:rsidR="009F12FC" w:rsidRPr="0052040D">
        <w:rPr>
          <w:sz w:val="28"/>
          <w:szCs w:val="28"/>
        </w:rPr>
        <w:t>Зеебека</w:t>
      </w:r>
      <w:proofErr w:type="spellEnd"/>
      <w:r w:rsidR="009F12FC" w:rsidRPr="0052040D">
        <w:rPr>
          <w:sz w:val="28"/>
          <w:szCs w:val="28"/>
        </w:rPr>
        <w:t>) для измерения температуры</w:t>
      </w:r>
      <w:r w:rsidRPr="006866FA">
        <w:rPr>
          <w:sz w:val="28"/>
          <w:szCs w:val="28"/>
        </w:rPr>
        <w:t xml:space="preserve">. </w:t>
      </w:r>
      <w:r>
        <w:rPr>
          <w:sz w:val="28"/>
          <w:szCs w:val="28"/>
        </w:rPr>
        <w:t>Термопара представляет собой два проводника (</w:t>
      </w:r>
      <w:proofErr w:type="spellStart"/>
      <w:r>
        <w:rPr>
          <w:sz w:val="28"/>
          <w:szCs w:val="28"/>
        </w:rPr>
        <w:t>термоэлектрода</w:t>
      </w:r>
      <w:proofErr w:type="spellEnd"/>
      <w:r>
        <w:rPr>
          <w:sz w:val="28"/>
          <w:szCs w:val="28"/>
        </w:rPr>
        <w:t>) из разнородных материалов</w:t>
      </w:r>
      <w:r w:rsidR="009F12FC">
        <w:rPr>
          <w:sz w:val="28"/>
          <w:szCs w:val="28"/>
        </w:rPr>
        <w:t xml:space="preserve"> или сплавов</w:t>
      </w:r>
      <w:r>
        <w:rPr>
          <w:sz w:val="28"/>
          <w:szCs w:val="28"/>
        </w:rPr>
        <w:t>, соединенных</w:t>
      </w:r>
      <w:r w:rsidR="009F12FC">
        <w:rPr>
          <w:sz w:val="28"/>
          <w:szCs w:val="28"/>
        </w:rPr>
        <w:t>, спаянных</w:t>
      </w:r>
      <w:r>
        <w:rPr>
          <w:sz w:val="28"/>
          <w:szCs w:val="28"/>
        </w:rPr>
        <w:t xml:space="preserve"> на одном конце</w:t>
      </w:r>
      <w:r w:rsidRPr="0052040D">
        <w:rPr>
          <w:sz w:val="28"/>
          <w:szCs w:val="28"/>
        </w:rPr>
        <w:t>. Между соединенными проводниками имеется контактная разность потенциалов, сумма которых равна нулю, если проводники находятся при одинаковой температуре. При нагревании места соединения проводников</w:t>
      </w:r>
      <w:r w:rsidR="008E522D">
        <w:rPr>
          <w:sz w:val="28"/>
          <w:szCs w:val="28"/>
        </w:rPr>
        <w:t xml:space="preserve">, то есть, </w:t>
      </w:r>
      <w:r w:rsidRPr="0052040D">
        <w:rPr>
          <w:sz w:val="28"/>
          <w:szCs w:val="28"/>
        </w:rPr>
        <w:t>мест</w:t>
      </w:r>
      <w:r w:rsidR="009F12FC">
        <w:rPr>
          <w:sz w:val="28"/>
          <w:szCs w:val="28"/>
        </w:rPr>
        <w:t>а</w:t>
      </w:r>
      <w:r w:rsidRPr="0052040D">
        <w:rPr>
          <w:sz w:val="28"/>
          <w:szCs w:val="28"/>
        </w:rPr>
        <w:t xml:space="preserve"> спая</w:t>
      </w:r>
      <w:r w:rsidR="008E522D">
        <w:rPr>
          <w:sz w:val="28"/>
          <w:szCs w:val="28"/>
        </w:rPr>
        <w:t>,</w:t>
      </w:r>
      <w:r w:rsidRPr="0052040D">
        <w:rPr>
          <w:sz w:val="28"/>
          <w:szCs w:val="28"/>
        </w:rPr>
        <w:t xml:space="preserve"> возникает термоэлектрический эффект, заключающийся в генерировании термоэлектродвижущей силы за счет разности температур проводников, обусловленной различными свойствами металлов (сплавов) проводников</w:t>
      </w:r>
      <w:r>
        <w:rPr>
          <w:sz w:val="28"/>
          <w:szCs w:val="28"/>
        </w:rPr>
        <w:t xml:space="preserve">. Используя </w:t>
      </w:r>
      <w:r w:rsidRPr="004272C0">
        <w:rPr>
          <w:sz w:val="28"/>
          <w:szCs w:val="28"/>
        </w:rPr>
        <w:t xml:space="preserve">разные пары металлов или сплавов (например, </w:t>
      </w:r>
      <w:proofErr w:type="spellStart"/>
      <w:r w:rsidRPr="004272C0">
        <w:rPr>
          <w:sz w:val="28"/>
          <w:szCs w:val="28"/>
        </w:rPr>
        <w:t>платинородий-платиновые</w:t>
      </w:r>
      <w:proofErr w:type="spellEnd"/>
      <w:r w:rsidRPr="004272C0">
        <w:rPr>
          <w:sz w:val="28"/>
          <w:szCs w:val="28"/>
        </w:rPr>
        <w:t xml:space="preserve">, </w:t>
      </w:r>
      <w:proofErr w:type="spellStart"/>
      <w:r w:rsidRPr="004272C0">
        <w:rPr>
          <w:sz w:val="28"/>
          <w:szCs w:val="28"/>
        </w:rPr>
        <w:t>железо-медьникелевые</w:t>
      </w:r>
      <w:proofErr w:type="spellEnd"/>
      <w:r w:rsidRPr="004272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272C0">
        <w:rPr>
          <w:sz w:val="28"/>
          <w:szCs w:val="28"/>
        </w:rPr>
        <w:t>никельхромникель-никелькремниевые</w:t>
      </w:r>
      <w:proofErr w:type="spellEnd"/>
      <w:r w:rsidRPr="004272C0">
        <w:rPr>
          <w:sz w:val="28"/>
          <w:szCs w:val="28"/>
        </w:rPr>
        <w:t xml:space="preserve"> и др.) получают устройств</w:t>
      </w:r>
      <w:r w:rsidR="008E522D">
        <w:rPr>
          <w:sz w:val="28"/>
          <w:szCs w:val="28"/>
        </w:rPr>
        <w:t>а</w:t>
      </w:r>
      <w:r w:rsidRPr="004272C0">
        <w:rPr>
          <w:sz w:val="28"/>
          <w:szCs w:val="28"/>
        </w:rPr>
        <w:t xml:space="preserve">, </w:t>
      </w:r>
      <w:proofErr w:type="gramStart"/>
      <w:r w:rsidRPr="004272C0">
        <w:rPr>
          <w:sz w:val="28"/>
          <w:szCs w:val="28"/>
        </w:rPr>
        <w:t>имеющее</w:t>
      </w:r>
      <w:proofErr w:type="gramEnd"/>
      <w:r w:rsidRPr="004272C0">
        <w:rPr>
          <w:sz w:val="28"/>
          <w:szCs w:val="28"/>
        </w:rPr>
        <w:t xml:space="preserve"> необходимый диапазон измерения температуры</w:t>
      </w:r>
      <w:r>
        <w:rPr>
          <w:sz w:val="28"/>
          <w:szCs w:val="28"/>
        </w:rPr>
        <w:t xml:space="preserve">, а также необходимую точность и 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 w:rsidRPr="004272C0">
        <w:rPr>
          <w:sz w:val="28"/>
          <w:szCs w:val="28"/>
        </w:rPr>
        <w:t>.</w:t>
      </w:r>
      <w:r>
        <w:rPr>
          <w:sz w:val="28"/>
          <w:szCs w:val="28"/>
        </w:rPr>
        <w:t xml:space="preserve"> Термопары можно использовать для измерения температуры от </w:t>
      </w:r>
      <w:r w:rsidR="008E522D" w:rsidRPr="00910791"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 xml:space="preserve">270° до </w:t>
      </w:r>
      <w:r w:rsidR="008E522D">
        <w:rPr>
          <w:sz w:val="28"/>
          <w:szCs w:val="28"/>
        </w:rPr>
        <w:lastRenderedPageBreak/>
        <w:t>+</w:t>
      </w:r>
      <w:r w:rsidRPr="00577FA1">
        <w:rPr>
          <w:sz w:val="28"/>
          <w:szCs w:val="28"/>
        </w:rPr>
        <w:t>2500</w:t>
      </w:r>
      <w:proofErr w:type="gramStart"/>
      <w:r w:rsidRPr="00577FA1">
        <w:rPr>
          <w:sz w:val="28"/>
          <w:szCs w:val="28"/>
        </w:rPr>
        <w:t>° С</w:t>
      </w:r>
      <w:proofErr w:type="gramEnd"/>
      <w:r>
        <w:rPr>
          <w:sz w:val="28"/>
          <w:szCs w:val="28"/>
        </w:rPr>
        <w:t>, точность термоэлектрических устройств составляет около 0,01°С.</w:t>
      </w:r>
      <w:r w:rsidRPr="00577FA1">
        <w:rPr>
          <w:sz w:val="28"/>
          <w:szCs w:val="28"/>
        </w:rPr>
        <w:t xml:space="preserve"> Точность и </w:t>
      </w:r>
      <w:proofErr w:type="spellStart"/>
      <w:r w:rsidRPr="00577FA1">
        <w:rPr>
          <w:sz w:val="28"/>
          <w:szCs w:val="28"/>
        </w:rPr>
        <w:t>воспроизводимость</w:t>
      </w:r>
      <w:proofErr w:type="spellEnd"/>
      <w:r w:rsidRPr="00577FA1">
        <w:rPr>
          <w:sz w:val="28"/>
          <w:szCs w:val="28"/>
        </w:rPr>
        <w:t xml:space="preserve"> термоэлектрических термометров также зависят от качества электронного оборудования, используемого для измерения напряжения на обоих проводниках.</w:t>
      </w:r>
    </w:p>
    <w:p w:rsidR="001A3DD9" w:rsidRPr="003A46CE" w:rsidRDefault="00D56A00" w:rsidP="00CA16DC">
      <w:pPr>
        <w:spacing w:line="360" w:lineRule="auto"/>
        <w:ind w:firstLine="709"/>
        <w:jc w:val="both"/>
        <w:rPr>
          <w:sz w:val="28"/>
          <w:szCs w:val="28"/>
        </w:rPr>
      </w:pPr>
      <w:r w:rsidRPr="003A46CE">
        <w:rPr>
          <w:i/>
          <w:sz w:val="28"/>
          <w:szCs w:val="28"/>
        </w:rPr>
        <w:t>Волоконно-оптические</w:t>
      </w:r>
      <w:r w:rsidR="003A46CE">
        <w:rPr>
          <w:i/>
          <w:sz w:val="28"/>
          <w:szCs w:val="28"/>
        </w:rPr>
        <w:t xml:space="preserve"> термометры </w:t>
      </w:r>
      <w:r w:rsidR="003A46CE" w:rsidRPr="003A46CE">
        <w:rPr>
          <w:sz w:val="28"/>
          <w:szCs w:val="28"/>
        </w:rPr>
        <w:t xml:space="preserve">представляют </w:t>
      </w:r>
      <w:r w:rsidR="003A46CE" w:rsidRPr="003A46CE">
        <w:rPr>
          <w:bCs/>
          <w:sz w:val="28"/>
          <w:szCs w:val="28"/>
        </w:rPr>
        <w:t xml:space="preserve">собой </w:t>
      </w:r>
      <w:r w:rsidRPr="003A46CE">
        <w:rPr>
          <w:sz w:val="28"/>
          <w:szCs w:val="28"/>
        </w:rPr>
        <w:t>оптоэлектронны</w:t>
      </w:r>
      <w:r w:rsidR="003A46CE">
        <w:rPr>
          <w:sz w:val="28"/>
          <w:szCs w:val="28"/>
        </w:rPr>
        <w:t>е</w:t>
      </w:r>
      <w:r w:rsidRPr="003A46CE">
        <w:rPr>
          <w:sz w:val="28"/>
          <w:szCs w:val="28"/>
        </w:rPr>
        <w:t xml:space="preserve"> прибор</w:t>
      </w:r>
      <w:r w:rsidR="003A46CE">
        <w:rPr>
          <w:sz w:val="28"/>
          <w:szCs w:val="28"/>
        </w:rPr>
        <w:t>ы, устройства</w:t>
      </w:r>
      <w:r w:rsidRPr="003A46CE">
        <w:rPr>
          <w:sz w:val="28"/>
          <w:szCs w:val="28"/>
        </w:rPr>
        <w:t>, в котор</w:t>
      </w:r>
      <w:r w:rsidR="003A46CE">
        <w:rPr>
          <w:sz w:val="28"/>
          <w:szCs w:val="28"/>
        </w:rPr>
        <w:t xml:space="preserve">ых в качестве термометрического вещества (линейного датчика)  используют </w:t>
      </w:r>
      <w:r w:rsidRPr="003A46CE">
        <w:rPr>
          <w:sz w:val="28"/>
          <w:szCs w:val="28"/>
        </w:rPr>
        <w:t xml:space="preserve">стеклянные </w:t>
      </w:r>
      <w:r w:rsidR="00103778">
        <w:rPr>
          <w:sz w:val="28"/>
          <w:szCs w:val="28"/>
        </w:rPr>
        <w:t xml:space="preserve">оптические </w:t>
      </w:r>
      <w:r w:rsidRPr="003A46CE">
        <w:rPr>
          <w:sz w:val="28"/>
          <w:szCs w:val="28"/>
        </w:rPr>
        <w:t>волокна</w:t>
      </w:r>
      <w:r w:rsidR="003A46CE">
        <w:rPr>
          <w:sz w:val="28"/>
          <w:szCs w:val="28"/>
        </w:rPr>
        <w:t>.</w:t>
      </w:r>
      <w:r w:rsidR="00103778">
        <w:rPr>
          <w:sz w:val="28"/>
          <w:szCs w:val="28"/>
        </w:rPr>
        <w:t xml:space="preserve"> </w:t>
      </w:r>
      <w:r w:rsidR="00103778" w:rsidRPr="003A46CE">
        <w:rPr>
          <w:sz w:val="28"/>
          <w:szCs w:val="28"/>
        </w:rPr>
        <w:t>Оптические волокна изготовлены из легированного кварцевого стекла</w:t>
      </w:r>
      <w:r w:rsidR="00103778">
        <w:rPr>
          <w:sz w:val="28"/>
          <w:szCs w:val="28"/>
        </w:rPr>
        <w:t>, которое</w:t>
      </w:r>
      <w:r w:rsidR="00103778" w:rsidRPr="003A46CE">
        <w:rPr>
          <w:sz w:val="28"/>
          <w:szCs w:val="28"/>
        </w:rPr>
        <w:t xml:space="preserve"> представляет собой разновидность двуокиси кремния с аморфной твердотельной структурой. </w:t>
      </w:r>
      <w:r w:rsidR="000B4828">
        <w:rPr>
          <w:sz w:val="28"/>
          <w:szCs w:val="28"/>
        </w:rPr>
        <w:t>Под влиянием те</w:t>
      </w:r>
      <w:r w:rsidR="00103778" w:rsidRPr="003A46CE">
        <w:rPr>
          <w:sz w:val="28"/>
          <w:szCs w:val="28"/>
        </w:rPr>
        <w:t>мпературы инициируют</w:t>
      </w:r>
      <w:r w:rsidR="000B4828">
        <w:rPr>
          <w:sz w:val="28"/>
          <w:szCs w:val="28"/>
        </w:rPr>
        <w:t>ся</w:t>
      </w:r>
      <w:r w:rsidR="00103778" w:rsidRPr="003A46CE">
        <w:rPr>
          <w:sz w:val="28"/>
          <w:szCs w:val="28"/>
        </w:rPr>
        <w:t xml:space="preserve"> вибрации в молекулярной решетке</w:t>
      </w:r>
      <w:r w:rsidR="000B4828">
        <w:rPr>
          <w:sz w:val="28"/>
          <w:szCs w:val="28"/>
        </w:rPr>
        <w:t xml:space="preserve"> волокон, что приводит к изменению характеристик пропускания света через оптическое волокно. </w:t>
      </w:r>
      <w:r w:rsidR="00574B91">
        <w:rPr>
          <w:sz w:val="28"/>
          <w:szCs w:val="28"/>
        </w:rPr>
        <w:t xml:space="preserve">Принцип действия </w:t>
      </w:r>
      <w:r w:rsidR="000B4828">
        <w:rPr>
          <w:sz w:val="28"/>
          <w:szCs w:val="28"/>
        </w:rPr>
        <w:t>термометр</w:t>
      </w:r>
      <w:r w:rsidR="00574B91">
        <w:rPr>
          <w:sz w:val="28"/>
          <w:szCs w:val="28"/>
        </w:rPr>
        <w:t>ов основан на сравнении спектров и интенсивностей исходного лазерного излучения и излучения, рассеянного в обратном направлении (</w:t>
      </w:r>
      <w:proofErr w:type="spellStart"/>
      <w:r w:rsidR="00574B91">
        <w:rPr>
          <w:sz w:val="28"/>
          <w:szCs w:val="28"/>
        </w:rPr>
        <w:t>рамановское</w:t>
      </w:r>
      <w:proofErr w:type="spellEnd"/>
      <w:r w:rsidR="00574B91">
        <w:rPr>
          <w:sz w:val="28"/>
          <w:szCs w:val="28"/>
        </w:rPr>
        <w:t xml:space="preserve"> рассеяние), после прохождения по оптоволокну, подвергшемуся действию температуры.</w:t>
      </w:r>
    </w:p>
    <w:p w:rsidR="00BD43F9" w:rsidRDefault="00771D43" w:rsidP="00BD43F9">
      <w:pPr>
        <w:spacing w:line="360" w:lineRule="auto"/>
        <w:ind w:firstLine="709"/>
        <w:jc w:val="both"/>
        <w:rPr>
          <w:rFonts w:ascii="YS Text" w:hAnsi="YS Text"/>
        </w:rPr>
      </w:pPr>
      <w:r w:rsidRPr="000B1E1E">
        <w:rPr>
          <w:i/>
          <w:sz w:val="28"/>
          <w:szCs w:val="28"/>
        </w:rPr>
        <w:t>И</w:t>
      </w:r>
      <w:r w:rsidR="00946CF0" w:rsidRPr="000B1E1E">
        <w:rPr>
          <w:i/>
          <w:sz w:val="28"/>
          <w:szCs w:val="28"/>
        </w:rPr>
        <w:t>нфракрасн</w:t>
      </w:r>
      <w:r w:rsidR="000B1E1E" w:rsidRPr="000B1E1E">
        <w:rPr>
          <w:i/>
          <w:sz w:val="28"/>
          <w:szCs w:val="28"/>
        </w:rPr>
        <w:t>ые термометры.</w:t>
      </w:r>
      <w:r w:rsidR="000B1E1E">
        <w:rPr>
          <w:i/>
          <w:sz w:val="28"/>
          <w:szCs w:val="28"/>
        </w:rPr>
        <w:t xml:space="preserve"> </w:t>
      </w:r>
      <w:r w:rsidR="00BF6FFD" w:rsidRPr="00BF6FFD">
        <w:rPr>
          <w:sz w:val="28"/>
          <w:szCs w:val="28"/>
        </w:rPr>
        <w:t>Принцип действия</w:t>
      </w:r>
      <w:r w:rsidR="00BF6FFD">
        <w:rPr>
          <w:i/>
          <w:sz w:val="28"/>
          <w:szCs w:val="28"/>
        </w:rPr>
        <w:t xml:space="preserve"> </w:t>
      </w:r>
      <w:r w:rsidR="00146A05" w:rsidRPr="00146A05">
        <w:rPr>
          <w:sz w:val="28"/>
          <w:szCs w:val="28"/>
        </w:rPr>
        <w:t>термометров</w:t>
      </w:r>
      <w:r w:rsidR="001832A1" w:rsidRPr="00146A05">
        <w:rPr>
          <w:sz w:val="28"/>
          <w:szCs w:val="28"/>
        </w:rPr>
        <w:t xml:space="preserve"> </w:t>
      </w:r>
      <w:r w:rsidR="00BF6FFD" w:rsidRPr="00BF6FFD">
        <w:rPr>
          <w:sz w:val="28"/>
          <w:szCs w:val="28"/>
        </w:rPr>
        <w:t>основан на изме</w:t>
      </w:r>
      <w:r w:rsidR="00BF6FFD">
        <w:rPr>
          <w:sz w:val="28"/>
          <w:szCs w:val="28"/>
        </w:rPr>
        <w:t>рении</w:t>
      </w:r>
      <w:r w:rsidR="00BF6FFD" w:rsidRPr="00BF6FFD">
        <w:rPr>
          <w:sz w:val="28"/>
          <w:szCs w:val="28"/>
        </w:rPr>
        <w:t xml:space="preserve"> инфракрасного излучения, испускаемого</w:t>
      </w:r>
      <w:r w:rsidR="000D6337">
        <w:rPr>
          <w:sz w:val="28"/>
          <w:szCs w:val="28"/>
        </w:rPr>
        <w:t xml:space="preserve"> поверхностью испытуемого</w:t>
      </w:r>
      <w:r w:rsidR="00BF6FFD" w:rsidRPr="00BF6FFD">
        <w:rPr>
          <w:sz w:val="28"/>
          <w:szCs w:val="28"/>
        </w:rPr>
        <w:t xml:space="preserve"> образц</w:t>
      </w:r>
      <w:r w:rsidR="000D6337">
        <w:rPr>
          <w:sz w:val="28"/>
          <w:szCs w:val="28"/>
        </w:rPr>
        <w:t>а</w:t>
      </w:r>
      <w:r w:rsidR="001832A1">
        <w:rPr>
          <w:sz w:val="28"/>
          <w:szCs w:val="28"/>
        </w:rPr>
        <w:t>, температуру которого определяют</w:t>
      </w:r>
      <w:r w:rsidR="000D6337">
        <w:rPr>
          <w:sz w:val="28"/>
          <w:szCs w:val="28"/>
        </w:rPr>
        <w:t xml:space="preserve">. </w:t>
      </w:r>
      <w:r w:rsidR="00E07737">
        <w:rPr>
          <w:sz w:val="28"/>
          <w:szCs w:val="28"/>
        </w:rPr>
        <w:t>В</w:t>
      </w:r>
      <w:r w:rsidR="00E07737" w:rsidRPr="006866FA">
        <w:rPr>
          <w:sz w:val="28"/>
          <w:szCs w:val="28"/>
        </w:rPr>
        <w:t xml:space="preserve"> зависимости от температуры</w:t>
      </w:r>
      <w:r w:rsidR="00E07737">
        <w:rPr>
          <w:sz w:val="28"/>
          <w:szCs w:val="28"/>
        </w:rPr>
        <w:t xml:space="preserve"> </w:t>
      </w:r>
      <w:r w:rsidR="00E07737" w:rsidRPr="006866FA">
        <w:rPr>
          <w:sz w:val="28"/>
          <w:szCs w:val="28"/>
        </w:rPr>
        <w:t>об</w:t>
      </w:r>
      <w:r w:rsidR="00E07737">
        <w:rPr>
          <w:sz w:val="28"/>
          <w:szCs w:val="28"/>
        </w:rPr>
        <w:t>разца изменяются з</w:t>
      </w:r>
      <w:r w:rsidR="000D6337">
        <w:rPr>
          <w:sz w:val="28"/>
          <w:szCs w:val="28"/>
        </w:rPr>
        <w:t>начени</w:t>
      </w:r>
      <w:r w:rsidR="00E07737">
        <w:rPr>
          <w:sz w:val="28"/>
          <w:szCs w:val="28"/>
        </w:rPr>
        <w:t>я</w:t>
      </w:r>
      <w:r w:rsidR="000D6337">
        <w:rPr>
          <w:sz w:val="28"/>
          <w:szCs w:val="28"/>
        </w:rPr>
        <w:t xml:space="preserve"> показаний инфр</w:t>
      </w:r>
      <w:r w:rsidR="00BF3F9F">
        <w:rPr>
          <w:sz w:val="28"/>
          <w:szCs w:val="28"/>
        </w:rPr>
        <w:t>а</w:t>
      </w:r>
      <w:r w:rsidR="000D6337">
        <w:rPr>
          <w:sz w:val="28"/>
          <w:szCs w:val="28"/>
        </w:rPr>
        <w:t>красного устройства</w:t>
      </w:r>
      <w:r w:rsidR="00E07737">
        <w:rPr>
          <w:sz w:val="28"/>
          <w:szCs w:val="28"/>
        </w:rPr>
        <w:t xml:space="preserve">, отображаемые на экране </w:t>
      </w:r>
      <w:r w:rsidR="00ED2E39">
        <w:rPr>
          <w:sz w:val="28"/>
          <w:szCs w:val="28"/>
        </w:rPr>
        <w:t>термометра.</w:t>
      </w:r>
      <w:r w:rsidR="00946CF0" w:rsidRPr="006866FA">
        <w:rPr>
          <w:sz w:val="28"/>
          <w:szCs w:val="28"/>
        </w:rPr>
        <w:t xml:space="preserve"> </w:t>
      </w:r>
      <w:r w:rsidR="000D6337">
        <w:rPr>
          <w:sz w:val="28"/>
          <w:szCs w:val="28"/>
        </w:rPr>
        <w:t xml:space="preserve">При таком измерении </w:t>
      </w:r>
      <w:r w:rsidR="00562A80">
        <w:rPr>
          <w:sz w:val="28"/>
          <w:szCs w:val="28"/>
        </w:rPr>
        <w:t xml:space="preserve">непосредственный контакт </w:t>
      </w:r>
      <w:r w:rsidR="000D6337">
        <w:rPr>
          <w:sz w:val="28"/>
          <w:szCs w:val="28"/>
        </w:rPr>
        <w:t>испытуемого образца и устройства инфракрасного излучения</w:t>
      </w:r>
      <w:r w:rsidR="008724CC" w:rsidRPr="008724CC">
        <w:rPr>
          <w:sz w:val="28"/>
          <w:szCs w:val="28"/>
        </w:rPr>
        <w:t xml:space="preserve"> </w:t>
      </w:r>
      <w:r w:rsidR="008724CC">
        <w:rPr>
          <w:sz w:val="28"/>
          <w:szCs w:val="28"/>
        </w:rPr>
        <w:t>не обязателен</w:t>
      </w:r>
      <w:r w:rsidR="00323486">
        <w:rPr>
          <w:sz w:val="28"/>
          <w:szCs w:val="28"/>
        </w:rPr>
        <w:t xml:space="preserve">, образец может находиться </w:t>
      </w:r>
      <w:r w:rsidR="00946CF0" w:rsidRPr="006866FA">
        <w:rPr>
          <w:sz w:val="28"/>
          <w:szCs w:val="28"/>
        </w:rPr>
        <w:t xml:space="preserve">на некотором расстоянии от </w:t>
      </w:r>
      <w:r w:rsidR="00E07737">
        <w:rPr>
          <w:sz w:val="28"/>
          <w:szCs w:val="28"/>
        </w:rPr>
        <w:t xml:space="preserve">прибора. </w:t>
      </w:r>
      <w:r w:rsidR="00ED2E39">
        <w:rPr>
          <w:sz w:val="28"/>
          <w:szCs w:val="28"/>
        </w:rPr>
        <w:t xml:space="preserve">Инфракрасные </w:t>
      </w:r>
      <w:r w:rsidR="000B2A5D">
        <w:rPr>
          <w:sz w:val="28"/>
          <w:szCs w:val="28"/>
        </w:rPr>
        <w:t xml:space="preserve">устройства </w:t>
      </w:r>
      <w:r w:rsidR="00ED2E39">
        <w:rPr>
          <w:sz w:val="28"/>
          <w:szCs w:val="28"/>
        </w:rPr>
        <w:t>относят к бесконтактным термометрам,</w:t>
      </w:r>
      <w:r w:rsidR="00321734">
        <w:rPr>
          <w:sz w:val="28"/>
          <w:szCs w:val="28"/>
        </w:rPr>
        <w:t xml:space="preserve"> называемые также </w:t>
      </w:r>
      <w:r w:rsidR="00321734" w:rsidRPr="00321734">
        <w:rPr>
          <w:i/>
          <w:sz w:val="28"/>
          <w:szCs w:val="28"/>
        </w:rPr>
        <w:t>пирометрами,</w:t>
      </w:r>
      <w:r w:rsidR="00ED2E39">
        <w:rPr>
          <w:sz w:val="28"/>
          <w:szCs w:val="28"/>
        </w:rPr>
        <w:t xml:space="preserve"> которые могут быть использованы для измерений</w:t>
      </w:r>
      <w:r w:rsidR="00DB7053">
        <w:rPr>
          <w:sz w:val="28"/>
          <w:szCs w:val="28"/>
        </w:rPr>
        <w:t xml:space="preserve"> различных диапазонов </w:t>
      </w:r>
      <w:r w:rsidR="00ED2E39">
        <w:rPr>
          <w:sz w:val="28"/>
          <w:szCs w:val="28"/>
        </w:rPr>
        <w:t>температуры</w:t>
      </w:r>
      <w:r w:rsidR="00DB7053">
        <w:rPr>
          <w:sz w:val="28"/>
          <w:szCs w:val="28"/>
        </w:rPr>
        <w:t>, включая температуру открытого пламени</w:t>
      </w:r>
      <w:r w:rsidR="00321734">
        <w:rPr>
          <w:sz w:val="28"/>
          <w:szCs w:val="28"/>
        </w:rPr>
        <w:t>.</w:t>
      </w:r>
      <w:r w:rsidR="00ED2E39">
        <w:rPr>
          <w:sz w:val="28"/>
          <w:szCs w:val="28"/>
        </w:rPr>
        <w:t xml:space="preserve"> </w:t>
      </w:r>
      <w:r w:rsidR="00DB7053">
        <w:rPr>
          <w:sz w:val="28"/>
          <w:szCs w:val="28"/>
        </w:rPr>
        <w:t xml:space="preserve">Вместе с тем, инфракрасные устройства, используемые для измерения температуры хранения лекарственных средств, </w:t>
      </w:r>
      <w:r w:rsidR="00946CF0" w:rsidRPr="006866FA">
        <w:rPr>
          <w:sz w:val="28"/>
          <w:szCs w:val="28"/>
        </w:rPr>
        <w:t xml:space="preserve">могут давать неточные показания более высокой или более низкой температуры из-за характеристик поверхности </w:t>
      </w:r>
      <w:r w:rsidR="00946CF0" w:rsidRPr="006866FA">
        <w:rPr>
          <w:sz w:val="28"/>
          <w:szCs w:val="28"/>
        </w:rPr>
        <w:lastRenderedPageBreak/>
        <w:t>упаковок</w:t>
      </w:r>
      <w:r w:rsidR="00DB7053">
        <w:rPr>
          <w:sz w:val="28"/>
          <w:szCs w:val="28"/>
        </w:rPr>
        <w:t xml:space="preserve">, </w:t>
      </w:r>
      <w:r w:rsidR="00DD1AB9">
        <w:rPr>
          <w:sz w:val="28"/>
          <w:szCs w:val="28"/>
        </w:rPr>
        <w:t xml:space="preserve">имеющих, </w:t>
      </w:r>
      <w:r w:rsidR="00946CF0" w:rsidRPr="006866FA">
        <w:rPr>
          <w:sz w:val="28"/>
          <w:szCs w:val="28"/>
        </w:rPr>
        <w:t xml:space="preserve">например, черно-белые поверхности, </w:t>
      </w:r>
      <w:r w:rsidR="00DB7053">
        <w:rPr>
          <w:sz w:val="28"/>
          <w:szCs w:val="28"/>
        </w:rPr>
        <w:t>или из-за возможной</w:t>
      </w:r>
      <w:r w:rsidR="00946CF0" w:rsidRPr="006866FA">
        <w:rPr>
          <w:sz w:val="28"/>
          <w:szCs w:val="28"/>
        </w:rPr>
        <w:t xml:space="preserve"> ошибк</w:t>
      </w:r>
      <w:r w:rsidR="00DB7053">
        <w:rPr>
          <w:sz w:val="28"/>
          <w:szCs w:val="28"/>
        </w:rPr>
        <w:t xml:space="preserve">и при </w:t>
      </w:r>
      <w:r w:rsidR="00946CF0" w:rsidRPr="006866FA">
        <w:rPr>
          <w:sz w:val="28"/>
          <w:szCs w:val="28"/>
        </w:rPr>
        <w:t>неправильно</w:t>
      </w:r>
      <w:r w:rsidR="00DB7053">
        <w:rPr>
          <w:sz w:val="28"/>
          <w:szCs w:val="28"/>
        </w:rPr>
        <w:t xml:space="preserve">м </w:t>
      </w:r>
      <w:r w:rsidR="00946CF0" w:rsidRPr="006866FA">
        <w:rPr>
          <w:sz w:val="28"/>
          <w:szCs w:val="28"/>
        </w:rPr>
        <w:t>использовани</w:t>
      </w:r>
      <w:r w:rsidR="00DD1AB9">
        <w:rPr>
          <w:sz w:val="28"/>
          <w:szCs w:val="28"/>
        </w:rPr>
        <w:t>и</w:t>
      </w:r>
      <w:r w:rsidR="00946CF0" w:rsidRPr="006866FA">
        <w:rPr>
          <w:sz w:val="28"/>
          <w:szCs w:val="28"/>
        </w:rPr>
        <w:t xml:space="preserve"> </w:t>
      </w:r>
      <w:r w:rsidR="00DD1AB9">
        <w:rPr>
          <w:sz w:val="28"/>
          <w:szCs w:val="28"/>
        </w:rPr>
        <w:t>инфракрасного считывателя</w:t>
      </w:r>
      <w:r w:rsidR="00321734">
        <w:rPr>
          <w:sz w:val="28"/>
          <w:szCs w:val="28"/>
        </w:rPr>
        <w:t xml:space="preserve">, например, </w:t>
      </w:r>
      <w:r w:rsidR="00946CF0" w:rsidRPr="006866FA">
        <w:rPr>
          <w:sz w:val="28"/>
          <w:szCs w:val="28"/>
        </w:rPr>
        <w:t>неправильный угол наклона</w:t>
      </w:r>
      <w:r w:rsidR="00DD1AB9">
        <w:rPr>
          <w:sz w:val="28"/>
          <w:szCs w:val="28"/>
        </w:rPr>
        <w:t>.</w:t>
      </w:r>
    </w:p>
    <w:p w:rsidR="00B362A2" w:rsidRPr="00D11CEE" w:rsidRDefault="00B362A2" w:rsidP="00B362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1CEE">
        <w:rPr>
          <w:b/>
          <w:sz w:val="28"/>
          <w:szCs w:val="28"/>
        </w:rPr>
        <w:t>Средства измерений относительной влажности</w:t>
      </w:r>
    </w:p>
    <w:p w:rsidR="00BB2E1F" w:rsidRDefault="00C62B6E" w:rsidP="00B3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362A2" w:rsidRPr="006866FA">
        <w:rPr>
          <w:sz w:val="28"/>
          <w:szCs w:val="28"/>
        </w:rPr>
        <w:t xml:space="preserve">измерения относительной влажности воздуха </w:t>
      </w:r>
      <w:r>
        <w:rPr>
          <w:sz w:val="28"/>
          <w:szCs w:val="28"/>
        </w:rPr>
        <w:t>используют приборы, устройства, представляющие собой</w:t>
      </w:r>
      <w:r w:rsidR="00B362A2" w:rsidRPr="006866FA">
        <w:rPr>
          <w:sz w:val="28"/>
          <w:szCs w:val="28"/>
        </w:rPr>
        <w:t xml:space="preserve"> гигрометр</w:t>
      </w:r>
      <w:r>
        <w:rPr>
          <w:sz w:val="28"/>
          <w:szCs w:val="28"/>
        </w:rPr>
        <w:t xml:space="preserve">ы, психрометры, датчики влажности, влагомеры, преобразователи влажности, другие средства измерений влажности, а также </w:t>
      </w:r>
      <w:r w:rsidR="00BF3F7B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для </w:t>
      </w:r>
      <w:r w:rsidR="00BF3F7B">
        <w:rPr>
          <w:sz w:val="28"/>
          <w:szCs w:val="28"/>
        </w:rPr>
        <w:t xml:space="preserve">одновременного </w:t>
      </w:r>
      <w:r>
        <w:rPr>
          <w:sz w:val="28"/>
          <w:szCs w:val="28"/>
        </w:rPr>
        <w:t>измерения влажности и температуры воздуха</w:t>
      </w:r>
      <w:r w:rsidR="00BF3F7B">
        <w:rPr>
          <w:sz w:val="28"/>
          <w:szCs w:val="28"/>
        </w:rPr>
        <w:t>.</w:t>
      </w:r>
      <w:r w:rsidR="00017171">
        <w:rPr>
          <w:sz w:val="28"/>
          <w:szCs w:val="28"/>
        </w:rPr>
        <w:t xml:space="preserve"> </w:t>
      </w:r>
    </w:p>
    <w:p w:rsidR="00BB2E1F" w:rsidRDefault="007F2C04" w:rsidP="00B3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влажности с использованием с</w:t>
      </w:r>
      <w:r w:rsidR="007D45BC">
        <w:rPr>
          <w:sz w:val="28"/>
          <w:szCs w:val="28"/>
        </w:rPr>
        <w:t xml:space="preserve">редств измерений </w:t>
      </w:r>
      <w:r>
        <w:rPr>
          <w:sz w:val="28"/>
          <w:szCs w:val="28"/>
        </w:rPr>
        <w:t>мож</w:t>
      </w:r>
      <w:r w:rsidR="00BF3F7B">
        <w:rPr>
          <w:sz w:val="28"/>
          <w:szCs w:val="28"/>
        </w:rPr>
        <w:t>но</w:t>
      </w:r>
      <w:r w:rsidR="007D45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пр</w:t>
      </w:r>
      <w:r w:rsidR="007D45BC">
        <w:rPr>
          <w:sz w:val="28"/>
          <w:szCs w:val="28"/>
        </w:rPr>
        <w:t>ямы</w:t>
      </w:r>
      <w:r w:rsidR="00BF3F7B">
        <w:rPr>
          <w:sz w:val="28"/>
          <w:szCs w:val="28"/>
        </w:rPr>
        <w:t>ми</w:t>
      </w:r>
      <w:r w:rsidR="007D45BC">
        <w:rPr>
          <w:sz w:val="28"/>
          <w:szCs w:val="28"/>
        </w:rPr>
        <w:t xml:space="preserve"> или косвенны</w:t>
      </w:r>
      <w:r w:rsidR="00BF3F7B">
        <w:rPr>
          <w:sz w:val="28"/>
          <w:szCs w:val="28"/>
        </w:rPr>
        <w:t>ми</w:t>
      </w:r>
      <w:r w:rsidR="007D45BC">
        <w:rPr>
          <w:sz w:val="28"/>
          <w:szCs w:val="28"/>
        </w:rPr>
        <w:t xml:space="preserve"> метод</w:t>
      </w:r>
      <w:r w:rsidR="00BF3F7B">
        <w:rPr>
          <w:sz w:val="28"/>
          <w:szCs w:val="28"/>
        </w:rPr>
        <w:t>ами</w:t>
      </w:r>
      <w:r>
        <w:rPr>
          <w:sz w:val="28"/>
          <w:szCs w:val="28"/>
        </w:rPr>
        <w:t>.</w:t>
      </w:r>
      <w:r w:rsidR="007D45BC">
        <w:rPr>
          <w:sz w:val="28"/>
          <w:szCs w:val="28"/>
        </w:rPr>
        <w:t xml:space="preserve"> Прямые методы основаны на непосредственном разделении влаги и </w:t>
      </w:r>
      <w:r w:rsidR="002F76C9">
        <w:rPr>
          <w:sz w:val="28"/>
          <w:szCs w:val="28"/>
        </w:rPr>
        <w:t>«</w:t>
      </w:r>
      <w:r w:rsidR="007D45BC">
        <w:rPr>
          <w:sz w:val="28"/>
          <w:szCs w:val="28"/>
        </w:rPr>
        <w:t>сухого воздуха</w:t>
      </w:r>
      <w:r w:rsidR="002F76C9">
        <w:rPr>
          <w:sz w:val="28"/>
          <w:szCs w:val="28"/>
        </w:rPr>
        <w:t>»</w:t>
      </w:r>
      <w:r w:rsidR="007D45BC">
        <w:rPr>
          <w:sz w:val="28"/>
          <w:szCs w:val="28"/>
        </w:rPr>
        <w:t xml:space="preserve"> </w:t>
      </w:r>
      <w:r w:rsidR="00BF3F7B">
        <w:rPr>
          <w:sz w:val="28"/>
          <w:szCs w:val="28"/>
        </w:rPr>
        <w:t>и</w:t>
      </w:r>
      <w:r w:rsidR="007D45BC">
        <w:rPr>
          <w:sz w:val="28"/>
          <w:szCs w:val="28"/>
        </w:rPr>
        <w:t xml:space="preserve"> последующ</w:t>
      </w:r>
      <w:r w:rsidR="00BF3F7B">
        <w:rPr>
          <w:sz w:val="28"/>
          <w:szCs w:val="28"/>
        </w:rPr>
        <w:t>его</w:t>
      </w:r>
      <w:r w:rsidR="007D45BC">
        <w:rPr>
          <w:sz w:val="28"/>
          <w:szCs w:val="28"/>
        </w:rPr>
        <w:t xml:space="preserve"> определени</w:t>
      </w:r>
      <w:r w:rsidR="00BF3F7B">
        <w:rPr>
          <w:sz w:val="28"/>
          <w:szCs w:val="28"/>
        </w:rPr>
        <w:t>я</w:t>
      </w:r>
      <w:r w:rsidR="00542C65">
        <w:rPr>
          <w:sz w:val="28"/>
          <w:szCs w:val="28"/>
        </w:rPr>
        <w:t xml:space="preserve"> полученного</w:t>
      </w:r>
      <w:r w:rsidR="007D45BC">
        <w:rPr>
          <w:sz w:val="28"/>
          <w:szCs w:val="28"/>
        </w:rPr>
        <w:t xml:space="preserve"> количества влаги</w:t>
      </w:r>
      <w:r w:rsidR="00542C65">
        <w:rPr>
          <w:sz w:val="28"/>
          <w:szCs w:val="28"/>
        </w:rPr>
        <w:t xml:space="preserve"> </w:t>
      </w:r>
      <w:r w:rsidR="007D45BC">
        <w:rPr>
          <w:sz w:val="28"/>
          <w:szCs w:val="28"/>
        </w:rPr>
        <w:t>(воды).</w:t>
      </w:r>
      <w:r w:rsidR="004E4B9D">
        <w:rPr>
          <w:sz w:val="28"/>
          <w:szCs w:val="28"/>
        </w:rPr>
        <w:t xml:space="preserve"> </w:t>
      </w:r>
      <w:r w:rsidR="00BF3F7B">
        <w:rPr>
          <w:sz w:val="28"/>
          <w:szCs w:val="28"/>
        </w:rPr>
        <w:t>Такой</w:t>
      </w:r>
      <w:r w:rsidR="004E4B9D">
        <w:rPr>
          <w:sz w:val="28"/>
          <w:szCs w:val="28"/>
        </w:rPr>
        <w:t xml:space="preserve"> метод </w:t>
      </w:r>
      <w:r w:rsidR="001A6626">
        <w:rPr>
          <w:sz w:val="28"/>
          <w:szCs w:val="28"/>
        </w:rPr>
        <w:t>использован в принципе работы весового (абсолютного) гигрометра</w:t>
      </w:r>
      <w:r w:rsidR="006C5A77">
        <w:rPr>
          <w:sz w:val="28"/>
          <w:szCs w:val="28"/>
        </w:rPr>
        <w:t xml:space="preserve"> для</w:t>
      </w:r>
      <w:r w:rsidR="004E4B9D">
        <w:rPr>
          <w:sz w:val="28"/>
          <w:szCs w:val="28"/>
        </w:rPr>
        <w:t xml:space="preserve"> </w:t>
      </w:r>
      <w:r w:rsidR="006C5A77">
        <w:rPr>
          <w:sz w:val="28"/>
          <w:szCs w:val="28"/>
        </w:rPr>
        <w:t>определения абсолютной влажности</w:t>
      </w:r>
      <w:proofErr w:type="gramStart"/>
      <w:r w:rsidR="006C5A77">
        <w:rPr>
          <w:sz w:val="28"/>
          <w:szCs w:val="28"/>
        </w:rPr>
        <w:t xml:space="preserve"> </w:t>
      </w:r>
      <w:r w:rsidR="007D45BC">
        <w:rPr>
          <w:sz w:val="28"/>
          <w:szCs w:val="28"/>
        </w:rPr>
        <w:t>В</w:t>
      </w:r>
      <w:proofErr w:type="gramEnd"/>
      <w:r w:rsidR="007D45BC">
        <w:rPr>
          <w:sz w:val="28"/>
          <w:szCs w:val="28"/>
        </w:rPr>
        <w:t xml:space="preserve"> косвенных методах измеряют какую-либо физическую величину (температуру, адсорбцию, абсорбцию, </w:t>
      </w:r>
      <w:r w:rsidR="00542C65">
        <w:rPr>
          <w:sz w:val="28"/>
          <w:szCs w:val="28"/>
        </w:rPr>
        <w:t xml:space="preserve">электрическое сопротивление, спектр поглощения и др.), </w:t>
      </w:r>
      <w:r w:rsidR="007D45BC">
        <w:rPr>
          <w:sz w:val="28"/>
          <w:szCs w:val="28"/>
        </w:rPr>
        <w:t>функционально связа</w:t>
      </w:r>
      <w:r w:rsidR="00542C65">
        <w:rPr>
          <w:sz w:val="28"/>
          <w:szCs w:val="28"/>
        </w:rPr>
        <w:t xml:space="preserve">нную с </w:t>
      </w:r>
      <w:r w:rsidR="00611643">
        <w:rPr>
          <w:sz w:val="28"/>
          <w:szCs w:val="28"/>
        </w:rPr>
        <w:t>с</w:t>
      </w:r>
      <w:r w:rsidR="00542C65">
        <w:rPr>
          <w:sz w:val="28"/>
          <w:szCs w:val="28"/>
        </w:rPr>
        <w:t xml:space="preserve">одержанием </w:t>
      </w:r>
      <w:r w:rsidR="00611643">
        <w:rPr>
          <w:sz w:val="28"/>
          <w:szCs w:val="28"/>
        </w:rPr>
        <w:t xml:space="preserve">влаги в </w:t>
      </w:r>
      <w:r w:rsidR="00542C65">
        <w:rPr>
          <w:sz w:val="28"/>
          <w:szCs w:val="28"/>
        </w:rPr>
        <w:t>воздух</w:t>
      </w:r>
      <w:r w:rsidR="00611643">
        <w:rPr>
          <w:sz w:val="28"/>
          <w:szCs w:val="28"/>
        </w:rPr>
        <w:t>е окружающей среды</w:t>
      </w:r>
      <w:r w:rsidR="00542C65">
        <w:rPr>
          <w:sz w:val="28"/>
          <w:szCs w:val="28"/>
        </w:rPr>
        <w:t xml:space="preserve">, затем </w:t>
      </w:r>
      <w:r w:rsidR="006C5A77">
        <w:rPr>
          <w:sz w:val="28"/>
          <w:szCs w:val="28"/>
        </w:rPr>
        <w:t xml:space="preserve">измеренную величину </w:t>
      </w:r>
      <w:r w:rsidR="00542C65">
        <w:rPr>
          <w:sz w:val="28"/>
          <w:szCs w:val="28"/>
        </w:rPr>
        <w:t>преобразуют</w:t>
      </w:r>
      <w:r>
        <w:rPr>
          <w:sz w:val="28"/>
          <w:szCs w:val="28"/>
        </w:rPr>
        <w:t xml:space="preserve"> в</w:t>
      </w:r>
      <w:r w:rsidRPr="007F2C04">
        <w:rPr>
          <w:sz w:val="28"/>
          <w:szCs w:val="28"/>
        </w:rPr>
        <w:t xml:space="preserve"> </w:t>
      </w:r>
      <w:r w:rsidR="00611643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относительной влажности, используя соответствующие таблицы или устройства для преобразования.</w:t>
      </w:r>
    </w:p>
    <w:p w:rsidR="00B362A2" w:rsidRDefault="006C5A77" w:rsidP="00B362A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Основываясь </w:t>
      </w:r>
      <w:r w:rsidR="00177CEA">
        <w:rPr>
          <w:sz w:val="28"/>
          <w:szCs w:val="28"/>
        </w:rPr>
        <w:t>на принцип</w:t>
      </w:r>
      <w:r>
        <w:rPr>
          <w:sz w:val="28"/>
          <w:szCs w:val="28"/>
        </w:rPr>
        <w:t xml:space="preserve">е </w:t>
      </w:r>
      <w:r w:rsidR="00A41782">
        <w:rPr>
          <w:sz w:val="28"/>
          <w:szCs w:val="28"/>
        </w:rPr>
        <w:t xml:space="preserve">действия, </w:t>
      </w:r>
      <w:r w:rsidR="00A10313">
        <w:rPr>
          <w:sz w:val="28"/>
          <w:szCs w:val="28"/>
        </w:rPr>
        <w:t>гигрометры классифицируют на: в</w:t>
      </w:r>
      <w:r w:rsidR="00A41782">
        <w:rPr>
          <w:sz w:val="28"/>
          <w:szCs w:val="28"/>
        </w:rPr>
        <w:t xml:space="preserve">олосяные, пленочные, электролитические, </w:t>
      </w:r>
      <w:r w:rsidR="00A10313">
        <w:rPr>
          <w:sz w:val="28"/>
          <w:szCs w:val="28"/>
        </w:rPr>
        <w:t xml:space="preserve">электронные, </w:t>
      </w:r>
      <w:r w:rsidR="00A41782">
        <w:rPr>
          <w:sz w:val="28"/>
          <w:szCs w:val="28"/>
        </w:rPr>
        <w:t>конденсационные, инфракрасные и др.</w:t>
      </w:r>
      <w:proofErr w:type="gramEnd"/>
    </w:p>
    <w:p w:rsidR="00B97E6B" w:rsidRDefault="00177CEA" w:rsidP="00B3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Гигрометр п</w:t>
      </w:r>
      <w:r w:rsidR="00B362A2" w:rsidRPr="00993135">
        <w:rPr>
          <w:i/>
          <w:sz w:val="28"/>
          <w:szCs w:val="28"/>
        </w:rPr>
        <w:t>сихрометр</w:t>
      </w:r>
      <w:r>
        <w:rPr>
          <w:i/>
          <w:sz w:val="28"/>
          <w:szCs w:val="28"/>
        </w:rPr>
        <w:t>ический</w:t>
      </w:r>
      <w:r w:rsidR="00A9641B">
        <w:rPr>
          <w:i/>
          <w:sz w:val="28"/>
          <w:szCs w:val="28"/>
        </w:rPr>
        <w:t>, психрометр.</w:t>
      </w:r>
      <w:r w:rsidR="00B362A2" w:rsidRPr="00993135">
        <w:rPr>
          <w:i/>
          <w:sz w:val="28"/>
          <w:szCs w:val="28"/>
        </w:rPr>
        <w:t xml:space="preserve"> </w:t>
      </w:r>
      <w:r w:rsidR="00B362A2" w:rsidRPr="006866FA">
        <w:rPr>
          <w:sz w:val="28"/>
          <w:szCs w:val="28"/>
        </w:rPr>
        <w:t>Самый простой тип гигрометра</w:t>
      </w:r>
      <w:r w:rsidR="003349C0">
        <w:rPr>
          <w:sz w:val="28"/>
          <w:szCs w:val="28"/>
        </w:rPr>
        <w:t xml:space="preserve">, предназначен для </w:t>
      </w:r>
      <w:r w:rsidR="00B97E6B">
        <w:rPr>
          <w:sz w:val="28"/>
          <w:szCs w:val="28"/>
        </w:rPr>
        <w:t xml:space="preserve">прямого </w:t>
      </w:r>
      <w:r w:rsidR="003349C0">
        <w:rPr>
          <w:sz w:val="28"/>
          <w:szCs w:val="28"/>
        </w:rPr>
        <w:t>измерения температуры</w:t>
      </w:r>
      <w:r w:rsidR="00EC127E">
        <w:rPr>
          <w:sz w:val="28"/>
          <w:szCs w:val="28"/>
        </w:rPr>
        <w:t xml:space="preserve"> и косвенного измерения относительной влажности воздуха.</w:t>
      </w:r>
      <w:r w:rsidR="00B362A2" w:rsidRPr="006866FA">
        <w:rPr>
          <w:sz w:val="28"/>
          <w:szCs w:val="28"/>
        </w:rPr>
        <w:t xml:space="preserve"> </w:t>
      </w:r>
      <w:r w:rsidR="003349C0">
        <w:rPr>
          <w:sz w:val="28"/>
          <w:szCs w:val="28"/>
        </w:rPr>
        <w:t xml:space="preserve">Принцип действия прибора </w:t>
      </w:r>
      <w:r w:rsidR="00B362A2" w:rsidRPr="006866FA">
        <w:rPr>
          <w:sz w:val="28"/>
          <w:szCs w:val="28"/>
        </w:rPr>
        <w:t xml:space="preserve">основан на </w:t>
      </w:r>
      <w:r w:rsidR="003349C0">
        <w:rPr>
          <w:sz w:val="28"/>
          <w:szCs w:val="28"/>
        </w:rPr>
        <w:t xml:space="preserve">измерении температуры воздуха двумя термометрами, резервуар одного из которых </w:t>
      </w:r>
      <w:r w:rsidR="000E5159">
        <w:rPr>
          <w:sz w:val="28"/>
          <w:szCs w:val="28"/>
        </w:rPr>
        <w:t xml:space="preserve">имеет </w:t>
      </w:r>
      <w:r w:rsidR="00FF5523">
        <w:rPr>
          <w:sz w:val="28"/>
          <w:szCs w:val="28"/>
        </w:rPr>
        <w:t>тканев</w:t>
      </w:r>
      <w:r w:rsidR="000E5159">
        <w:rPr>
          <w:sz w:val="28"/>
          <w:szCs w:val="28"/>
        </w:rPr>
        <w:t>ый</w:t>
      </w:r>
      <w:r w:rsidR="00FF5523">
        <w:rPr>
          <w:sz w:val="28"/>
          <w:szCs w:val="28"/>
        </w:rPr>
        <w:t xml:space="preserve"> </w:t>
      </w:r>
      <w:r w:rsidR="003349C0">
        <w:rPr>
          <w:sz w:val="28"/>
          <w:szCs w:val="28"/>
        </w:rPr>
        <w:t>фитил</w:t>
      </w:r>
      <w:r w:rsidR="000E5159">
        <w:rPr>
          <w:sz w:val="28"/>
          <w:szCs w:val="28"/>
        </w:rPr>
        <w:t>ь</w:t>
      </w:r>
      <w:r w:rsidR="00F26F4D">
        <w:rPr>
          <w:sz w:val="28"/>
          <w:szCs w:val="28"/>
        </w:rPr>
        <w:t>, смачиваем</w:t>
      </w:r>
      <w:r w:rsidR="000E5159">
        <w:rPr>
          <w:sz w:val="28"/>
          <w:szCs w:val="28"/>
        </w:rPr>
        <w:t>ый</w:t>
      </w:r>
      <w:r w:rsidR="00F26F4D">
        <w:rPr>
          <w:sz w:val="28"/>
          <w:szCs w:val="28"/>
        </w:rPr>
        <w:t xml:space="preserve"> водой. </w:t>
      </w:r>
      <w:r w:rsidR="00FF5523">
        <w:rPr>
          <w:sz w:val="28"/>
          <w:szCs w:val="28"/>
        </w:rPr>
        <w:t xml:space="preserve">За счет капиллярного эффекта ткань фитиля непрерывно увлажняет </w:t>
      </w:r>
      <w:r w:rsidR="0012769F">
        <w:rPr>
          <w:sz w:val="28"/>
          <w:szCs w:val="28"/>
        </w:rPr>
        <w:t xml:space="preserve">резервуар термометра; </w:t>
      </w:r>
      <w:r w:rsidR="000E5159">
        <w:rPr>
          <w:sz w:val="28"/>
          <w:szCs w:val="28"/>
        </w:rPr>
        <w:t xml:space="preserve">а </w:t>
      </w:r>
      <w:r w:rsidR="0012769F">
        <w:rPr>
          <w:sz w:val="28"/>
          <w:szCs w:val="28"/>
        </w:rPr>
        <w:t xml:space="preserve">вследствие испарения влаги увлажненный термометр </w:t>
      </w:r>
      <w:r w:rsidR="0012769F">
        <w:rPr>
          <w:sz w:val="28"/>
          <w:szCs w:val="28"/>
        </w:rPr>
        <w:lastRenderedPageBreak/>
        <w:t xml:space="preserve">охлаждается. Испарение влаги и охлаждение термометра тем больше, чем меньше относительная влажность воздуха, контактирующего с водой в резервуаре. </w:t>
      </w:r>
      <w:r w:rsidR="00FF5523">
        <w:rPr>
          <w:sz w:val="28"/>
          <w:szCs w:val="28"/>
        </w:rPr>
        <w:t>После ус</w:t>
      </w:r>
      <w:r w:rsidR="00F26F4D">
        <w:rPr>
          <w:sz w:val="28"/>
          <w:szCs w:val="28"/>
        </w:rPr>
        <w:t>танов</w:t>
      </w:r>
      <w:r w:rsidR="0012769F">
        <w:rPr>
          <w:sz w:val="28"/>
          <w:szCs w:val="28"/>
        </w:rPr>
        <w:t>ления</w:t>
      </w:r>
      <w:r w:rsidR="00F26F4D">
        <w:rPr>
          <w:sz w:val="28"/>
          <w:szCs w:val="28"/>
        </w:rPr>
        <w:t xml:space="preserve"> динамическ</w:t>
      </w:r>
      <w:r w:rsidR="00FF5523">
        <w:rPr>
          <w:sz w:val="28"/>
          <w:szCs w:val="28"/>
        </w:rPr>
        <w:t>ого</w:t>
      </w:r>
      <w:r w:rsidR="00F26F4D">
        <w:rPr>
          <w:sz w:val="28"/>
          <w:szCs w:val="28"/>
        </w:rPr>
        <w:t xml:space="preserve"> равновеси</w:t>
      </w:r>
      <w:r w:rsidR="00FF5523">
        <w:rPr>
          <w:sz w:val="28"/>
          <w:szCs w:val="28"/>
        </w:rPr>
        <w:t>я</w:t>
      </w:r>
      <w:r w:rsidR="00F26F4D">
        <w:rPr>
          <w:sz w:val="28"/>
          <w:szCs w:val="28"/>
        </w:rPr>
        <w:t xml:space="preserve"> между влагой на фитиле и влагой окружающего воздуха</w:t>
      </w:r>
      <w:r w:rsidR="00FF5523">
        <w:rPr>
          <w:sz w:val="28"/>
          <w:szCs w:val="28"/>
        </w:rPr>
        <w:t xml:space="preserve"> </w:t>
      </w:r>
      <w:r w:rsidR="0012769F">
        <w:rPr>
          <w:sz w:val="28"/>
          <w:szCs w:val="28"/>
        </w:rPr>
        <w:t xml:space="preserve">в </w:t>
      </w:r>
      <w:r w:rsidR="00FF5523">
        <w:rPr>
          <w:sz w:val="28"/>
          <w:szCs w:val="28"/>
        </w:rPr>
        <w:t>увлажненно</w:t>
      </w:r>
      <w:r w:rsidR="0012769F">
        <w:rPr>
          <w:sz w:val="28"/>
          <w:szCs w:val="28"/>
        </w:rPr>
        <w:t>м</w:t>
      </w:r>
      <w:r w:rsidR="00FF5523">
        <w:rPr>
          <w:sz w:val="28"/>
          <w:szCs w:val="28"/>
        </w:rPr>
        <w:t xml:space="preserve"> термометр</w:t>
      </w:r>
      <w:r w:rsidR="0012769F">
        <w:rPr>
          <w:sz w:val="28"/>
          <w:szCs w:val="28"/>
        </w:rPr>
        <w:t>е</w:t>
      </w:r>
      <w:r w:rsidR="00FF5523">
        <w:rPr>
          <w:sz w:val="28"/>
          <w:szCs w:val="28"/>
        </w:rPr>
        <w:t xml:space="preserve"> снимают показания обоих термометров.</w:t>
      </w:r>
      <w:r w:rsidR="00F26F4D">
        <w:rPr>
          <w:sz w:val="28"/>
          <w:szCs w:val="28"/>
        </w:rPr>
        <w:t xml:space="preserve"> </w:t>
      </w:r>
      <w:r w:rsidR="00B97E6B">
        <w:rPr>
          <w:sz w:val="28"/>
          <w:szCs w:val="28"/>
        </w:rPr>
        <w:t>По разности показаний температур между сухим и увлажненным термометром, используя психрометрическую таблицу, прилагаемую к данному прибору, определяют относительную влажность</w:t>
      </w:r>
      <w:r w:rsidR="000E5159">
        <w:rPr>
          <w:sz w:val="28"/>
          <w:szCs w:val="28"/>
        </w:rPr>
        <w:t xml:space="preserve"> воздуха</w:t>
      </w:r>
      <w:r w:rsidR="00B97E6B">
        <w:rPr>
          <w:sz w:val="28"/>
          <w:szCs w:val="28"/>
        </w:rPr>
        <w:t>, соответствующую этой разности.</w:t>
      </w:r>
    </w:p>
    <w:p w:rsidR="00D62804" w:rsidRDefault="00D62804" w:rsidP="00B3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измерения влажности по разности температур сухого и влажного воздуха лежит в основе работы </w:t>
      </w:r>
      <w:proofErr w:type="spellStart"/>
      <w:r w:rsidRPr="00D62804">
        <w:rPr>
          <w:i/>
          <w:sz w:val="28"/>
          <w:szCs w:val="28"/>
        </w:rPr>
        <w:t>термисторных</w:t>
      </w:r>
      <w:proofErr w:type="spellEnd"/>
      <w:r w:rsidRPr="00D6280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гигрометров. Термистор является нелинейным электронным компонентом</w:t>
      </w:r>
      <w:r w:rsidR="000E5159">
        <w:rPr>
          <w:sz w:val="28"/>
          <w:szCs w:val="28"/>
        </w:rPr>
        <w:t xml:space="preserve"> гигрометра </w:t>
      </w:r>
      <w:r>
        <w:rPr>
          <w:sz w:val="28"/>
          <w:szCs w:val="28"/>
        </w:rPr>
        <w:t xml:space="preserve">с сопротивлением, сильно </w:t>
      </w:r>
      <w:proofErr w:type="gramStart"/>
      <w:r>
        <w:rPr>
          <w:sz w:val="28"/>
          <w:szCs w:val="28"/>
        </w:rPr>
        <w:t>зависящем</w:t>
      </w:r>
      <w:proofErr w:type="gramEnd"/>
      <w:r>
        <w:rPr>
          <w:sz w:val="28"/>
          <w:szCs w:val="28"/>
        </w:rPr>
        <w:t xml:space="preserve"> от температуры. </w:t>
      </w:r>
    </w:p>
    <w:p w:rsidR="001B2EEF" w:rsidRDefault="00540706" w:rsidP="001B2EEF">
      <w:pPr>
        <w:spacing w:line="360" w:lineRule="auto"/>
        <w:ind w:firstLine="709"/>
        <w:jc w:val="both"/>
        <w:rPr>
          <w:sz w:val="28"/>
          <w:szCs w:val="28"/>
        </w:rPr>
      </w:pPr>
      <w:r w:rsidRPr="00037E86">
        <w:rPr>
          <w:i/>
          <w:sz w:val="28"/>
          <w:szCs w:val="28"/>
        </w:rPr>
        <w:t>Гигрометр в</w:t>
      </w:r>
      <w:r w:rsidR="00B362A2" w:rsidRPr="00037E86">
        <w:rPr>
          <w:i/>
          <w:sz w:val="28"/>
          <w:szCs w:val="28"/>
        </w:rPr>
        <w:t>олосяной</w:t>
      </w:r>
      <w:r w:rsidRPr="00037E86">
        <w:rPr>
          <w:i/>
          <w:sz w:val="28"/>
          <w:szCs w:val="28"/>
        </w:rPr>
        <w:t>.</w:t>
      </w:r>
      <w:r w:rsidR="00B362A2" w:rsidRPr="00037E86">
        <w:rPr>
          <w:i/>
          <w:sz w:val="28"/>
          <w:szCs w:val="28"/>
        </w:rPr>
        <w:t xml:space="preserve"> </w:t>
      </w:r>
      <w:r w:rsidRPr="00037E86">
        <w:rPr>
          <w:sz w:val="28"/>
          <w:szCs w:val="28"/>
        </w:rPr>
        <w:t xml:space="preserve">Принцип действия прибора </w:t>
      </w:r>
      <w:r w:rsidR="00B362A2" w:rsidRPr="00037E86">
        <w:rPr>
          <w:sz w:val="28"/>
          <w:szCs w:val="28"/>
        </w:rPr>
        <w:t xml:space="preserve">основан на </w:t>
      </w:r>
      <w:r w:rsidRPr="00037E86">
        <w:rPr>
          <w:sz w:val="28"/>
          <w:szCs w:val="28"/>
        </w:rPr>
        <w:t xml:space="preserve">свойстве </w:t>
      </w:r>
      <w:r w:rsidR="00B362A2" w:rsidRPr="00037E86">
        <w:rPr>
          <w:sz w:val="28"/>
          <w:szCs w:val="28"/>
        </w:rPr>
        <w:t xml:space="preserve">синтетического или </w:t>
      </w:r>
      <w:r w:rsidRPr="00037E86">
        <w:rPr>
          <w:sz w:val="28"/>
          <w:szCs w:val="28"/>
        </w:rPr>
        <w:t xml:space="preserve">обезжиренного </w:t>
      </w:r>
      <w:r w:rsidR="00B362A2" w:rsidRPr="00037E86">
        <w:rPr>
          <w:sz w:val="28"/>
          <w:szCs w:val="28"/>
        </w:rPr>
        <w:t xml:space="preserve">человеческого волоса </w:t>
      </w:r>
      <w:r w:rsidR="007B1821" w:rsidRPr="00037E86">
        <w:rPr>
          <w:color w:val="444444"/>
          <w:sz w:val="28"/>
          <w:szCs w:val="28"/>
        </w:rPr>
        <w:t>изменять свою длину</w:t>
      </w:r>
      <w:r w:rsidR="00512C5E">
        <w:rPr>
          <w:color w:val="444444"/>
          <w:sz w:val="28"/>
          <w:szCs w:val="28"/>
        </w:rPr>
        <w:t xml:space="preserve"> (деформироваться)</w:t>
      </w:r>
      <w:r w:rsidR="007B1821" w:rsidRPr="00037E86">
        <w:rPr>
          <w:color w:val="444444"/>
          <w:sz w:val="28"/>
          <w:szCs w:val="28"/>
        </w:rPr>
        <w:t xml:space="preserve"> </w:t>
      </w:r>
      <w:r w:rsidR="00037E86">
        <w:rPr>
          <w:color w:val="444444"/>
          <w:sz w:val="28"/>
          <w:szCs w:val="28"/>
        </w:rPr>
        <w:t xml:space="preserve">при </w:t>
      </w:r>
      <w:r w:rsidR="007B1821" w:rsidRPr="00037E86">
        <w:rPr>
          <w:color w:val="444444"/>
          <w:sz w:val="28"/>
          <w:szCs w:val="28"/>
        </w:rPr>
        <w:t>изменени</w:t>
      </w:r>
      <w:r w:rsidR="00037E86">
        <w:rPr>
          <w:color w:val="444444"/>
          <w:sz w:val="28"/>
          <w:szCs w:val="28"/>
        </w:rPr>
        <w:t>и</w:t>
      </w:r>
      <w:r w:rsidR="007B1821" w:rsidRPr="00037E86">
        <w:rPr>
          <w:color w:val="444444"/>
          <w:sz w:val="28"/>
          <w:szCs w:val="28"/>
        </w:rPr>
        <w:t xml:space="preserve"> влажности воздуха.</w:t>
      </w:r>
      <w:r w:rsidR="00037E86">
        <w:rPr>
          <w:color w:val="444444"/>
          <w:sz w:val="28"/>
          <w:szCs w:val="28"/>
        </w:rPr>
        <w:t xml:space="preserve"> В приборе волос слегка натянут на упругую металлическую рамку. </w:t>
      </w:r>
      <w:r w:rsidR="007B1821" w:rsidRPr="00037E86">
        <w:rPr>
          <w:color w:val="444444"/>
          <w:sz w:val="28"/>
          <w:szCs w:val="28"/>
        </w:rPr>
        <w:t xml:space="preserve">При уменьшении или увеличении относительной влажности воздуха длина волоса </w:t>
      </w:r>
      <w:proofErr w:type="gramStart"/>
      <w:r w:rsidR="007B1821" w:rsidRPr="00037E86">
        <w:rPr>
          <w:color w:val="444444"/>
          <w:sz w:val="28"/>
          <w:szCs w:val="28"/>
        </w:rPr>
        <w:t>меняется</w:t>
      </w:r>
      <w:proofErr w:type="gramEnd"/>
      <w:r w:rsidR="007B1821" w:rsidRPr="00037E86">
        <w:rPr>
          <w:color w:val="444444"/>
          <w:sz w:val="28"/>
          <w:szCs w:val="28"/>
        </w:rPr>
        <w:t xml:space="preserve"> и это изменение приводит к </w:t>
      </w:r>
      <w:r w:rsidR="00037E86" w:rsidRPr="00037E86">
        <w:rPr>
          <w:color w:val="444444"/>
          <w:sz w:val="28"/>
          <w:szCs w:val="28"/>
        </w:rPr>
        <w:t>передвижению стрелки</w:t>
      </w:r>
      <w:r w:rsidR="007B1821" w:rsidRPr="00037E86">
        <w:rPr>
          <w:sz w:val="28"/>
          <w:szCs w:val="28"/>
        </w:rPr>
        <w:t xml:space="preserve"> прибора</w:t>
      </w:r>
      <w:r w:rsidR="00037E86">
        <w:rPr>
          <w:sz w:val="28"/>
          <w:szCs w:val="28"/>
        </w:rPr>
        <w:t>, перемещающейся по шкале, проградуированной в единицах относительной влажности. Диапазон измерений относительной влажности составляет от 30 до 100 %, точность измерения может достигать ±3 %,</w:t>
      </w:r>
      <w:r w:rsidR="00B362A2" w:rsidRPr="006866FA">
        <w:rPr>
          <w:sz w:val="28"/>
          <w:szCs w:val="28"/>
        </w:rPr>
        <w:t xml:space="preserve"> но </w:t>
      </w:r>
      <w:r w:rsidR="00141B63">
        <w:rPr>
          <w:sz w:val="28"/>
          <w:szCs w:val="28"/>
        </w:rPr>
        <w:t xml:space="preserve">прибор </w:t>
      </w:r>
      <w:r w:rsidR="00B362A2" w:rsidRPr="006866FA">
        <w:rPr>
          <w:sz w:val="28"/>
          <w:szCs w:val="28"/>
        </w:rPr>
        <w:t>не способен реагировать на быстрые изменения влажности</w:t>
      </w:r>
      <w:r w:rsidR="00037E86">
        <w:rPr>
          <w:sz w:val="28"/>
          <w:szCs w:val="28"/>
        </w:rPr>
        <w:t>.</w:t>
      </w:r>
      <w:r w:rsidR="00A8659C">
        <w:rPr>
          <w:sz w:val="28"/>
          <w:szCs w:val="28"/>
        </w:rPr>
        <w:t xml:space="preserve"> </w:t>
      </w:r>
      <w:r w:rsidR="008E3077">
        <w:rPr>
          <w:sz w:val="28"/>
          <w:szCs w:val="28"/>
        </w:rPr>
        <w:t xml:space="preserve">Измерение относительной влажности с помощью волосяного гигрометра можно проводить при температуре </w:t>
      </w:r>
      <w:r w:rsidR="00141B63">
        <w:rPr>
          <w:sz w:val="28"/>
          <w:szCs w:val="28"/>
        </w:rPr>
        <w:t xml:space="preserve">от </w:t>
      </w:r>
      <w:r w:rsidR="00141B63" w:rsidRPr="00910791">
        <w:rPr>
          <w:spacing w:val="-2"/>
          <w:sz w:val="28"/>
          <w:szCs w:val="28"/>
        </w:rPr>
        <w:t>–</w:t>
      </w:r>
      <w:r w:rsidR="008E3077">
        <w:rPr>
          <w:sz w:val="28"/>
          <w:szCs w:val="28"/>
        </w:rPr>
        <w:t xml:space="preserve">30 до </w:t>
      </w:r>
      <w:r w:rsidR="00141B63">
        <w:rPr>
          <w:sz w:val="28"/>
          <w:szCs w:val="28"/>
        </w:rPr>
        <w:t>+</w:t>
      </w:r>
      <w:r w:rsidR="008E3077">
        <w:rPr>
          <w:sz w:val="28"/>
          <w:szCs w:val="28"/>
        </w:rPr>
        <w:t>45°С.</w:t>
      </w:r>
      <w:r w:rsidR="0052357F">
        <w:rPr>
          <w:sz w:val="28"/>
          <w:szCs w:val="28"/>
        </w:rPr>
        <w:t xml:space="preserve"> </w:t>
      </w:r>
    </w:p>
    <w:p w:rsidR="0052357F" w:rsidRPr="0052357F" w:rsidRDefault="0052357F" w:rsidP="001B2EE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2357F">
        <w:rPr>
          <w:i/>
          <w:sz w:val="28"/>
          <w:szCs w:val="28"/>
        </w:rPr>
        <w:t>Гигрометр пленочный</w:t>
      </w:r>
      <w:r>
        <w:rPr>
          <w:i/>
          <w:sz w:val="28"/>
          <w:szCs w:val="28"/>
        </w:rPr>
        <w:t>.</w:t>
      </w:r>
      <w:r w:rsidRPr="0052357F">
        <w:rPr>
          <w:i/>
          <w:sz w:val="28"/>
          <w:szCs w:val="28"/>
        </w:rPr>
        <w:t xml:space="preserve"> </w:t>
      </w:r>
      <w:r w:rsidRPr="0052357F">
        <w:rPr>
          <w:sz w:val="28"/>
          <w:szCs w:val="28"/>
        </w:rPr>
        <w:t>Принцип действия прибора аналогичен гигрометру волосяному, имеет чувствительный элемент</w:t>
      </w:r>
      <w:r>
        <w:rPr>
          <w:sz w:val="28"/>
          <w:szCs w:val="28"/>
        </w:rPr>
        <w:t xml:space="preserve"> </w:t>
      </w:r>
      <w:r w:rsidRPr="0052357F">
        <w:rPr>
          <w:sz w:val="28"/>
          <w:szCs w:val="28"/>
        </w:rPr>
        <w:t>в виде мембраны из органической п</w:t>
      </w:r>
      <w:r>
        <w:rPr>
          <w:sz w:val="28"/>
          <w:szCs w:val="28"/>
        </w:rPr>
        <w:t>ленки</w:t>
      </w:r>
      <w:r w:rsidRPr="0052357F">
        <w:rPr>
          <w:sz w:val="28"/>
          <w:szCs w:val="28"/>
        </w:rPr>
        <w:t>, размер которой</w:t>
      </w:r>
      <w:r w:rsidR="00684949">
        <w:rPr>
          <w:sz w:val="28"/>
          <w:szCs w:val="28"/>
        </w:rPr>
        <w:t xml:space="preserve"> </w:t>
      </w:r>
      <w:r w:rsidRPr="0052357F">
        <w:rPr>
          <w:sz w:val="28"/>
          <w:szCs w:val="28"/>
        </w:rPr>
        <w:t xml:space="preserve">увеличивается при повышении влажности </w:t>
      </w:r>
      <w:r w:rsidR="00684949">
        <w:rPr>
          <w:sz w:val="28"/>
          <w:szCs w:val="28"/>
        </w:rPr>
        <w:t xml:space="preserve">воздуха </w:t>
      </w:r>
      <w:r w:rsidRPr="0052357F">
        <w:rPr>
          <w:sz w:val="28"/>
          <w:szCs w:val="28"/>
        </w:rPr>
        <w:t>и уменьшается при понижении</w:t>
      </w:r>
      <w:r w:rsidR="001B2EEF">
        <w:rPr>
          <w:sz w:val="28"/>
          <w:szCs w:val="28"/>
        </w:rPr>
        <w:t>, п</w:t>
      </w:r>
      <w:r w:rsidR="001B2EEF" w:rsidRPr="001B2EEF">
        <w:rPr>
          <w:rFonts w:ascii="Roboto" w:hAnsi="Roboto" w:cs="Arial"/>
          <w:sz w:val="28"/>
          <w:szCs w:val="28"/>
        </w:rPr>
        <w:t xml:space="preserve">ри этом изменяется площадь поверхности пленки. </w:t>
      </w:r>
      <w:r w:rsidR="00684949">
        <w:rPr>
          <w:sz w:val="28"/>
          <w:szCs w:val="28"/>
        </w:rPr>
        <w:t xml:space="preserve">Через систему </w:t>
      </w:r>
      <w:r w:rsidR="00E10189">
        <w:rPr>
          <w:sz w:val="28"/>
          <w:szCs w:val="28"/>
        </w:rPr>
        <w:t>устрой</w:t>
      </w:r>
      <w:proofErr w:type="gramStart"/>
      <w:r w:rsidR="00E10189">
        <w:rPr>
          <w:sz w:val="28"/>
          <w:szCs w:val="28"/>
        </w:rPr>
        <w:t>ств</w:t>
      </w:r>
      <w:r w:rsidR="00684949">
        <w:rPr>
          <w:sz w:val="28"/>
          <w:szCs w:val="28"/>
        </w:rPr>
        <w:t xml:space="preserve"> пр</w:t>
      </w:r>
      <w:proofErr w:type="gramEnd"/>
      <w:r w:rsidR="00684949">
        <w:rPr>
          <w:sz w:val="28"/>
          <w:szCs w:val="28"/>
        </w:rPr>
        <w:t xml:space="preserve">ибора деформация </w:t>
      </w:r>
      <w:r w:rsidR="00684949">
        <w:rPr>
          <w:sz w:val="28"/>
          <w:szCs w:val="28"/>
        </w:rPr>
        <w:lastRenderedPageBreak/>
        <w:t xml:space="preserve">пленки передается </w:t>
      </w:r>
      <w:r w:rsidR="001B2EEF">
        <w:rPr>
          <w:sz w:val="28"/>
          <w:szCs w:val="28"/>
        </w:rPr>
        <w:t>стрелке, показывающей по</w:t>
      </w:r>
      <w:r w:rsidR="00684949">
        <w:rPr>
          <w:sz w:val="28"/>
          <w:szCs w:val="28"/>
        </w:rPr>
        <w:t xml:space="preserve"> </w:t>
      </w:r>
      <w:r w:rsidR="001B2EEF">
        <w:rPr>
          <w:sz w:val="28"/>
          <w:szCs w:val="28"/>
        </w:rPr>
        <w:t>шкале измеряемую относительную влажность.</w:t>
      </w:r>
      <w:r w:rsidR="00684949">
        <w:rPr>
          <w:sz w:val="28"/>
          <w:szCs w:val="28"/>
        </w:rPr>
        <w:t xml:space="preserve"> </w:t>
      </w:r>
    </w:p>
    <w:p w:rsidR="0052357F" w:rsidRDefault="0052357F" w:rsidP="00523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непрерывной регистрации относительной влажности воздуха может быть использован </w:t>
      </w:r>
      <w:r w:rsidRPr="001B2EEF">
        <w:rPr>
          <w:i/>
          <w:sz w:val="28"/>
          <w:szCs w:val="28"/>
        </w:rPr>
        <w:t>гигрограф,</w:t>
      </w:r>
      <w:r>
        <w:rPr>
          <w:sz w:val="28"/>
          <w:szCs w:val="28"/>
        </w:rPr>
        <w:t xml:space="preserve"> </w:t>
      </w:r>
      <w:r w:rsidR="001B2EEF">
        <w:rPr>
          <w:sz w:val="28"/>
          <w:szCs w:val="28"/>
        </w:rPr>
        <w:t>чувствительным элементом которого служит пучок обезжиренных человеческих волос или специальная органическая пленка.</w:t>
      </w:r>
    </w:p>
    <w:p w:rsidR="00864D84" w:rsidRDefault="005A4C4B" w:rsidP="00864D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Гигрометр конденсационный, г</w:t>
      </w:r>
      <w:r w:rsidR="00B362A2" w:rsidRPr="00811001">
        <w:rPr>
          <w:i/>
          <w:sz w:val="28"/>
          <w:szCs w:val="28"/>
        </w:rPr>
        <w:t>игрометр точки росы</w:t>
      </w:r>
      <w:r w:rsidR="00B362A2">
        <w:rPr>
          <w:sz w:val="28"/>
          <w:szCs w:val="28"/>
        </w:rPr>
        <w:t xml:space="preserve">. </w:t>
      </w:r>
      <w:proofErr w:type="gramStart"/>
      <w:r w:rsidR="00B362A2" w:rsidRPr="006866FA">
        <w:rPr>
          <w:sz w:val="28"/>
          <w:szCs w:val="28"/>
        </w:rPr>
        <w:t xml:space="preserve">Точка росы </w:t>
      </w:r>
      <w:r w:rsidR="00A10089" w:rsidRPr="00910791">
        <w:rPr>
          <w:spacing w:val="-2"/>
          <w:sz w:val="28"/>
          <w:szCs w:val="28"/>
        </w:rPr>
        <w:t>–</w:t>
      </w:r>
      <w:r w:rsidR="00B362A2" w:rsidRPr="006866FA">
        <w:rPr>
          <w:sz w:val="28"/>
          <w:szCs w:val="28"/>
        </w:rPr>
        <w:t xml:space="preserve"> это температура, при которой водяной пар воздух</w:t>
      </w:r>
      <w:r w:rsidR="00C426BF">
        <w:rPr>
          <w:sz w:val="28"/>
          <w:szCs w:val="28"/>
        </w:rPr>
        <w:t>а</w:t>
      </w:r>
      <w:r w:rsidR="00B362A2" w:rsidRPr="006866FA">
        <w:rPr>
          <w:sz w:val="28"/>
          <w:szCs w:val="28"/>
        </w:rPr>
        <w:t xml:space="preserve"> начинает конденсироваться</w:t>
      </w:r>
      <w:r w:rsidR="00A10089">
        <w:rPr>
          <w:sz w:val="28"/>
          <w:szCs w:val="28"/>
        </w:rPr>
        <w:t>,</w:t>
      </w:r>
      <w:r w:rsidR="00B362A2" w:rsidRPr="006866FA">
        <w:rPr>
          <w:sz w:val="28"/>
          <w:szCs w:val="28"/>
        </w:rPr>
        <w:t xml:space="preserve"> то есть </w:t>
      </w:r>
      <w:r w:rsidR="00C426BF">
        <w:rPr>
          <w:sz w:val="28"/>
          <w:szCs w:val="28"/>
        </w:rPr>
        <w:t xml:space="preserve">такое значение </w:t>
      </w:r>
      <w:r w:rsidR="00B362A2" w:rsidRPr="006866FA">
        <w:rPr>
          <w:sz w:val="28"/>
          <w:szCs w:val="28"/>
        </w:rPr>
        <w:t>температур</w:t>
      </w:r>
      <w:r w:rsidR="00C426BF">
        <w:rPr>
          <w:sz w:val="28"/>
          <w:szCs w:val="28"/>
        </w:rPr>
        <w:t>ы</w:t>
      </w:r>
      <w:r w:rsidR="00A10089">
        <w:rPr>
          <w:sz w:val="28"/>
          <w:szCs w:val="28"/>
        </w:rPr>
        <w:t xml:space="preserve"> (при неизменном давлении)</w:t>
      </w:r>
      <w:r w:rsidR="00B362A2" w:rsidRPr="006866FA">
        <w:rPr>
          <w:sz w:val="28"/>
          <w:szCs w:val="28"/>
        </w:rPr>
        <w:t xml:space="preserve">, при которой относительная влажность </w:t>
      </w:r>
      <w:r w:rsidR="00C426BF">
        <w:rPr>
          <w:sz w:val="28"/>
          <w:szCs w:val="28"/>
        </w:rPr>
        <w:t xml:space="preserve">воздуха </w:t>
      </w:r>
      <w:r w:rsidR="00B362A2" w:rsidRPr="006866FA">
        <w:rPr>
          <w:sz w:val="28"/>
          <w:szCs w:val="28"/>
        </w:rPr>
        <w:t>составляет 100%.</w:t>
      </w:r>
      <w:r>
        <w:rPr>
          <w:sz w:val="28"/>
          <w:szCs w:val="28"/>
        </w:rPr>
        <w:t xml:space="preserve"> Принцип работы прибора основан на определении точки росы по температуре </w:t>
      </w:r>
      <w:r w:rsidR="00C426BF" w:rsidRPr="006866FA">
        <w:rPr>
          <w:sz w:val="28"/>
          <w:szCs w:val="28"/>
        </w:rPr>
        <w:t>охлажд</w:t>
      </w:r>
      <w:r>
        <w:rPr>
          <w:sz w:val="28"/>
          <w:szCs w:val="28"/>
        </w:rPr>
        <w:t>аемого металлического</w:t>
      </w:r>
      <w:r w:rsidR="00C426BF" w:rsidRPr="006866FA">
        <w:rPr>
          <w:sz w:val="28"/>
          <w:szCs w:val="28"/>
        </w:rPr>
        <w:t xml:space="preserve"> зеркал</w:t>
      </w:r>
      <w:r w:rsidR="00AC4290">
        <w:rPr>
          <w:sz w:val="28"/>
          <w:szCs w:val="28"/>
        </w:rPr>
        <w:t>а</w:t>
      </w:r>
      <w:r w:rsidR="00C426BF" w:rsidRPr="006866FA">
        <w:rPr>
          <w:sz w:val="28"/>
          <w:szCs w:val="28"/>
        </w:rPr>
        <w:t xml:space="preserve"> </w:t>
      </w:r>
      <w:r w:rsidR="00AC4290">
        <w:rPr>
          <w:sz w:val="28"/>
          <w:szCs w:val="28"/>
        </w:rPr>
        <w:t>в момент появления или исчезновения на нем следов капел</w:t>
      </w:r>
      <w:r w:rsidR="00A10089">
        <w:rPr>
          <w:sz w:val="28"/>
          <w:szCs w:val="28"/>
        </w:rPr>
        <w:t>ь</w:t>
      </w:r>
      <w:r w:rsidR="00AC4290">
        <w:rPr>
          <w:sz w:val="28"/>
          <w:szCs w:val="28"/>
        </w:rPr>
        <w:t xml:space="preserve"> воды (или льда), конденсирующихся из окружающего воздуха.</w:t>
      </w:r>
      <w:proofErr w:type="gramEnd"/>
      <w:r w:rsidR="00AC4290">
        <w:rPr>
          <w:sz w:val="28"/>
          <w:szCs w:val="28"/>
        </w:rPr>
        <w:t xml:space="preserve"> С помощью оптических или электрических устройств </w:t>
      </w:r>
      <w:r w:rsidR="00640906">
        <w:rPr>
          <w:sz w:val="28"/>
          <w:szCs w:val="28"/>
        </w:rPr>
        <w:t xml:space="preserve">точка росы </w:t>
      </w:r>
      <w:r w:rsidR="00AC4290">
        <w:rPr>
          <w:sz w:val="28"/>
          <w:szCs w:val="28"/>
        </w:rPr>
        <w:t>фиксиру</w:t>
      </w:r>
      <w:r w:rsidR="00640906">
        <w:rPr>
          <w:sz w:val="28"/>
          <w:szCs w:val="28"/>
        </w:rPr>
        <w:t xml:space="preserve">ется. Для расчета относительной влажности по </w:t>
      </w:r>
      <w:r w:rsidR="00AC4290">
        <w:rPr>
          <w:sz w:val="28"/>
          <w:szCs w:val="28"/>
        </w:rPr>
        <w:t>точк</w:t>
      </w:r>
      <w:r w:rsidR="00640906">
        <w:rPr>
          <w:sz w:val="28"/>
          <w:szCs w:val="28"/>
        </w:rPr>
        <w:t>е</w:t>
      </w:r>
      <w:r w:rsidR="00AC4290">
        <w:rPr>
          <w:sz w:val="28"/>
          <w:szCs w:val="28"/>
        </w:rPr>
        <w:t xml:space="preserve"> росы</w:t>
      </w:r>
      <w:r w:rsidR="00640906">
        <w:rPr>
          <w:sz w:val="28"/>
          <w:szCs w:val="28"/>
        </w:rPr>
        <w:t xml:space="preserve"> необходимы также данные о </w:t>
      </w:r>
      <w:r w:rsidR="00AC4290">
        <w:rPr>
          <w:sz w:val="28"/>
          <w:szCs w:val="28"/>
        </w:rPr>
        <w:t>температур</w:t>
      </w:r>
      <w:r w:rsidR="00640906">
        <w:rPr>
          <w:sz w:val="28"/>
          <w:szCs w:val="28"/>
        </w:rPr>
        <w:t>е</w:t>
      </w:r>
      <w:r w:rsidR="00AC4290">
        <w:rPr>
          <w:sz w:val="28"/>
          <w:szCs w:val="28"/>
        </w:rPr>
        <w:t xml:space="preserve"> </w:t>
      </w:r>
      <w:r w:rsidR="00D635A4">
        <w:rPr>
          <w:sz w:val="28"/>
          <w:szCs w:val="28"/>
        </w:rPr>
        <w:t>окружающей среды</w:t>
      </w:r>
      <w:r w:rsidR="00640906">
        <w:rPr>
          <w:sz w:val="28"/>
          <w:szCs w:val="28"/>
        </w:rPr>
        <w:t>.</w:t>
      </w:r>
      <w:r w:rsidR="00A10089">
        <w:rPr>
          <w:sz w:val="28"/>
          <w:szCs w:val="28"/>
        </w:rPr>
        <w:t xml:space="preserve"> </w:t>
      </w:r>
      <w:r w:rsidR="00640906">
        <w:rPr>
          <w:sz w:val="28"/>
          <w:szCs w:val="28"/>
        </w:rPr>
        <w:t xml:space="preserve">Конструкции средств измерений влажности </w:t>
      </w:r>
      <w:r w:rsidR="00B43231">
        <w:rPr>
          <w:sz w:val="28"/>
          <w:szCs w:val="28"/>
        </w:rPr>
        <w:t>по определению</w:t>
      </w:r>
      <w:r w:rsidR="00640906">
        <w:rPr>
          <w:sz w:val="28"/>
          <w:szCs w:val="28"/>
        </w:rPr>
        <w:t xml:space="preserve"> точки росы включают устройства автоматического фиксирования точки росы, измерения температуры окружающей среды, расч</w:t>
      </w:r>
      <w:r w:rsidR="00B43231">
        <w:rPr>
          <w:sz w:val="28"/>
          <w:szCs w:val="28"/>
        </w:rPr>
        <w:t>ета</w:t>
      </w:r>
      <w:r w:rsidR="00640906">
        <w:rPr>
          <w:sz w:val="28"/>
          <w:szCs w:val="28"/>
        </w:rPr>
        <w:t xml:space="preserve"> и сообщ</w:t>
      </w:r>
      <w:r w:rsidR="00B43231">
        <w:rPr>
          <w:sz w:val="28"/>
          <w:szCs w:val="28"/>
        </w:rPr>
        <w:t>ения</w:t>
      </w:r>
      <w:r w:rsidR="00640906">
        <w:rPr>
          <w:sz w:val="28"/>
          <w:szCs w:val="28"/>
        </w:rPr>
        <w:t xml:space="preserve"> </w:t>
      </w:r>
      <w:r w:rsidR="00B43231">
        <w:rPr>
          <w:sz w:val="28"/>
          <w:szCs w:val="28"/>
        </w:rPr>
        <w:t>данных о пара</w:t>
      </w:r>
      <w:r w:rsidR="00640906">
        <w:rPr>
          <w:sz w:val="28"/>
          <w:szCs w:val="28"/>
        </w:rPr>
        <w:t>метр</w:t>
      </w:r>
      <w:r w:rsidR="00B43231">
        <w:rPr>
          <w:sz w:val="28"/>
          <w:szCs w:val="28"/>
        </w:rPr>
        <w:t>ах</w:t>
      </w:r>
      <w:r w:rsidR="00640906">
        <w:rPr>
          <w:sz w:val="28"/>
          <w:szCs w:val="28"/>
        </w:rPr>
        <w:t xml:space="preserve"> влажности.</w:t>
      </w:r>
      <w:r w:rsidR="00D635A4">
        <w:rPr>
          <w:sz w:val="28"/>
          <w:szCs w:val="28"/>
        </w:rPr>
        <w:t xml:space="preserve"> Г</w:t>
      </w:r>
      <w:r w:rsidR="00B362A2" w:rsidRPr="006866FA">
        <w:rPr>
          <w:sz w:val="28"/>
          <w:szCs w:val="28"/>
        </w:rPr>
        <w:t>игрометр точки росы</w:t>
      </w:r>
      <w:r w:rsidR="00D635A4">
        <w:rPr>
          <w:sz w:val="28"/>
          <w:szCs w:val="28"/>
        </w:rPr>
        <w:t xml:space="preserve"> является</w:t>
      </w:r>
      <w:r w:rsidR="00B362A2" w:rsidRPr="006866FA">
        <w:rPr>
          <w:sz w:val="28"/>
          <w:szCs w:val="28"/>
        </w:rPr>
        <w:t xml:space="preserve"> стандарт</w:t>
      </w:r>
      <w:r w:rsidR="00A10089">
        <w:rPr>
          <w:sz w:val="28"/>
          <w:szCs w:val="28"/>
        </w:rPr>
        <w:t xml:space="preserve">ным </w:t>
      </w:r>
      <w:r w:rsidR="00FB66DC">
        <w:rPr>
          <w:sz w:val="28"/>
          <w:szCs w:val="28"/>
        </w:rPr>
        <w:t>средством измерений</w:t>
      </w:r>
      <w:r w:rsidR="00A10089">
        <w:rPr>
          <w:sz w:val="28"/>
          <w:szCs w:val="28"/>
        </w:rPr>
        <w:t xml:space="preserve"> влажности,</w:t>
      </w:r>
      <w:r w:rsidR="00D635A4">
        <w:rPr>
          <w:sz w:val="28"/>
          <w:szCs w:val="28"/>
        </w:rPr>
        <w:t xml:space="preserve"> относительно к</w:t>
      </w:r>
      <w:r w:rsidR="00B362A2" w:rsidRPr="006866FA">
        <w:rPr>
          <w:sz w:val="28"/>
          <w:szCs w:val="28"/>
        </w:rPr>
        <w:t>оторо</w:t>
      </w:r>
      <w:r w:rsidR="00D635A4">
        <w:rPr>
          <w:sz w:val="28"/>
          <w:szCs w:val="28"/>
        </w:rPr>
        <w:t>го</w:t>
      </w:r>
      <w:r w:rsidR="00B362A2" w:rsidRPr="006866FA">
        <w:rPr>
          <w:sz w:val="28"/>
          <w:szCs w:val="28"/>
        </w:rPr>
        <w:t xml:space="preserve"> калибру</w:t>
      </w:r>
      <w:r w:rsidR="00D635A4">
        <w:rPr>
          <w:sz w:val="28"/>
          <w:szCs w:val="28"/>
        </w:rPr>
        <w:t xml:space="preserve">ются другие </w:t>
      </w:r>
      <w:r w:rsidR="00A10089">
        <w:rPr>
          <w:sz w:val="28"/>
          <w:szCs w:val="28"/>
        </w:rPr>
        <w:t>гигрометры.</w:t>
      </w:r>
    </w:p>
    <w:p w:rsidR="00864D84" w:rsidRDefault="00864D84" w:rsidP="00864D84">
      <w:pPr>
        <w:spacing w:line="360" w:lineRule="auto"/>
        <w:ind w:firstLine="709"/>
        <w:jc w:val="both"/>
        <w:rPr>
          <w:sz w:val="28"/>
          <w:szCs w:val="28"/>
        </w:rPr>
      </w:pPr>
      <w:r w:rsidRPr="00864D84">
        <w:rPr>
          <w:i/>
          <w:sz w:val="28"/>
          <w:szCs w:val="28"/>
        </w:rPr>
        <w:t>Гигрометр электролитически</w:t>
      </w:r>
      <w:r w:rsidR="00FD1647">
        <w:rPr>
          <w:i/>
          <w:sz w:val="28"/>
          <w:szCs w:val="28"/>
        </w:rPr>
        <w:t xml:space="preserve">й. </w:t>
      </w:r>
      <w:r w:rsidR="00FD1647" w:rsidRPr="00FD1647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 работы </w:t>
      </w:r>
      <w:r w:rsidR="00FD1647">
        <w:rPr>
          <w:sz w:val="28"/>
          <w:szCs w:val="28"/>
        </w:rPr>
        <w:t xml:space="preserve">гигрометра </w:t>
      </w:r>
      <w:r>
        <w:rPr>
          <w:sz w:val="28"/>
          <w:szCs w:val="28"/>
        </w:rPr>
        <w:t>основан на</w:t>
      </w:r>
      <w:r w:rsidR="00FD1647">
        <w:rPr>
          <w:sz w:val="28"/>
          <w:szCs w:val="28"/>
        </w:rPr>
        <w:t xml:space="preserve"> измерении электрического сопротивления</w:t>
      </w:r>
      <w:r w:rsidR="00254BEC">
        <w:rPr>
          <w:sz w:val="28"/>
          <w:szCs w:val="28"/>
        </w:rPr>
        <w:t xml:space="preserve"> гигроскопического электролита</w:t>
      </w:r>
      <w:r w:rsidR="00FD164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="00196AAA">
        <w:rPr>
          <w:sz w:val="28"/>
          <w:szCs w:val="28"/>
        </w:rPr>
        <w:t>изменени</w:t>
      </w:r>
      <w:r w:rsidR="00FD1647">
        <w:rPr>
          <w:sz w:val="28"/>
          <w:szCs w:val="28"/>
        </w:rPr>
        <w:t>и</w:t>
      </w:r>
      <w:r w:rsidR="00196AAA">
        <w:rPr>
          <w:sz w:val="28"/>
          <w:szCs w:val="28"/>
        </w:rPr>
        <w:t xml:space="preserve"> </w:t>
      </w:r>
      <w:r w:rsidR="00254BEC">
        <w:rPr>
          <w:sz w:val="28"/>
          <w:szCs w:val="28"/>
        </w:rPr>
        <w:t>его концентрации</w:t>
      </w:r>
      <w:r w:rsidR="00196AAA">
        <w:rPr>
          <w:sz w:val="28"/>
          <w:szCs w:val="28"/>
        </w:rPr>
        <w:t xml:space="preserve"> под действием </w:t>
      </w:r>
      <w:r w:rsidR="00254BEC">
        <w:rPr>
          <w:sz w:val="28"/>
          <w:szCs w:val="28"/>
        </w:rPr>
        <w:t xml:space="preserve">поглощаемой </w:t>
      </w:r>
      <w:r w:rsidR="00196AAA">
        <w:rPr>
          <w:sz w:val="28"/>
          <w:szCs w:val="28"/>
        </w:rPr>
        <w:t>влаги</w:t>
      </w:r>
      <w:r w:rsidR="00254BEC">
        <w:rPr>
          <w:sz w:val="28"/>
          <w:szCs w:val="28"/>
        </w:rPr>
        <w:t xml:space="preserve"> из </w:t>
      </w:r>
      <w:r w:rsidR="00254BEC" w:rsidRPr="00254BEC">
        <w:rPr>
          <w:sz w:val="28"/>
          <w:szCs w:val="28"/>
        </w:rPr>
        <w:t xml:space="preserve">окружающей среды. В электролитическом гигрометре </w:t>
      </w:r>
      <w:r w:rsidR="003E6669">
        <w:rPr>
          <w:sz w:val="28"/>
          <w:szCs w:val="28"/>
        </w:rPr>
        <w:t>п</w:t>
      </w:r>
      <w:r w:rsidR="00254BEC" w:rsidRPr="00254BEC">
        <w:rPr>
          <w:sz w:val="28"/>
          <w:szCs w:val="28"/>
        </w:rPr>
        <w:t xml:space="preserve">ластинку из </w:t>
      </w:r>
      <w:r w:rsidR="003E6669">
        <w:rPr>
          <w:sz w:val="28"/>
          <w:szCs w:val="28"/>
        </w:rPr>
        <w:t xml:space="preserve">стекла, полистирола или любого </w:t>
      </w:r>
      <w:r w:rsidR="00254BEC" w:rsidRPr="00254BEC">
        <w:rPr>
          <w:sz w:val="28"/>
          <w:szCs w:val="28"/>
        </w:rPr>
        <w:t xml:space="preserve">электроизоляционного материала покрывают слоем </w:t>
      </w:r>
      <w:r w:rsidR="003E6669">
        <w:rPr>
          <w:sz w:val="28"/>
          <w:szCs w:val="28"/>
        </w:rPr>
        <w:t xml:space="preserve">гигроскопического </w:t>
      </w:r>
      <w:r w:rsidR="00254BEC" w:rsidRPr="00254BEC">
        <w:rPr>
          <w:sz w:val="28"/>
          <w:szCs w:val="28"/>
        </w:rPr>
        <w:t>электролита</w:t>
      </w:r>
      <w:r w:rsidR="003E6669">
        <w:rPr>
          <w:sz w:val="28"/>
          <w:szCs w:val="28"/>
        </w:rPr>
        <w:t xml:space="preserve">, например лития хлорида, в смеси </w:t>
      </w:r>
      <w:r w:rsidR="00254BEC" w:rsidRPr="00254BEC">
        <w:rPr>
          <w:sz w:val="28"/>
          <w:szCs w:val="28"/>
        </w:rPr>
        <w:t xml:space="preserve">со связующим материалом. При изменении влажности воздуха </w:t>
      </w:r>
      <w:r w:rsidR="003E6669">
        <w:rPr>
          <w:sz w:val="28"/>
          <w:szCs w:val="28"/>
        </w:rPr>
        <w:t>из</w:t>
      </w:r>
      <w:r w:rsidR="00254BEC" w:rsidRPr="00254BEC">
        <w:rPr>
          <w:sz w:val="28"/>
          <w:szCs w:val="28"/>
        </w:rPr>
        <w:t>меняется концентрация электролита</w:t>
      </w:r>
      <w:r w:rsidR="00FC58C1">
        <w:rPr>
          <w:sz w:val="28"/>
          <w:szCs w:val="28"/>
        </w:rPr>
        <w:t xml:space="preserve">, что приводит к изменению </w:t>
      </w:r>
      <w:r w:rsidR="00254BEC" w:rsidRPr="00254BEC">
        <w:rPr>
          <w:sz w:val="28"/>
          <w:szCs w:val="28"/>
        </w:rPr>
        <w:t xml:space="preserve">его </w:t>
      </w:r>
      <w:r w:rsidR="00FC58C1">
        <w:rPr>
          <w:sz w:val="28"/>
          <w:szCs w:val="28"/>
        </w:rPr>
        <w:t xml:space="preserve">электрического </w:t>
      </w:r>
      <w:r w:rsidR="00254BEC" w:rsidRPr="00254BEC">
        <w:rPr>
          <w:sz w:val="28"/>
          <w:szCs w:val="28"/>
        </w:rPr>
        <w:t>сопротивлени</w:t>
      </w:r>
      <w:r w:rsidR="00FC58C1">
        <w:rPr>
          <w:sz w:val="28"/>
          <w:szCs w:val="28"/>
        </w:rPr>
        <w:t>я</w:t>
      </w:r>
      <w:r w:rsidR="003E6669">
        <w:rPr>
          <w:sz w:val="28"/>
          <w:szCs w:val="28"/>
        </w:rPr>
        <w:t>, фиксируе</w:t>
      </w:r>
      <w:r w:rsidR="00FC58C1">
        <w:rPr>
          <w:sz w:val="28"/>
          <w:szCs w:val="28"/>
        </w:rPr>
        <w:t>мого</w:t>
      </w:r>
      <w:r w:rsidR="003E6669">
        <w:rPr>
          <w:sz w:val="28"/>
          <w:szCs w:val="28"/>
        </w:rPr>
        <w:t xml:space="preserve"> устройством</w:t>
      </w:r>
      <w:r w:rsidR="00FC58C1">
        <w:rPr>
          <w:sz w:val="28"/>
          <w:szCs w:val="28"/>
        </w:rPr>
        <w:t xml:space="preserve"> гигрометра</w:t>
      </w:r>
      <w:r w:rsidR="003E6669">
        <w:rPr>
          <w:sz w:val="28"/>
          <w:szCs w:val="28"/>
        </w:rPr>
        <w:t xml:space="preserve">. </w:t>
      </w:r>
      <w:r w:rsidR="00FC58C1">
        <w:rPr>
          <w:sz w:val="28"/>
          <w:szCs w:val="28"/>
        </w:rPr>
        <w:t>П</w:t>
      </w:r>
      <w:r w:rsidR="00324ACA">
        <w:rPr>
          <w:sz w:val="28"/>
          <w:szCs w:val="28"/>
        </w:rPr>
        <w:t xml:space="preserve">олученные </w:t>
      </w:r>
      <w:r w:rsidR="00324ACA">
        <w:rPr>
          <w:sz w:val="28"/>
          <w:szCs w:val="28"/>
        </w:rPr>
        <w:lastRenderedPageBreak/>
        <w:t xml:space="preserve">показания таких гигрометров зависят от температуры, </w:t>
      </w:r>
      <w:r w:rsidR="00FC58C1">
        <w:rPr>
          <w:sz w:val="28"/>
          <w:szCs w:val="28"/>
        </w:rPr>
        <w:t xml:space="preserve">поэтому их </w:t>
      </w:r>
      <w:r w:rsidR="00324ACA">
        <w:rPr>
          <w:sz w:val="28"/>
          <w:szCs w:val="28"/>
        </w:rPr>
        <w:t xml:space="preserve"> оснащ</w:t>
      </w:r>
      <w:r w:rsidR="00FC58C1">
        <w:rPr>
          <w:sz w:val="28"/>
          <w:szCs w:val="28"/>
        </w:rPr>
        <w:t>ают</w:t>
      </w:r>
      <w:r w:rsidR="00324ACA">
        <w:rPr>
          <w:sz w:val="28"/>
          <w:szCs w:val="28"/>
        </w:rPr>
        <w:t xml:space="preserve"> термометрами.</w:t>
      </w:r>
    </w:p>
    <w:p w:rsidR="00304825" w:rsidRDefault="00DF5B41" w:rsidP="00864D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измерении электрического сопротивления </w:t>
      </w:r>
      <w:r w:rsidR="00F278C0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твердой или пористой </w:t>
      </w:r>
      <w:r w:rsidR="00903D52">
        <w:rPr>
          <w:sz w:val="28"/>
          <w:szCs w:val="28"/>
        </w:rPr>
        <w:t xml:space="preserve">керамической массы, </w:t>
      </w:r>
      <w:r w:rsidR="00F278C0">
        <w:rPr>
          <w:sz w:val="28"/>
          <w:szCs w:val="28"/>
        </w:rPr>
        <w:t xml:space="preserve">способной </w:t>
      </w:r>
      <w:r w:rsidR="00903D52">
        <w:rPr>
          <w:sz w:val="28"/>
          <w:szCs w:val="28"/>
        </w:rPr>
        <w:t xml:space="preserve">изменять </w:t>
      </w:r>
      <w:r w:rsidR="00F278C0">
        <w:rPr>
          <w:sz w:val="28"/>
          <w:szCs w:val="28"/>
        </w:rPr>
        <w:t xml:space="preserve">свое электрическое </w:t>
      </w:r>
      <w:r w:rsidR="00903D52">
        <w:rPr>
          <w:sz w:val="28"/>
          <w:szCs w:val="28"/>
        </w:rPr>
        <w:t>сопротивлени</w:t>
      </w:r>
      <w:r w:rsidR="006805A6">
        <w:rPr>
          <w:sz w:val="28"/>
          <w:szCs w:val="28"/>
        </w:rPr>
        <w:t>е</w:t>
      </w:r>
      <w:r w:rsidR="00903D52">
        <w:rPr>
          <w:sz w:val="28"/>
          <w:szCs w:val="28"/>
        </w:rPr>
        <w:t xml:space="preserve"> в зависимости от влажности окружающего воздуха, основан принцип действия </w:t>
      </w:r>
      <w:r w:rsidR="00903D52" w:rsidRPr="00F278C0">
        <w:rPr>
          <w:i/>
          <w:sz w:val="28"/>
          <w:szCs w:val="28"/>
        </w:rPr>
        <w:t xml:space="preserve">керамического </w:t>
      </w:r>
      <w:r w:rsidR="00F278C0" w:rsidRPr="00F278C0">
        <w:rPr>
          <w:i/>
          <w:sz w:val="28"/>
          <w:szCs w:val="28"/>
        </w:rPr>
        <w:t>гигрометра</w:t>
      </w:r>
      <w:r w:rsidR="006805A6">
        <w:rPr>
          <w:i/>
          <w:sz w:val="28"/>
          <w:szCs w:val="28"/>
        </w:rPr>
        <w:t xml:space="preserve">. </w:t>
      </w:r>
      <w:r w:rsidR="006805A6" w:rsidRPr="006805A6">
        <w:rPr>
          <w:sz w:val="28"/>
          <w:szCs w:val="28"/>
        </w:rPr>
        <w:t>К</w:t>
      </w:r>
      <w:r w:rsidR="00F278C0" w:rsidRPr="006805A6">
        <w:rPr>
          <w:sz w:val="28"/>
          <w:szCs w:val="28"/>
        </w:rPr>
        <w:t>ера</w:t>
      </w:r>
      <w:r w:rsidR="00F278C0">
        <w:rPr>
          <w:sz w:val="28"/>
          <w:szCs w:val="28"/>
        </w:rPr>
        <w:t>миче</w:t>
      </w:r>
      <w:r w:rsidR="006805A6">
        <w:rPr>
          <w:sz w:val="28"/>
          <w:szCs w:val="28"/>
        </w:rPr>
        <w:t>ская масса состоит из окислов некоторых металлов, в качестве основы используется глина, кремний и каолин.</w:t>
      </w:r>
    </w:p>
    <w:p w:rsidR="001A6626" w:rsidRDefault="001A6626" w:rsidP="00864D84">
      <w:pPr>
        <w:spacing w:line="360" w:lineRule="auto"/>
        <w:ind w:firstLine="709"/>
        <w:jc w:val="both"/>
        <w:rPr>
          <w:color w:val="212529"/>
          <w:sz w:val="28"/>
          <w:szCs w:val="28"/>
        </w:rPr>
      </w:pPr>
      <w:r w:rsidRPr="001A6626">
        <w:rPr>
          <w:i/>
          <w:sz w:val="28"/>
          <w:szCs w:val="28"/>
        </w:rPr>
        <w:t>Гигрометр кулонометрический</w:t>
      </w:r>
      <w:r w:rsidR="00EC6408">
        <w:rPr>
          <w:i/>
          <w:sz w:val="28"/>
          <w:szCs w:val="28"/>
        </w:rPr>
        <w:t>.</w:t>
      </w:r>
      <w:r w:rsidRPr="001A6626">
        <w:rPr>
          <w:i/>
          <w:sz w:val="28"/>
          <w:szCs w:val="28"/>
        </w:rPr>
        <w:t xml:space="preserve"> </w:t>
      </w:r>
      <w:r w:rsidR="00EC6408" w:rsidRPr="00EC6408">
        <w:rPr>
          <w:sz w:val="28"/>
          <w:szCs w:val="28"/>
        </w:rPr>
        <w:t>П</w:t>
      </w:r>
      <w:r w:rsidRPr="00EC6408">
        <w:rPr>
          <w:color w:val="212529"/>
          <w:sz w:val="28"/>
          <w:szCs w:val="28"/>
        </w:rPr>
        <w:t>ринцип</w:t>
      </w:r>
      <w:r w:rsidRPr="001A6626">
        <w:rPr>
          <w:color w:val="212529"/>
          <w:sz w:val="28"/>
          <w:szCs w:val="28"/>
        </w:rPr>
        <w:t xml:space="preserve"> действия основан на </w:t>
      </w:r>
      <w:r w:rsidR="00EC6408">
        <w:rPr>
          <w:color w:val="212529"/>
          <w:sz w:val="28"/>
          <w:szCs w:val="28"/>
        </w:rPr>
        <w:t xml:space="preserve">измерении тока электролиза, затраченного на электролитическое разложение под действием постоянного напряжения на водород и кислород влаги, поглощенной из воздуха окружающей среды или анализируемого газа, </w:t>
      </w:r>
      <w:r w:rsidRPr="001A6626">
        <w:rPr>
          <w:color w:val="212529"/>
          <w:sz w:val="28"/>
          <w:szCs w:val="28"/>
        </w:rPr>
        <w:t>высокоэффективным сорбентом</w:t>
      </w:r>
      <w:r>
        <w:rPr>
          <w:color w:val="212529"/>
          <w:sz w:val="28"/>
          <w:szCs w:val="28"/>
        </w:rPr>
        <w:t xml:space="preserve">, например, фосфора </w:t>
      </w:r>
      <w:proofErr w:type="spellStart"/>
      <w:r w:rsidR="00EC6408">
        <w:rPr>
          <w:color w:val="212529"/>
          <w:sz w:val="28"/>
          <w:szCs w:val="28"/>
        </w:rPr>
        <w:t>пента</w:t>
      </w:r>
      <w:r>
        <w:rPr>
          <w:color w:val="212529"/>
          <w:sz w:val="28"/>
          <w:szCs w:val="28"/>
        </w:rPr>
        <w:t>оксид</w:t>
      </w:r>
      <w:r w:rsidR="00EC6408">
        <w:rPr>
          <w:color w:val="212529"/>
          <w:sz w:val="28"/>
          <w:szCs w:val="28"/>
        </w:rPr>
        <w:t>ом</w:t>
      </w:r>
      <w:proofErr w:type="spellEnd"/>
      <w:r w:rsidR="00EC6408">
        <w:rPr>
          <w:color w:val="212529"/>
          <w:sz w:val="28"/>
          <w:szCs w:val="28"/>
        </w:rPr>
        <w:t>.</w:t>
      </w:r>
      <w:r w:rsidRPr="001A6626">
        <w:rPr>
          <w:color w:val="212529"/>
          <w:sz w:val="28"/>
          <w:szCs w:val="28"/>
        </w:rPr>
        <w:t xml:space="preserve"> В установившемся режиме ток электролиза, </w:t>
      </w:r>
      <w:r w:rsidR="005028CA">
        <w:rPr>
          <w:color w:val="212529"/>
          <w:sz w:val="28"/>
          <w:szCs w:val="28"/>
        </w:rPr>
        <w:t>фиксируемый</w:t>
      </w:r>
      <w:r w:rsidRPr="001A6626">
        <w:rPr>
          <w:color w:val="212529"/>
          <w:sz w:val="28"/>
          <w:szCs w:val="28"/>
        </w:rPr>
        <w:t xml:space="preserve"> измер</w:t>
      </w:r>
      <w:r w:rsidR="005028CA">
        <w:rPr>
          <w:color w:val="212529"/>
          <w:sz w:val="28"/>
          <w:szCs w:val="28"/>
        </w:rPr>
        <w:t>ительными устройствами прибора</w:t>
      </w:r>
      <w:r w:rsidRPr="001A6626">
        <w:rPr>
          <w:color w:val="212529"/>
          <w:sz w:val="28"/>
          <w:szCs w:val="28"/>
        </w:rPr>
        <w:t>, является мерой абсолютного содержания влаги в</w:t>
      </w:r>
      <w:r w:rsidR="005028CA">
        <w:rPr>
          <w:color w:val="212529"/>
          <w:sz w:val="28"/>
          <w:szCs w:val="28"/>
        </w:rPr>
        <w:t xml:space="preserve"> окружающем воздухе или анализируемом </w:t>
      </w:r>
      <w:r w:rsidRPr="001A6626">
        <w:rPr>
          <w:color w:val="212529"/>
          <w:sz w:val="28"/>
          <w:szCs w:val="28"/>
        </w:rPr>
        <w:t>газе</w:t>
      </w:r>
      <w:r w:rsidR="005028CA">
        <w:rPr>
          <w:color w:val="212529"/>
          <w:sz w:val="28"/>
          <w:szCs w:val="28"/>
        </w:rPr>
        <w:t>.</w:t>
      </w:r>
    </w:p>
    <w:p w:rsidR="00FA6182" w:rsidRDefault="00CA2B01" w:rsidP="00B362A2">
      <w:pPr>
        <w:spacing w:line="360" w:lineRule="auto"/>
        <w:ind w:firstLine="709"/>
        <w:jc w:val="both"/>
        <w:rPr>
          <w:sz w:val="28"/>
          <w:szCs w:val="28"/>
        </w:rPr>
      </w:pPr>
      <w:r w:rsidRPr="00CA2B01">
        <w:rPr>
          <w:i/>
          <w:sz w:val="28"/>
          <w:szCs w:val="28"/>
        </w:rPr>
        <w:t>Гигрометр</w:t>
      </w:r>
      <w:r>
        <w:rPr>
          <w:i/>
          <w:sz w:val="28"/>
          <w:szCs w:val="28"/>
        </w:rPr>
        <w:t>ы</w:t>
      </w:r>
      <w:r w:rsidRPr="00CA2B01">
        <w:rPr>
          <w:i/>
          <w:sz w:val="28"/>
          <w:szCs w:val="28"/>
        </w:rPr>
        <w:t xml:space="preserve"> электронны</w:t>
      </w:r>
      <w:r>
        <w:rPr>
          <w:i/>
          <w:sz w:val="28"/>
          <w:szCs w:val="28"/>
        </w:rPr>
        <w:t xml:space="preserve">е. </w:t>
      </w:r>
      <w:r w:rsidRPr="00CA2B01">
        <w:rPr>
          <w:sz w:val="28"/>
          <w:szCs w:val="28"/>
        </w:rPr>
        <w:t xml:space="preserve">В </w:t>
      </w:r>
      <w:r w:rsidR="0043002D">
        <w:rPr>
          <w:sz w:val="28"/>
          <w:szCs w:val="28"/>
        </w:rPr>
        <w:t xml:space="preserve">электронных </w:t>
      </w:r>
      <w:r w:rsidR="009C11FD">
        <w:rPr>
          <w:sz w:val="28"/>
          <w:szCs w:val="28"/>
        </w:rPr>
        <w:t>гигрометрах</w:t>
      </w:r>
      <w:r w:rsidR="00701CE0">
        <w:rPr>
          <w:sz w:val="28"/>
          <w:szCs w:val="28"/>
        </w:rPr>
        <w:t xml:space="preserve"> </w:t>
      </w:r>
      <w:r w:rsidR="009C11FD">
        <w:rPr>
          <w:sz w:val="28"/>
          <w:szCs w:val="28"/>
        </w:rPr>
        <w:t xml:space="preserve">полученные </w:t>
      </w:r>
      <w:r w:rsidR="0043002D">
        <w:rPr>
          <w:sz w:val="28"/>
          <w:szCs w:val="28"/>
        </w:rPr>
        <w:t>результаты измерений</w:t>
      </w:r>
      <w:r w:rsidR="00701CE0">
        <w:rPr>
          <w:sz w:val="28"/>
          <w:szCs w:val="28"/>
        </w:rPr>
        <w:t xml:space="preserve">, </w:t>
      </w:r>
      <w:r w:rsidRPr="00CA2B01">
        <w:rPr>
          <w:sz w:val="28"/>
          <w:szCs w:val="28"/>
        </w:rPr>
        <w:t>завис</w:t>
      </w:r>
      <w:r w:rsidR="00701CE0">
        <w:rPr>
          <w:sz w:val="28"/>
          <w:szCs w:val="28"/>
        </w:rPr>
        <w:t>ящи</w:t>
      </w:r>
      <w:r w:rsidR="009C11FD">
        <w:rPr>
          <w:sz w:val="28"/>
          <w:szCs w:val="28"/>
        </w:rPr>
        <w:t>е</w:t>
      </w:r>
      <w:r w:rsidRPr="00CA2B01">
        <w:rPr>
          <w:sz w:val="28"/>
          <w:szCs w:val="28"/>
        </w:rPr>
        <w:t xml:space="preserve"> от принципа работы</w:t>
      </w:r>
      <w:r w:rsidR="00701CE0">
        <w:rPr>
          <w:sz w:val="28"/>
          <w:szCs w:val="28"/>
        </w:rPr>
        <w:t xml:space="preserve"> используемого</w:t>
      </w:r>
      <w:r w:rsidRPr="00CA2B01">
        <w:rPr>
          <w:sz w:val="28"/>
          <w:szCs w:val="28"/>
        </w:rPr>
        <w:t xml:space="preserve"> </w:t>
      </w:r>
      <w:r w:rsidR="009C11FD">
        <w:rPr>
          <w:sz w:val="28"/>
          <w:szCs w:val="28"/>
        </w:rPr>
        <w:t xml:space="preserve">устройства, </w:t>
      </w:r>
      <w:r>
        <w:rPr>
          <w:sz w:val="28"/>
          <w:szCs w:val="28"/>
        </w:rPr>
        <w:t>прибора</w:t>
      </w:r>
      <w:r w:rsidR="00701CE0">
        <w:rPr>
          <w:sz w:val="28"/>
          <w:szCs w:val="28"/>
        </w:rPr>
        <w:t xml:space="preserve">, фиксируются и преобразуются в показания прибора с помощью электронных устройств. </w:t>
      </w:r>
      <w:r w:rsidR="009C11FD">
        <w:rPr>
          <w:sz w:val="28"/>
          <w:szCs w:val="28"/>
        </w:rPr>
        <w:t xml:space="preserve">Приведены </w:t>
      </w:r>
      <w:r w:rsidR="005B14D5">
        <w:rPr>
          <w:sz w:val="28"/>
          <w:szCs w:val="28"/>
        </w:rPr>
        <w:t>типы</w:t>
      </w:r>
      <w:r w:rsidR="009C11FD">
        <w:rPr>
          <w:sz w:val="28"/>
          <w:szCs w:val="28"/>
        </w:rPr>
        <w:t xml:space="preserve"> электронных гигрометров с указанием измерений, на которых основаны принцип их </w:t>
      </w:r>
      <w:r w:rsidR="005B14D5">
        <w:rPr>
          <w:sz w:val="28"/>
          <w:szCs w:val="28"/>
        </w:rPr>
        <w:t>работы</w:t>
      </w:r>
      <w:r w:rsidR="009C11FD">
        <w:rPr>
          <w:sz w:val="28"/>
          <w:szCs w:val="28"/>
        </w:rPr>
        <w:t>:</w:t>
      </w:r>
    </w:p>
    <w:p w:rsidR="00CA2B01" w:rsidRDefault="00CA2B01" w:rsidP="00B3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2C7">
        <w:rPr>
          <w:sz w:val="28"/>
          <w:szCs w:val="28"/>
        </w:rPr>
        <w:t> </w:t>
      </w:r>
      <w:r w:rsidRPr="00CA2B01">
        <w:rPr>
          <w:i/>
          <w:sz w:val="28"/>
          <w:szCs w:val="28"/>
        </w:rPr>
        <w:t>оптоэлектронные</w:t>
      </w:r>
      <w:r w:rsidR="009C11FD">
        <w:rPr>
          <w:sz w:val="28"/>
          <w:szCs w:val="28"/>
        </w:rPr>
        <w:t xml:space="preserve"> </w:t>
      </w:r>
      <w:r w:rsidR="009C11FD" w:rsidRPr="00910791">
        <w:rPr>
          <w:spacing w:val="-2"/>
          <w:sz w:val="28"/>
          <w:szCs w:val="28"/>
        </w:rPr>
        <w:t>–</w:t>
      </w:r>
      <w:r w:rsidR="001400B1">
        <w:rPr>
          <w:i/>
          <w:sz w:val="28"/>
          <w:szCs w:val="28"/>
        </w:rPr>
        <w:t xml:space="preserve"> </w:t>
      </w:r>
      <w:r w:rsidR="001400B1" w:rsidRPr="001400B1">
        <w:rPr>
          <w:sz w:val="28"/>
          <w:szCs w:val="28"/>
        </w:rPr>
        <w:t>измерени</w:t>
      </w:r>
      <w:r w:rsidR="004A1B75">
        <w:rPr>
          <w:sz w:val="28"/>
          <w:szCs w:val="28"/>
        </w:rPr>
        <w:t>е</w:t>
      </w:r>
      <w:r w:rsidR="001400B1" w:rsidRPr="001400B1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точки росы</w:t>
      </w:r>
      <w:r w:rsidR="008762F5">
        <w:rPr>
          <w:sz w:val="28"/>
          <w:szCs w:val="28"/>
        </w:rPr>
        <w:t xml:space="preserve"> </w:t>
      </w:r>
      <w:r w:rsidR="004A1B75">
        <w:rPr>
          <w:sz w:val="28"/>
          <w:szCs w:val="28"/>
        </w:rPr>
        <w:t>с использованием</w:t>
      </w:r>
      <w:r w:rsidR="008762F5">
        <w:rPr>
          <w:sz w:val="28"/>
          <w:szCs w:val="28"/>
        </w:rPr>
        <w:t xml:space="preserve"> охлажденного зеркала</w:t>
      </w:r>
      <w:r w:rsidR="004A1B75">
        <w:rPr>
          <w:sz w:val="28"/>
          <w:szCs w:val="28"/>
        </w:rPr>
        <w:t>: з</w:t>
      </w:r>
      <w:r w:rsidR="008762F5">
        <w:rPr>
          <w:sz w:val="28"/>
          <w:szCs w:val="28"/>
        </w:rPr>
        <w:t>еркало охлаждают до температуры заведомо ниже температуры точки росы (замораживают), затем постепенно нагревают до температуры точки росы;</w:t>
      </w:r>
    </w:p>
    <w:p w:rsidR="00930F5F" w:rsidRDefault="008762F5" w:rsidP="007A7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2C7">
        <w:rPr>
          <w:sz w:val="28"/>
          <w:szCs w:val="28"/>
        </w:rPr>
        <w:t> </w:t>
      </w:r>
      <w:r w:rsidR="004A1B75">
        <w:rPr>
          <w:sz w:val="28"/>
          <w:szCs w:val="28"/>
        </w:rPr>
        <w:t>е</w:t>
      </w:r>
      <w:r w:rsidR="008A4551" w:rsidRPr="008A4551">
        <w:rPr>
          <w:i/>
          <w:sz w:val="28"/>
          <w:szCs w:val="28"/>
        </w:rPr>
        <w:t xml:space="preserve">мкостные </w:t>
      </w:r>
      <w:r w:rsidR="004A1B75" w:rsidRPr="00910791">
        <w:rPr>
          <w:spacing w:val="-2"/>
          <w:sz w:val="28"/>
          <w:szCs w:val="28"/>
        </w:rPr>
        <w:t>–</w:t>
      </w:r>
      <w:r w:rsidR="008A4551">
        <w:rPr>
          <w:i/>
          <w:sz w:val="28"/>
          <w:szCs w:val="28"/>
        </w:rPr>
        <w:t xml:space="preserve"> </w:t>
      </w:r>
      <w:r w:rsidR="0029001D" w:rsidRPr="0029001D">
        <w:rPr>
          <w:sz w:val="28"/>
          <w:szCs w:val="28"/>
        </w:rPr>
        <w:t>измерени</w:t>
      </w:r>
      <w:r w:rsidR="004A1B75">
        <w:rPr>
          <w:sz w:val="28"/>
          <w:szCs w:val="28"/>
        </w:rPr>
        <w:t>е</w:t>
      </w:r>
      <w:r w:rsidR="0029001D" w:rsidRPr="0029001D">
        <w:rPr>
          <w:sz w:val="28"/>
          <w:szCs w:val="28"/>
        </w:rPr>
        <w:t xml:space="preserve"> </w:t>
      </w:r>
      <w:r w:rsidR="008A4551" w:rsidRPr="0029001D">
        <w:rPr>
          <w:sz w:val="28"/>
          <w:szCs w:val="28"/>
        </w:rPr>
        <w:t>изменени</w:t>
      </w:r>
      <w:r w:rsidR="0029001D">
        <w:rPr>
          <w:sz w:val="28"/>
          <w:szCs w:val="28"/>
        </w:rPr>
        <w:t>я</w:t>
      </w:r>
      <w:r w:rsidR="008A4551" w:rsidRPr="0029001D">
        <w:rPr>
          <w:sz w:val="28"/>
          <w:szCs w:val="28"/>
        </w:rPr>
        <w:t xml:space="preserve"> </w:t>
      </w:r>
      <w:r w:rsidR="004A1B75">
        <w:rPr>
          <w:sz w:val="28"/>
          <w:szCs w:val="28"/>
        </w:rPr>
        <w:t>е</w:t>
      </w:r>
      <w:r w:rsidR="008A4551" w:rsidRPr="008A4551">
        <w:rPr>
          <w:sz w:val="28"/>
          <w:szCs w:val="28"/>
        </w:rPr>
        <w:t>мкост</w:t>
      </w:r>
      <w:r w:rsidR="0029001D">
        <w:rPr>
          <w:sz w:val="28"/>
          <w:szCs w:val="28"/>
        </w:rPr>
        <w:t>ного сопротивления</w:t>
      </w:r>
      <w:r w:rsidR="008A4551" w:rsidRPr="008A4551">
        <w:rPr>
          <w:sz w:val="28"/>
          <w:szCs w:val="28"/>
        </w:rPr>
        <w:t xml:space="preserve"> полимерного</w:t>
      </w:r>
      <w:r w:rsidR="0029001D">
        <w:rPr>
          <w:sz w:val="28"/>
          <w:szCs w:val="28"/>
        </w:rPr>
        <w:t xml:space="preserve"> или</w:t>
      </w:r>
      <w:r w:rsidR="008A4551" w:rsidRPr="008A4551">
        <w:rPr>
          <w:sz w:val="28"/>
          <w:szCs w:val="28"/>
        </w:rPr>
        <w:t xml:space="preserve"> </w:t>
      </w:r>
      <w:proofErr w:type="spellStart"/>
      <w:r w:rsidR="008A4551" w:rsidRPr="008A4551">
        <w:rPr>
          <w:sz w:val="28"/>
          <w:szCs w:val="28"/>
        </w:rPr>
        <w:t>металоксидного</w:t>
      </w:r>
      <w:proofErr w:type="spellEnd"/>
      <w:r w:rsidR="008A4551" w:rsidRPr="008A4551">
        <w:rPr>
          <w:sz w:val="28"/>
          <w:szCs w:val="28"/>
        </w:rPr>
        <w:t xml:space="preserve"> конденсатора</w:t>
      </w:r>
      <w:r w:rsidR="008A4551">
        <w:rPr>
          <w:sz w:val="28"/>
          <w:szCs w:val="28"/>
        </w:rPr>
        <w:t xml:space="preserve">, </w:t>
      </w:r>
      <w:r w:rsidR="004959AE">
        <w:rPr>
          <w:sz w:val="28"/>
          <w:szCs w:val="28"/>
        </w:rPr>
        <w:t xml:space="preserve">вызванное </w:t>
      </w:r>
      <w:r w:rsidR="008A4551">
        <w:rPr>
          <w:sz w:val="28"/>
          <w:szCs w:val="28"/>
        </w:rPr>
        <w:t>абсорбцией влаги</w:t>
      </w:r>
      <w:r w:rsidR="004A1B75">
        <w:rPr>
          <w:sz w:val="28"/>
          <w:szCs w:val="28"/>
        </w:rPr>
        <w:t xml:space="preserve">: </w:t>
      </w:r>
      <w:r w:rsidR="00215D28">
        <w:rPr>
          <w:sz w:val="28"/>
          <w:szCs w:val="28"/>
        </w:rPr>
        <w:t>и</w:t>
      </w:r>
      <w:r w:rsidR="001C30CB">
        <w:rPr>
          <w:sz w:val="28"/>
          <w:szCs w:val="28"/>
        </w:rPr>
        <w:t xml:space="preserve">зменение </w:t>
      </w:r>
      <w:r w:rsidR="004A1B75">
        <w:rPr>
          <w:sz w:val="28"/>
          <w:szCs w:val="28"/>
        </w:rPr>
        <w:t xml:space="preserve">сопротивления </w:t>
      </w:r>
      <w:r w:rsidR="00215D28">
        <w:rPr>
          <w:sz w:val="28"/>
          <w:szCs w:val="28"/>
        </w:rPr>
        <w:t>прямо</w:t>
      </w:r>
      <w:r w:rsidR="001C30CB">
        <w:rPr>
          <w:sz w:val="28"/>
          <w:szCs w:val="28"/>
        </w:rPr>
        <w:t xml:space="preserve"> </w:t>
      </w:r>
      <w:r w:rsidR="00215D28">
        <w:rPr>
          <w:sz w:val="28"/>
          <w:szCs w:val="28"/>
        </w:rPr>
        <w:t xml:space="preserve">пропорционально относительной влажности. </w:t>
      </w:r>
      <w:r w:rsidR="008627DB">
        <w:rPr>
          <w:sz w:val="28"/>
          <w:szCs w:val="28"/>
        </w:rPr>
        <w:t xml:space="preserve">К средствам измерений этого принципа действия </w:t>
      </w:r>
      <w:r w:rsidR="00600021">
        <w:rPr>
          <w:sz w:val="28"/>
          <w:szCs w:val="28"/>
        </w:rPr>
        <w:t xml:space="preserve">относят </w:t>
      </w:r>
      <w:r w:rsidR="0091419A">
        <w:rPr>
          <w:sz w:val="28"/>
          <w:szCs w:val="28"/>
        </w:rPr>
        <w:t xml:space="preserve">также </w:t>
      </w:r>
      <w:r w:rsidR="0091419A" w:rsidRPr="008627DB">
        <w:rPr>
          <w:i/>
          <w:sz w:val="28"/>
          <w:szCs w:val="28"/>
        </w:rPr>
        <w:lastRenderedPageBreak/>
        <w:t>емкостные тонкопленочные гигрометры (датчики).</w:t>
      </w:r>
      <w:r w:rsidR="0091419A">
        <w:rPr>
          <w:sz w:val="28"/>
          <w:szCs w:val="28"/>
        </w:rPr>
        <w:t xml:space="preserve"> Точность </w:t>
      </w:r>
      <w:r w:rsidR="00930F5F">
        <w:rPr>
          <w:sz w:val="28"/>
          <w:szCs w:val="28"/>
        </w:rPr>
        <w:t xml:space="preserve">определения </w:t>
      </w:r>
      <w:r w:rsidR="0091419A">
        <w:rPr>
          <w:sz w:val="28"/>
          <w:szCs w:val="28"/>
        </w:rPr>
        <w:t xml:space="preserve">емкостных гигрометров составляет </w:t>
      </w:r>
      <w:r w:rsidR="00930F5F" w:rsidRPr="006866FA">
        <w:rPr>
          <w:sz w:val="28"/>
          <w:szCs w:val="28"/>
        </w:rPr>
        <w:t>±3%</w:t>
      </w:r>
      <w:r w:rsidR="00930F5F">
        <w:rPr>
          <w:sz w:val="28"/>
          <w:szCs w:val="28"/>
        </w:rPr>
        <w:t> относительной влажности в д</w:t>
      </w:r>
      <w:r w:rsidR="008A4551">
        <w:rPr>
          <w:sz w:val="28"/>
          <w:szCs w:val="28"/>
        </w:rPr>
        <w:t>иапазон</w:t>
      </w:r>
      <w:r w:rsidR="00930F5F">
        <w:rPr>
          <w:sz w:val="28"/>
          <w:szCs w:val="28"/>
        </w:rPr>
        <w:t>е</w:t>
      </w:r>
      <w:r w:rsidR="008A4551">
        <w:rPr>
          <w:sz w:val="28"/>
          <w:szCs w:val="28"/>
        </w:rPr>
        <w:t xml:space="preserve"> </w:t>
      </w:r>
      <w:r w:rsidR="00930F5F">
        <w:rPr>
          <w:sz w:val="28"/>
          <w:szCs w:val="28"/>
        </w:rPr>
        <w:t>измерения</w:t>
      </w:r>
      <w:r w:rsidR="008A4551">
        <w:rPr>
          <w:sz w:val="28"/>
          <w:szCs w:val="28"/>
        </w:rPr>
        <w:t xml:space="preserve"> от 5 до 95%</w:t>
      </w:r>
      <w:r w:rsidR="00215D28">
        <w:rPr>
          <w:sz w:val="28"/>
          <w:szCs w:val="28"/>
        </w:rPr>
        <w:t>;</w:t>
      </w:r>
    </w:p>
    <w:p w:rsidR="002452F7" w:rsidRDefault="00215D28" w:rsidP="00245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2C7">
        <w:rPr>
          <w:sz w:val="28"/>
          <w:szCs w:val="28"/>
        </w:rPr>
        <w:t> </w:t>
      </w:r>
      <w:r w:rsidR="00EC7E33" w:rsidRPr="00215D28">
        <w:rPr>
          <w:i/>
          <w:sz w:val="28"/>
          <w:szCs w:val="28"/>
        </w:rPr>
        <w:t>резистивные</w:t>
      </w:r>
      <w:r w:rsidR="00EC7E33">
        <w:rPr>
          <w:i/>
          <w:sz w:val="28"/>
          <w:szCs w:val="28"/>
        </w:rPr>
        <w:t>,</w:t>
      </w:r>
      <w:r w:rsidR="00EC7E33" w:rsidRPr="00215D28">
        <w:rPr>
          <w:i/>
          <w:sz w:val="28"/>
          <w:szCs w:val="28"/>
        </w:rPr>
        <w:t xml:space="preserve"> </w:t>
      </w:r>
      <w:r w:rsidR="00EC7E33">
        <w:rPr>
          <w:i/>
          <w:sz w:val="28"/>
          <w:szCs w:val="28"/>
        </w:rPr>
        <w:t>кондуктометрические</w:t>
      </w:r>
      <w:r w:rsidR="000B52C7">
        <w:rPr>
          <w:i/>
          <w:sz w:val="28"/>
          <w:szCs w:val="28"/>
        </w:rPr>
        <w:t xml:space="preserve"> </w:t>
      </w:r>
      <w:r w:rsidR="004A1B75" w:rsidRPr="00910791">
        <w:rPr>
          <w:spacing w:val="-2"/>
          <w:sz w:val="28"/>
          <w:szCs w:val="28"/>
        </w:rPr>
        <w:t>–</w:t>
      </w:r>
      <w:r w:rsidR="006A480C">
        <w:rPr>
          <w:i/>
          <w:sz w:val="28"/>
          <w:szCs w:val="28"/>
        </w:rPr>
        <w:t xml:space="preserve"> </w:t>
      </w:r>
      <w:r w:rsidR="005B14D5" w:rsidRPr="005B14D5">
        <w:rPr>
          <w:sz w:val="28"/>
          <w:szCs w:val="28"/>
        </w:rPr>
        <w:t>измерение</w:t>
      </w:r>
      <w:r w:rsidR="00600021" w:rsidRPr="005B14D5">
        <w:rPr>
          <w:sz w:val="28"/>
          <w:szCs w:val="28"/>
        </w:rPr>
        <w:t xml:space="preserve"> </w:t>
      </w:r>
      <w:r w:rsidR="00600021">
        <w:rPr>
          <w:sz w:val="28"/>
          <w:szCs w:val="28"/>
        </w:rPr>
        <w:t xml:space="preserve">изменения </w:t>
      </w:r>
      <w:r w:rsidR="005B14D5">
        <w:rPr>
          <w:sz w:val="28"/>
          <w:szCs w:val="28"/>
        </w:rPr>
        <w:t xml:space="preserve">электрического сопротивления </w:t>
      </w:r>
      <w:r w:rsidR="00EC7E33">
        <w:rPr>
          <w:sz w:val="28"/>
          <w:szCs w:val="28"/>
        </w:rPr>
        <w:t xml:space="preserve">материалов с низким сопротивлением, например, </w:t>
      </w:r>
      <w:r w:rsidR="00600021">
        <w:rPr>
          <w:sz w:val="28"/>
          <w:szCs w:val="28"/>
        </w:rPr>
        <w:t>солей</w:t>
      </w:r>
      <w:r w:rsidR="00E95326">
        <w:rPr>
          <w:sz w:val="28"/>
          <w:szCs w:val="28"/>
        </w:rPr>
        <w:t xml:space="preserve">, </w:t>
      </w:r>
      <w:r w:rsidR="00600021">
        <w:rPr>
          <w:sz w:val="28"/>
          <w:szCs w:val="28"/>
        </w:rPr>
        <w:t>проводящих полимеров</w:t>
      </w:r>
      <w:r w:rsidR="00EC7E33">
        <w:rPr>
          <w:sz w:val="28"/>
          <w:szCs w:val="28"/>
        </w:rPr>
        <w:t xml:space="preserve">, специально </w:t>
      </w:r>
      <w:r w:rsidR="00E95326">
        <w:rPr>
          <w:sz w:val="28"/>
          <w:szCs w:val="28"/>
        </w:rPr>
        <w:t>обработанной подложки</w:t>
      </w:r>
      <w:r w:rsidR="00EC7E33">
        <w:rPr>
          <w:sz w:val="28"/>
          <w:szCs w:val="28"/>
        </w:rPr>
        <w:t xml:space="preserve"> </w:t>
      </w:r>
      <w:r w:rsidR="00B61855">
        <w:rPr>
          <w:sz w:val="28"/>
          <w:szCs w:val="28"/>
        </w:rPr>
        <w:t>прибора</w:t>
      </w:r>
      <w:r w:rsidR="005B14D5">
        <w:rPr>
          <w:sz w:val="28"/>
          <w:szCs w:val="28"/>
        </w:rPr>
        <w:t>,</w:t>
      </w:r>
      <w:r w:rsidR="005B14D5" w:rsidRPr="005B14D5">
        <w:rPr>
          <w:sz w:val="28"/>
          <w:szCs w:val="28"/>
        </w:rPr>
        <w:t xml:space="preserve"> </w:t>
      </w:r>
      <w:r w:rsidR="005B14D5">
        <w:rPr>
          <w:sz w:val="28"/>
          <w:szCs w:val="28"/>
        </w:rPr>
        <w:t>под действием влаги</w:t>
      </w:r>
      <w:proofErr w:type="gramStart"/>
      <w:r w:rsidR="006A480C">
        <w:rPr>
          <w:sz w:val="28"/>
          <w:szCs w:val="28"/>
        </w:rPr>
        <w:t xml:space="preserve"> </w:t>
      </w:r>
      <w:r w:rsidR="00EC7E33">
        <w:rPr>
          <w:sz w:val="28"/>
          <w:szCs w:val="28"/>
        </w:rPr>
        <w:t>В</w:t>
      </w:r>
      <w:proofErr w:type="gramEnd"/>
      <w:r w:rsidR="006A480C">
        <w:rPr>
          <w:sz w:val="28"/>
          <w:szCs w:val="28"/>
        </w:rPr>
        <w:t xml:space="preserve"> качестве материала с низким сопротивлением часто используют алюминия</w:t>
      </w:r>
      <w:r w:rsidR="005B14D5" w:rsidRPr="005B14D5">
        <w:rPr>
          <w:sz w:val="28"/>
          <w:szCs w:val="28"/>
        </w:rPr>
        <w:t xml:space="preserve"> </w:t>
      </w:r>
      <w:r w:rsidR="005B14D5">
        <w:rPr>
          <w:sz w:val="28"/>
          <w:szCs w:val="28"/>
        </w:rPr>
        <w:t>оксид</w:t>
      </w:r>
      <w:r w:rsidR="006A480C">
        <w:rPr>
          <w:sz w:val="28"/>
          <w:szCs w:val="28"/>
        </w:rPr>
        <w:t>, хорошо поглощающий влагу из окружающей среды</w:t>
      </w:r>
      <w:r w:rsidR="00EC7E33">
        <w:rPr>
          <w:sz w:val="28"/>
          <w:szCs w:val="28"/>
        </w:rPr>
        <w:t>, что приводит к существенному изменению сопротивления</w:t>
      </w:r>
      <w:r w:rsidR="002452F7">
        <w:rPr>
          <w:sz w:val="28"/>
          <w:szCs w:val="28"/>
        </w:rPr>
        <w:t xml:space="preserve">, измеряемого электронными устройствами. К средствам измерений этого </w:t>
      </w:r>
      <w:r w:rsidR="005B14D5">
        <w:rPr>
          <w:sz w:val="28"/>
          <w:szCs w:val="28"/>
        </w:rPr>
        <w:t>вида</w:t>
      </w:r>
      <w:r w:rsidR="002452F7">
        <w:rPr>
          <w:sz w:val="28"/>
          <w:szCs w:val="28"/>
        </w:rPr>
        <w:t xml:space="preserve"> относят также </w:t>
      </w:r>
      <w:r w:rsidR="002452F7" w:rsidRPr="002452F7">
        <w:rPr>
          <w:i/>
          <w:sz w:val="28"/>
          <w:szCs w:val="28"/>
        </w:rPr>
        <w:t xml:space="preserve">резистивные </w:t>
      </w:r>
      <w:r w:rsidR="002452F7" w:rsidRPr="008627DB">
        <w:rPr>
          <w:i/>
          <w:sz w:val="28"/>
          <w:szCs w:val="28"/>
        </w:rPr>
        <w:t>тонкопленочные гигрометры</w:t>
      </w:r>
      <w:r w:rsidR="002452F7">
        <w:rPr>
          <w:i/>
          <w:sz w:val="28"/>
          <w:szCs w:val="28"/>
        </w:rPr>
        <w:t>,</w:t>
      </w:r>
      <w:r w:rsidR="002452F7" w:rsidRPr="002452F7">
        <w:rPr>
          <w:sz w:val="28"/>
          <w:szCs w:val="28"/>
        </w:rPr>
        <w:t xml:space="preserve"> </w:t>
      </w:r>
      <w:r w:rsidR="006378A9">
        <w:rPr>
          <w:sz w:val="28"/>
          <w:szCs w:val="28"/>
        </w:rPr>
        <w:t>измеряющие изменение электрического сопротивления органического полимера резистивного тонкопленочного гигрометра от отн</w:t>
      </w:r>
      <w:r w:rsidR="002452F7" w:rsidRPr="006866FA">
        <w:rPr>
          <w:sz w:val="28"/>
          <w:szCs w:val="28"/>
        </w:rPr>
        <w:t>осительной влажности</w:t>
      </w:r>
      <w:r w:rsidR="007E1021">
        <w:rPr>
          <w:sz w:val="28"/>
          <w:szCs w:val="28"/>
        </w:rPr>
        <w:t xml:space="preserve"> воздуха</w:t>
      </w:r>
      <w:r w:rsidR="006378A9">
        <w:rPr>
          <w:sz w:val="28"/>
          <w:szCs w:val="28"/>
        </w:rPr>
        <w:t xml:space="preserve">, </w:t>
      </w:r>
      <w:r w:rsidR="007E1021">
        <w:rPr>
          <w:sz w:val="28"/>
          <w:szCs w:val="28"/>
        </w:rPr>
        <w:t>эт</w:t>
      </w:r>
      <w:r w:rsidR="006378A9">
        <w:rPr>
          <w:sz w:val="28"/>
          <w:szCs w:val="28"/>
        </w:rPr>
        <w:t xml:space="preserve">о изменение </w:t>
      </w:r>
      <w:r w:rsidR="007E1021">
        <w:rPr>
          <w:sz w:val="28"/>
          <w:szCs w:val="28"/>
        </w:rPr>
        <w:t xml:space="preserve">носит </w:t>
      </w:r>
      <w:r w:rsidR="00496EAD">
        <w:rPr>
          <w:sz w:val="28"/>
          <w:szCs w:val="28"/>
        </w:rPr>
        <w:t>л</w:t>
      </w:r>
      <w:r w:rsidR="002452F7" w:rsidRPr="006866FA">
        <w:rPr>
          <w:sz w:val="28"/>
          <w:szCs w:val="28"/>
        </w:rPr>
        <w:t>огарифмическ</w:t>
      </w:r>
      <w:r w:rsidR="007E1021">
        <w:rPr>
          <w:sz w:val="28"/>
          <w:szCs w:val="28"/>
        </w:rPr>
        <w:t>ий характер</w:t>
      </w:r>
      <w:r w:rsidR="00594051">
        <w:rPr>
          <w:sz w:val="28"/>
          <w:szCs w:val="28"/>
        </w:rPr>
        <w:t xml:space="preserve">; точность определения таких </w:t>
      </w:r>
      <w:r w:rsidR="002452F7" w:rsidRPr="006866FA">
        <w:rPr>
          <w:sz w:val="28"/>
          <w:szCs w:val="28"/>
        </w:rPr>
        <w:t>гигрометр</w:t>
      </w:r>
      <w:r w:rsidR="00594051">
        <w:rPr>
          <w:sz w:val="28"/>
          <w:szCs w:val="28"/>
        </w:rPr>
        <w:t>ов</w:t>
      </w:r>
      <w:r w:rsidR="000B52C7">
        <w:rPr>
          <w:sz w:val="28"/>
          <w:szCs w:val="28"/>
        </w:rPr>
        <w:t xml:space="preserve"> ±5%;</w:t>
      </w:r>
    </w:p>
    <w:p w:rsidR="00010E5B" w:rsidRDefault="000B52C7" w:rsidP="00245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0B52C7">
        <w:rPr>
          <w:i/>
          <w:sz w:val="28"/>
          <w:szCs w:val="28"/>
        </w:rPr>
        <w:t>пьезоэлектрические</w:t>
      </w:r>
      <w:r w:rsidR="003525FA">
        <w:rPr>
          <w:i/>
          <w:sz w:val="28"/>
          <w:szCs w:val="28"/>
        </w:rPr>
        <w:t xml:space="preserve">, </w:t>
      </w:r>
      <w:proofErr w:type="spellStart"/>
      <w:r w:rsidR="003525FA">
        <w:rPr>
          <w:i/>
          <w:sz w:val="28"/>
          <w:szCs w:val="28"/>
        </w:rPr>
        <w:t>пьезосорбционные</w:t>
      </w:r>
      <w:proofErr w:type="spellEnd"/>
      <w:r w:rsidRPr="000B52C7">
        <w:rPr>
          <w:i/>
          <w:sz w:val="28"/>
          <w:szCs w:val="28"/>
        </w:rPr>
        <w:t xml:space="preserve"> </w:t>
      </w:r>
      <w:r w:rsidR="003525FA" w:rsidRPr="00910791">
        <w:rPr>
          <w:spacing w:val="-2"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AC729F">
        <w:rPr>
          <w:sz w:val="28"/>
          <w:szCs w:val="28"/>
        </w:rPr>
        <w:t>изме</w:t>
      </w:r>
      <w:r w:rsidR="003525FA">
        <w:rPr>
          <w:sz w:val="28"/>
          <w:szCs w:val="28"/>
        </w:rPr>
        <w:t>рение изменений</w:t>
      </w:r>
      <w:r w:rsidR="00AC729F">
        <w:rPr>
          <w:sz w:val="28"/>
          <w:szCs w:val="28"/>
        </w:rPr>
        <w:t xml:space="preserve"> частоты механических колебаний пластин</w:t>
      </w:r>
      <w:r w:rsidR="00636827">
        <w:rPr>
          <w:sz w:val="28"/>
          <w:szCs w:val="28"/>
        </w:rPr>
        <w:t>ы</w:t>
      </w:r>
      <w:r w:rsidR="00AC729F">
        <w:rPr>
          <w:sz w:val="28"/>
          <w:szCs w:val="28"/>
        </w:rPr>
        <w:t xml:space="preserve"> из </w:t>
      </w:r>
      <w:proofErr w:type="spellStart"/>
      <w:r w:rsidR="00AC729F">
        <w:rPr>
          <w:sz w:val="28"/>
          <w:szCs w:val="28"/>
        </w:rPr>
        <w:t>пьезоэлектрика</w:t>
      </w:r>
      <w:proofErr w:type="spellEnd"/>
      <w:r w:rsidR="00636827">
        <w:rPr>
          <w:sz w:val="28"/>
          <w:szCs w:val="28"/>
        </w:rPr>
        <w:t xml:space="preserve"> (кварцевого резонатора) от массы влаги, поглощенной сорбентом, нанесенным на поверхность пластины: </w:t>
      </w:r>
      <w:r w:rsidR="00AC729F">
        <w:rPr>
          <w:sz w:val="28"/>
          <w:szCs w:val="28"/>
        </w:rPr>
        <w:t xml:space="preserve">при поглощении влаги масса </w:t>
      </w:r>
      <w:r w:rsidR="00636827">
        <w:rPr>
          <w:sz w:val="28"/>
          <w:szCs w:val="28"/>
        </w:rPr>
        <w:t>сорбента</w:t>
      </w:r>
      <w:r w:rsidR="00AC729F">
        <w:rPr>
          <w:sz w:val="28"/>
          <w:szCs w:val="28"/>
        </w:rPr>
        <w:t xml:space="preserve"> увеличивается, что снижает частоту колебаний электромеханической системы, колебания в </w:t>
      </w:r>
      <w:r w:rsidR="00AC729F" w:rsidRPr="00636827">
        <w:rPr>
          <w:sz w:val="28"/>
          <w:szCs w:val="28"/>
        </w:rPr>
        <w:t>которой поддерживаются электронным автогенератором</w:t>
      </w:r>
      <w:r w:rsidR="00636827" w:rsidRPr="00636827">
        <w:rPr>
          <w:sz w:val="28"/>
          <w:szCs w:val="28"/>
        </w:rPr>
        <w:t>.</w:t>
      </w:r>
      <w:r w:rsidR="00636827" w:rsidRPr="00636827">
        <w:rPr>
          <w:color w:val="000000"/>
          <w:sz w:val="28"/>
          <w:szCs w:val="28"/>
        </w:rPr>
        <w:t xml:space="preserve"> </w:t>
      </w:r>
      <w:r w:rsidR="00010E5B">
        <w:rPr>
          <w:color w:val="000000"/>
          <w:sz w:val="28"/>
          <w:szCs w:val="28"/>
        </w:rPr>
        <w:t>Диапазон измерения</w:t>
      </w:r>
      <w:r w:rsidR="00636827" w:rsidRPr="00636827">
        <w:rPr>
          <w:color w:val="000000"/>
          <w:sz w:val="28"/>
          <w:szCs w:val="28"/>
        </w:rPr>
        <w:t xml:space="preserve"> </w:t>
      </w:r>
      <w:proofErr w:type="spellStart"/>
      <w:r w:rsidR="00636827" w:rsidRPr="00636827">
        <w:rPr>
          <w:color w:val="000000"/>
          <w:sz w:val="28"/>
          <w:szCs w:val="28"/>
        </w:rPr>
        <w:t>пьезосорбционных</w:t>
      </w:r>
      <w:proofErr w:type="spellEnd"/>
      <w:r w:rsidR="00636827" w:rsidRPr="00636827">
        <w:rPr>
          <w:color w:val="000000"/>
          <w:sz w:val="28"/>
          <w:szCs w:val="28"/>
        </w:rPr>
        <w:t xml:space="preserve"> </w:t>
      </w:r>
      <w:r w:rsidR="00636827">
        <w:rPr>
          <w:color w:val="000000"/>
          <w:sz w:val="28"/>
          <w:szCs w:val="28"/>
        </w:rPr>
        <w:t>гигрометров</w:t>
      </w:r>
      <w:r w:rsidR="00636827" w:rsidRPr="00636827">
        <w:rPr>
          <w:color w:val="000000"/>
          <w:sz w:val="28"/>
          <w:szCs w:val="28"/>
        </w:rPr>
        <w:t xml:space="preserve"> зависят от материала сорбента и способа его нанесения на кварцевую пластину</w:t>
      </w:r>
      <w:r w:rsidR="00010E5B">
        <w:rPr>
          <w:color w:val="000000"/>
          <w:sz w:val="28"/>
          <w:szCs w:val="28"/>
        </w:rPr>
        <w:t>;</w:t>
      </w:r>
    </w:p>
    <w:p w:rsidR="00616FCF" w:rsidRDefault="00AC729F" w:rsidP="001B2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10E5B" w:rsidRPr="00010E5B">
        <w:rPr>
          <w:i/>
          <w:sz w:val="28"/>
          <w:szCs w:val="28"/>
        </w:rPr>
        <w:t>гигрометры</w:t>
      </w:r>
      <w:r w:rsidR="00010E5B">
        <w:rPr>
          <w:sz w:val="28"/>
          <w:szCs w:val="28"/>
        </w:rPr>
        <w:t xml:space="preserve">, </w:t>
      </w:r>
      <w:r w:rsidRPr="00AC729F">
        <w:rPr>
          <w:i/>
          <w:sz w:val="28"/>
          <w:szCs w:val="28"/>
        </w:rPr>
        <w:t>измеряющие проводимость воздуха</w:t>
      </w:r>
      <w:r w:rsidR="00616FCF">
        <w:rPr>
          <w:i/>
          <w:sz w:val="28"/>
          <w:szCs w:val="28"/>
        </w:rPr>
        <w:t xml:space="preserve"> </w:t>
      </w:r>
      <w:r w:rsidR="00616FCF" w:rsidRPr="00910791">
        <w:rPr>
          <w:spacing w:val="-2"/>
          <w:sz w:val="28"/>
          <w:szCs w:val="28"/>
        </w:rPr>
        <w:t>–</w:t>
      </w:r>
      <w:r w:rsidR="00616FCF">
        <w:rPr>
          <w:i/>
          <w:sz w:val="28"/>
          <w:szCs w:val="28"/>
        </w:rPr>
        <w:t xml:space="preserve"> </w:t>
      </w:r>
      <w:r w:rsidR="00616FCF" w:rsidRPr="00616FCF">
        <w:rPr>
          <w:sz w:val="28"/>
          <w:szCs w:val="28"/>
        </w:rPr>
        <w:t xml:space="preserve">определяют </w:t>
      </w:r>
      <w:r w:rsidRPr="00616FCF">
        <w:rPr>
          <w:sz w:val="28"/>
          <w:szCs w:val="28"/>
        </w:rPr>
        <w:t>абсолютную влажность</w:t>
      </w:r>
      <w:r>
        <w:rPr>
          <w:sz w:val="28"/>
          <w:szCs w:val="28"/>
        </w:rPr>
        <w:t xml:space="preserve">, для вычисления относительной влажности </w:t>
      </w:r>
      <w:r w:rsidR="00616FCF">
        <w:rPr>
          <w:sz w:val="28"/>
          <w:szCs w:val="28"/>
        </w:rPr>
        <w:t>необходимы данные параметров</w:t>
      </w:r>
      <w:r>
        <w:rPr>
          <w:sz w:val="28"/>
          <w:szCs w:val="28"/>
        </w:rPr>
        <w:t xml:space="preserve"> температуры.</w:t>
      </w:r>
      <w:r w:rsidR="004C16A9">
        <w:rPr>
          <w:sz w:val="28"/>
          <w:szCs w:val="28"/>
        </w:rPr>
        <w:t xml:space="preserve"> </w:t>
      </w:r>
    </w:p>
    <w:p w:rsidR="001B2EEF" w:rsidRDefault="001B2EEF" w:rsidP="001B2EEF">
      <w:pPr>
        <w:spacing w:line="360" w:lineRule="auto"/>
        <w:ind w:firstLine="709"/>
        <w:jc w:val="both"/>
        <w:rPr>
          <w:sz w:val="28"/>
          <w:szCs w:val="28"/>
        </w:rPr>
      </w:pPr>
      <w:r w:rsidRPr="00E856B6">
        <w:rPr>
          <w:i/>
          <w:sz w:val="28"/>
          <w:szCs w:val="28"/>
        </w:rPr>
        <w:t xml:space="preserve">Инфракрасный гигрометр. </w:t>
      </w:r>
      <w:r w:rsidR="00616FCF" w:rsidRPr="00616FCF">
        <w:rPr>
          <w:sz w:val="28"/>
          <w:szCs w:val="28"/>
        </w:rPr>
        <w:t>О</w:t>
      </w:r>
      <w:r w:rsidRPr="00616FCF">
        <w:rPr>
          <w:sz w:val="28"/>
          <w:szCs w:val="28"/>
        </w:rPr>
        <w:t>предел</w:t>
      </w:r>
      <w:r w:rsidR="00616FCF">
        <w:rPr>
          <w:sz w:val="28"/>
          <w:szCs w:val="28"/>
        </w:rPr>
        <w:t>ение</w:t>
      </w:r>
      <w:r w:rsidRPr="00E856B6">
        <w:rPr>
          <w:sz w:val="28"/>
          <w:szCs w:val="28"/>
        </w:rPr>
        <w:t xml:space="preserve"> относительн</w:t>
      </w:r>
      <w:r w:rsidR="00616FCF">
        <w:rPr>
          <w:sz w:val="28"/>
          <w:szCs w:val="28"/>
        </w:rPr>
        <w:t>ой</w:t>
      </w:r>
      <w:r w:rsidRPr="00E856B6">
        <w:rPr>
          <w:sz w:val="28"/>
          <w:szCs w:val="28"/>
        </w:rPr>
        <w:t xml:space="preserve"> влажност</w:t>
      </w:r>
      <w:r w:rsidR="00616FCF">
        <w:rPr>
          <w:sz w:val="28"/>
          <w:szCs w:val="28"/>
        </w:rPr>
        <w:t>и</w:t>
      </w:r>
      <w:r w:rsidR="00E856B6">
        <w:rPr>
          <w:sz w:val="28"/>
          <w:szCs w:val="28"/>
        </w:rPr>
        <w:t xml:space="preserve"> </w:t>
      </w:r>
      <w:r w:rsidR="004C7E0C">
        <w:rPr>
          <w:sz w:val="28"/>
          <w:szCs w:val="28"/>
        </w:rPr>
        <w:t xml:space="preserve">гигрометром основано на </w:t>
      </w:r>
      <w:r w:rsidRPr="00E856B6">
        <w:rPr>
          <w:sz w:val="28"/>
          <w:szCs w:val="28"/>
        </w:rPr>
        <w:t>сравн</w:t>
      </w:r>
      <w:r w:rsidR="00E856B6">
        <w:rPr>
          <w:sz w:val="28"/>
          <w:szCs w:val="28"/>
        </w:rPr>
        <w:t>ени</w:t>
      </w:r>
      <w:r w:rsidR="004C7E0C">
        <w:rPr>
          <w:sz w:val="28"/>
          <w:szCs w:val="28"/>
        </w:rPr>
        <w:t>и</w:t>
      </w:r>
      <w:r w:rsidRPr="00E856B6">
        <w:rPr>
          <w:sz w:val="28"/>
          <w:szCs w:val="28"/>
        </w:rPr>
        <w:t xml:space="preserve"> поглощени</w:t>
      </w:r>
      <w:r w:rsidR="004C7E0C">
        <w:rPr>
          <w:sz w:val="28"/>
          <w:szCs w:val="28"/>
        </w:rPr>
        <w:t>я</w:t>
      </w:r>
      <w:r w:rsidRPr="00E856B6">
        <w:rPr>
          <w:sz w:val="28"/>
          <w:szCs w:val="28"/>
        </w:rPr>
        <w:t xml:space="preserve"> </w:t>
      </w:r>
      <w:r w:rsidR="004C7E0C">
        <w:rPr>
          <w:sz w:val="28"/>
          <w:szCs w:val="28"/>
        </w:rPr>
        <w:t>инфракрасного из</w:t>
      </w:r>
      <w:r w:rsidR="004C7E0C" w:rsidRPr="00E856B6">
        <w:rPr>
          <w:sz w:val="28"/>
          <w:szCs w:val="28"/>
        </w:rPr>
        <w:t>лучения</w:t>
      </w:r>
      <w:r w:rsidR="004C7E0C">
        <w:rPr>
          <w:sz w:val="28"/>
          <w:szCs w:val="28"/>
        </w:rPr>
        <w:t>, проходящего через</w:t>
      </w:r>
      <w:r w:rsidR="004C7E0C" w:rsidRPr="00E856B6">
        <w:rPr>
          <w:sz w:val="28"/>
          <w:szCs w:val="28"/>
        </w:rPr>
        <w:t xml:space="preserve"> воздух</w:t>
      </w:r>
      <w:r w:rsidR="004C7E0C">
        <w:rPr>
          <w:sz w:val="28"/>
          <w:szCs w:val="28"/>
        </w:rPr>
        <w:t xml:space="preserve"> </w:t>
      </w:r>
      <w:r w:rsidR="00E856B6">
        <w:rPr>
          <w:sz w:val="28"/>
          <w:szCs w:val="28"/>
        </w:rPr>
        <w:t xml:space="preserve">при </w:t>
      </w:r>
      <w:r w:rsidRPr="00E856B6">
        <w:rPr>
          <w:sz w:val="28"/>
          <w:szCs w:val="28"/>
        </w:rPr>
        <w:t>двух различных длин</w:t>
      </w:r>
      <w:r w:rsidR="004C7E0C">
        <w:rPr>
          <w:sz w:val="28"/>
          <w:szCs w:val="28"/>
        </w:rPr>
        <w:t>ах</w:t>
      </w:r>
      <w:r w:rsidRPr="00E856B6">
        <w:rPr>
          <w:sz w:val="28"/>
          <w:szCs w:val="28"/>
        </w:rPr>
        <w:t xml:space="preserve"> волн</w:t>
      </w:r>
      <w:r w:rsidR="004C7E0C">
        <w:rPr>
          <w:sz w:val="28"/>
          <w:szCs w:val="28"/>
        </w:rPr>
        <w:t>: пр</w:t>
      </w:r>
      <w:r w:rsidR="00E856B6">
        <w:rPr>
          <w:sz w:val="28"/>
          <w:szCs w:val="28"/>
        </w:rPr>
        <w:t>и о</w:t>
      </w:r>
      <w:r w:rsidRPr="00E856B6">
        <w:rPr>
          <w:sz w:val="28"/>
          <w:szCs w:val="28"/>
        </w:rPr>
        <w:t>дн</w:t>
      </w:r>
      <w:r w:rsidR="00E856B6">
        <w:rPr>
          <w:sz w:val="28"/>
          <w:szCs w:val="28"/>
        </w:rPr>
        <w:t>ой</w:t>
      </w:r>
      <w:r w:rsidRPr="00E856B6">
        <w:rPr>
          <w:sz w:val="28"/>
          <w:szCs w:val="28"/>
        </w:rPr>
        <w:t xml:space="preserve"> длин</w:t>
      </w:r>
      <w:r w:rsidR="00E856B6">
        <w:rPr>
          <w:sz w:val="28"/>
          <w:szCs w:val="28"/>
        </w:rPr>
        <w:t>е</w:t>
      </w:r>
      <w:r w:rsidRPr="00E856B6">
        <w:rPr>
          <w:sz w:val="28"/>
          <w:szCs w:val="28"/>
        </w:rPr>
        <w:t xml:space="preserve"> волны </w:t>
      </w:r>
      <w:r w:rsidR="00E856B6">
        <w:rPr>
          <w:sz w:val="28"/>
          <w:szCs w:val="28"/>
        </w:rPr>
        <w:t xml:space="preserve">водяной пар </w:t>
      </w:r>
      <w:r w:rsidR="004C7E0C">
        <w:rPr>
          <w:sz w:val="28"/>
          <w:szCs w:val="28"/>
        </w:rPr>
        <w:t xml:space="preserve">воздуха </w:t>
      </w:r>
      <w:r w:rsidRPr="00E856B6">
        <w:rPr>
          <w:sz w:val="28"/>
          <w:szCs w:val="28"/>
        </w:rPr>
        <w:t>поглощает</w:t>
      </w:r>
      <w:r w:rsidR="00E856B6">
        <w:rPr>
          <w:sz w:val="28"/>
          <w:szCs w:val="28"/>
        </w:rPr>
        <w:t xml:space="preserve"> излучение, </w:t>
      </w:r>
      <w:r w:rsidRPr="00E856B6">
        <w:rPr>
          <w:sz w:val="28"/>
          <w:szCs w:val="28"/>
        </w:rPr>
        <w:t xml:space="preserve">а </w:t>
      </w:r>
      <w:r w:rsidR="00E856B6">
        <w:rPr>
          <w:sz w:val="28"/>
          <w:szCs w:val="28"/>
        </w:rPr>
        <w:t xml:space="preserve">при </w:t>
      </w:r>
      <w:r w:rsidRPr="00E856B6">
        <w:rPr>
          <w:sz w:val="28"/>
          <w:szCs w:val="28"/>
        </w:rPr>
        <w:t>друг</w:t>
      </w:r>
      <w:r w:rsidR="00E856B6">
        <w:rPr>
          <w:sz w:val="28"/>
          <w:szCs w:val="28"/>
        </w:rPr>
        <w:t xml:space="preserve">ой </w:t>
      </w:r>
      <w:r w:rsidR="004C7E0C" w:rsidRPr="00910791">
        <w:rPr>
          <w:spacing w:val="-2"/>
          <w:sz w:val="28"/>
          <w:szCs w:val="28"/>
        </w:rPr>
        <w:t>–</w:t>
      </w:r>
      <w:r w:rsidR="00E856B6">
        <w:rPr>
          <w:sz w:val="28"/>
          <w:szCs w:val="28"/>
        </w:rPr>
        <w:t xml:space="preserve"> нет</w:t>
      </w:r>
      <w:r w:rsidRPr="00E856B6">
        <w:rPr>
          <w:sz w:val="28"/>
          <w:szCs w:val="28"/>
        </w:rPr>
        <w:t xml:space="preserve">. </w:t>
      </w:r>
      <w:r w:rsidR="00E856B6">
        <w:rPr>
          <w:sz w:val="28"/>
          <w:szCs w:val="28"/>
        </w:rPr>
        <w:lastRenderedPageBreak/>
        <w:t>Г</w:t>
      </w:r>
      <w:r w:rsidRPr="00E856B6">
        <w:rPr>
          <w:sz w:val="28"/>
          <w:szCs w:val="28"/>
        </w:rPr>
        <w:t>игрометр</w:t>
      </w:r>
      <w:r w:rsidR="00E856B6">
        <w:rPr>
          <w:sz w:val="28"/>
          <w:szCs w:val="28"/>
        </w:rPr>
        <w:t>ом этого типа возможно</w:t>
      </w:r>
      <w:r w:rsidRPr="00E856B6">
        <w:rPr>
          <w:sz w:val="28"/>
          <w:szCs w:val="28"/>
        </w:rPr>
        <w:t xml:space="preserve"> точно</w:t>
      </w:r>
      <w:r w:rsidR="00E0389D">
        <w:rPr>
          <w:sz w:val="28"/>
          <w:szCs w:val="28"/>
        </w:rPr>
        <w:t>е</w:t>
      </w:r>
      <w:r w:rsidRPr="00E856B6">
        <w:rPr>
          <w:sz w:val="28"/>
          <w:szCs w:val="28"/>
        </w:rPr>
        <w:t xml:space="preserve"> измер</w:t>
      </w:r>
      <w:r w:rsidR="00E0389D">
        <w:rPr>
          <w:sz w:val="28"/>
          <w:szCs w:val="28"/>
        </w:rPr>
        <w:t>ение</w:t>
      </w:r>
      <w:r w:rsidRPr="00E856B6">
        <w:rPr>
          <w:sz w:val="28"/>
          <w:szCs w:val="28"/>
        </w:rPr>
        <w:t xml:space="preserve"> относительн</w:t>
      </w:r>
      <w:r w:rsidR="00E0389D">
        <w:rPr>
          <w:sz w:val="28"/>
          <w:szCs w:val="28"/>
        </w:rPr>
        <w:t>ой</w:t>
      </w:r>
      <w:r w:rsidRPr="00E856B6">
        <w:rPr>
          <w:sz w:val="28"/>
          <w:szCs w:val="28"/>
        </w:rPr>
        <w:t xml:space="preserve"> влажност</w:t>
      </w:r>
      <w:r w:rsidR="00E0389D">
        <w:rPr>
          <w:sz w:val="28"/>
          <w:szCs w:val="28"/>
        </w:rPr>
        <w:t>и</w:t>
      </w:r>
      <w:r w:rsidRPr="00E856B6">
        <w:rPr>
          <w:sz w:val="28"/>
          <w:szCs w:val="28"/>
        </w:rPr>
        <w:t xml:space="preserve"> в больших или малых объемах воздуха</w:t>
      </w:r>
      <w:r w:rsidR="004C7E0C">
        <w:rPr>
          <w:sz w:val="28"/>
          <w:szCs w:val="28"/>
        </w:rPr>
        <w:t>, п</w:t>
      </w:r>
      <w:r w:rsidR="00E0389D">
        <w:rPr>
          <w:sz w:val="28"/>
          <w:szCs w:val="28"/>
        </w:rPr>
        <w:t xml:space="preserve">риборы </w:t>
      </w:r>
      <w:r w:rsidRPr="00E856B6">
        <w:rPr>
          <w:sz w:val="28"/>
          <w:szCs w:val="28"/>
        </w:rPr>
        <w:t>чувствител</w:t>
      </w:r>
      <w:r w:rsidR="00E0389D">
        <w:rPr>
          <w:sz w:val="28"/>
          <w:szCs w:val="28"/>
        </w:rPr>
        <w:t>ьны</w:t>
      </w:r>
      <w:r w:rsidRPr="00E856B6">
        <w:rPr>
          <w:sz w:val="28"/>
          <w:szCs w:val="28"/>
        </w:rPr>
        <w:t xml:space="preserve"> к быстрым изменениям влажности и мо</w:t>
      </w:r>
      <w:r w:rsidR="00E0389D">
        <w:rPr>
          <w:sz w:val="28"/>
          <w:szCs w:val="28"/>
        </w:rPr>
        <w:t xml:space="preserve">гут иметь </w:t>
      </w:r>
      <w:r w:rsidRPr="00E856B6">
        <w:rPr>
          <w:sz w:val="28"/>
          <w:szCs w:val="28"/>
        </w:rPr>
        <w:t>электронн</w:t>
      </w:r>
      <w:r w:rsidR="00E0389D">
        <w:rPr>
          <w:sz w:val="28"/>
          <w:szCs w:val="28"/>
        </w:rPr>
        <w:t>ую</w:t>
      </w:r>
      <w:r w:rsidRPr="00E856B6">
        <w:rPr>
          <w:sz w:val="28"/>
          <w:szCs w:val="28"/>
        </w:rPr>
        <w:t xml:space="preserve"> систем</w:t>
      </w:r>
      <w:r w:rsidR="00E0389D">
        <w:rPr>
          <w:sz w:val="28"/>
          <w:szCs w:val="28"/>
        </w:rPr>
        <w:t>у</w:t>
      </w:r>
      <w:r w:rsidRPr="00E856B6">
        <w:rPr>
          <w:sz w:val="28"/>
          <w:szCs w:val="28"/>
        </w:rPr>
        <w:t xml:space="preserve"> обработки данных.</w:t>
      </w:r>
    </w:p>
    <w:p w:rsidR="00505836" w:rsidRDefault="00697011" w:rsidP="0050583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1039A" w:rsidRPr="00505836">
        <w:rPr>
          <w:b/>
          <w:sz w:val="28"/>
          <w:szCs w:val="28"/>
        </w:rPr>
        <w:t>ндикаторы</w:t>
      </w:r>
      <w:r w:rsidR="00505836" w:rsidRPr="00505836">
        <w:rPr>
          <w:b/>
          <w:sz w:val="28"/>
          <w:szCs w:val="28"/>
        </w:rPr>
        <w:t xml:space="preserve"> и регистраторы </w:t>
      </w:r>
      <w:r w:rsidR="004C51CD">
        <w:rPr>
          <w:b/>
          <w:sz w:val="28"/>
          <w:szCs w:val="28"/>
        </w:rPr>
        <w:t>времени, температуры, влажности</w:t>
      </w:r>
    </w:p>
    <w:p w:rsidR="0060190B" w:rsidRDefault="00B52333" w:rsidP="006019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51CD">
        <w:rPr>
          <w:sz w:val="28"/>
          <w:szCs w:val="28"/>
        </w:rPr>
        <w:t>Контрольное оборудование</w:t>
      </w:r>
      <w:r w:rsidR="004C51CD">
        <w:rPr>
          <w:sz w:val="28"/>
          <w:szCs w:val="28"/>
        </w:rPr>
        <w:t xml:space="preserve">, применяемое </w:t>
      </w:r>
      <w:r w:rsidRPr="004C51CD">
        <w:rPr>
          <w:sz w:val="28"/>
          <w:szCs w:val="28"/>
        </w:rPr>
        <w:t xml:space="preserve">для мониторинга </w:t>
      </w:r>
      <w:r w:rsidR="004C51CD">
        <w:rPr>
          <w:sz w:val="28"/>
          <w:szCs w:val="28"/>
        </w:rPr>
        <w:t xml:space="preserve">температуры и влажности </w:t>
      </w:r>
      <w:r w:rsidR="006B0DFE">
        <w:rPr>
          <w:sz w:val="28"/>
          <w:szCs w:val="28"/>
        </w:rPr>
        <w:t xml:space="preserve">при </w:t>
      </w:r>
      <w:proofErr w:type="spellStart"/>
      <w:r w:rsidR="004C51CD">
        <w:rPr>
          <w:sz w:val="28"/>
          <w:szCs w:val="28"/>
        </w:rPr>
        <w:t>дистриб</w:t>
      </w:r>
      <w:r w:rsidR="00BE6F52">
        <w:rPr>
          <w:sz w:val="28"/>
          <w:szCs w:val="28"/>
        </w:rPr>
        <w:t>ь</w:t>
      </w:r>
      <w:r w:rsidR="004C51CD">
        <w:rPr>
          <w:sz w:val="28"/>
          <w:szCs w:val="28"/>
        </w:rPr>
        <w:t>юции</w:t>
      </w:r>
      <w:proofErr w:type="spellEnd"/>
      <w:r w:rsidR="00F46B01">
        <w:rPr>
          <w:sz w:val="28"/>
          <w:szCs w:val="28"/>
        </w:rPr>
        <w:t xml:space="preserve"> лекарственных средств</w:t>
      </w:r>
      <w:r w:rsidR="00BE6F52">
        <w:rPr>
          <w:sz w:val="28"/>
          <w:szCs w:val="28"/>
        </w:rPr>
        <w:t xml:space="preserve">, </w:t>
      </w:r>
      <w:r w:rsidR="006B0DFE">
        <w:rPr>
          <w:sz w:val="28"/>
          <w:szCs w:val="28"/>
        </w:rPr>
        <w:t>представляет собой как с</w:t>
      </w:r>
      <w:r w:rsidR="00CE7F1D">
        <w:rPr>
          <w:sz w:val="28"/>
          <w:szCs w:val="28"/>
        </w:rPr>
        <w:t>амостоятельные средства изме</w:t>
      </w:r>
      <w:r w:rsidR="006B0DFE">
        <w:rPr>
          <w:sz w:val="28"/>
          <w:szCs w:val="28"/>
        </w:rPr>
        <w:t>рений</w:t>
      </w:r>
      <w:r w:rsidR="0015783D">
        <w:rPr>
          <w:sz w:val="28"/>
          <w:szCs w:val="28"/>
        </w:rPr>
        <w:t xml:space="preserve"> температуры и/или влажности</w:t>
      </w:r>
      <w:r w:rsidR="00CE7F1D">
        <w:rPr>
          <w:sz w:val="28"/>
          <w:szCs w:val="28"/>
        </w:rPr>
        <w:t xml:space="preserve">, </w:t>
      </w:r>
      <w:r w:rsidR="006B0DFE">
        <w:rPr>
          <w:sz w:val="28"/>
          <w:szCs w:val="28"/>
        </w:rPr>
        <w:t>так и устройства</w:t>
      </w:r>
      <w:r w:rsidR="0015783D">
        <w:rPr>
          <w:sz w:val="28"/>
          <w:szCs w:val="28"/>
        </w:rPr>
        <w:t>, приборы,</w:t>
      </w:r>
      <w:r w:rsidR="00CE7F1D">
        <w:rPr>
          <w:sz w:val="28"/>
          <w:szCs w:val="28"/>
        </w:rPr>
        <w:t xml:space="preserve"> </w:t>
      </w:r>
      <w:r w:rsidR="006B0DFE">
        <w:rPr>
          <w:sz w:val="28"/>
          <w:szCs w:val="28"/>
        </w:rPr>
        <w:t xml:space="preserve">системы </w:t>
      </w:r>
      <w:r w:rsidR="00CE7F1D">
        <w:rPr>
          <w:sz w:val="28"/>
          <w:szCs w:val="28"/>
        </w:rPr>
        <w:t xml:space="preserve">с измерительными функциями, </w:t>
      </w:r>
      <w:r w:rsidR="006B0DFE">
        <w:rPr>
          <w:sz w:val="28"/>
          <w:szCs w:val="28"/>
        </w:rPr>
        <w:t xml:space="preserve">предназначенными, например, для удаленного </w:t>
      </w:r>
      <w:r w:rsidR="00BE6F52">
        <w:rPr>
          <w:sz w:val="28"/>
          <w:szCs w:val="28"/>
        </w:rPr>
        <w:t xml:space="preserve">слежения за </w:t>
      </w:r>
      <w:r w:rsidR="00CE7F1D">
        <w:rPr>
          <w:sz w:val="28"/>
          <w:szCs w:val="28"/>
        </w:rPr>
        <w:t>параметрами</w:t>
      </w:r>
      <w:r w:rsidR="006B0DFE">
        <w:rPr>
          <w:sz w:val="28"/>
          <w:szCs w:val="28"/>
        </w:rPr>
        <w:t xml:space="preserve"> мониторинга, для </w:t>
      </w:r>
      <w:r w:rsidR="00BE6F52">
        <w:rPr>
          <w:sz w:val="28"/>
          <w:szCs w:val="28"/>
        </w:rPr>
        <w:t>передач</w:t>
      </w:r>
      <w:r w:rsidR="006B0DFE">
        <w:rPr>
          <w:sz w:val="28"/>
          <w:szCs w:val="28"/>
        </w:rPr>
        <w:t>и</w:t>
      </w:r>
      <w:r w:rsidR="00BE6F52">
        <w:rPr>
          <w:sz w:val="28"/>
          <w:szCs w:val="28"/>
        </w:rPr>
        <w:t xml:space="preserve"> данных в режиме реального времени и др.</w:t>
      </w:r>
      <w:r w:rsidR="0060190B">
        <w:rPr>
          <w:sz w:val="28"/>
          <w:szCs w:val="28"/>
        </w:rPr>
        <w:t xml:space="preserve"> </w:t>
      </w:r>
      <w:r w:rsidR="006B0DFE">
        <w:rPr>
          <w:sz w:val="28"/>
          <w:szCs w:val="28"/>
        </w:rPr>
        <w:t xml:space="preserve">Для выполнения измерений времени </w:t>
      </w:r>
      <w:r w:rsidR="00531C1B">
        <w:rPr>
          <w:sz w:val="28"/>
          <w:szCs w:val="28"/>
        </w:rPr>
        <w:t xml:space="preserve">приборы, </w:t>
      </w:r>
      <w:r w:rsidR="006B0DFE">
        <w:rPr>
          <w:sz w:val="28"/>
          <w:szCs w:val="28"/>
        </w:rPr>
        <w:t>устройс</w:t>
      </w:r>
      <w:r w:rsidR="00531C1B">
        <w:rPr>
          <w:sz w:val="28"/>
          <w:szCs w:val="28"/>
        </w:rPr>
        <w:t xml:space="preserve">тва, системы </w:t>
      </w:r>
      <w:r w:rsidR="00F114B4">
        <w:rPr>
          <w:sz w:val="28"/>
          <w:szCs w:val="28"/>
        </w:rPr>
        <w:t>оснащ</w:t>
      </w:r>
      <w:r w:rsidR="00531C1B">
        <w:rPr>
          <w:sz w:val="28"/>
          <w:szCs w:val="28"/>
        </w:rPr>
        <w:t>ают</w:t>
      </w:r>
      <w:r w:rsidR="00F114B4">
        <w:rPr>
          <w:sz w:val="28"/>
          <w:szCs w:val="28"/>
        </w:rPr>
        <w:t xml:space="preserve"> </w:t>
      </w:r>
      <w:r w:rsidR="0060190B" w:rsidRPr="008B74E3">
        <w:rPr>
          <w:i/>
          <w:sz w:val="28"/>
          <w:szCs w:val="28"/>
        </w:rPr>
        <w:t>средствами измерений времени</w:t>
      </w:r>
      <w:r w:rsidR="00531C1B">
        <w:rPr>
          <w:i/>
          <w:sz w:val="28"/>
          <w:szCs w:val="28"/>
        </w:rPr>
        <w:t xml:space="preserve"> (датчиками времени</w:t>
      </w:r>
      <w:proofErr w:type="gramEnd"/>
      <w:r w:rsidR="00531C1B">
        <w:rPr>
          <w:i/>
          <w:sz w:val="28"/>
          <w:szCs w:val="28"/>
        </w:rPr>
        <w:t>),</w:t>
      </w:r>
      <w:r w:rsidR="00D60CC9">
        <w:rPr>
          <w:i/>
          <w:sz w:val="28"/>
          <w:szCs w:val="28"/>
        </w:rPr>
        <w:t xml:space="preserve"> </w:t>
      </w:r>
      <w:r w:rsidR="00531C1B" w:rsidRPr="00531C1B">
        <w:rPr>
          <w:sz w:val="28"/>
          <w:szCs w:val="28"/>
        </w:rPr>
        <w:t xml:space="preserve">которые </w:t>
      </w:r>
      <w:r w:rsidR="00531C1B">
        <w:rPr>
          <w:sz w:val="28"/>
          <w:szCs w:val="28"/>
        </w:rPr>
        <w:t>могут быть предназначены, например, для</w:t>
      </w:r>
      <w:r w:rsidR="00F114B4">
        <w:rPr>
          <w:sz w:val="28"/>
          <w:szCs w:val="28"/>
        </w:rPr>
        <w:t xml:space="preserve"> </w:t>
      </w:r>
      <w:r w:rsidR="00531C1B">
        <w:rPr>
          <w:sz w:val="28"/>
          <w:szCs w:val="28"/>
        </w:rPr>
        <w:t xml:space="preserve">регистрации </w:t>
      </w:r>
      <w:r w:rsidR="00D60CC9">
        <w:rPr>
          <w:sz w:val="28"/>
          <w:szCs w:val="28"/>
        </w:rPr>
        <w:t>врем</w:t>
      </w:r>
      <w:r w:rsidR="00531C1B">
        <w:rPr>
          <w:sz w:val="28"/>
          <w:szCs w:val="28"/>
        </w:rPr>
        <w:t>ени</w:t>
      </w:r>
      <w:r w:rsidR="00D60CC9">
        <w:rPr>
          <w:sz w:val="28"/>
          <w:szCs w:val="28"/>
        </w:rPr>
        <w:t xml:space="preserve"> </w:t>
      </w:r>
      <w:r w:rsidR="00BE4B56">
        <w:rPr>
          <w:sz w:val="28"/>
          <w:szCs w:val="28"/>
        </w:rPr>
        <w:t>совершения определенного</w:t>
      </w:r>
      <w:r w:rsidR="00D12F0C">
        <w:rPr>
          <w:sz w:val="28"/>
          <w:szCs w:val="28"/>
        </w:rPr>
        <w:t xml:space="preserve"> события, </w:t>
      </w:r>
      <w:r w:rsidR="00531C1B">
        <w:rPr>
          <w:sz w:val="28"/>
          <w:szCs w:val="28"/>
        </w:rPr>
        <w:t xml:space="preserve">для </w:t>
      </w:r>
      <w:r w:rsidR="00BE4B56">
        <w:rPr>
          <w:sz w:val="28"/>
          <w:szCs w:val="28"/>
        </w:rPr>
        <w:t>измерени</w:t>
      </w:r>
      <w:r w:rsidR="00531C1B">
        <w:rPr>
          <w:sz w:val="28"/>
          <w:szCs w:val="28"/>
        </w:rPr>
        <w:t>я</w:t>
      </w:r>
      <w:r w:rsidR="00BE4B56">
        <w:rPr>
          <w:sz w:val="28"/>
          <w:szCs w:val="28"/>
        </w:rPr>
        <w:t xml:space="preserve"> </w:t>
      </w:r>
      <w:r w:rsidR="00F114B4">
        <w:rPr>
          <w:sz w:val="28"/>
          <w:szCs w:val="28"/>
        </w:rPr>
        <w:t xml:space="preserve">интервалов </w:t>
      </w:r>
      <w:r w:rsidR="00D12F0C">
        <w:rPr>
          <w:sz w:val="28"/>
          <w:szCs w:val="28"/>
        </w:rPr>
        <w:t xml:space="preserve">времени между </w:t>
      </w:r>
      <w:r w:rsidR="00531C1B">
        <w:rPr>
          <w:sz w:val="28"/>
          <w:szCs w:val="28"/>
        </w:rPr>
        <w:t>происходящими событиями</w:t>
      </w:r>
      <w:r w:rsidR="00D12F0C">
        <w:rPr>
          <w:sz w:val="28"/>
          <w:szCs w:val="28"/>
        </w:rPr>
        <w:t xml:space="preserve">, </w:t>
      </w:r>
      <w:r w:rsidR="00531C1B">
        <w:rPr>
          <w:sz w:val="28"/>
          <w:szCs w:val="28"/>
        </w:rPr>
        <w:t xml:space="preserve">для оповещения, </w:t>
      </w:r>
      <w:r w:rsidR="00D12F0C">
        <w:rPr>
          <w:sz w:val="28"/>
          <w:szCs w:val="28"/>
        </w:rPr>
        <w:t>сигнализ</w:t>
      </w:r>
      <w:r w:rsidR="00531C1B">
        <w:rPr>
          <w:sz w:val="28"/>
          <w:szCs w:val="28"/>
        </w:rPr>
        <w:t>ации</w:t>
      </w:r>
      <w:r w:rsidR="00D12F0C">
        <w:rPr>
          <w:sz w:val="28"/>
          <w:szCs w:val="28"/>
        </w:rPr>
        <w:t xml:space="preserve"> </w:t>
      </w:r>
      <w:r w:rsidR="00BE4B56">
        <w:rPr>
          <w:sz w:val="28"/>
          <w:szCs w:val="28"/>
        </w:rPr>
        <w:t>о времени н</w:t>
      </w:r>
      <w:r w:rsidR="00D12F0C">
        <w:rPr>
          <w:sz w:val="28"/>
          <w:szCs w:val="28"/>
        </w:rPr>
        <w:t xml:space="preserve">арушения </w:t>
      </w:r>
      <w:r w:rsidR="00BE4B56">
        <w:rPr>
          <w:sz w:val="28"/>
          <w:szCs w:val="28"/>
        </w:rPr>
        <w:t>установленных требований и т.д.</w:t>
      </w:r>
    </w:p>
    <w:p w:rsidR="00873F55" w:rsidRDefault="0015783D" w:rsidP="00873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36FC">
        <w:rPr>
          <w:sz w:val="28"/>
          <w:szCs w:val="28"/>
        </w:rPr>
        <w:t xml:space="preserve">о </w:t>
      </w:r>
      <w:r w:rsidR="00950ED4">
        <w:rPr>
          <w:sz w:val="28"/>
          <w:szCs w:val="28"/>
        </w:rPr>
        <w:t xml:space="preserve">уровню </w:t>
      </w:r>
      <w:r w:rsidR="00A936FC">
        <w:rPr>
          <w:sz w:val="28"/>
          <w:szCs w:val="28"/>
        </w:rPr>
        <w:t xml:space="preserve">сложности </w:t>
      </w:r>
      <w:r>
        <w:rPr>
          <w:sz w:val="28"/>
          <w:szCs w:val="28"/>
        </w:rPr>
        <w:t xml:space="preserve">устройства для контроля температуры и влажности при хранении и транспортировании лекарственных средств </w:t>
      </w:r>
      <w:r w:rsidR="00A936FC">
        <w:rPr>
          <w:sz w:val="28"/>
          <w:szCs w:val="28"/>
        </w:rPr>
        <w:t xml:space="preserve">можно подразделить на индикаторы, регистраторы (логгеры) и </w:t>
      </w:r>
      <w:r>
        <w:rPr>
          <w:sz w:val="28"/>
          <w:szCs w:val="28"/>
        </w:rPr>
        <w:t xml:space="preserve">комплексные </w:t>
      </w:r>
      <w:r w:rsidR="00A936FC">
        <w:rPr>
          <w:sz w:val="28"/>
          <w:szCs w:val="28"/>
        </w:rPr>
        <w:t>устройства</w:t>
      </w:r>
      <w:r w:rsidR="00755DD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 пе</w:t>
      </w:r>
      <w:r w:rsidR="00A936FC">
        <w:rPr>
          <w:sz w:val="28"/>
          <w:szCs w:val="28"/>
        </w:rPr>
        <w:t>реда</w:t>
      </w:r>
      <w:r>
        <w:rPr>
          <w:sz w:val="28"/>
          <w:szCs w:val="28"/>
        </w:rPr>
        <w:t xml:space="preserve">ющие </w:t>
      </w:r>
      <w:r w:rsidR="00A936FC">
        <w:rPr>
          <w:sz w:val="28"/>
          <w:szCs w:val="28"/>
        </w:rPr>
        <w:t>данны</w:t>
      </w:r>
      <w:r w:rsidR="00755DD5">
        <w:rPr>
          <w:sz w:val="28"/>
          <w:szCs w:val="28"/>
        </w:rPr>
        <w:t>е</w:t>
      </w:r>
      <w:r w:rsidR="00A936FC">
        <w:rPr>
          <w:sz w:val="28"/>
          <w:szCs w:val="28"/>
        </w:rPr>
        <w:t xml:space="preserve"> в режиме </w:t>
      </w:r>
      <w:r>
        <w:rPr>
          <w:sz w:val="28"/>
          <w:szCs w:val="28"/>
        </w:rPr>
        <w:t>реального времени.</w:t>
      </w:r>
    </w:p>
    <w:p w:rsidR="007934B0" w:rsidRDefault="000A7C93" w:rsidP="00B72944">
      <w:pPr>
        <w:spacing w:line="360" w:lineRule="auto"/>
        <w:ind w:firstLine="709"/>
        <w:jc w:val="both"/>
        <w:rPr>
          <w:sz w:val="28"/>
          <w:szCs w:val="28"/>
        </w:rPr>
      </w:pPr>
      <w:r w:rsidRPr="00B72944">
        <w:rPr>
          <w:b/>
          <w:i/>
          <w:sz w:val="28"/>
          <w:szCs w:val="28"/>
        </w:rPr>
        <w:t>Индикаторы</w:t>
      </w:r>
      <w:r w:rsidR="00B72944" w:rsidRPr="00B72944">
        <w:rPr>
          <w:b/>
          <w:i/>
          <w:sz w:val="28"/>
          <w:szCs w:val="28"/>
        </w:rPr>
        <w:t>.</w:t>
      </w:r>
      <w:r w:rsidR="00B72944">
        <w:rPr>
          <w:b/>
          <w:i/>
          <w:sz w:val="28"/>
          <w:szCs w:val="28"/>
        </w:rPr>
        <w:t xml:space="preserve"> </w:t>
      </w:r>
      <w:r w:rsidR="00A936FC">
        <w:rPr>
          <w:sz w:val="28"/>
          <w:szCs w:val="28"/>
        </w:rPr>
        <w:t xml:space="preserve">Индикаторы </w:t>
      </w:r>
      <w:r>
        <w:rPr>
          <w:sz w:val="28"/>
          <w:szCs w:val="28"/>
        </w:rPr>
        <w:t>используют в основном д</w:t>
      </w:r>
      <w:r w:rsidR="00A936FC">
        <w:rPr>
          <w:sz w:val="28"/>
          <w:szCs w:val="28"/>
        </w:rPr>
        <w:t>ля контроля температурного режима</w:t>
      </w:r>
      <w:r>
        <w:rPr>
          <w:sz w:val="28"/>
          <w:szCs w:val="28"/>
        </w:rPr>
        <w:t xml:space="preserve">, их называют </w:t>
      </w:r>
      <w:proofErr w:type="spellStart"/>
      <w:r>
        <w:rPr>
          <w:sz w:val="28"/>
          <w:szCs w:val="28"/>
        </w:rPr>
        <w:t>термоиндикаторами</w:t>
      </w:r>
      <w:proofErr w:type="spellEnd"/>
      <w:r w:rsidR="00CD07C9">
        <w:rPr>
          <w:sz w:val="28"/>
          <w:szCs w:val="28"/>
        </w:rPr>
        <w:t xml:space="preserve">. Все </w:t>
      </w:r>
      <w:proofErr w:type="spellStart"/>
      <w:r w:rsidR="00CD07C9">
        <w:rPr>
          <w:sz w:val="28"/>
          <w:szCs w:val="28"/>
        </w:rPr>
        <w:t>термоиндикаторы</w:t>
      </w:r>
      <w:proofErr w:type="spellEnd"/>
      <w:r w:rsidR="00CD07C9">
        <w:rPr>
          <w:sz w:val="28"/>
          <w:szCs w:val="28"/>
        </w:rPr>
        <w:t xml:space="preserve"> имеют термочувствительные элементы.</w:t>
      </w:r>
      <w:r w:rsidR="00950ED4">
        <w:rPr>
          <w:sz w:val="28"/>
          <w:szCs w:val="28"/>
        </w:rPr>
        <w:t xml:space="preserve"> </w:t>
      </w:r>
      <w:r w:rsidR="007934B0">
        <w:rPr>
          <w:sz w:val="28"/>
          <w:szCs w:val="28"/>
        </w:rPr>
        <w:t xml:space="preserve">Использование </w:t>
      </w:r>
      <w:proofErr w:type="spellStart"/>
      <w:r w:rsidR="00CD07C9">
        <w:rPr>
          <w:sz w:val="28"/>
          <w:szCs w:val="28"/>
        </w:rPr>
        <w:t>термо</w:t>
      </w:r>
      <w:r w:rsidR="007934B0">
        <w:rPr>
          <w:sz w:val="28"/>
          <w:szCs w:val="28"/>
        </w:rPr>
        <w:t>индикаторов</w:t>
      </w:r>
      <w:proofErr w:type="spellEnd"/>
      <w:r w:rsidR="007934B0">
        <w:rPr>
          <w:sz w:val="28"/>
          <w:szCs w:val="28"/>
        </w:rPr>
        <w:t xml:space="preserve"> для контроля необходимо осуществлять в соответствии с инструкцией по применению конкретного вида </w:t>
      </w:r>
      <w:proofErr w:type="spellStart"/>
      <w:r w:rsidR="00CD07C9">
        <w:rPr>
          <w:sz w:val="28"/>
          <w:szCs w:val="28"/>
        </w:rPr>
        <w:t>термо</w:t>
      </w:r>
      <w:r w:rsidR="007934B0">
        <w:rPr>
          <w:sz w:val="28"/>
          <w:szCs w:val="28"/>
        </w:rPr>
        <w:t>индикатора</w:t>
      </w:r>
      <w:proofErr w:type="spellEnd"/>
      <w:r w:rsidR="007934B0">
        <w:rPr>
          <w:sz w:val="28"/>
          <w:szCs w:val="28"/>
        </w:rPr>
        <w:t>.</w:t>
      </w:r>
    </w:p>
    <w:p w:rsidR="00A936FC" w:rsidRDefault="007C5061" w:rsidP="00B72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процессами, происходящими в </w:t>
      </w:r>
      <w:proofErr w:type="spellStart"/>
      <w:r>
        <w:rPr>
          <w:sz w:val="28"/>
          <w:szCs w:val="28"/>
        </w:rPr>
        <w:t>термоиндикаторах</w:t>
      </w:r>
      <w:proofErr w:type="spellEnd"/>
      <w:r w:rsidR="00E970D3">
        <w:rPr>
          <w:sz w:val="28"/>
          <w:szCs w:val="28"/>
        </w:rPr>
        <w:t xml:space="preserve"> при </w:t>
      </w:r>
      <w:r w:rsidR="007934B0">
        <w:rPr>
          <w:sz w:val="28"/>
          <w:szCs w:val="28"/>
        </w:rPr>
        <w:t>использовании,</w:t>
      </w:r>
      <w:r>
        <w:rPr>
          <w:sz w:val="28"/>
          <w:szCs w:val="28"/>
        </w:rPr>
        <w:t xml:space="preserve"> приводящи</w:t>
      </w:r>
      <w:r w:rsidR="00950ED4">
        <w:rPr>
          <w:sz w:val="28"/>
          <w:szCs w:val="28"/>
        </w:rPr>
        <w:t>ми</w:t>
      </w:r>
      <w:r>
        <w:rPr>
          <w:sz w:val="28"/>
          <w:szCs w:val="28"/>
        </w:rPr>
        <w:t xml:space="preserve"> к изменению </w:t>
      </w:r>
      <w:r w:rsidR="00950ED4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показаний, </w:t>
      </w:r>
      <w:proofErr w:type="spellStart"/>
      <w:r>
        <w:rPr>
          <w:sz w:val="28"/>
          <w:szCs w:val="28"/>
        </w:rPr>
        <w:t>термоиндикаторы</w:t>
      </w:r>
      <w:proofErr w:type="spellEnd"/>
      <w:r>
        <w:rPr>
          <w:sz w:val="28"/>
          <w:szCs w:val="28"/>
        </w:rPr>
        <w:t xml:space="preserve"> могут отображать</w:t>
      </w:r>
      <w:r w:rsidR="00950ED4">
        <w:rPr>
          <w:sz w:val="28"/>
          <w:szCs w:val="28"/>
        </w:rPr>
        <w:t>:</w:t>
      </w:r>
      <w:r w:rsidR="00B537B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изменяющуюся температуру</w:t>
      </w:r>
      <w:r w:rsidR="00B537B3">
        <w:rPr>
          <w:sz w:val="28"/>
          <w:szCs w:val="28"/>
        </w:rPr>
        <w:t xml:space="preserve">, пересечение определенного порога температуры или одновременно </w:t>
      </w:r>
      <w:r w:rsidR="00950ED4">
        <w:rPr>
          <w:sz w:val="28"/>
          <w:szCs w:val="28"/>
        </w:rPr>
        <w:t xml:space="preserve">и </w:t>
      </w:r>
      <w:r w:rsidR="00B537B3">
        <w:rPr>
          <w:sz w:val="28"/>
          <w:szCs w:val="28"/>
        </w:rPr>
        <w:t>температуру и время е</w:t>
      </w:r>
      <w:r w:rsidR="007934B0">
        <w:rPr>
          <w:sz w:val="28"/>
          <w:szCs w:val="28"/>
        </w:rPr>
        <w:t>е</w:t>
      </w:r>
      <w:r w:rsidR="00B537B3">
        <w:rPr>
          <w:sz w:val="28"/>
          <w:szCs w:val="28"/>
        </w:rPr>
        <w:t xml:space="preserve"> воздействия </w:t>
      </w:r>
      <w:r w:rsidR="00B537B3">
        <w:rPr>
          <w:sz w:val="28"/>
          <w:szCs w:val="28"/>
        </w:rPr>
        <w:lastRenderedPageBreak/>
        <w:t xml:space="preserve">после активации. Устройства, основанные на этом принципе, в первых двух случаях </w:t>
      </w:r>
      <w:r w:rsidR="00950ED4">
        <w:rPr>
          <w:sz w:val="28"/>
          <w:szCs w:val="28"/>
        </w:rPr>
        <w:t xml:space="preserve">принято </w:t>
      </w:r>
      <w:r w:rsidR="00B537B3">
        <w:rPr>
          <w:sz w:val="28"/>
          <w:szCs w:val="28"/>
        </w:rPr>
        <w:t>называт</w:t>
      </w:r>
      <w:r w:rsidR="00950ED4">
        <w:rPr>
          <w:sz w:val="28"/>
          <w:szCs w:val="28"/>
        </w:rPr>
        <w:t>ь</w:t>
      </w:r>
      <w:r w:rsidR="00B537B3">
        <w:rPr>
          <w:sz w:val="28"/>
          <w:szCs w:val="28"/>
        </w:rPr>
        <w:t xml:space="preserve"> </w:t>
      </w:r>
      <w:proofErr w:type="spellStart"/>
      <w:r w:rsidR="00B537B3">
        <w:rPr>
          <w:sz w:val="28"/>
          <w:szCs w:val="28"/>
        </w:rPr>
        <w:t>термоиндикаторами</w:t>
      </w:r>
      <w:proofErr w:type="spellEnd"/>
      <w:r w:rsidR="00B537B3">
        <w:rPr>
          <w:sz w:val="28"/>
          <w:szCs w:val="28"/>
        </w:rPr>
        <w:t xml:space="preserve"> или индикаторами температуры (Т</w:t>
      </w:r>
      <w:proofErr w:type="gramStart"/>
      <w:r w:rsidR="00B537B3">
        <w:rPr>
          <w:sz w:val="28"/>
          <w:szCs w:val="28"/>
          <w:lang w:val="en-US"/>
        </w:rPr>
        <w:t>I</w:t>
      </w:r>
      <w:proofErr w:type="gramEnd"/>
      <w:r w:rsidR="00B537B3" w:rsidRPr="00B537B3">
        <w:rPr>
          <w:sz w:val="28"/>
          <w:szCs w:val="28"/>
        </w:rPr>
        <w:t>)</w:t>
      </w:r>
      <w:r w:rsidR="00B537B3">
        <w:rPr>
          <w:sz w:val="28"/>
          <w:szCs w:val="28"/>
        </w:rPr>
        <w:t xml:space="preserve">, в последнем случае </w:t>
      </w:r>
      <w:r w:rsidR="009A414B" w:rsidRPr="00910791">
        <w:rPr>
          <w:spacing w:val="-2"/>
          <w:sz w:val="28"/>
          <w:szCs w:val="28"/>
        </w:rPr>
        <w:t>–</w:t>
      </w:r>
      <w:r w:rsidR="000C6587">
        <w:rPr>
          <w:sz w:val="28"/>
          <w:szCs w:val="28"/>
        </w:rPr>
        <w:t xml:space="preserve"> </w:t>
      </w:r>
      <w:r w:rsidR="00B537B3">
        <w:rPr>
          <w:sz w:val="28"/>
          <w:szCs w:val="28"/>
        </w:rPr>
        <w:t xml:space="preserve">температурно-временными </w:t>
      </w:r>
      <w:r w:rsidR="00B537B3" w:rsidRPr="009A414B">
        <w:rPr>
          <w:sz w:val="28"/>
          <w:szCs w:val="28"/>
        </w:rPr>
        <w:t>индикаторами</w:t>
      </w:r>
      <w:r w:rsidR="000C6587" w:rsidRPr="009A414B">
        <w:rPr>
          <w:sz w:val="28"/>
          <w:szCs w:val="28"/>
        </w:rPr>
        <w:t xml:space="preserve"> или</w:t>
      </w:r>
      <w:r w:rsidR="00B537B3" w:rsidRPr="009A414B">
        <w:rPr>
          <w:sz w:val="28"/>
          <w:szCs w:val="28"/>
        </w:rPr>
        <w:t xml:space="preserve"> индикаторами времени (ТТ</w:t>
      </w:r>
      <w:r w:rsidR="00B537B3" w:rsidRPr="009A414B">
        <w:rPr>
          <w:sz w:val="28"/>
          <w:szCs w:val="28"/>
          <w:lang w:val="en-US"/>
        </w:rPr>
        <w:t>I</w:t>
      </w:r>
      <w:r w:rsidR="00B537B3" w:rsidRPr="009A414B">
        <w:rPr>
          <w:sz w:val="28"/>
          <w:szCs w:val="28"/>
        </w:rPr>
        <w:t>)</w:t>
      </w:r>
      <w:r w:rsidR="000C6587" w:rsidRPr="009A414B">
        <w:rPr>
          <w:sz w:val="28"/>
          <w:szCs w:val="28"/>
        </w:rPr>
        <w:t>.</w:t>
      </w:r>
      <w:r w:rsidR="009B7DAC" w:rsidRPr="009A414B">
        <w:rPr>
          <w:sz w:val="28"/>
          <w:szCs w:val="28"/>
        </w:rPr>
        <w:t xml:space="preserve"> </w:t>
      </w:r>
      <w:r w:rsidR="009A414B">
        <w:rPr>
          <w:sz w:val="28"/>
          <w:szCs w:val="28"/>
        </w:rPr>
        <w:t xml:space="preserve">Температурно-временные </w:t>
      </w:r>
      <w:r w:rsidR="009A414B" w:rsidRPr="009A414B">
        <w:rPr>
          <w:sz w:val="28"/>
          <w:szCs w:val="28"/>
        </w:rPr>
        <w:t>индикатор</w:t>
      </w:r>
      <w:r w:rsidR="009A414B">
        <w:rPr>
          <w:sz w:val="28"/>
          <w:szCs w:val="28"/>
        </w:rPr>
        <w:t>ы</w:t>
      </w:r>
      <w:r w:rsidR="009B7DAC" w:rsidRPr="009A414B">
        <w:rPr>
          <w:sz w:val="28"/>
          <w:szCs w:val="28"/>
        </w:rPr>
        <w:t xml:space="preserve"> позволяют определить нарушения температурного режима и длительность воздействия недопустимых температур.</w:t>
      </w:r>
    </w:p>
    <w:p w:rsidR="001F5D04" w:rsidRDefault="00E970D3" w:rsidP="00E970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конструкции </w:t>
      </w:r>
      <w:proofErr w:type="spellStart"/>
      <w:r>
        <w:rPr>
          <w:sz w:val="28"/>
          <w:szCs w:val="28"/>
        </w:rPr>
        <w:t>термоиндикаторы</w:t>
      </w:r>
      <w:proofErr w:type="spellEnd"/>
      <w:r>
        <w:rPr>
          <w:sz w:val="28"/>
          <w:szCs w:val="28"/>
        </w:rPr>
        <w:t xml:space="preserve"> могут быть устройствами однократного и многократного использования.</w:t>
      </w:r>
      <w:r w:rsidR="001F5D04">
        <w:rPr>
          <w:sz w:val="28"/>
          <w:szCs w:val="28"/>
        </w:rPr>
        <w:t xml:space="preserve"> Повторное использование </w:t>
      </w:r>
      <w:proofErr w:type="spellStart"/>
      <w:r w:rsidR="001F5D04">
        <w:rPr>
          <w:sz w:val="28"/>
          <w:szCs w:val="28"/>
        </w:rPr>
        <w:t>термоиндикатора</w:t>
      </w:r>
      <w:proofErr w:type="spellEnd"/>
      <w:r w:rsidR="001F5D04">
        <w:rPr>
          <w:sz w:val="28"/>
          <w:szCs w:val="28"/>
        </w:rPr>
        <w:t xml:space="preserve"> возможно, если это указано в инструкции по применению индикатора и предусмотрено конструкцией прибора.</w:t>
      </w:r>
      <w:r w:rsidR="00843782">
        <w:rPr>
          <w:sz w:val="28"/>
          <w:szCs w:val="28"/>
        </w:rPr>
        <w:t xml:space="preserve"> </w:t>
      </w:r>
      <w:r w:rsidR="001F5D04">
        <w:rPr>
          <w:sz w:val="28"/>
          <w:szCs w:val="28"/>
        </w:rPr>
        <w:t xml:space="preserve">Практически все </w:t>
      </w:r>
      <w:proofErr w:type="spellStart"/>
      <w:r w:rsidR="001F5D04">
        <w:rPr>
          <w:sz w:val="28"/>
          <w:szCs w:val="28"/>
        </w:rPr>
        <w:t>термоиндикаторы</w:t>
      </w:r>
      <w:proofErr w:type="spellEnd"/>
      <w:r w:rsidR="001F5D04">
        <w:rPr>
          <w:sz w:val="28"/>
          <w:szCs w:val="28"/>
        </w:rPr>
        <w:t xml:space="preserve"> перед началом использования должны быть активированы способом, указанным в инструкции по его применению.</w:t>
      </w:r>
    </w:p>
    <w:p w:rsidR="00E970D3" w:rsidRDefault="00E970D3" w:rsidP="00B72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принципу действия </w:t>
      </w:r>
      <w:proofErr w:type="spellStart"/>
      <w:r>
        <w:rPr>
          <w:sz w:val="28"/>
          <w:szCs w:val="28"/>
        </w:rPr>
        <w:t>термоиндикаторы</w:t>
      </w:r>
      <w:proofErr w:type="spellEnd"/>
      <w:r>
        <w:rPr>
          <w:sz w:val="28"/>
          <w:szCs w:val="28"/>
        </w:rPr>
        <w:t xml:space="preserve"> 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капиллярные, химические и электронные.</w:t>
      </w:r>
    </w:p>
    <w:p w:rsidR="000A7C93" w:rsidRDefault="00EE2D2E" w:rsidP="00873F55">
      <w:pPr>
        <w:spacing w:line="360" w:lineRule="auto"/>
        <w:ind w:firstLine="709"/>
        <w:jc w:val="both"/>
        <w:rPr>
          <w:sz w:val="28"/>
          <w:szCs w:val="28"/>
        </w:rPr>
      </w:pPr>
      <w:r w:rsidRPr="00B72944">
        <w:rPr>
          <w:b/>
          <w:i/>
          <w:sz w:val="28"/>
          <w:szCs w:val="28"/>
        </w:rPr>
        <w:t>Кап</w:t>
      </w:r>
      <w:r w:rsidR="000A7C93" w:rsidRPr="00B72944">
        <w:rPr>
          <w:b/>
          <w:i/>
          <w:sz w:val="28"/>
          <w:szCs w:val="28"/>
        </w:rPr>
        <w:t>иллярны</w:t>
      </w:r>
      <w:r w:rsidR="002E0C89" w:rsidRPr="00B72944">
        <w:rPr>
          <w:b/>
          <w:i/>
          <w:sz w:val="28"/>
          <w:szCs w:val="28"/>
        </w:rPr>
        <w:t>е</w:t>
      </w:r>
      <w:r w:rsidR="000A7C93" w:rsidRPr="00B72944">
        <w:rPr>
          <w:b/>
          <w:i/>
          <w:sz w:val="28"/>
          <w:szCs w:val="28"/>
        </w:rPr>
        <w:t xml:space="preserve"> </w:t>
      </w:r>
      <w:proofErr w:type="spellStart"/>
      <w:r w:rsidR="000A7C93" w:rsidRPr="00B72944">
        <w:rPr>
          <w:b/>
          <w:i/>
          <w:sz w:val="28"/>
          <w:szCs w:val="28"/>
        </w:rPr>
        <w:t>термоиндикатор</w:t>
      </w:r>
      <w:r w:rsidR="002E0C89" w:rsidRPr="00B72944">
        <w:rPr>
          <w:b/>
          <w:i/>
          <w:sz w:val="28"/>
          <w:szCs w:val="28"/>
        </w:rPr>
        <w:t>ы</w:t>
      </w:r>
      <w:proofErr w:type="spellEnd"/>
      <w:r w:rsidR="000A7C9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 w:rsidR="002E0C89">
        <w:rPr>
          <w:sz w:val="28"/>
          <w:szCs w:val="28"/>
        </w:rPr>
        <w:t>ю</w:t>
      </w:r>
      <w:r>
        <w:rPr>
          <w:sz w:val="28"/>
          <w:szCs w:val="28"/>
        </w:rPr>
        <w:t xml:space="preserve">т собой </w:t>
      </w:r>
      <w:r w:rsidR="000A7C93">
        <w:rPr>
          <w:sz w:val="28"/>
          <w:szCs w:val="28"/>
        </w:rPr>
        <w:t>запаянн</w:t>
      </w:r>
      <w:r w:rsidR="002E0C89">
        <w:rPr>
          <w:sz w:val="28"/>
          <w:szCs w:val="28"/>
        </w:rPr>
        <w:t>ые</w:t>
      </w:r>
      <w:r w:rsidR="000A7C93">
        <w:rPr>
          <w:sz w:val="28"/>
          <w:szCs w:val="28"/>
        </w:rPr>
        <w:t xml:space="preserve"> стеклянн</w:t>
      </w:r>
      <w:r w:rsidR="002E0C89">
        <w:rPr>
          <w:sz w:val="28"/>
          <w:szCs w:val="28"/>
        </w:rPr>
        <w:t>ые</w:t>
      </w:r>
      <w:r w:rsidR="000A7C93">
        <w:rPr>
          <w:sz w:val="28"/>
          <w:szCs w:val="28"/>
        </w:rPr>
        <w:t xml:space="preserve"> ампул</w:t>
      </w:r>
      <w:r w:rsidR="002E0C89">
        <w:rPr>
          <w:sz w:val="28"/>
          <w:szCs w:val="28"/>
        </w:rPr>
        <w:t>ы</w:t>
      </w:r>
      <w:r w:rsidR="000A7C93">
        <w:rPr>
          <w:sz w:val="28"/>
          <w:szCs w:val="28"/>
        </w:rPr>
        <w:t xml:space="preserve"> (капилляр</w:t>
      </w:r>
      <w:r w:rsidR="002E0C89">
        <w:rPr>
          <w:sz w:val="28"/>
          <w:szCs w:val="28"/>
        </w:rPr>
        <w:t>ы</w:t>
      </w:r>
      <w:r w:rsidR="000A7C93">
        <w:rPr>
          <w:sz w:val="28"/>
          <w:szCs w:val="28"/>
        </w:rPr>
        <w:t>)</w:t>
      </w:r>
      <w:r>
        <w:rPr>
          <w:sz w:val="28"/>
          <w:szCs w:val="28"/>
        </w:rPr>
        <w:t>, наполненн</w:t>
      </w:r>
      <w:r w:rsidR="002E0C8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0A7C93">
        <w:rPr>
          <w:sz w:val="28"/>
          <w:szCs w:val="28"/>
        </w:rPr>
        <w:t xml:space="preserve">специальной жидкостью, </w:t>
      </w:r>
      <w:r>
        <w:rPr>
          <w:sz w:val="28"/>
          <w:szCs w:val="28"/>
        </w:rPr>
        <w:t xml:space="preserve">способной </w:t>
      </w:r>
      <w:r w:rsidR="000A7C93">
        <w:rPr>
          <w:sz w:val="28"/>
          <w:szCs w:val="28"/>
        </w:rPr>
        <w:t>п</w:t>
      </w:r>
      <w:r w:rsidR="002E0C89">
        <w:rPr>
          <w:sz w:val="28"/>
          <w:szCs w:val="28"/>
        </w:rPr>
        <w:t>од</w:t>
      </w:r>
      <w:r w:rsidR="000A7C93">
        <w:rPr>
          <w:sz w:val="28"/>
          <w:szCs w:val="28"/>
        </w:rPr>
        <w:t xml:space="preserve"> воздействи</w:t>
      </w:r>
      <w:r w:rsidR="002E0C89">
        <w:rPr>
          <w:sz w:val="28"/>
          <w:szCs w:val="28"/>
        </w:rPr>
        <w:t>ем</w:t>
      </w:r>
      <w:r w:rsidR="000A7C93">
        <w:rPr>
          <w:sz w:val="28"/>
          <w:szCs w:val="28"/>
        </w:rPr>
        <w:t xml:space="preserve"> определенной температуры рас</w:t>
      </w:r>
      <w:r>
        <w:rPr>
          <w:sz w:val="28"/>
          <w:szCs w:val="28"/>
        </w:rPr>
        <w:t>ш</w:t>
      </w:r>
      <w:r w:rsidR="000A7C93">
        <w:rPr>
          <w:sz w:val="28"/>
          <w:szCs w:val="28"/>
        </w:rPr>
        <w:t>иряться, замерза</w:t>
      </w:r>
      <w:r>
        <w:rPr>
          <w:sz w:val="28"/>
          <w:szCs w:val="28"/>
        </w:rPr>
        <w:t xml:space="preserve">ть и разрушать ампулу (капилляр). </w:t>
      </w:r>
      <w:r w:rsidR="00BB556F">
        <w:rPr>
          <w:sz w:val="28"/>
          <w:szCs w:val="28"/>
        </w:rPr>
        <w:t xml:space="preserve">Сохранение целостности капилляра (ампулы) в течение всего времени транспортирования или хранения означает, </w:t>
      </w:r>
      <w:r w:rsidR="001A23B3">
        <w:rPr>
          <w:sz w:val="28"/>
          <w:szCs w:val="28"/>
        </w:rPr>
        <w:t>ч</w:t>
      </w:r>
      <w:r w:rsidR="00BB556F">
        <w:rPr>
          <w:sz w:val="28"/>
          <w:szCs w:val="28"/>
        </w:rPr>
        <w:t xml:space="preserve">то температура среды, окружающая </w:t>
      </w:r>
      <w:proofErr w:type="spellStart"/>
      <w:r w:rsidR="00BB556F">
        <w:rPr>
          <w:sz w:val="28"/>
          <w:szCs w:val="28"/>
        </w:rPr>
        <w:t>термоиндикатор</w:t>
      </w:r>
      <w:proofErr w:type="spellEnd"/>
      <w:r w:rsidR="00BB556F">
        <w:rPr>
          <w:sz w:val="28"/>
          <w:szCs w:val="28"/>
        </w:rPr>
        <w:t>, не понижалась ниже заданной</w:t>
      </w:r>
      <w:r w:rsidR="001A23B3">
        <w:rPr>
          <w:sz w:val="28"/>
          <w:szCs w:val="28"/>
        </w:rPr>
        <w:t>. Р</w:t>
      </w:r>
      <w:r w:rsidR="00BB556F">
        <w:rPr>
          <w:sz w:val="28"/>
          <w:szCs w:val="28"/>
        </w:rPr>
        <w:t xml:space="preserve">азрушение ампулы (капилляра) и вытекание жидкости означает, что </w:t>
      </w:r>
      <w:proofErr w:type="spellStart"/>
      <w:r w:rsidR="00BB556F">
        <w:rPr>
          <w:sz w:val="28"/>
          <w:szCs w:val="28"/>
        </w:rPr>
        <w:t>термоиндикатор</w:t>
      </w:r>
      <w:proofErr w:type="spellEnd"/>
      <w:r w:rsidR="00BB556F">
        <w:rPr>
          <w:sz w:val="28"/>
          <w:szCs w:val="28"/>
        </w:rPr>
        <w:t xml:space="preserve"> находился при температуре, ниже заданной, в течение времени, определенного инструкцией по </w:t>
      </w:r>
      <w:r w:rsidR="001A23B3">
        <w:rPr>
          <w:sz w:val="28"/>
          <w:szCs w:val="28"/>
        </w:rPr>
        <w:t xml:space="preserve">применению конкретного </w:t>
      </w:r>
      <w:proofErr w:type="spellStart"/>
      <w:r w:rsidR="00BB556F">
        <w:rPr>
          <w:sz w:val="28"/>
          <w:szCs w:val="28"/>
        </w:rPr>
        <w:t>термоиндикатор</w:t>
      </w:r>
      <w:r w:rsidR="001A23B3">
        <w:rPr>
          <w:sz w:val="28"/>
          <w:szCs w:val="28"/>
        </w:rPr>
        <w:t>а</w:t>
      </w:r>
      <w:proofErr w:type="spellEnd"/>
      <w:r w:rsidR="00BB556F">
        <w:rPr>
          <w:sz w:val="28"/>
          <w:szCs w:val="28"/>
        </w:rPr>
        <w:t>.</w:t>
      </w:r>
    </w:p>
    <w:p w:rsidR="004405C8" w:rsidRPr="006866FA" w:rsidRDefault="00EE2D2E" w:rsidP="004405C8">
      <w:pPr>
        <w:spacing w:line="360" w:lineRule="auto"/>
        <w:ind w:firstLine="709"/>
        <w:jc w:val="both"/>
        <w:rPr>
          <w:sz w:val="28"/>
          <w:szCs w:val="28"/>
        </w:rPr>
      </w:pPr>
      <w:r w:rsidRPr="00B72944">
        <w:rPr>
          <w:b/>
          <w:i/>
          <w:sz w:val="28"/>
          <w:szCs w:val="28"/>
        </w:rPr>
        <w:t>Химически</w:t>
      </w:r>
      <w:r w:rsidR="002E0C89" w:rsidRPr="00B72944">
        <w:rPr>
          <w:b/>
          <w:i/>
          <w:sz w:val="28"/>
          <w:szCs w:val="28"/>
        </w:rPr>
        <w:t>е</w:t>
      </w:r>
      <w:r w:rsidRPr="00B72944">
        <w:rPr>
          <w:b/>
          <w:i/>
          <w:sz w:val="28"/>
          <w:szCs w:val="28"/>
        </w:rPr>
        <w:t xml:space="preserve"> </w:t>
      </w:r>
      <w:proofErr w:type="spellStart"/>
      <w:r w:rsidRPr="00B72944">
        <w:rPr>
          <w:b/>
          <w:i/>
          <w:sz w:val="28"/>
          <w:szCs w:val="28"/>
        </w:rPr>
        <w:t>термоиндикатор</w:t>
      </w:r>
      <w:r w:rsidR="00B72944">
        <w:rPr>
          <w:b/>
          <w:i/>
          <w:sz w:val="28"/>
          <w:szCs w:val="28"/>
        </w:rPr>
        <w:t>ы</w:t>
      </w:r>
      <w:proofErr w:type="spellEnd"/>
      <w:r w:rsidR="00CD07C9">
        <w:rPr>
          <w:b/>
          <w:i/>
          <w:sz w:val="28"/>
          <w:szCs w:val="28"/>
        </w:rPr>
        <w:t xml:space="preserve">. </w:t>
      </w:r>
      <w:r w:rsidR="00CD07C9" w:rsidRPr="00CD07C9">
        <w:rPr>
          <w:sz w:val="28"/>
          <w:szCs w:val="28"/>
        </w:rPr>
        <w:t>Термочувствител</w:t>
      </w:r>
      <w:r w:rsidR="00CD07C9">
        <w:rPr>
          <w:sz w:val="28"/>
          <w:szCs w:val="28"/>
        </w:rPr>
        <w:t xml:space="preserve">ьный элемент химических </w:t>
      </w:r>
      <w:proofErr w:type="spellStart"/>
      <w:r w:rsidR="00CD07C9">
        <w:rPr>
          <w:sz w:val="28"/>
          <w:szCs w:val="28"/>
        </w:rPr>
        <w:t>термоиндикаторов</w:t>
      </w:r>
      <w:proofErr w:type="spellEnd"/>
      <w:r w:rsidR="00CD07C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нанесенн</w:t>
      </w:r>
      <w:r w:rsidR="0087154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на </w:t>
      </w:r>
      <w:r w:rsidR="00CD07C9">
        <w:rPr>
          <w:sz w:val="28"/>
          <w:szCs w:val="28"/>
        </w:rPr>
        <w:t xml:space="preserve">впитывающую </w:t>
      </w:r>
      <w:r>
        <w:rPr>
          <w:sz w:val="28"/>
          <w:szCs w:val="28"/>
        </w:rPr>
        <w:t>основу (бумажную или другую)</w:t>
      </w:r>
      <w:r w:rsidR="00871547">
        <w:rPr>
          <w:sz w:val="28"/>
          <w:szCs w:val="28"/>
        </w:rPr>
        <w:t xml:space="preserve"> химическое вещество (или смеси веществ), называемое </w:t>
      </w:r>
      <w:r w:rsidR="007C5061">
        <w:rPr>
          <w:sz w:val="28"/>
          <w:szCs w:val="28"/>
        </w:rPr>
        <w:t>крас</w:t>
      </w:r>
      <w:r w:rsidR="00A916EB">
        <w:rPr>
          <w:sz w:val="28"/>
          <w:szCs w:val="28"/>
        </w:rPr>
        <w:t>ител</w:t>
      </w:r>
      <w:r w:rsidR="00871547">
        <w:rPr>
          <w:sz w:val="28"/>
          <w:szCs w:val="28"/>
        </w:rPr>
        <w:t>ем, который сверху закрыт защи</w:t>
      </w:r>
      <w:r w:rsidR="00381064">
        <w:rPr>
          <w:sz w:val="28"/>
          <w:szCs w:val="28"/>
        </w:rPr>
        <w:t xml:space="preserve">тным </w:t>
      </w:r>
      <w:r w:rsidR="00871547">
        <w:rPr>
          <w:sz w:val="28"/>
          <w:szCs w:val="28"/>
        </w:rPr>
        <w:t>прозрачным слоем</w:t>
      </w:r>
      <w:r w:rsidR="00563499">
        <w:rPr>
          <w:sz w:val="28"/>
          <w:szCs w:val="28"/>
        </w:rPr>
        <w:t xml:space="preserve">, </w:t>
      </w:r>
      <w:r w:rsidR="00381064">
        <w:rPr>
          <w:sz w:val="28"/>
          <w:szCs w:val="28"/>
        </w:rPr>
        <w:t xml:space="preserve">как правило, </w:t>
      </w:r>
      <w:r w:rsidR="00563499">
        <w:rPr>
          <w:sz w:val="28"/>
          <w:szCs w:val="28"/>
        </w:rPr>
        <w:t xml:space="preserve">удаляемым </w:t>
      </w:r>
      <w:proofErr w:type="gramStart"/>
      <w:r w:rsidR="00563499">
        <w:rPr>
          <w:sz w:val="28"/>
          <w:szCs w:val="28"/>
        </w:rPr>
        <w:t>при</w:t>
      </w:r>
      <w:proofErr w:type="gramEnd"/>
      <w:r w:rsidR="00563499">
        <w:rPr>
          <w:sz w:val="28"/>
          <w:szCs w:val="28"/>
        </w:rPr>
        <w:t xml:space="preserve"> </w:t>
      </w:r>
      <w:r w:rsidR="00381064">
        <w:rPr>
          <w:sz w:val="28"/>
          <w:szCs w:val="28"/>
        </w:rPr>
        <w:t xml:space="preserve">перед началом использования индикатора для </w:t>
      </w:r>
      <w:r w:rsidR="00563499">
        <w:rPr>
          <w:sz w:val="28"/>
          <w:szCs w:val="28"/>
        </w:rPr>
        <w:t>активации</w:t>
      </w:r>
      <w:r w:rsidR="00381064">
        <w:rPr>
          <w:sz w:val="28"/>
          <w:szCs w:val="28"/>
        </w:rPr>
        <w:t>.</w:t>
      </w:r>
      <w:r w:rsidR="00871547">
        <w:rPr>
          <w:sz w:val="28"/>
          <w:szCs w:val="28"/>
        </w:rPr>
        <w:t xml:space="preserve"> </w:t>
      </w:r>
      <w:r w:rsidR="00563499">
        <w:rPr>
          <w:sz w:val="28"/>
          <w:szCs w:val="28"/>
        </w:rPr>
        <w:t xml:space="preserve">Под воздействием температуры </w:t>
      </w:r>
      <w:r w:rsidR="00563499">
        <w:rPr>
          <w:sz w:val="28"/>
          <w:szCs w:val="28"/>
        </w:rPr>
        <w:lastRenderedPageBreak/>
        <w:t>происходит изменение цвета красителя</w:t>
      </w:r>
      <w:r w:rsidR="00450549">
        <w:rPr>
          <w:sz w:val="28"/>
          <w:szCs w:val="28"/>
        </w:rPr>
        <w:t xml:space="preserve">. Изменение первоначального цвета красителя </w:t>
      </w:r>
      <w:proofErr w:type="spellStart"/>
      <w:r w:rsidR="00450549">
        <w:rPr>
          <w:sz w:val="28"/>
          <w:szCs w:val="28"/>
        </w:rPr>
        <w:t>термоиндикатора</w:t>
      </w:r>
      <w:proofErr w:type="spellEnd"/>
      <w:r w:rsidR="00450549">
        <w:rPr>
          <w:sz w:val="28"/>
          <w:szCs w:val="28"/>
        </w:rPr>
        <w:t xml:space="preserve"> </w:t>
      </w:r>
      <w:r w:rsidR="00737519">
        <w:rPr>
          <w:sz w:val="28"/>
          <w:szCs w:val="28"/>
        </w:rPr>
        <w:t>оценивают в соответствии с указаниями</w:t>
      </w:r>
      <w:r w:rsidR="00563499">
        <w:rPr>
          <w:sz w:val="28"/>
          <w:szCs w:val="28"/>
        </w:rPr>
        <w:t xml:space="preserve"> инструкции по применению этого индикатора</w:t>
      </w:r>
      <w:r w:rsidR="00450549">
        <w:rPr>
          <w:sz w:val="28"/>
          <w:szCs w:val="28"/>
        </w:rPr>
        <w:t>.</w:t>
      </w:r>
      <w:r w:rsidR="00950ED4">
        <w:rPr>
          <w:sz w:val="28"/>
          <w:szCs w:val="28"/>
        </w:rPr>
        <w:t xml:space="preserve"> </w:t>
      </w:r>
      <w:r w:rsidR="001A23B3">
        <w:rPr>
          <w:sz w:val="28"/>
          <w:szCs w:val="28"/>
        </w:rPr>
        <w:t xml:space="preserve">Сохранение </w:t>
      </w:r>
      <w:r w:rsidR="00CB5E25">
        <w:rPr>
          <w:sz w:val="28"/>
          <w:szCs w:val="28"/>
        </w:rPr>
        <w:t>химическ</w:t>
      </w:r>
      <w:r w:rsidR="00A916EB">
        <w:rPr>
          <w:sz w:val="28"/>
          <w:szCs w:val="28"/>
        </w:rPr>
        <w:t>им</w:t>
      </w:r>
      <w:r w:rsidR="00CB5E25">
        <w:rPr>
          <w:sz w:val="28"/>
          <w:szCs w:val="28"/>
        </w:rPr>
        <w:t xml:space="preserve"> индикатор</w:t>
      </w:r>
      <w:r w:rsidR="00A916EB">
        <w:rPr>
          <w:sz w:val="28"/>
          <w:szCs w:val="28"/>
        </w:rPr>
        <w:t>ом</w:t>
      </w:r>
      <w:r w:rsidR="00CB5E25">
        <w:rPr>
          <w:sz w:val="28"/>
          <w:szCs w:val="28"/>
        </w:rPr>
        <w:t xml:space="preserve"> </w:t>
      </w:r>
      <w:r w:rsidR="00A916EB">
        <w:rPr>
          <w:sz w:val="28"/>
          <w:szCs w:val="28"/>
        </w:rPr>
        <w:t xml:space="preserve">первоначального цвета красителя, </w:t>
      </w:r>
      <w:r w:rsidR="00CB5E25">
        <w:rPr>
          <w:sz w:val="28"/>
          <w:szCs w:val="28"/>
        </w:rPr>
        <w:t xml:space="preserve">совпадающего с цветом эталона для </w:t>
      </w:r>
      <w:r w:rsidR="00A916EB">
        <w:rPr>
          <w:sz w:val="28"/>
          <w:szCs w:val="28"/>
        </w:rPr>
        <w:t>этого конкрет</w:t>
      </w:r>
      <w:r w:rsidR="00CB5E25">
        <w:rPr>
          <w:sz w:val="28"/>
          <w:szCs w:val="28"/>
        </w:rPr>
        <w:t xml:space="preserve">ного индикатора, означает, что </w:t>
      </w:r>
      <w:proofErr w:type="spellStart"/>
      <w:r w:rsidR="00CB5E25">
        <w:rPr>
          <w:sz w:val="28"/>
          <w:szCs w:val="28"/>
        </w:rPr>
        <w:t>термоиндикатор</w:t>
      </w:r>
      <w:proofErr w:type="spellEnd"/>
      <w:r w:rsidR="00CB5E25">
        <w:rPr>
          <w:sz w:val="28"/>
          <w:szCs w:val="28"/>
        </w:rPr>
        <w:t xml:space="preserve"> находился при температуре, соответствующей </w:t>
      </w:r>
      <w:r w:rsidR="00A916EB">
        <w:rPr>
          <w:sz w:val="28"/>
          <w:szCs w:val="28"/>
        </w:rPr>
        <w:t>надлежащему температурному</w:t>
      </w:r>
      <w:r w:rsidR="00CB5E25">
        <w:rPr>
          <w:sz w:val="28"/>
          <w:szCs w:val="28"/>
        </w:rPr>
        <w:t xml:space="preserve"> режиму хранения и транспортирования лекарственных средств.</w:t>
      </w:r>
      <w:r w:rsidR="00450549">
        <w:rPr>
          <w:sz w:val="28"/>
          <w:szCs w:val="28"/>
        </w:rPr>
        <w:t xml:space="preserve"> </w:t>
      </w:r>
      <w:r w:rsidR="00950ED4">
        <w:rPr>
          <w:sz w:val="28"/>
          <w:szCs w:val="28"/>
        </w:rPr>
        <w:t xml:space="preserve">Различают </w:t>
      </w:r>
      <w:r w:rsidR="004405C8" w:rsidRPr="006866FA">
        <w:rPr>
          <w:sz w:val="28"/>
          <w:szCs w:val="28"/>
        </w:rPr>
        <w:t xml:space="preserve">два основных типа химических </w:t>
      </w:r>
      <w:proofErr w:type="spellStart"/>
      <w:r w:rsidR="004405C8" w:rsidRPr="006866FA">
        <w:rPr>
          <w:sz w:val="28"/>
          <w:szCs w:val="28"/>
        </w:rPr>
        <w:t>те</w:t>
      </w:r>
      <w:r w:rsidR="00950ED4">
        <w:rPr>
          <w:sz w:val="28"/>
          <w:szCs w:val="28"/>
        </w:rPr>
        <w:t>рмоиндикаторов</w:t>
      </w:r>
      <w:proofErr w:type="spellEnd"/>
      <w:r w:rsidR="00950ED4">
        <w:rPr>
          <w:sz w:val="28"/>
          <w:szCs w:val="28"/>
        </w:rPr>
        <w:t>:</w:t>
      </w:r>
      <w:r w:rsidR="004405C8" w:rsidRPr="006866FA">
        <w:rPr>
          <w:sz w:val="28"/>
          <w:szCs w:val="28"/>
        </w:rPr>
        <w:t xml:space="preserve"> пороговы</w:t>
      </w:r>
      <w:r w:rsidR="00950ED4">
        <w:rPr>
          <w:sz w:val="28"/>
          <w:szCs w:val="28"/>
        </w:rPr>
        <w:t>е и температурно-временные.</w:t>
      </w:r>
    </w:p>
    <w:p w:rsidR="004405C8" w:rsidRPr="006866FA" w:rsidRDefault="00974C9E" w:rsidP="004405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74C9E">
        <w:rPr>
          <w:sz w:val="28"/>
          <w:szCs w:val="28"/>
        </w:rPr>
        <w:t>Принцип действия</w:t>
      </w:r>
      <w:r>
        <w:rPr>
          <w:i/>
          <w:sz w:val="28"/>
          <w:szCs w:val="28"/>
        </w:rPr>
        <w:t xml:space="preserve"> х</w:t>
      </w:r>
      <w:r w:rsidR="004405C8" w:rsidRPr="00267216">
        <w:rPr>
          <w:i/>
          <w:sz w:val="28"/>
          <w:szCs w:val="28"/>
        </w:rPr>
        <w:t>имически</w:t>
      </w:r>
      <w:r>
        <w:rPr>
          <w:i/>
          <w:sz w:val="28"/>
          <w:szCs w:val="28"/>
        </w:rPr>
        <w:t>х</w:t>
      </w:r>
      <w:r w:rsidR="004405C8" w:rsidRPr="00267216">
        <w:rPr>
          <w:i/>
          <w:sz w:val="28"/>
          <w:szCs w:val="28"/>
        </w:rPr>
        <w:t xml:space="preserve"> пороговы</w:t>
      </w:r>
      <w:r>
        <w:rPr>
          <w:i/>
          <w:sz w:val="28"/>
          <w:szCs w:val="28"/>
        </w:rPr>
        <w:t>х</w:t>
      </w:r>
      <w:r w:rsidR="004405C8" w:rsidRPr="00267216">
        <w:rPr>
          <w:i/>
          <w:sz w:val="28"/>
          <w:szCs w:val="28"/>
        </w:rPr>
        <w:t xml:space="preserve"> </w:t>
      </w:r>
      <w:proofErr w:type="spellStart"/>
      <w:r w:rsidR="004405C8" w:rsidRPr="00267216">
        <w:rPr>
          <w:i/>
          <w:sz w:val="28"/>
          <w:szCs w:val="28"/>
        </w:rPr>
        <w:t>термоиндикатор</w:t>
      </w:r>
      <w:r>
        <w:rPr>
          <w:i/>
          <w:sz w:val="28"/>
          <w:szCs w:val="28"/>
        </w:rPr>
        <w:t>ов</w:t>
      </w:r>
      <w:proofErr w:type="spellEnd"/>
      <w:r w:rsidR="00950ED4">
        <w:rPr>
          <w:i/>
          <w:sz w:val="28"/>
          <w:szCs w:val="28"/>
        </w:rPr>
        <w:t xml:space="preserve">, </w:t>
      </w:r>
      <w:r w:rsidR="00A916EB" w:rsidRPr="00A916EB">
        <w:rPr>
          <w:sz w:val="28"/>
          <w:szCs w:val="28"/>
        </w:rPr>
        <w:t xml:space="preserve">которые </w:t>
      </w:r>
      <w:r w:rsidRPr="00CB5E25">
        <w:rPr>
          <w:sz w:val="28"/>
          <w:szCs w:val="28"/>
        </w:rPr>
        <w:t xml:space="preserve">иногда </w:t>
      </w:r>
      <w:r w:rsidR="00950ED4" w:rsidRPr="00950ED4">
        <w:rPr>
          <w:sz w:val="28"/>
          <w:szCs w:val="28"/>
        </w:rPr>
        <w:t>называ</w:t>
      </w:r>
      <w:r w:rsidR="00A916EB">
        <w:rPr>
          <w:sz w:val="28"/>
          <w:szCs w:val="28"/>
        </w:rPr>
        <w:t>ют</w:t>
      </w:r>
      <w:r w:rsidR="004405C8" w:rsidRPr="006866FA">
        <w:rPr>
          <w:sz w:val="28"/>
          <w:szCs w:val="28"/>
        </w:rPr>
        <w:t xml:space="preserve"> </w:t>
      </w:r>
      <w:r w:rsidR="00950ED4">
        <w:rPr>
          <w:sz w:val="28"/>
          <w:szCs w:val="28"/>
        </w:rPr>
        <w:t>и</w:t>
      </w:r>
      <w:r w:rsidR="004405C8" w:rsidRPr="006866FA">
        <w:rPr>
          <w:sz w:val="28"/>
          <w:szCs w:val="28"/>
        </w:rPr>
        <w:t xml:space="preserve">ндикаторами критической температуры, основан на </w:t>
      </w:r>
      <w:r w:rsidR="00207FA3">
        <w:rPr>
          <w:sz w:val="28"/>
          <w:szCs w:val="28"/>
        </w:rPr>
        <w:t>том, что под действием измененной в процессе хранения или транспортирования температуры</w:t>
      </w:r>
      <w:r w:rsidR="00450549">
        <w:rPr>
          <w:sz w:val="28"/>
          <w:szCs w:val="28"/>
        </w:rPr>
        <w:t xml:space="preserve"> (температуре срабатывания)</w:t>
      </w:r>
      <w:r w:rsidR="00207FA3">
        <w:rPr>
          <w:sz w:val="28"/>
          <w:szCs w:val="28"/>
        </w:rPr>
        <w:t xml:space="preserve"> происходят процессы, приводящие к визуально видимым изменениям окраски красителя, например, </w:t>
      </w:r>
      <w:r w:rsidR="00B529D1">
        <w:rPr>
          <w:sz w:val="28"/>
          <w:szCs w:val="28"/>
        </w:rPr>
        <w:t xml:space="preserve">переход красителя из одного </w:t>
      </w:r>
      <w:r w:rsidR="00806E47">
        <w:rPr>
          <w:sz w:val="28"/>
          <w:szCs w:val="28"/>
        </w:rPr>
        <w:t>состояния</w:t>
      </w:r>
      <w:r w:rsidR="00B529D1">
        <w:rPr>
          <w:sz w:val="28"/>
          <w:szCs w:val="28"/>
        </w:rPr>
        <w:t xml:space="preserve"> в другое</w:t>
      </w:r>
      <w:r w:rsidR="00207FA3">
        <w:rPr>
          <w:sz w:val="28"/>
          <w:szCs w:val="28"/>
        </w:rPr>
        <w:t xml:space="preserve">, протекание </w:t>
      </w:r>
      <w:r w:rsidR="001A23B3">
        <w:rPr>
          <w:sz w:val="28"/>
          <w:szCs w:val="28"/>
        </w:rPr>
        <w:t>химическ</w:t>
      </w:r>
      <w:r w:rsidR="00207FA3">
        <w:rPr>
          <w:sz w:val="28"/>
          <w:szCs w:val="28"/>
        </w:rPr>
        <w:t>ой</w:t>
      </w:r>
      <w:r w:rsidR="001A23B3">
        <w:rPr>
          <w:sz w:val="28"/>
          <w:szCs w:val="28"/>
        </w:rPr>
        <w:t xml:space="preserve"> реакци</w:t>
      </w:r>
      <w:r w:rsidR="00207FA3">
        <w:rPr>
          <w:sz w:val="28"/>
          <w:szCs w:val="28"/>
        </w:rPr>
        <w:t xml:space="preserve">и и др. </w:t>
      </w:r>
      <w:r w:rsidR="00806E47">
        <w:rPr>
          <w:sz w:val="28"/>
          <w:szCs w:val="28"/>
        </w:rPr>
        <w:t>Х</w:t>
      </w:r>
      <w:r w:rsidR="004405C8" w:rsidRPr="006866FA">
        <w:rPr>
          <w:sz w:val="28"/>
          <w:szCs w:val="28"/>
        </w:rPr>
        <w:t>и</w:t>
      </w:r>
      <w:r w:rsidR="00806E47">
        <w:rPr>
          <w:sz w:val="28"/>
          <w:szCs w:val="28"/>
        </w:rPr>
        <w:t>ми</w:t>
      </w:r>
      <w:r w:rsidR="004405C8" w:rsidRPr="006866FA">
        <w:rPr>
          <w:sz w:val="28"/>
          <w:szCs w:val="28"/>
        </w:rPr>
        <w:t xml:space="preserve">ческие пороговые </w:t>
      </w:r>
      <w:proofErr w:type="spellStart"/>
      <w:r w:rsidR="000908C6">
        <w:rPr>
          <w:sz w:val="28"/>
          <w:szCs w:val="28"/>
        </w:rPr>
        <w:t>термо</w:t>
      </w:r>
      <w:r w:rsidR="004405C8" w:rsidRPr="006866FA">
        <w:rPr>
          <w:sz w:val="28"/>
          <w:szCs w:val="28"/>
        </w:rPr>
        <w:t>индикаторы</w:t>
      </w:r>
      <w:proofErr w:type="spellEnd"/>
      <w:r w:rsidR="000908C6" w:rsidRPr="006866FA">
        <w:rPr>
          <w:sz w:val="28"/>
          <w:szCs w:val="28"/>
        </w:rPr>
        <w:t xml:space="preserve"> </w:t>
      </w:r>
      <w:r w:rsidR="000908C6">
        <w:rPr>
          <w:sz w:val="28"/>
          <w:szCs w:val="28"/>
        </w:rPr>
        <w:t>обычно</w:t>
      </w:r>
      <w:r w:rsidR="008E2713">
        <w:rPr>
          <w:sz w:val="28"/>
          <w:szCs w:val="28"/>
        </w:rPr>
        <w:t xml:space="preserve"> представляют собой </w:t>
      </w:r>
      <w:r w:rsidR="000908C6">
        <w:rPr>
          <w:sz w:val="28"/>
          <w:szCs w:val="28"/>
        </w:rPr>
        <w:t>одноразовое</w:t>
      </w:r>
      <w:r w:rsidR="00207BDF">
        <w:rPr>
          <w:sz w:val="28"/>
          <w:szCs w:val="28"/>
        </w:rPr>
        <w:t xml:space="preserve">, как правило, необратимое </w:t>
      </w:r>
      <w:r w:rsidR="000908C6">
        <w:rPr>
          <w:sz w:val="28"/>
          <w:szCs w:val="28"/>
        </w:rPr>
        <w:t xml:space="preserve">устройство, </w:t>
      </w:r>
      <w:r w:rsidR="008E2713">
        <w:rPr>
          <w:sz w:val="28"/>
          <w:szCs w:val="28"/>
        </w:rPr>
        <w:t>которое</w:t>
      </w:r>
      <w:proofErr w:type="gramEnd"/>
      <w:r w:rsidR="008E2713">
        <w:rPr>
          <w:sz w:val="28"/>
          <w:szCs w:val="28"/>
        </w:rPr>
        <w:t xml:space="preserve"> </w:t>
      </w:r>
      <w:r w:rsidR="000908C6">
        <w:rPr>
          <w:sz w:val="28"/>
          <w:szCs w:val="28"/>
        </w:rPr>
        <w:t>не предполага</w:t>
      </w:r>
      <w:r w:rsidR="008E2713">
        <w:rPr>
          <w:sz w:val="28"/>
          <w:szCs w:val="28"/>
        </w:rPr>
        <w:t>ет</w:t>
      </w:r>
      <w:r w:rsidR="000908C6">
        <w:rPr>
          <w:sz w:val="28"/>
          <w:szCs w:val="28"/>
        </w:rPr>
        <w:t xml:space="preserve"> </w:t>
      </w:r>
      <w:r w:rsidR="000908C6" w:rsidRPr="006866FA">
        <w:rPr>
          <w:sz w:val="28"/>
          <w:szCs w:val="28"/>
        </w:rPr>
        <w:t xml:space="preserve">никакой заданной задержки </w:t>
      </w:r>
      <w:r w:rsidR="000908C6">
        <w:rPr>
          <w:sz w:val="28"/>
          <w:szCs w:val="28"/>
        </w:rPr>
        <w:t xml:space="preserve">во времени </w:t>
      </w:r>
      <w:r w:rsidR="000908C6" w:rsidRPr="006866FA">
        <w:rPr>
          <w:sz w:val="28"/>
          <w:szCs w:val="28"/>
        </w:rPr>
        <w:t>для отображения отклика</w:t>
      </w:r>
      <w:r w:rsidR="00C56285">
        <w:rPr>
          <w:sz w:val="28"/>
          <w:szCs w:val="28"/>
        </w:rPr>
        <w:t xml:space="preserve"> и </w:t>
      </w:r>
      <w:r w:rsidR="004405C8" w:rsidRPr="006866FA">
        <w:rPr>
          <w:sz w:val="28"/>
          <w:szCs w:val="28"/>
        </w:rPr>
        <w:t>подают сигнал только при воздействии температур выше или ниже заданной пороговой температуры.</w:t>
      </w:r>
    </w:p>
    <w:p w:rsidR="00DA27E8" w:rsidRDefault="00870459" w:rsidP="00440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</w:t>
      </w:r>
      <w:r w:rsidRPr="008E2713">
        <w:rPr>
          <w:i/>
          <w:sz w:val="28"/>
          <w:szCs w:val="28"/>
        </w:rPr>
        <w:t>имические пороговые индикаторы максимальной</w:t>
      </w:r>
      <w:r>
        <w:rPr>
          <w:i/>
          <w:sz w:val="28"/>
          <w:szCs w:val="28"/>
        </w:rPr>
        <w:t xml:space="preserve"> (восходящей)</w:t>
      </w:r>
      <w:r w:rsidRPr="008E2713">
        <w:rPr>
          <w:i/>
          <w:sz w:val="28"/>
          <w:szCs w:val="28"/>
        </w:rPr>
        <w:t xml:space="preserve"> </w:t>
      </w:r>
      <w:r w:rsidRPr="00D23C8C">
        <w:rPr>
          <w:i/>
          <w:sz w:val="28"/>
          <w:szCs w:val="28"/>
        </w:rPr>
        <w:t>температуры</w:t>
      </w:r>
      <w:r w:rsidR="004405C8" w:rsidRPr="00D23C8C">
        <w:rPr>
          <w:sz w:val="28"/>
          <w:szCs w:val="28"/>
        </w:rPr>
        <w:t xml:space="preserve"> </w:t>
      </w:r>
      <w:r w:rsidR="00DA27E8">
        <w:rPr>
          <w:sz w:val="28"/>
          <w:szCs w:val="28"/>
        </w:rPr>
        <w:t xml:space="preserve">обычно </w:t>
      </w:r>
      <w:r w:rsidR="00B3113F">
        <w:rPr>
          <w:sz w:val="28"/>
          <w:szCs w:val="28"/>
        </w:rPr>
        <w:t xml:space="preserve">представлены </w:t>
      </w:r>
      <w:r w:rsidR="00DA27E8">
        <w:rPr>
          <w:sz w:val="28"/>
          <w:szCs w:val="28"/>
        </w:rPr>
        <w:t>веществ</w:t>
      </w:r>
      <w:r w:rsidR="00B3113F">
        <w:rPr>
          <w:sz w:val="28"/>
          <w:szCs w:val="28"/>
        </w:rPr>
        <w:t>ами</w:t>
      </w:r>
      <w:r w:rsidR="00DA27E8">
        <w:rPr>
          <w:sz w:val="28"/>
          <w:szCs w:val="28"/>
        </w:rPr>
        <w:t xml:space="preserve">, которые плавятся при пороговой температуре. </w:t>
      </w:r>
      <w:r w:rsidR="00B3113F">
        <w:rPr>
          <w:sz w:val="28"/>
          <w:szCs w:val="28"/>
        </w:rPr>
        <w:t>Эти индикаторы</w:t>
      </w:r>
      <w:r w:rsidR="00DA27E8">
        <w:rPr>
          <w:sz w:val="28"/>
          <w:szCs w:val="28"/>
        </w:rPr>
        <w:t xml:space="preserve"> и</w:t>
      </w:r>
      <w:r w:rsidR="00D23C8C" w:rsidRPr="00D23C8C">
        <w:rPr>
          <w:sz w:val="28"/>
          <w:szCs w:val="28"/>
        </w:rPr>
        <w:t>меют различные модификации по те</w:t>
      </w:r>
      <w:r w:rsidRPr="00D23C8C">
        <w:rPr>
          <w:sz w:val="28"/>
          <w:szCs w:val="28"/>
        </w:rPr>
        <w:t>м</w:t>
      </w:r>
      <w:r w:rsidR="00D23C8C" w:rsidRPr="00D23C8C">
        <w:rPr>
          <w:sz w:val="28"/>
          <w:szCs w:val="28"/>
        </w:rPr>
        <w:t>пературе срабатыв</w:t>
      </w:r>
      <w:r w:rsidR="00D23C8C">
        <w:rPr>
          <w:sz w:val="28"/>
          <w:szCs w:val="28"/>
        </w:rPr>
        <w:t>а</w:t>
      </w:r>
      <w:r w:rsidR="00D23C8C" w:rsidRPr="00D23C8C">
        <w:rPr>
          <w:sz w:val="28"/>
          <w:szCs w:val="28"/>
        </w:rPr>
        <w:t xml:space="preserve">ния, которая может </w:t>
      </w:r>
      <w:r w:rsidR="003E2E3B">
        <w:rPr>
          <w:sz w:val="28"/>
          <w:szCs w:val="28"/>
        </w:rPr>
        <w:t>варьировать</w:t>
      </w:r>
      <w:r w:rsidR="00D23C8C" w:rsidRPr="00D23C8C">
        <w:rPr>
          <w:sz w:val="28"/>
          <w:szCs w:val="28"/>
        </w:rPr>
        <w:t xml:space="preserve"> от</w:t>
      </w:r>
      <w:r w:rsidR="00D23C8C" w:rsidRPr="00974C9E">
        <w:rPr>
          <w:sz w:val="28"/>
          <w:szCs w:val="28"/>
        </w:rPr>
        <w:t xml:space="preserve"> 0 до </w:t>
      </w:r>
      <w:r w:rsidR="00381064">
        <w:rPr>
          <w:sz w:val="28"/>
          <w:szCs w:val="28"/>
        </w:rPr>
        <w:t>выше</w:t>
      </w:r>
      <w:r w:rsidR="00D23C8C" w:rsidRPr="00974C9E">
        <w:rPr>
          <w:sz w:val="28"/>
          <w:szCs w:val="28"/>
        </w:rPr>
        <w:t xml:space="preserve"> </w:t>
      </w:r>
      <w:r w:rsidR="00450549">
        <w:rPr>
          <w:sz w:val="28"/>
          <w:szCs w:val="28"/>
        </w:rPr>
        <w:t>+</w:t>
      </w:r>
      <w:r w:rsidR="00D23C8C" w:rsidRPr="00974C9E">
        <w:rPr>
          <w:sz w:val="28"/>
          <w:szCs w:val="28"/>
        </w:rPr>
        <w:t>200</w:t>
      </w:r>
      <w:proofErr w:type="gramStart"/>
      <w:r w:rsidR="00D23C8C" w:rsidRPr="00974C9E">
        <w:rPr>
          <w:sz w:val="28"/>
          <w:szCs w:val="28"/>
        </w:rPr>
        <w:t>°</w:t>
      </w:r>
      <w:r w:rsidR="003E2E3B">
        <w:rPr>
          <w:sz w:val="28"/>
          <w:szCs w:val="28"/>
        </w:rPr>
        <w:t>С</w:t>
      </w:r>
      <w:proofErr w:type="gramEnd"/>
      <w:r w:rsidR="00D23C8C">
        <w:rPr>
          <w:sz w:val="28"/>
          <w:szCs w:val="28"/>
        </w:rPr>
        <w:t xml:space="preserve">, при этом </w:t>
      </w:r>
      <w:r w:rsidR="00381064">
        <w:rPr>
          <w:sz w:val="28"/>
          <w:szCs w:val="28"/>
        </w:rPr>
        <w:t>о</w:t>
      </w:r>
      <w:r w:rsidR="00D23C8C">
        <w:rPr>
          <w:sz w:val="28"/>
          <w:szCs w:val="28"/>
        </w:rPr>
        <w:t>дно устройств</w:t>
      </w:r>
      <w:r w:rsidR="00381064">
        <w:rPr>
          <w:sz w:val="28"/>
          <w:szCs w:val="28"/>
        </w:rPr>
        <w:t>о</w:t>
      </w:r>
      <w:r w:rsidR="00D23C8C">
        <w:rPr>
          <w:sz w:val="28"/>
          <w:szCs w:val="28"/>
        </w:rPr>
        <w:t xml:space="preserve"> </w:t>
      </w:r>
      <w:r w:rsidR="00381064">
        <w:rPr>
          <w:sz w:val="28"/>
          <w:szCs w:val="28"/>
        </w:rPr>
        <w:t xml:space="preserve">химического индикатора </w:t>
      </w:r>
      <w:r w:rsidR="00D23C8C">
        <w:rPr>
          <w:sz w:val="28"/>
          <w:szCs w:val="28"/>
        </w:rPr>
        <w:t xml:space="preserve">может </w:t>
      </w:r>
      <w:r w:rsidR="00381064">
        <w:rPr>
          <w:sz w:val="28"/>
          <w:szCs w:val="28"/>
        </w:rPr>
        <w:t>включать</w:t>
      </w:r>
      <w:r w:rsidR="00D23C8C">
        <w:rPr>
          <w:sz w:val="28"/>
          <w:szCs w:val="28"/>
        </w:rPr>
        <w:t xml:space="preserve"> до 10</w:t>
      </w:r>
      <w:r w:rsidR="00381064">
        <w:rPr>
          <w:sz w:val="28"/>
          <w:szCs w:val="28"/>
        </w:rPr>
        <w:t> </w:t>
      </w:r>
      <w:r w:rsidR="00D23C8C">
        <w:rPr>
          <w:sz w:val="28"/>
          <w:szCs w:val="28"/>
        </w:rPr>
        <w:t xml:space="preserve">различных </w:t>
      </w:r>
      <w:r w:rsidR="00381064">
        <w:rPr>
          <w:sz w:val="28"/>
          <w:szCs w:val="28"/>
        </w:rPr>
        <w:t xml:space="preserve">значений заданной </w:t>
      </w:r>
      <w:r w:rsidR="00D23C8C">
        <w:rPr>
          <w:sz w:val="28"/>
          <w:szCs w:val="28"/>
        </w:rPr>
        <w:t>температур</w:t>
      </w:r>
      <w:r w:rsidR="003E2E3B">
        <w:rPr>
          <w:sz w:val="28"/>
          <w:szCs w:val="28"/>
        </w:rPr>
        <w:t>ы срабатывания</w:t>
      </w:r>
      <w:r w:rsidR="00D23C8C">
        <w:rPr>
          <w:sz w:val="28"/>
          <w:szCs w:val="28"/>
        </w:rPr>
        <w:t>.</w:t>
      </w:r>
      <w:r w:rsidR="00D23C8C" w:rsidRPr="00974C9E">
        <w:rPr>
          <w:sz w:val="28"/>
          <w:szCs w:val="28"/>
        </w:rPr>
        <w:t xml:space="preserve"> </w:t>
      </w:r>
      <w:r w:rsidR="003E2E3B">
        <w:rPr>
          <w:i/>
          <w:sz w:val="28"/>
          <w:szCs w:val="28"/>
        </w:rPr>
        <w:t>Х</w:t>
      </w:r>
      <w:r w:rsidRPr="008E2713">
        <w:rPr>
          <w:i/>
          <w:sz w:val="28"/>
          <w:szCs w:val="28"/>
        </w:rPr>
        <w:t>имические пороговые индикаторы м</w:t>
      </w:r>
      <w:r>
        <w:rPr>
          <w:i/>
          <w:sz w:val="28"/>
          <w:szCs w:val="28"/>
        </w:rPr>
        <w:t>инимальной</w:t>
      </w:r>
      <w:r w:rsidRPr="008E2713">
        <w:rPr>
          <w:i/>
          <w:sz w:val="28"/>
          <w:szCs w:val="28"/>
        </w:rPr>
        <w:t xml:space="preserve"> </w:t>
      </w:r>
      <w:r w:rsidR="003E2E3B">
        <w:rPr>
          <w:i/>
          <w:sz w:val="28"/>
          <w:szCs w:val="28"/>
        </w:rPr>
        <w:t xml:space="preserve">(нисходящей) </w:t>
      </w:r>
      <w:r w:rsidRPr="008E2713">
        <w:rPr>
          <w:i/>
          <w:sz w:val="28"/>
          <w:szCs w:val="28"/>
        </w:rPr>
        <w:t>температуры</w:t>
      </w:r>
      <w:r w:rsidR="004405C8" w:rsidRPr="00974C9E">
        <w:rPr>
          <w:i/>
          <w:sz w:val="28"/>
          <w:szCs w:val="28"/>
        </w:rPr>
        <w:t xml:space="preserve"> </w:t>
      </w:r>
      <w:r w:rsidR="00DA27E8" w:rsidRPr="00DA27E8">
        <w:rPr>
          <w:sz w:val="28"/>
          <w:szCs w:val="28"/>
        </w:rPr>
        <w:t xml:space="preserve">обычно состоят из жидкости, которая затвердевает </w:t>
      </w:r>
      <w:r w:rsidR="00DA27E8">
        <w:rPr>
          <w:sz w:val="28"/>
          <w:szCs w:val="28"/>
        </w:rPr>
        <w:t>при пороговой температуре</w:t>
      </w:r>
      <w:r w:rsidR="00381064">
        <w:rPr>
          <w:sz w:val="28"/>
          <w:szCs w:val="28"/>
        </w:rPr>
        <w:t xml:space="preserve"> или, как в случае </w:t>
      </w:r>
      <w:proofErr w:type="gramStart"/>
      <w:r w:rsidR="00381064">
        <w:rPr>
          <w:sz w:val="28"/>
          <w:szCs w:val="28"/>
        </w:rPr>
        <w:t>капиллярных</w:t>
      </w:r>
      <w:proofErr w:type="gramEnd"/>
      <w:r w:rsidR="00381064">
        <w:rPr>
          <w:sz w:val="28"/>
          <w:szCs w:val="28"/>
        </w:rPr>
        <w:t xml:space="preserve"> </w:t>
      </w:r>
      <w:proofErr w:type="spellStart"/>
      <w:r w:rsidR="00381064">
        <w:rPr>
          <w:sz w:val="28"/>
          <w:szCs w:val="28"/>
        </w:rPr>
        <w:t>термоиндикаторов</w:t>
      </w:r>
      <w:proofErr w:type="spellEnd"/>
      <w:r w:rsidR="00381064">
        <w:rPr>
          <w:sz w:val="28"/>
          <w:szCs w:val="28"/>
        </w:rPr>
        <w:t xml:space="preserve">, </w:t>
      </w:r>
      <w:r w:rsidR="008471A8">
        <w:rPr>
          <w:sz w:val="28"/>
          <w:szCs w:val="28"/>
        </w:rPr>
        <w:t>жидкость расширяется и разрушает оболочку емкости с красителем</w:t>
      </w:r>
      <w:r w:rsidR="00DA27E8">
        <w:rPr>
          <w:sz w:val="28"/>
          <w:szCs w:val="28"/>
        </w:rPr>
        <w:t>.</w:t>
      </w:r>
      <w:r w:rsidR="008471A8">
        <w:rPr>
          <w:sz w:val="28"/>
          <w:szCs w:val="28"/>
        </w:rPr>
        <w:t xml:space="preserve"> Эти индикаторы не предполагают </w:t>
      </w:r>
      <w:r w:rsidR="008471A8">
        <w:rPr>
          <w:sz w:val="28"/>
          <w:szCs w:val="28"/>
        </w:rPr>
        <w:lastRenderedPageBreak/>
        <w:t>измерение времени, но задержка во времени срабатывания индикатора может быть вызвана временем, необходимым для затвердевания жидкости-красителя.</w:t>
      </w:r>
    </w:p>
    <w:p w:rsidR="00550F85" w:rsidRDefault="004405C8" w:rsidP="004405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7216">
        <w:rPr>
          <w:i/>
          <w:sz w:val="28"/>
          <w:szCs w:val="28"/>
        </w:rPr>
        <w:t>Химические температурно-временные индикаторы</w:t>
      </w:r>
      <w:r w:rsidR="004247A8">
        <w:rPr>
          <w:i/>
          <w:sz w:val="28"/>
          <w:szCs w:val="28"/>
        </w:rPr>
        <w:t xml:space="preserve">, </w:t>
      </w:r>
      <w:r w:rsidR="004247A8" w:rsidRPr="004247A8">
        <w:rPr>
          <w:sz w:val="28"/>
          <w:szCs w:val="28"/>
        </w:rPr>
        <w:t xml:space="preserve">которые </w:t>
      </w:r>
      <w:r w:rsidRPr="004247A8">
        <w:rPr>
          <w:sz w:val="28"/>
          <w:szCs w:val="28"/>
        </w:rPr>
        <w:t>иногда</w:t>
      </w:r>
      <w:r w:rsidRPr="006866FA">
        <w:rPr>
          <w:sz w:val="28"/>
          <w:szCs w:val="28"/>
        </w:rPr>
        <w:t xml:space="preserve"> называ</w:t>
      </w:r>
      <w:r w:rsidR="004247A8">
        <w:rPr>
          <w:sz w:val="28"/>
          <w:szCs w:val="28"/>
        </w:rPr>
        <w:t xml:space="preserve">ют </w:t>
      </w:r>
      <w:r w:rsidRPr="006866FA">
        <w:rPr>
          <w:sz w:val="28"/>
          <w:szCs w:val="28"/>
        </w:rPr>
        <w:t>темпер</w:t>
      </w:r>
      <w:r w:rsidR="004247A8">
        <w:rPr>
          <w:sz w:val="28"/>
          <w:szCs w:val="28"/>
        </w:rPr>
        <w:t>атурно</w:t>
      </w:r>
      <w:r w:rsidR="00174E13">
        <w:rPr>
          <w:sz w:val="28"/>
          <w:szCs w:val="28"/>
        </w:rPr>
        <w:t>-</w:t>
      </w:r>
      <w:r w:rsidR="004247A8">
        <w:rPr>
          <w:sz w:val="28"/>
          <w:szCs w:val="28"/>
        </w:rPr>
        <w:t>временными интеграторами</w:t>
      </w:r>
      <w:r w:rsidRPr="006866FA">
        <w:rPr>
          <w:sz w:val="28"/>
          <w:szCs w:val="28"/>
        </w:rPr>
        <w:t xml:space="preserve">, </w:t>
      </w:r>
      <w:r w:rsidR="004247A8">
        <w:rPr>
          <w:sz w:val="28"/>
          <w:szCs w:val="28"/>
        </w:rPr>
        <w:t xml:space="preserve">представляют собой устройства, </w:t>
      </w:r>
      <w:r w:rsidRPr="006866FA">
        <w:rPr>
          <w:sz w:val="28"/>
          <w:szCs w:val="28"/>
        </w:rPr>
        <w:t xml:space="preserve">в которых </w:t>
      </w:r>
      <w:r w:rsidR="00174E13">
        <w:rPr>
          <w:sz w:val="28"/>
          <w:szCs w:val="28"/>
        </w:rPr>
        <w:t>температур</w:t>
      </w:r>
      <w:r w:rsidR="00201AAC">
        <w:rPr>
          <w:sz w:val="28"/>
          <w:szCs w:val="28"/>
        </w:rPr>
        <w:t>у</w:t>
      </w:r>
      <w:r w:rsidR="00174E13">
        <w:rPr>
          <w:sz w:val="28"/>
          <w:szCs w:val="28"/>
        </w:rPr>
        <w:t xml:space="preserve">, при которой происходит изменение цвета или </w:t>
      </w:r>
      <w:r w:rsidR="00201AAC">
        <w:rPr>
          <w:sz w:val="28"/>
          <w:szCs w:val="28"/>
        </w:rPr>
        <w:t xml:space="preserve">изменение </w:t>
      </w:r>
      <w:r w:rsidR="00174E13">
        <w:rPr>
          <w:sz w:val="28"/>
          <w:szCs w:val="28"/>
        </w:rPr>
        <w:t>состояния красителя, регистриру</w:t>
      </w:r>
      <w:r w:rsidR="00201AAC">
        <w:rPr>
          <w:sz w:val="28"/>
          <w:szCs w:val="28"/>
        </w:rPr>
        <w:t>ют</w:t>
      </w:r>
      <w:r w:rsidR="00174E13">
        <w:rPr>
          <w:sz w:val="28"/>
          <w:szCs w:val="28"/>
        </w:rPr>
        <w:t xml:space="preserve"> в течение определенного промежутка времени.</w:t>
      </w:r>
      <w:proofErr w:type="gramEnd"/>
      <w:r w:rsidRPr="006866FA">
        <w:rPr>
          <w:sz w:val="28"/>
          <w:szCs w:val="28"/>
        </w:rPr>
        <w:t xml:space="preserve"> Таким образом, </w:t>
      </w:r>
      <w:r w:rsidR="00732BB5">
        <w:rPr>
          <w:sz w:val="28"/>
          <w:szCs w:val="28"/>
        </w:rPr>
        <w:t xml:space="preserve">индикаторы этого типа </w:t>
      </w:r>
      <w:r w:rsidRPr="006866FA">
        <w:rPr>
          <w:sz w:val="28"/>
          <w:szCs w:val="28"/>
        </w:rPr>
        <w:t xml:space="preserve">обеспечивают измерение </w:t>
      </w:r>
      <w:r w:rsidR="00732BB5">
        <w:rPr>
          <w:sz w:val="28"/>
          <w:szCs w:val="28"/>
        </w:rPr>
        <w:t xml:space="preserve">и контроль </w:t>
      </w:r>
      <w:r w:rsidRPr="006866FA">
        <w:rPr>
          <w:sz w:val="28"/>
          <w:szCs w:val="28"/>
        </w:rPr>
        <w:t xml:space="preserve">накопленного тепла, а не мгновенной температуры, </w:t>
      </w:r>
      <w:r w:rsidR="00732BB5">
        <w:rPr>
          <w:sz w:val="28"/>
          <w:szCs w:val="28"/>
        </w:rPr>
        <w:t>как в случае пороговых индикаторов.</w:t>
      </w:r>
      <w:r w:rsidRPr="006866FA">
        <w:rPr>
          <w:sz w:val="28"/>
          <w:szCs w:val="28"/>
        </w:rPr>
        <w:t xml:space="preserve"> </w:t>
      </w:r>
      <w:r w:rsidR="00174E13">
        <w:rPr>
          <w:sz w:val="28"/>
          <w:szCs w:val="28"/>
        </w:rPr>
        <w:t>Х</w:t>
      </w:r>
      <w:r w:rsidR="00174E13" w:rsidRPr="006866FA">
        <w:rPr>
          <w:sz w:val="28"/>
          <w:szCs w:val="28"/>
        </w:rPr>
        <w:t>и</w:t>
      </w:r>
      <w:r w:rsidR="00174E13">
        <w:rPr>
          <w:sz w:val="28"/>
          <w:szCs w:val="28"/>
        </w:rPr>
        <w:t>ми</w:t>
      </w:r>
      <w:r w:rsidR="00174E13" w:rsidRPr="006866FA">
        <w:rPr>
          <w:sz w:val="28"/>
          <w:szCs w:val="28"/>
        </w:rPr>
        <w:t xml:space="preserve">ческие </w:t>
      </w:r>
      <w:r w:rsidR="00174E13">
        <w:rPr>
          <w:sz w:val="28"/>
          <w:szCs w:val="28"/>
        </w:rPr>
        <w:t xml:space="preserve">температурно-временные индикаторы, как правило, </w:t>
      </w:r>
      <w:r w:rsidR="00550F85">
        <w:rPr>
          <w:sz w:val="28"/>
          <w:szCs w:val="28"/>
        </w:rPr>
        <w:t xml:space="preserve">действуют </w:t>
      </w:r>
      <w:r w:rsidR="00174E13">
        <w:rPr>
          <w:sz w:val="28"/>
          <w:szCs w:val="28"/>
        </w:rPr>
        <w:t>необратимо</w:t>
      </w:r>
      <w:r w:rsidR="00550F85">
        <w:rPr>
          <w:sz w:val="28"/>
          <w:szCs w:val="28"/>
        </w:rPr>
        <w:t>.</w:t>
      </w:r>
      <w:r w:rsidR="00174E13">
        <w:rPr>
          <w:sz w:val="28"/>
          <w:szCs w:val="28"/>
        </w:rPr>
        <w:t xml:space="preserve"> </w:t>
      </w:r>
      <w:r w:rsidR="00550F85">
        <w:rPr>
          <w:sz w:val="28"/>
          <w:szCs w:val="28"/>
        </w:rPr>
        <w:t>Если под действием высокой температуры начинается</w:t>
      </w:r>
      <w:r w:rsidR="00201AAC">
        <w:rPr>
          <w:sz w:val="28"/>
          <w:szCs w:val="28"/>
        </w:rPr>
        <w:t xml:space="preserve"> процесс</w:t>
      </w:r>
      <w:r w:rsidR="00550F85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изменени</w:t>
      </w:r>
      <w:r w:rsidR="00201AAC">
        <w:rPr>
          <w:sz w:val="28"/>
          <w:szCs w:val="28"/>
        </w:rPr>
        <w:t>я</w:t>
      </w:r>
      <w:r w:rsidRPr="006866FA">
        <w:rPr>
          <w:sz w:val="28"/>
          <w:szCs w:val="28"/>
        </w:rPr>
        <w:t xml:space="preserve"> цвета</w:t>
      </w:r>
      <w:r w:rsidR="00550F85">
        <w:rPr>
          <w:sz w:val="28"/>
          <w:szCs w:val="28"/>
        </w:rPr>
        <w:t xml:space="preserve"> или протекания реакции, то </w:t>
      </w:r>
      <w:r w:rsidRPr="006866FA">
        <w:rPr>
          <w:sz w:val="28"/>
          <w:szCs w:val="28"/>
        </w:rPr>
        <w:t>воздействие низких температур не в</w:t>
      </w:r>
      <w:r w:rsidR="00550F85">
        <w:rPr>
          <w:sz w:val="28"/>
          <w:szCs w:val="28"/>
        </w:rPr>
        <w:t xml:space="preserve">озвращает </w:t>
      </w:r>
      <w:r w:rsidRPr="006866FA">
        <w:rPr>
          <w:sz w:val="28"/>
          <w:szCs w:val="28"/>
        </w:rPr>
        <w:t>индикатор в его первоначальное состояние</w:t>
      </w:r>
      <w:r w:rsidR="00B3113F">
        <w:rPr>
          <w:sz w:val="28"/>
          <w:szCs w:val="28"/>
        </w:rPr>
        <w:t>. В</w:t>
      </w:r>
      <w:r w:rsidR="00550F85">
        <w:rPr>
          <w:sz w:val="28"/>
          <w:szCs w:val="28"/>
        </w:rPr>
        <w:t>месте с тем</w:t>
      </w:r>
      <w:r w:rsidR="008830E2">
        <w:rPr>
          <w:sz w:val="28"/>
          <w:szCs w:val="28"/>
        </w:rPr>
        <w:t>,</w:t>
      </w:r>
      <w:r w:rsidR="00550F85">
        <w:rPr>
          <w:sz w:val="28"/>
          <w:szCs w:val="28"/>
        </w:rPr>
        <w:t xml:space="preserve"> </w:t>
      </w:r>
      <w:r w:rsidR="00B3113F">
        <w:rPr>
          <w:sz w:val="28"/>
          <w:szCs w:val="28"/>
        </w:rPr>
        <w:t>более низкие температуры</w:t>
      </w:r>
      <w:r w:rsidR="00201AAC">
        <w:rPr>
          <w:sz w:val="28"/>
          <w:szCs w:val="28"/>
        </w:rPr>
        <w:t xml:space="preserve">, то есть процесс </w:t>
      </w:r>
      <w:r w:rsidR="00B3113F">
        <w:rPr>
          <w:sz w:val="28"/>
          <w:szCs w:val="28"/>
        </w:rPr>
        <w:t>охлаждени</w:t>
      </w:r>
      <w:r w:rsidR="00201AAC">
        <w:rPr>
          <w:sz w:val="28"/>
          <w:szCs w:val="28"/>
        </w:rPr>
        <w:t>я,</w:t>
      </w:r>
      <w:r w:rsidR="00B3113F">
        <w:rPr>
          <w:sz w:val="28"/>
          <w:szCs w:val="28"/>
        </w:rPr>
        <w:t xml:space="preserve"> </w:t>
      </w:r>
      <w:r w:rsidR="00EC24E2">
        <w:rPr>
          <w:sz w:val="28"/>
          <w:szCs w:val="28"/>
        </w:rPr>
        <w:t>мо</w:t>
      </w:r>
      <w:r w:rsidR="00B3113F">
        <w:rPr>
          <w:sz w:val="28"/>
          <w:szCs w:val="28"/>
        </w:rPr>
        <w:t>гут</w:t>
      </w:r>
      <w:r w:rsidR="00EC24E2">
        <w:rPr>
          <w:sz w:val="28"/>
          <w:szCs w:val="28"/>
        </w:rPr>
        <w:t xml:space="preserve"> приостановить </w:t>
      </w:r>
      <w:r w:rsidRPr="006866FA">
        <w:rPr>
          <w:sz w:val="28"/>
          <w:szCs w:val="28"/>
        </w:rPr>
        <w:t>изменение цвета</w:t>
      </w:r>
      <w:r w:rsidR="00550F85">
        <w:rPr>
          <w:sz w:val="28"/>
          <w:szCs w:val="28"/>
        </w:rPr>
        <w:t xml:space="preserve"> индикатора</w:t>
      </w:r>
      <w:r w:rsidR="00EC24E2">
        <w:rPr>
          <w:sz w:val="28"/>
          <w:szCs w:val="28"/>
        </w:rPr>
        <w:t xml:space="preserve">, что </w:t>
      </w:r>
      <w:r w:rsidR="00B3113F">
        <w:rPr>
          <w:sz w:val="28"/>
          <w:szCs w:val="28"/>
        </w:rPr>
        <w:t>дает возможность определить</w:t>
      </w:r>
      <w:r w:rsidR="00EC24E2">
        <w:rPr>
          <w:sz w:val="28"/>
          <w:szCs w:val="28"/>
        </w:rPr>
        <w:t xml:space="preserve"> </w:t>
      </w:r>
      <w:r w:rsidR="00B3113F">
        <w:rPr>
          <w:sz w:val="28"/>
          <w:szCs w:val="28"/>
        </w:rPr>
        <w:t>продолжительность времени,</w:t>
      </w:r>
      <w:r w:rsidR="00EC24E2">
        <w:rPr>
          <w:sz w:val="28"/>
          <w:szCs w:val="28"/>
        </w:rPr>
        <w:t xml:space="preserve"> в течение которого </w:t>
      </w:r>
      <w:r w:rsidR="008830E2">
        <w:rPr>
          <w:sz w:val="28"/>
          <w:szCs w:val="28"/>
        </w:rPr>
        <w:t>термочувствительные ле</w:t>
      </w:r>
      <w:r w:rsidR="00EC24E2">
        <w:rPr>
          <w:sz w:val="28"/>
          <w:szCs w:val="28"/>
        </w:rPr>
        <w:t>карственные средства подвергались риску</w:t>
      </w:r>
      <w:r w:rsidR="00201AAC">
        <w:rPr>
          <w:sz w:val="28"/>
          <w:szCs w:val="28"/>
        </w:rPr>
        <w:t xml:space="preserve"> воздействия </w:t>
      </w:r>
      <w:proofErr w:type="spellStart"/>
      <w:r w:rsidR="00201AAC">
        <w:rPr>
          <w:sz w:val="28"/>
          <w:szCs w:val="28"/>
        </w:rPr>
        <w:t>предпороговых</w:t>
      </w:r>
      <w:proofErr w:type="spellEnd"/>
      <w:r w:rsidR="00201AAC">
        <w:rPr>
          <w:sz w:val="28"/>
          <w:szCs w:val="28"/>
        </w:rPr>
        <w:t xml:space="preserve"> температур</w:t>
      </w:r>
      <w:r w:rsidR="00550F85">
        <w:rPr>
          <w:sz w:val="28"/>
          <w:szCs w:val="28"/>
        </w:rPr>
        <w:t>.</w:t>
      </w:r>
    </w:p>
    <w:p w:rsidR="00393091" w:rsidRDefault="00B3113F" w:rsidP="00737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выбора подходящего, по температуре срабатывания, </w:t>
      </w:r>
      <w:r w:rsidR="00201AAC">
        <w:rPr>
          <w:sz w:val="28"/>
          <w:szCs w:val="28"/>
        </w:rPr>
        <w:t xml:space="preserve">химического </w:t>
      </w:r>
      <w:r>
        <w:rPr>
          <w:sz w:val="28"/>
          <w:szCs w:val="28"/>
        </w:rPr>
        <w:t>индикатора для контроля параметров хранения и транспортирования конкретного лекарственного средства, являются требования, включенные в фармакопейную статью</w:t>
      </w:r>
      <w:r w:rsidR="009E6848">
        <w:rPr>
          <w:sz w:val="28"/>
          <w:szCs w:val="28"/>
        </w:rPr>
        <w:t xml:space="preserve"> и/или</w:t>
      </w:r>
      <w:r>
        <w:rPr>
          <w:sz w:val="28"/>
          <w:szCs w:val="28"/>
        </w:rPr>
        <w:t xml:space="preserve"> нормативную документацию</w:t>
      </w:r>
      <w:r w:rsidR="009E6848"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инструкцию по применению</w:t>
      </w:r>
      <w:r w:rsidR="009E6848" w:rsidRPr="009E6848">
        <w:rPr>
          <w:sz w:val="28"/>
          <w:szCs w:val="28"/>
        </w:rPr>
        <w:t xml:space="preserve"> </w:t>
      </w:r>
      <w:r w:rsidR="009E6848">
        <w:rPr>
          <w:sz w:val="28"/>
          <w:szCs w:val="28"/>
        </w:rPr>
        <w:t>лекарственного препарата</w:t>
      </w:r>
      <w:r>
        <w:rPr>
          <w:sz w:val="28"/>
          <w:szCs w:val="28"/>
        </w:rPr>
        <w:t xml:space="preserve">, декларированные </w:t>
      </w:r>
      <w:r w:rsidR="009E6848">
        <w:rPr>
          <w:sz w:val="28"/>
          <w:szCs w:val="28"/>
        </w:rPr>
        <w:t xml:space="preserve">указания </w:t>
      </w:r>
      <w:r>
        <w:rPr>
          <w:sz w:val="28"/>
          <w:szCs w:val="28"/>
        </w:rPr>
        <w:t xml:space="preserve">в маркировке лекарственного средства. </w:t>
      </w:r>
      <w:r w:rsidR="009E6848">
        <w:rPr>
          <w:sz w:val="28"/>
          <w:szCs w:val="28"/>
        </w:rPr>
        <w:t>Т</w:t>
      </w:r>
      <w:r>
        <w:rPr>
          <w:sz w:val="28"/>
          <w:szCs w:val="28"/>
        </w:rPr>
        <w:t>ребовани</w:t>
      </w:r>
      <w:r w:rsidR="009E6848">
        <w:rPr>
          <w:sz w:val="28"/>
          <w:szCs w:val="28"/>
        </w:rPr>
        <w:t>я</w:t>
      </w:r>
      <w:r>
        <w:rPr>
          <w:sz w:val="28"/>
          <w:szCs w:val="28"/>
        </w:rPr>
        <w:t xml:space="preserve"> температурно</w:t>
      </w:r>
      <w:r w:rsidR="009E6848">
        <w:rPr>
          <w:sz w:val="28"/>
          <w:szCs w:val="28"/>
        </w:rPr>
        <w:t>го</w:t>
      </w:r>
      <w:r>
        <w:rPr>
          <w:sz w:val="28"/>
          <w:szCs w:val="28"/>
        </w:rPr>
        <w:t xml:space="preserve"> режим</w:t>
      </w:r>
      <w:r w:rsidR="009E6848">
        <w:rPr>
          <w:sz w:val="28"/>
          <w:szCs w:val="28"/>
        </w:rPr>
        <w:t>а</w:t>
      </w:r>
      <w:r>
        <w:rPr>
          <w:sz w:val="28"/>
          <w:szCs w:val="28"/>
        </w:rPr>
        <w:t xml:space="preserve"> хранения </w:t>
      </w:r>
      <w:r w:rsidR="009E6848">
        <w:rPr>
          <w:sz w:val="28"/>
          <w:szCs w:val="28"/>
        </w:rPr>
        <w:t xml:space="preserve">устанавливают </w:t>
      </w:r>
      <w:r>
        <w:rPr>
          <w:sz w:val="28"/>
          <w:szCs w:val="28"/>
        </w:rPr>
        <w:t xml:space="preserve">при изучении стабильности лекарственного средства, </w:t>
      </w:r>
      <w:r w:rsidR="009E6848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в </w:t>
      </w:r>
      <w:r w:rsidR="009E6848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 xml:space="preserve">случаях стрессовые, ускоренные испытания, позволяющие определить температуру деградации испытуемого лекарственного средства. Чем ближе температура </w:t>
      </w:r>
      <w:r w:rsidR="009E6848">
        <w:rPr>
          <w:sz w:val="28"/>
          <w:szCs w:val="28"/>
        </w:rPr>
        <w:t xml:space="preserve">изменения цвета индикатора, то есть, температура </w:t>
      </w:r>
      <w:r>
        <w:rPr>
          <w:sz w:val="28"/>
          <w:szCs w:val="28"/>
        </w:rPr>
        <w:t>срабатывания индикатора</w:t>
      </w:r>
      <w:r w:rsidR="009E6848">
        <w:rPr>
          <w:sz w:val="28"/>
          <w:szCs w:val="28"/>
        </w:rPr>
        <w:t xml:space="preserve">, </w:t>
      </w:r>
      <w:r w:rsidR="009E6848">
        <w:rPr>
          <w:sz w:val="28"/>
          <w:szCs w:val="28"/>
        </w:rPr>
        <w:lastRenderedPageBreak/>
        <w:t xml:space="preserve">к </w:t>
      </w:r>
      <w:r w:rsidR="006D1329">
        <w:rPr>
          <w:sz w:val="28"/>
          <w:szCs w:val="28"/>
        </w:rPr>
        <w:t>установленной температуре</w:t>
      </w:r>
      <w:r>
        <w:rPr>
          <w:sz w:val="28"/>
          <w:szCs w:val="28"/>
        </w:rPr>
        <w:t xml:space="preserve"> деградации лекарственного средства, тем более точно можно контролировать состояние лекарственного средства. </w:t>
      </w:r>
      <w:r w:rsidR="00393091">
        <w:rPr>
          <w:sz w:val="28"/>
          <w:szCs w:val="28"/>
        </w:rPr>
        <w:t>П</w:t>
      </w:r>
      <w:r>
        <w:rPr>
          <w:sz w:val="28"/>
          <w:szCs w:val="28"/>
        </w:rPr>
        <w:t>ри выборе химических температурно-временных индикаторов руководству</w:t>
      </w:r>
      <w:r w:rsidR="006D1329">
        <w:rPr>
          <w:sz w:val="28"/>
          <w:szCs w:val="28"/>
        </w:rPr>
        <w:t>ются</w:t>
      </w:r>
      <w:r>
        <w:rPr>
          <w:sz w:val="28"/>
          <w:szCs w:val="28"/>
        </w:rPr>
        <w:t xml:space="preserve"> тем, чтобы обеспечить раннее предупреждение о чрезмерной тепловой нагрузке лекарственного средства</w:t>
      </w:r>
      <w:r w:rsidR="003930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не требуется, чтобы </w:t>
      </w:r>
      <w:r w:rsidR="006D1329">
        <w:rPr>
          <w:sz w:val="28"/>
          <w:szCs w:val="28"/>
        </w:rPr>
        <w:t xml:space="preserve">температура срабатывания </w:t>
      </w:r>
      <w:r>
        <w:rPr>
          <w:sz w:val="28"/>
          <w:szCs w:val="28"/>
        </w:rPr>
        <w:t xml:space="preserve">индикатора точно соответствовала </w:t>
      </w:r>
      <w:r w:rsidR="006D1329">
        <w:rPr>
          <w:sz w:val="28"/>
          <w:szCs w:val="28"/>
        </w:rPr>
        <w:t xml:space="preserve">температуре </w:t>
      </w:r>
      <w:r>
        <w:rPr>
          <w:sz w:val="28"/>
          <w:szCs w:val="28"/>
        </w:rPr>
        <w:t xml:space="preserve">деградации </w:t>
      </w:r>
      <w:r w:rsidR="00393091">
        <w:rPr>
          <w:sz w:val="28"/>
          <w:szCs w:val="28"/>
        </w:rPr>
        <w:t xml:space="preserve">конкретного </w:t>
      </w:r>
      <w:r>
        <w:rPr>
          <w:sz w:val="28"/>
          <w:szCs w:val="28"/>
        </w:rPr>
        <w:t>лекарственного средства, которая, к тому же, может быть и неизвестна.</w:t>
      </w:r>
    </w:p>
    <w:p w:rsidR="0027232D" w:rsidRDefault="00737519" w:rsidP="0027232D">
      <w:pPr>
        <w:spacing w:line="360" w:lineRule="auto"/>
        <w:ind w:firstLine="709"/>
        <w:jc w:val="both"/>
        <w:rPr>
          <w:sz w:val="28"/>
          <w:szCs w:val="28"/>
        </w:rPr>
      </w:pPr>
      <w:r w:rsidRPr="00393091">
        <w:rPr>
          <w:sz w:val="28"/>
          <w:szCs w:val="28"/>
        </w:rPr>
        <w:t xml:space="preserve">Точность и </w:t>
      </w:r>
      <w:proofErr w:type="spellStart"/>
      <w:r w:rsidRPr="00393091">
        <w:rPr>
          <w:sz w:val="28"/>
          <w:szCs w:val="28"/>
        </w:rPr>
        <w:t>воспроизводимость</w:t>
      </w:r>
      <w:proofErr w:type="spellEnd"/>
      <w:r w:rsidRPr="00393091">
        <w:rPr>
          <w:sz w:val="28"/>
          <w:szCs w:val="28"/>
        </w:rPr>
        <w:t xml:space="preserve"> </w:t>
      </w:r>
      <w:r w:rsidR="00393091" w:rsidRPr="006866FA">
        <w:rPr>
          <w:sz w:val="28"/>
          <w:szCs w:val="28"/>
        </w:rPr>
        <w:t xml:space="preserve">химических </w:t>
      </w:r>
      <w:r w:rsidR="00393091">
        <w:rPr>
          <w:sz w:val="28"/>
          <w:szCs w:val="28"/>
        </w:rPr>
        <w:t xml:space="preserve">температурно-временных индикаторов </w:t>
      </w:r>
      <w:r w:rsidRPr="00393091">
        <w:rPr>
          <w:sz w:val="28"/>
          <w:szCs w:val="28"/>
        </w:rPr>
        <w:t xml:space="preserve">в определенной степени зависят от интерпретации </w:t>
      </w:r>
      <w:r w:rsidR="0027232D">
        <w:rPr>
          <w:sz w:val="28"/>
          <w:szCs w:val="28"/>
        </w:rPr>
        <w:t xml:space="preserve">результатов контроля </w:t>
      </w:r>
      <w:r w:rsidRPr="00393091">
        <w:rPr>
          <w:sz w:val="28"/>
          <w:szCs w:val="28"/>
        </w:rPr>
        <w:t>человеком.</w:t>
      </w:r>
      <w:r w:rsidR="00393091">
        <w:rPr>
          <w:sz w:val="28"/>
          <w:szCs w:val="28"/>
        </w:rPr>
        <w:t xml:space="preserve"> Достаточно трудно количественно оценить такое показание, как постепенное изменение цвета. </w:t>
      </w:r>
      <w:r w:rsidR="0027232D">
        <w:rPr>
          <w:sz w:val="28"/>
          <w:szCs w:val="28"/>
        </w:rPr>
        <w:t>В настоящее время разработаны х</w:t>
      </w:r>
      <w:r w:rsidRPr="00393091">
        <w:rPr>
          <w:sz w:val="28"/>
          <w:szCs w:val="28"/>
        </w:rPr>
        <w:t>имически</w:t>
      </w:r>
      <w:r w:rsidR="0027232D">
        <w:rPr>
          <w:sz w:val="28"/>
          <w:szCs w:val="28"/>
        </w:rPr>
        <w:t>е температурно-временные</w:t>
      </w:r>
      <w:r w:rsidRPr="00393091">
        <w:rPr>
          <w:sz w:val="28"/>
          <w:szCs w:val="28"/>
        </w:rPr>
        <w:t xml:space="preserve"> индикатор</w:t>
      </w:r>
      <w:r w:rsidR="0027232D">
        <w:rPr>
          <w:sz w:val="28"/>
          <w:szCs w:val="28"/>
        </w:rPr>
        <w:t xml:space="preserve">ы, позволяющие интерпретировать результат контроля, используя </w:t>
      </w:r>
      <w:r w:rsidR="00335CEE">
        <w:rPr>
          <w:sz w:val="28"/>
          <w:szCs w:val="28"/>
        </w:rPr>
        <w:t xml:space="preserve">электронные </w:t>
      </w:r>
      <w:r w:rsidR="0027232D">
        <w:rPr>
          <w:sz w:val="28"/>
          <w:szCs w:val="28"/>
        </w:rPr>
        <w:t>устройств</w:t>
      </w:r>
      <w:r w:rsidR="00335CEE">
        <w:rPr>
          <w:sz w:val="28"/>
          <w:szCs w:val="28"/>
        </w:rPr>
        <w:t>а</w:t>
      </w:r>
      <w:r w:rsidR="0027232D">
        <w:rPr>
          <w:sz w:val="28"/>
          <w:szCs w:val="28"/>
        </w:rPr>
        <w:t xml:space="preserve"> визуализ</w:t>
      </w:r>
      <w:r w:rsidR="00335CEE">
        <w:rPr>
          <w:sz w:val="28"/>
          <w:szCs w:val="28"/>
        </w:rPr>
        <w:t xml:space="preserve">ации, </w:t>
      </w:r>
      <w:r w:rsidR="0027232D">
        <w:rPr>
          <w:sz w:val="28"/>
          <w:szCs w:val="28"/>
        </w:rPr>
        <w:t>считыва</w:t>
      </w:r>
      <w:r w:rsidR="00335CEE">
        <w:rPr>
          <w:sz w:val="28"/>
          <w:szCs w:val="28"/>
        </w:rPr>
        <w:t>ния</w:t>
      </w:r>
      <w:r w:rsidR="0027232D">
        <w:rPr>
          <w:sz w:val="28"/>
          <w:szCs w:val="28"/>
        </w:rPr>
        <w:t xml:space="preserve"> штрих-кода и др.</w:t>
      </w:r>
    </w:p>
    <w:p w:rsidR="000C418C" w:rsidRDefault="00C860DF" w:rsidP="00440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Различают д</w:t>
      </w:r>
      <w:r w:rsidR="004405C8" w:rsidRPr="006866FA">
        <w:rPr>
          <w:sz w:val="28"/>
          <w:szCs w:val="28"/>
        </w:rPr>
        <w:t xml:space="preserve">ва типа </w:t>
      </w:r>
      <w:r>
        <w:rPr>
          <w:sz w:val="28"/>
          <w:szCs w:val="28"/>
        </w:rPr>
        <w:t xml:space="preserve">химических температурно-временных индикаторов: </w:t>
      </w:r>
      <w:r w:rsidR="004405C8" w:rsidRPr="006866FA">
        <w:rPr>
          <w:sz w:val="28"/>
          <w:szCs w:val="28"/>
        </w:rPr>
        <w:t xml:space="preserve">индикаторы частичной истории и индикаторы полной истории. </w:t>
      </w:r>
      <w:r w:rsidR="007304FC" w:rsidRPr="007304FC">
        <w:rPr>
          <w:i/>
          <w:sz w:val="28"/>
          <w:szCs w:val="28"/>
        </w:rPr>
        <w:t>Химические температурно-временные индикаторы с частичной историей</w:t>
      </w:r>
      <w:r w:rsidR="004405C8" w:rsidRPr="007304FC">
        <w:rPr>
          <w:i/>
          <w:sz w:val="28"/>
          <w:szCs w:val="28"/>
        </w:rPr>
        <w:t xml:space="preserve"> </w:t>
      </w:r>
      <w:r w:rsidR="004405C8" w:rsidRPr="006866FA">
        <w:rPr>
          <w:sz w:val="28"/>
          <w:szCs w:val="28"/>
        </w:rPr>
        <w:t>обеспечивают зависящий от времени и температуры отклик, когда температура превышает заданное значение.</w:t>
      </w:r>
      <w:r w:rsidR="00654159">
        <w:rPr>
          <w:sz w:val="28"/>
          <w:szCs w:val="28"/>
        </w:rPr>
        <w:t xml:space="preserve"> Как правило,</w:t>
      </w:r>
      <w:r w:rsidR="004405C8" w:rsidRPr="006866FA">
        <w:rPr>
          <w:sz w:val="28"/>
          <w:szCs w:val="28"/>
        </w:rPr>
        <w:t xml:space="preserve"> </w:t>
      </w:r>
      <w:r w:rsidR="00654159">
        <w:rPr>
          <w:sz w:val="28"/>
          <w:szCs w:val="28"/>
        </w:rPr>
        <w:t>краситель и</w:t>
      </w:r>
      <w:r w:rsidR="004405C8" w:rsidRPr="006866FA">
        <w:rPr>
          <w:sz w:val="28"/>
          <w:szCs w:val="28"/>
        </w:rPr>
        <w:t>ндикатор</w:t>
      </w:r>
      <w:r w:rsidR="00654159">
        <w:rPr>
          <w:sz w:val="28"/>
          <w:szCs w:val="28"/>
        </w:rPr>
        <w:t>а</w:t>
      </w:r>
      <w:r w:rsidR="004405C8" w:rsidRPr="006866FA">
        <w:rPr>
          <w:sz w:val="28"/>
          <w:szCs w:val="28"/>
        </w:rPr>
        <w:t xml:space="preserve"> частичной истории</w:t>
      </w:r>
      <w:r w:rsidR="00654159">
        <w:rPr>
          <w:sz w:val="28"/>
          <w:szCs w:val="28"/>
        </w:rPr>
        <w:t xml:space="preserve"> является твердым веществом, которое начинает </w:t>
      </w:r>
      <w:proofErr w:type="gramStart"/>
      <w:r w:rsidR="00654159">
        <w:rPr>
          <w:sz w:val="28"/>
          <w:szCs w:val="28"/>
        </w:rPr>
        <w:t>плавится</w:t>
      </w:r>
      <w:proofErr w:type="gramEnd"/>
      <w:r w:rsidR="00654159">
        <w:rPr>
          <w:sz w:val="28"/>
          <w:szCs w:val="28"/>
        </w:rPr>
        <w:t xml:space="preserve"> и переходит в жидко</w:t>
      </w:r>
      <w:r w:rsidR="00FD6E87">
        <w:rPr>
          <w:sz w:val="28"/>
          <w:szCs w:val="28"/>
        </w:rPr>
        <w:t>е, когда температура окружающей среды</w:t>
      </w:r>
      <w:r w:rsidR="00654159">
        <w:rPr>
          <w:sz w:val="28"/>
          <w:szCs w:val="28"/>
        </w:rPr>
        <w:t xml:space="preserve"> </w:t>
      </w:r>
      <w:r w:rsidR="0010173C">
        <w:rPr>
          <w:sz w:val="28"/>
          <w:szCs w:val="28"/>
        </w:rPr>
        <w:t>нач</w:t>
      </w:r>
      <w:r w:rsidR="00DC3850">
        <w:rPr>
          <w:sz w:val="28"/>
          <w:szCs w:val="28"/>
        </w:rPr>
        <w:t>инает</w:t>
      </w:r>
      <w:r w:rsidR="0010173C">
        <w:rPr>
          <w:sz w:val="28"/>
          <w:szCs w:val="28"/>
        </w:rPr>
        <w:t xml:space="preserve"> превышать установленную для этого индикатора </w:t>
      </w:r>
      <w:r w:rsidR="00654159">
        <w:rPr>
          <w:sz w:val="28"/>
          <w:szCs w:val="28"/>
        </w:rPr>
        <w:t>температур</w:t>
      </w:r>
      <w:r w:rsidR="0010173C">
        <w:rPr>
          <w:sz w:val="28"/>
          <w:szCs w:val="28"/>
        </w:rPr>
        <w:t>у</w:t>
      </w:r>
      <w:r w:rsidR="00654159">
        <w:rPr>
          <w:sz w:val="28"/>
          <w:szCs w:val="28"/>
        </w:rPr>
        <w:t xml:space="preserve"> </w:t>
      </w:r>
      <w:r w:rsidR="0010173C">
        <w:rPr>
          <w:sz w:val="28"/>
          <w:szCs w:val="28"/>
        </w:rPr>
        <w:t>срабатывания, то есть температуру плавления красителя. Температура срабатывания индикаторов устанавливается, как правило, по рекомендованным</w:t>
      </w:r>
      <w:r w:rsidR="00DC3850">
        <w:rPr>
          <w:sz w:val="28"/>
          <w:szCs w:val="28"/>
        </w:rPr>
        <w:t xml:space="preserve"> фармакопеей </w:t>
      </w:r>
      <w:r w:rsidR="0010173C">
        <w:rPr>
          <w:sz w:val="28"/>
          <w:szCs w:val="28"/>
        </w:rPr>
        <w:t xml:space="preserve">температурным режимам хранения лекарственных средств, например, </w:t>
      </w:r>
      <w:r w:rsidR="00CE46FF" w:rsidRPr="00910791">
        <w:rPr>
          <w:spacing w:val="-2"/>
          <w:sz w:val="28"/>
          <w:szCs w:val="28"/>
        </w:rPr>
        <w:t>–</w:t>
      </w:r>
      <w:r w:rsidR="0010173C">
        <w:rPr>
          <w:sz w:val="28"/>
          <w:szCs w:val="28"/>
        </w:rPr>
        <w:t>18</w:t>
      </w:r>
      <w:proofErr w:type="gramStart"/>
      <w:r w:rsidR="0010173C">
        <w:rPr>
          <w:sz w:val="28"/>
          <w:szCs w:val="28"/>
        </w:rPr>
        <w:t>°С</w:t>
      </w:r>
      <w:proofErr w:type="gramEnd"/>
      <w:r w:rsidR="0010173C">
        <w:rPr>
          <w:sz w:val="28"/>
          <w:szCs w:val="28"/>
        </w:rPr>
        <w:t xml:space="preserve">, </w:t>
      </w:r>
      <w:r w:rsidR="00A67259">
        <w:rPr>
          <w:sz w:val="28"/>
          <w:szCs w:val="28"/>
        </w:rPr>
        <w:t xml:space="preserve">+5°С </w:t>
      </w:r>
      <w:r w:rsidR="0010173C">
        <w:rPr>
          <w:sz w:val="28"/>
          <w:szCs w:val="28"/>
        </w:rPr>
        <w:t xml:space="preserve">+8°С, +25°С и т.д. </w:t>
      </w:r>
      <w:r w:rsidR="00AF4642">
        <w:rPr>
          <w:sz w:val="28"/>
          <w:szCs w:val="28"/>
        </w:rPr>
        <w:t xml:space="preserve">Краситель в жидком состоянии начинает диффундировать по контрольному элементу индикатора, имеющему, в зависимости от конструкции, несколько окон (секций), в которые последовательно начинает проникать краситель, </w:t>
      </w:r>
      <w:r w:rsidR="00AF4642">
        <w:rPr>
          <w:sz w:val="28"/>
          <w:szCs w:val="28"/>
        </w:rPr>
        <w:lastRenderedPageBreak/>
        <w:t>окрашивая их. О</w:t>
      </w:r>
      <w:r w:rsidR="00A67259">
        <w:rPr>
          <w:sz w:val="28"/>
          <w:szCs w:val="28"/>
        </w:rPr>
        <w:t>крашивание каждого последующего окна индикатора происходит при превышении температуры срабатывания на определенную величину (часто, на 2°С) в течение определенного времени, указанного в инструкции по применению конкретного индикатора.</w:t>
      </w:r>
      <w:r w:rsidR="00685176">
        <w:rPr>
          <w:sz w:val="28"/>
          <w:szCs w:val="28"/>
        </w:rPr>
        <w:t xml:space="preserve"> В зависимости от модификации продолжительность работы контрольного элемента может быть от нескольких часов до нескольких суток.</w:t>
      </w:r>
      <w:r w:rsidR="00A67259">
        <w:rPr>
          <w:sz w:val="28"/>
          <w:szCs w:val="28"/>
        </w:rPr>
        <w:t xml:space="preserve"> </w:t>
      </w:r>
      <w:r w:rsidR="007F13AF">
        <w:rPr>
          <w:sz w:val="28"/>
          <w:szCs w:val="28"/>
        </w:rPr>
        <w:t xml:space="preserve">Если </w:t>
      </w:r>
      <w:r w:rsidR="00FD6E87">
        <w:rPr>
          <w:sz w:val="28"/>
          <w:szCs w:val="28"/>
        </w:rPr>
        <w:t>окружающая температура нормализуется</w:t>
      </w:r>
      <w:r w:rsidR="00CE46FF">
        <w:rPr>
          <w:sz w:val="28"/>
          <w:szCs w:val="28"/>
        </w:rPr>
        <w:t xml:space="preserve"> и</w:t>
      </w:r>
      <w:r w:rsidR="00FD6E87">
        <w:rPr>
          <w:sz w:val="28"/>
          <w:szCs w:val="28"/>
        </w:rPr>
        <w:t xml:space="preserve"> </w:t>
      </w:r>
      <w:r w:rsidR="007F13AF">
        <w:rPr>
          <w:sz w:val="28"/>
          <w:szCs w:val="28"/>
        </w:rPr>
        <w:t xml:space="preserve">происходит понижение температуры ниже температуры срабатывания, </w:t>
      </w:r>
      <w:r w:rsidR="00FD6E87">
        <w:rPr>
          <w:sz w:val="28"/>
          <w:szCs w:val="28"/>
        </w:rPr>
        <w:t xml:space="preserve">то </w:t>
      </w:r>
      <w:r w:rsidR="007F13AF">
        <w:rPr>
          <w:sz w:val="28"/>
          <w:szCs w:val="28"/>
        </w:rPr>
        <w:t xml:space="preserve">краситель </w:t>
      </w:r>
      <w:r w:rsidR="00FD6E87">
        <w:rPr>
          <w:sz w:val="28"/>
          <w:szCs w:val="28"/>
        </w:rPr>
        <w:t xml:space="preserve">индикатора </w:t>
      </w:r>
      <w:r w:rsidR="007F13AF">
        <w:rPr>
          <w:sz w:val="28"/>
          <w:szCs w:val="28"/>
        </w:rPr>
        <w:t xml:space="preserve">переходит в твердое состояние и окрашивание контрольного элемента приостанавливается. В зависимости от количества окрашенных окон (секций), используя данные инструкции </w:t>
      </w:r>
      <w:r w:rsidR="00CE46FF">
        <w:rPr>
          <w:sz w:val="28"/>
          <w:szCs w:val="28"/>
        </w:rPr>
        <w:t xml:space="preserve">по применению индикатора </w:t>
      </w:r>
      <w:r w:rsidR="007F13AF">
        <w:rPr>
          <w:sz w:val="28"/>
          <w:szCs w:val="28"/>
        </w:rPr>
        <w:t xml:space="preserve">о продолжительности воздействия температур, превышающих температуру срабатывания для каждого окна, оценивают частичную историю нарушения температурного режима. </w:t>
      </w:r>
      <w:proofErr w:type="gramStart"/>
      <w:r w:rsidR="007F13AF">
        <w:rPr>
          <w:sz w:val="28"/>
          <w:szCs w:val="28"/>
        </w:rPr>
        <w:t xml:space="preserve">Если цвет контрольных окон </w:t>
      </w:r>
      <w:r w:rsidR="00685176">
        <w:rPr>
          <w:sz w:val="28"/>
          <w:szCs w:val="28"/>
        </w:rPr>
        <w:t xml:space="preserve">активированного индикатора </w:t>
      </w:r>
      <w:r w:rsidR="007F13AF">
        <w:rPr>
          <w:sz w:val="28"/>
          <w:szCs w:val="28"/>
        </w:rPr>
        <w:t>не изменился</w:t>
      </w:r>
      <w:r w:rsidR="00685176">
        <w:rPr>
          <w:sz w:val="28"/>
          <w:szCs w:val="28"/>
        </w:rPr>
        <w:t>, то условия хранения или транспортирования лекарственных средств соответствовали заданным.</w:t>
      </w:r>
      <w:proofErr w:type="gramEnd"/>
      <w:r w:rsidR="00685176">
        <w:rPr>
          <w:sz w:val="28"/>
          <w:szCs w:val="28"/>
        </w:rPr>
        <w:t xml:space="preserve"> Индикаторы данного типа относят к </w:t>
      </w:r>
      <w:proofErr w:type="gramStart"/>
      <w:r w:rsidR="00685176">
        <w:rPr>
          <w:sz w:val="28"/>
          <w:szCs w:val="28"/>
        </w:rPr>
        <w:t>одноразовым</w:t>
      </w:r>
      <w:proofErr w:type="gramEnd"/>
      <w:r w:rsidR="00685176">
        <w:rPr>
          <w:sz w:val="28"/>
          <w:szCs w:val="28"/>
        </w:rPr>
        <w:t xml:space="preserve"> необратимым.</w:t>
      </w:r>
      <w:r w:rsidR="000C418C">
        <w:rPr>
          <w:sz w:val="28"/>
          <w:szCs w:val="28"/>
        </w:rPr>
        <w:t xml:space="preserve"> </w:t>
      </w:r>
      <w:r w:rsidR="004405C8" w:rsidRPr="00CE46FF">
        <w:rPr>
          <w:sz w:val="28"/>
          <w:szCs w:val="28"/>
        </w:rPr>
        <w:t xml:space="preserve">Некоторые </w:t>
      </w:r>
      <w:r w:rsidR="000C418C">
        <w:rPr>
          <w:sz w:val="28"/>
          <w:szCs w:val="28"/>
        </w:rPr>
        <w:t xml:space="preserve">химические </w:t>
      </w:r>
      <w:r w:rsidR="004405C8" w:rsidRPr="00CE46FF">
        <w:rPr>
          <w:sz w:val="28"/>
          <w:szCs w:val="28"/>
        </w:rPr>
        <w:t xml:space="preserve">индикаторы </w:t>
      </w:r>
      <w:r w:rsidR="00CE46FF">
        <w:rPr>
          <w:sz w:val="28"/>
          <w:szCs w:val="28"/>
        </w:rPr>
        <w:t xml:space="preserve">этого вида </w:t>
      </w:r>
      <w:r w:rsidR="004405C8" w:rsidRPr="00CE46FF">
        <w:rPr>
          <w:sz w:val="28"/>
          <w:szCs w:val="28"/>
        </w:rPr>
        <w:t xml:space="preserve">активируются путем удаления </w:t>
      </w:r>
      <w:r w:rsidR="00CE46FF">
        <w:rPr>
          <w:sz w:val="28"/>
          <w:szCs w:val="28"/>
        </w:rPr>
        <w:t xml:space="preserve">защитной </w:t>
      </w:r>
      <w:r w:rsidR="004405C8" w:rsidRPr="00CE46FF">
        <w:rPr>
          <w:sz w:val="28"/>
          <w:szCs w:val="28"/>
        </w:rPr>
        <w:t>барьерной пленки, отделяющей</w:t>
      </w:r>
      <w:r w:rsidR="00CE46FF">
        <w:rPr>
          <w:sz w:val="28"/>
          <w:szCs w:val="28"/>
        </w:rPr>
        <w:t xml:space="preserve"> краситель.</w:t>
      </w:r>
      <w:r w:rsidR="004405C8" w:rsidRPr="00CE46FF">
        <w:rPr>
          <w:sz w:val="28"/>
          <w:szCs w:val="28"/>
        </w:rPr>
        <w:t xml:space="preserve"> Другие индикаторы </w:t>
      </w:r>
      <w:r w:rsidR="000C418C" w:rsidRPr="00CE46FF">
        <w:rPr>
          <w:sz w:val="28"/>
          <w:szCs w:val="28"/>
        </w:rPr>
        <w:t xml:space="preserve">активации </w:t>
      </w:r>
      <w:r w:rsidR="004405C8" w:rsidRPr="00CE46FF">
        <w:rPr>
          <w:sz w:val="28"/>
          <w:szCs w:val="28"/>
        </w:rPr>
        <w:t>не требуют</w:t>
      </w:r>
      <w:r w:rsidR="000C418C">
        <w:rPr>
          <w:sz w:val="28"/>
          <w:szCs w:val="28"/>
        </w:rPr>
        <w:t>, но</w:t>
      </w:r>
      <w:r w:rsidR="004405C8" w:rsidRPr="00CE46FF">
        <w:rPr>
          <w:sz w:val="28"/>
          <w:szCs w:val="28"/>
        </w:rPr>
        <w:t xml:space="preserve"> должны храниться ниже температуры плавления </w:t>
      </w:r>
      <w:r w:rsidR="000C418C">
        <w:rPr>
          <w:sz w:val="28"/>
          <w:szCs w:val="28"/>
        </w:rPr>
        <w:t>красителя.</w:t>
      </w:r>
    </w:p>
    <w:p w:rsidR="004405C8" w:rsidRPr="006866FA" w:rsidRDefault="00FD6E87" w:rsidP="004405C8">
      <w:pPr>
        <w:spacing w:line="360" w:lineRule="auto"/>
        <w:ind w:firstLine="709"/>
        <w:jc w:val="both"/>
        <w:rPr>
          <w:sz w:val="28"/>
          <w:szCs w:val="28"/>
        </w:rPr>
      </w:pPr>
      <w:r w:rsidRPr="007304FC">
        <w:rPr>
          <w:i/>
          <w:sz w:val="28"/>
          <w:szCs w:val="28"/>
        </w:rPr>
        <w:t xml:space="preserve">Химические температурно-временные индикаторы с </w:t>
      </w:r>
      <w:r>
        <w:rPr>
          <w:i/>
          <w:sz w:val="28"/>
          <w:szCs w:val="28"/>
        </w:rPr>
        <w:t>полной</w:t>
      </w:r>
      <w:r w:rsidRPr="007304FC">
        <w:rPr>
          <w:i/>
          <w:sz w:val="28"/>
          <w:szCs w:val="28"/>
        </w:rPr>
        <w:t xml:space="preserve"> историей </w:t>
      </w:r>
      <w:r w:rsidR="004405C8" w:rsidRPr="006866FA">
        <w:rPr>
          <w:sz w:val="28"/>
          <w:szCs w:val="28"/>
        </w:rPr>
        <w:t>обеспечивают непрерывн</w:t>
      </w:r>
      <w:r w:rsidR="00710108">
        <w:rPr>
          <w:sz w:val="28"/>
          <w:szCs w:val="28"/>
        </w:rPr>
        <w:t>ый контроль</w:t>
      </w:r>
      <w:r w:rsidR="004405C8" w:rsidRPr="006866FA">
        <w:rPr>
          <w:sz w:val="28"/>
          <w:szCs w:val="28"/>
        </w:rPr>
        <w:t xml:space="preserve"> температур</w:t>
      </w:r>
      <w:r w:rsidR="00710108">
        <w:rPr>
          <w:sz w:val="28"/>
          <w:szCs w:val="28"/>
        </w:rPr>
        <w:t>ы окружающей среды.</w:t>
      </w:r>
      <w:r w:rsidR="004405C8" w:rsidRPr="006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индикаторы  изменяют цвет или внешний вид в </w:t>
      </w:r>
      <w:r w:rsidR="004405C8" w:rsidRPr="006866FA">
        <w:rPr>
          <w:sz w:val="28"/>
          <w:szCs w:val="28"/>
        </w:rPr>
        <w:t>результате воздействия</w:t>
      </w:r>
      <w:r>
        <w:rPr>
          <w:sz w:val="28"/>
          <w:szCs w:val="28"/>
        </w:rPr>
        <w:t xml:space="preserve"> температуры выше температуры срабатывания, это изменение происходит не сразу, а</w:t>
      </w:r>
      <w:r w:rsidR="004405C8" w:rsidRPr="006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определенного </w:t>
      </w:r>
      <w:r w:rsidR="004405C8" w:rsidRPr="006866F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, установленного для конкретного индикатора, </w:t>
      </w:r>
      <w:r w:rsidR="00D7079B">
        <w:rPr>
          <w:sz w:val="28"/>
          <w:szCs w:val="28"/>
        </w:rPr>
        <w:t xml:space="preserve">при этом с повышением температуры </w:t>
      </w:r>
      <w:r w:rsidR="004405C8" w:rsidRPr="006866FA">
        <w:rPr>
          <w:sz w:val="28"/>
          <w:szCs w:val="28"/>
        </w:rPr>
        <w:t>скорость изменения увеличивается</w:t>
      </w:r>
      <w:r w:rsidR="009B4AE6">
        <w:rPr>
          <w:sz w:val="28"/>
          <w:szCs w:val="28"/>
        </w:rPr>
        <w:t>.</w:t>
      </w:r>
      <w:r w:rsidR="00F103D9">
        <w:rPr>
          <w:sz w:val="28"/>
          <w:szCs w:val="28"/>
        </w:rPr>
        <w:t xml:space="preserve"> </w:t>
      </w:r>
      <w:r w:rsidR="00710108">
        <w:rPr>
          <w:sz w:val="28"/>
          <w:szCs w:val="28"/>
        </w:rPr>
        <w:t xml:space="preserve">Таким образом, химические температурно-временные индикаторы с полной историей </w:t>
      </w:r>
      <w:r w:rsidR="004405C8" w:rsidRPr="006866FA">
        <w:rPr>
          <w:sz w:val="28"/>
          <w:szCs w:val="28"/>
        </w:rPr>
        <w:t>чувствительны к накопленному тепловому воздействию</w:t>
      </w:r>
      <w:r w:rsidR="00710108">
        <w:rPr>
          <w:sz w:val="28"/>
          <w:szCs w:val="28"/>
        </w:rPr>
        <w:t xml:space="preserve">; они </w:t>
      </w:r>
      <w:r w:rsidR="009328B5">
        <w:rPr>
          <w:sz w:val="28"/>
          <w:szCs w:val="28"/>
        </w:rPr>
        <w:t xml:space="preserve">реагируют </w:t>
      </w:r>
      <w:r w:rsidR="004405C8" w:rsidRPr="006866FA">
        <w:rPr>
          <w:sz w:val="28"/>
          <w:szCs w:val="28"/>
        </w:rPr>
        <w:t xml:space="preserve">на </w:t>
      </w:r>
      <w:proofErr w:type="spellStart"/>
      <w:r w:rsidR="009328B5">
        <w:rPr>
          <w:sz w:val="28"/>
          <w:szCs w:val="28"/>
        </w:rPr>
        <w:t>средн</w:t>
      </w:r>
      <w:r w:rsidR="002C46C0">
        <w:rPr>
          <w:sz w:val="28"/>
          <w:szCs w:val="28"/>
        </w:rPr>
        <w:t>е</w:t>
      </w:r>
      <w:r w:rsidR="009328B5">
        <w:rPr>
          <w:sz w:val="28"/>
          <w:szCs w:val="28"/>
        </w:rPr>
        <w:t>кинетическую</w:t>
      </w:r>
      <w:proofErr w:type="spellEnd"/>
      <w:r w:rsidR="009328B5">
        <w:rPr>
          <w:sz w:val="28"/>
          <w:szCs w:val="28"/>
        </w:rPr>
        <w:t xml:space="preserve"> температуру </w:t>
      </w:r>
      <w:r w:rsidR="004405C8" w:rsidRPr="006866FA">
        <w:rPr>
          <w:sz w:val="28"/>
          <w:szCs w:val="28"/>
        </w:rPr>
        <w:t xml:space="preserve">и обычно </w:t>
      </w:r>
      <w:r w:rsidR="004405C8" w:rsidRPr="006866FA">
        <w:rPr>
          <w:sz w:val="28"/>
          <w:szCs w:val="28"/>
        </w:rPr>
        <w:lastRenderedPageBreak/>
        <w:t>являются одноразовыми, необратимыми</w:t>
      </w:r>
      <w:r w:rsidR="009328B5">
        <w:rPr>
          <w:sz w:val="28"/>
          <w:szCs w:val="28"/>
        </w:rPr>
        <w:t xml:space="preserve">, так как </w:t>
      </w:r>
      <w:r w:rsidR="004405C8" w:rsidRPr="006866FA">
        <w:rPr>
          <w:sz w:val="28"/>
          <w:szCs w:val="28"/>
        </w:rPr>
        <w:t>после изменения цвета</w:t>
      </w:r>
      <w:r w:rsidR="009328B5">
        <w:rPr>
          <w:sz w:val="28"/>
          <w:szCs w:val="28"/>
        </w:rPr>
        <w:t xml:space="preserve"> или внешнего вида</w:t>
      </w:r>
      <w:r w:rsidR="004405C8" w:rsidRPr="006866FA">
        <w:rPr>
          <w:sz w:val="28"/>
          <w:szCs w:val="28"/>
        </w:rPr>
        <w:t xml:space="preserve"> они не возвращаются к исходному </w:t>
      </w:r>
      <w:r w:rsidR="009328B5">
        <w:rPr>
          <w:sz w:val="28"/>
          <w:szCs w:val="28"/>
        </w:rPr>
        <w:t>состоянию.</w:t>
      </w:r>
    </w:p>
    <w:p w:rsidR="00AA60E5" w:rsidRDefault="004405C8" w:rsidP="004405C8">
      <w:pPr>
        <w:spacing w:line="360" w:lineRule="auto"/>
        <w:ind w:firstLine="709"/>
        <w:jc w:val="both"/>
        <w:rPr>
          <w:sz w:val="28"/>
          <w:szCs w:val="28"/>
        </w:rPr>
      </w:pPr>
      <w:r w:rsidRPr="00267216">
        <w:rPr>
          <w:i/>
          <w:sz w:val="28"/>
          <w:szCs w:val="28"/>
        </w:rPr>
        <w:t>Химические температурно-временные индикаторы</w:t>
      </w:r>
      <w:r>
        <w:rPr>
          <w:i/>
          <w:sz w:val="28"/>
          <w:szCs w:val="28"/>
        </w:rPr>
        <w:t>, основанные на физико-химическом принципе</w:t>
      </w:r>
      <w:r w:rsidRPr="002C46C0">
        <w:rPr>
          <w:sz w:val="28"/>
          <w:szCs w:val="28"/>
        </w:rPr>
        <w:t xml:space="preserve">. </w:t>
      </w:r>
      <w:r w:rsidR="002C46C0" w:rsidRPr="002C46C0">
        <w:rPr>
          <w:sz w:val="28"/>
          <w:szCs w:val="28"/>
        </w:rPr>
        <w:t xml:space="preserve">Принцип работы таких индикаторов </w:t>
      </w:r>
      <w:r w:rsidRPr="006866FA">
        <w:rPr>
          <w:sz w:val="28"/>
          <w:szCs w:val="28"/>
        </w:rPr>
        <w:t xml:space="preserve">основан на температурно-зависимом </w:t>
      </w:r>
      <w:r w:rsidR="002C46C0">
        <w:rPr>
          <w:sz w:val="28"/>
          <w:szCs w:val="28"/>
        </w:rPr>
        <w:t xml:space="preserve">процессе </w:t>
      </w:r>
      <w:r w:rsidRPr="006866FA">
        <w:rPr>
          <w:sz w:val="28"/>
          <w:szCs w:val="28"/>
        </w:rPr>
        <w:t>диффузионно</w:t>
      </w:r>
      <w:r w:rsidR="002C46C0">
        <w:rPr>
          <w:sz w:val="28"/>
          <w:szCs w:val="28"/>
        </w:rPr>
        <w:t>й</w:t>
      </w:r>
      <w:r w:rsidRPr="006866FA">
        <w:rPr>
          <w:sz w:val="28"/>
          <w:szCs w:val="28"/>
        </w:rPr>
        <w:t xml:space="preserve"> или химическо</w:t>
      </w:r>
      <w:r w:rsidR="002C46C0">
        <w:rPr>
          <w:sz w:val="28"/>
          <w:szCs w:val="28"/>
        </w:rPr>
        <w:t>й</w:t>
      </w:r>
      <w:r w:rsidRPr="006866FA">
        <w:rPr>
          <w:sz w:val="28"/>
          <w:szCs w:val="28"/>
        </w:rPr>
        <w:t xml:space="preserve"> </w:t>
      </w:r>
      <w:r w:rsidR="002C46C0">
        <w:rPr>
          <w:sz w:val="28"/>
          <w:szCs w:val="28"/>
        </w:rPr>
        <w:t>реакции.</w:t>
      </w:r>
      <w:r w:rsidRPr="006866FA">
        <w:rPr>
          <w:sz w:val="28"/>
          <w:szCs w:val="28"/>
        </w:rPr>
        <w:t xml:space="preserve"> </w:t>
      </w:r>
      <w:r w:rsidR="0096136E">
        <w:rPr>
          <w:sz w:val="28"/>
          <w:szCs w:val="28"/>
        </w:rPr>
        <w:t>Индикатор</w:t>
      </w:r>
      <w:r w:rsidRPr="006866FA">
        <w:rPr>
          <w:sz w:val="28"/>
          <w:szCs w:val="28"/>
        </w:rPr>
        <w:t xml:space="preserve"> состоит из чувствительного к давлению ленточного устройства, </w:t>
      </w:r>
      <w:r w:rsidR="0096136E">
        <w:rPr>
          <w:sz w:val="28"/>
          <w:szCs w:val="28"/>
        </w:rPr>
        <w:t>включающего</w:t>
      </w:r>
      <w:r w:rsidRPr="006866FA">
        <w:rPr>
          <w:sz w:val="28"/>
          <w:szCs w:val="28"/>
        </w:rPr>
        <w:t xml:space="preserve"> индикаторн</w:t>
      </w:r>
      <w:r w:rsidR="0096136E">
        <w:rPr>
          <w:sz w:val="28"/>
          <w:szCs w:val="28"/>
        </w:rPr>
        <w:t xml:space="preserve">ую и </w:t>
      </w:r>
      <w:r w:rsidRPr="006866FA">
        <w:rPr>
          <w:sz w:val="28"/>
          <w:szCs w:val="28"/>
        </w:rPr>
        <w:t>активирующ</w:t>
      </w:r>
      <w:r w:rsidR="0096136E">
        <w:rPr>
          <w:sz w:val="28"/>
          <w:szCs w:val="28"/>
        </w:rPr>
        <w:t>ую</w:t>
      </w:r>
      <w:r w:rsidRPr="006866FA">
        <w:rPr>
          <w:sz w:val="28"/>
          <w:szCs w:val="28"/>
        </w:rPr>
        <w:t xml:space="preserve"> ленты. </w:t>
      </w:r>
      <w:r w:rsidR="0096136E">
        <w:rPr>
          <w:sz w:val="28"/>
          <w:szCs w:val="28"/>
        </w:rPr>
        <w:t>Индик</w:t>
      </w:r>
      <w:r w:rsidRPr="006866FA">
        <w:rPr>
          <w:sz w:val="28"/>
          <w:szCs w:val="28"/>
        </w:rPr>
        <w:t>аторная лента содержит красител</w:t>
      </w:r>
      <w:r w:rsidR="0096136E">
        <w:rPr>
          <w:sz w:val="28"/>
          <w:szCs w:val="28"/>
        </w:rPr>
        <w:t>ь</w:t>
      </w:r>
      <w:r w:rsidRPr="006866FA">
        <w:rPr>
          <w:sz w:val="28"/>
          <w:szCs w:val="28"/>
        </w:rPr>
        <w:t xml:space="preserve">, </w:t>
      </w:r>
      <w:proofErr w:type="spellStart"/>
      <w:r w:rsidRPr="006866FA">
        <w:rPr>
          <w:sz w:val="28"/>
          <w:szCs w:val="28"/>
        </w:rPr>
        <w:t>диспергированный</w:t>
      </w:r>
      <w:proofErr w:type="spellEnd"/>
      <w:r w:rsidRPr="006866FA">
        <w:rPr>
          <w:sz w:val="28"/>
          <w:szCs w:val="28"/>
        </w:rPr>
        <w:t xml:space="preserve"> в полимерном носителе. </w:t>
      </w:r>
      <w:r w:rsidR="0096136E">
        <w:rPr>
          <w:sz w:val="28"/>
          <w:szCs w:val="28"/>
        </w:rPr>
        <w:t xml:space="preserve">В </w:t>
      </w:r>
      <w:proofErr w:type="spellStart"/>
      <w:r w:rsidR="0096136E">
        <w:rPr>
          <w:sz w:val="28"/>
          <w:szCs w:val="28"/>
        </w:rPr>
        <w:t>адгезивный</w:t>
      </w:r>
      <w:proofErr w:type="spellEnd"/>
      <w:r w:rsidR="0096136E">
        <w:rPr>
          <w:sz w:val="28"/>
          <w:szCs w:val="28"/>
        </w:rPr>
        <w:t xml:space="preserve"> слой активирующей ленты </w:t>
      </w:r>
      <w:r w:rsidRPr="006866FA">
        <w:rPr>
          <w:sz w:val="28"/>
          <w:szCs w:val="28"/>
        </w:rPr>
        <w:t xml:space="preserve">встроен </w:t>
      </w:r>
      <w:r w:rsidR="0096136E">
        <w:rPr>
          <w:sz w:val="28"/>
          <w:szCs w:val="28"/>
        </w:rPr>
        <w:t>активатор.</w:t>
      </w:r>
      <w:r w:rsidRPr="006866FA">
        <w:rPr>
          <w:sz w:val="28"/>
          <w:szCs w:val="28"/>
        </w:rPr>
        <w:t xml:space="preserve"> </w:t>
      </w:r>
      <w:r w:rsidR="0096136E">
        <w:rPr>
          <w:sz w:val="28"/>
          <w:szCs w:val="28"/>
        </w:rPr>
        <w:t>Наслаивание</w:t>
      </w:r>
      <w:r w:rsidRPr="006866FA">
        <w:rPr>
          <w:sz w:val="28"/>
          <w:szCs w:val="28"/>
        </w:rPr>
        <w:t xml:space="preserve"> актив</w:t>
      </w:r>
      <w:r w:rsidR="0096136E">
        <w:rPr>
          <w:sz w:val="28"/>
          <w:szCs w:val="28"/>
        </w:rPr>
        <w:t xml:space="preserve">ирующей ленты на </w:t>
      </w:r>
      <w:r w:rsidRPr="006866FA">
        <w:rPr>
          <w:sz w:val="28"/>
          <w:szCs w:val="28"/>
        </w:rPr>
        <w:t>индикаторн</w:t>
      </w:r>
      <w:r w:rsidR="0096136E">
        <w:rPr>
          <w:sz w:val="28"/>
          <w:szCs w:val="28"/>
        </w:rPr>
        <w:t>ую</w:t>
      </w:r>
      <w:r w:rsidRPr="006866FA">
        <w:rPr>
          <w:sz w:val="28"/>
          <w:szCs w:val="28"/>
        </w:rPr>
        <w:t xml:space="preserve"> вызывает актив</w:t>
      </w:r>
      <w:r w:rsidR="0096136E">
        <w:rPr>
          <w:sz w:val="28"/>
          <w:szCs w:val="28"/>
        </w:rPr>
        <w:t>а</w:t>
      </w:r>
      <w:r w:rsidRPr="006866FA">
        <w:rPr>
          <w:sz w:val="28"/>
          <w:szCs w:val="28"/>
        </w:rPr>
        <w:t>цию</w:t>
      </w:r>
      <w:r w:rsidR="0096136E">
        <w:rPr>
          <w:sz w:val="28"/>
          <w:szCs w:val="28"/>
        </w:rPr>
        <w:t xml:space="preserve"> индикатора</w:t>
      </w:r>
      <w:r w:rsidRPr="006866FA">
        <w:rPr>
          <w:sz w:val="28"/>
          <w:szCs w:val="28"/>
        </w:rPr>
        <w:t>.</w:t>
      </w:r>
      <w:r w:rsidR="009D0DF1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Изменение цвета или считываем</w:t>
      </w:r>
      <w:r w:rsidR="009D0DF1">
        <w:rPr>
          <w:sz w:val="28"/>
          <w:szCs w:val="28"/>
        </w:rPr>
        <w:t>ых показаний</w:t>
      </w:r>
      <w:r w:rsidRPr="006866FA">
        <w:rPr>
          <w:sz w:val="28"/>
          <w:szCs w:val="28"/>
        </w:rPr>
        <w:t xml:space="preserve"> происходит</w:t>
      </w:r>
      <w:r w:rsidR="009D0DF1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в зависимости от температуры и времени</w:t>
      </w:r>
      <w:r w:rsidR="009D0DF1" w:rsidRPr="009D0DF1">
        <w:rPr>
          <w:sz w:val="28"/>
          <w:szCs w:val="28"/>
        </w:rPr>
        <w:t xml:space="preserve"> </w:t>
      </w:r>
      <w:r w:rsidR="009D0DF1">
        <w:rPr>
          <w:sz w:val="28"/>
          <w:szCs w:val="28"/>
        </w:rPr>
        <w:t xml:space="preserve">по мере </w:t>
      </w:r>
      <w:r w:rsidR="000C418C">
        <w:rPr>
          <w:sz w:val="28"/>
          <w:szCs w:val="28"/>
        </w:rPr>
        <w:t xml:space="preserve">проникновения </w:t>
      </w:r>
      <w:r w:rsidR="009D0DF1" w:rsidRPr="006866FA">
        <w:rPr>
          <w:sz w:val="28"/>
          <w:szCs w:val="28"/>
        </w:rPr>
        <w:t xml:space="preserve">в </w:t>
      </w:r>
      <w:r w:rsidR="009D0DF1">
        <w:rPr>
          <w:sz w:val="28"/>
          <w:szCs w:val="28"/>
        </w:rPr>
        <w:t>краситель</w:t>
      </w:r>
      <w:r w:rsidRPr="006866FA">
        <w:rPr>
          <w:sz w:val="28"/>
          <w:szCs w:val="28"/>
        </w:rPr>
        <w:t xml:space="preserve">. Другие подходы к разработке изменений цвета включают использование </w:t>
      </w:r>
      <w:r w:rsidR="009D0DF1">
        <w:rPr>
          <w:sz w:val="28"/>
          <w:szCs w:val="28"/>
        </w:rPr>
        <w:t xml:space="preserve">в качестве красителя </w:t>
      </w:r>
      <w:proofErr w:type="spellStart"/>
      <w:r w:rsidR="009D0DF1">
        <w:rPr>
          <w:sz w:val="28"/>
          <w:szCs w:val="28"/>
        </w:rPr>
        <w:t>рН-</w:t>
      </w:r>
      <w:r w:rsidRPr="006866FA">
        <w:rPr>
          <w:sz w:val="28"/>
          <w:szCs w:val="28"/>
        </w:rPr>
        <w:t>индикатор</w:t>
      </w:r>
      <w:r w:rsidR="009D0DF1">
        <w:rPr>
          <w:sz w:val="28"/>
          <w:szCs w:val="28"/>
        </w:rPr>
        <w:t>ов</w:t>
      </w:r>
      <w:proofErr w:type="spellEnd"/>
      <w:r w:rsidR="009D0DF1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или травление алюминия активирующей лентой.</w:t>
      </w:r>
      <w:r w:rsidR="00AA60E5">
        <w:rPr>
          <w:sz w:val="28"/>
          <w:szCs w:val="28"/>
        </w:rPr>
        <w:t xml:space="preserve"> Индикаторы такого вида используют для контроля лекарственных средств, хранение которых должно осуществляться при комнатной температуре.</w:t>
      </w:r>
    </w:p>
    <w:p w:rsidR="004405C8" w:rsidRPr="006866FA" w:rsidRDefault="004405C8" w:rsidP="004405C8">
      <w:pPr>
        <w:spacing w:line="360" w:lineRule="auto"/>
        <w:ind w:firstLine="709"/>
        <w:jc w:val="both"/>
        <w:rPr>
          <w:sz w:val="28"/>
          <w:szCs w:val="28"/>
        </w:rPr>
      </w:pPr>
      <w:r w:rsidRPr="00267216">
        <w:rPr>
          <w:i/>
          <w:sz w:val="28"/>
          <w:szCs w:val="28"/>
        </w:rPr>
        <w:t>Химические температурно-временные индикаторы</w:t>
      </w:r>
      <w:r>
        <w:rPr>
          <w:i/>
          <w:sz w:val="28"/>
          <w:szCs w:val="28"/>
        </w:rPr>
        <w:t>, основанные на химической полимеризации</w:t>
      </w:r>
      <w:r w:rsidRPr="009D0DF1">
        <w:rPr>
          <w:sz w:val="28"/>
          <w:szCs w:val="28"/>
        </w:rPr>
        <w:t xml:space="preserve">. </w:t>
      </w:r>
      <w:r w:rsidR="009D0DF1" w:rsidRPr="009D0DF1">
        <w:rPr>
          <w:sz w:val="28"/>
          <w:szCs w:val="28"/>
        </w:rPr>
        <w:t>Принцип действия таких индикаторов</w:t>
      </w:r>
      <w:r w:rsidR="009D0DF1">
        <w:rPr>
          <w:sz w:val="28"/>
          <w:szCs w:val="28"/>
        </w:rPr>
        <w:t xml:space="preserve"> основан на </w:t>
      </w:r>
      <w:r w:rsidRPr="006866FA">
        <w:rPr>
          <w:sz w:val="28"/>
          <w:szCs w:val="28"/>
        </w:rPr>
        <w:t>процесс</w:t>
      </w:r>
      <w:r w:rsidR="009D0DF1">
        <w:rPr>
          <w:sz w:val="28"/>
          <w:szCs w:val="28"/>
        </w:rPr>
        <w:t>е</w:t>
      </w:r>
      <w:r w:rsidRPr="006866FA">
        <w:rPr>
          <w:sz w:val="28"/>
          <w:szCs w:val="28"/>
        </w:rPr>
        <w:t xml:space="preserve"> полимеризации</w:t>
      </w:r>
      <w:r w:rsidR="00BC6D7B">
        <w:rPr>
          <w:sz w:val="28"/>
          <w:szCs w:val="28"/>
        </w:rPr>
        <w:t xml:space="preserve"> </w:t>
      </w:r>
      <w:r w:rsidR="000C418C" w:rsidRPr="00910791">
        <w:rPr>
          <w:spacing w:val="-2"/>
          <w:sz w:val="28"/>
          <w:szCs w:val="28"/>
        </w:rPr>
        <w:t>–</w:t>
      </w:r>
      <w:r w:rsidR="000C418C">
        <w:rPr>
          <w:sz w:val="28"/>
          <w:szCs w:val="28"/>
        </w:rPr>
        <w:t xml:space="preserve"> </w:t>
      </w:r>
      <w:r w:rsidR="00BC6D7B">
        <w:rPr>
          <w:sz w:val="28"/>
          <w:szCs w:val="28"/>
        </w:rPr>
        <w:t>превращени</w:t>
      </w:r>
      <w:r w:rsidR="000C418C">
        <w:rPr>
          <w:sz w:val="28"/>
          <w:szCs w:val="28"/>
        </w:rPr>
        <w:t>и</w:t>
      </w:r>
      <w:r w:rsidR="00BC6D7B">
        <w:rPr>
          <w:sz w:val="28"/>
          <w:szCs w:val="28"/>
        </w:rPr>
        <w:t xml:space="preserve"> бе</w:t>
      </w:r>
      <w:r w:rsidR="00B44B93">
        <w:rPr>
          <w:sz w:val="28"/>
          <w:szCs w:val="28"/>
        </w:rPr>
        <w:t>сцветн</w:t>
      </w:r>
      <w:r w:rsidR="00BC6D7B">
        <w:rPr>
          <w:sz w:val="28"/>
          <w:szCs w:val="28"/>
        </w:rPr>
        <w:t>ого</w:t>
      </w:r>
      <w:r w:rsidR="00B44B93">
        <w:rPr>
          <w:sz w:val="28"/>
          <w:szCs w:val="28"/>
        </w:rPr>
        <w:t xml:space="preserve"> мономер</w:t>
      </w:r>
      <w:r w:rsidR="00BC6D7B">
        <w:rPr>
          <w:sz w:val="28"/>
          <w:szCs w:val="28"/>
        </w:rPr>
        <w:t>а</w:t>
      </w:r>
      <w:r w:rsidR="00B44B93">
        <w:rPr>
          <w:sz w:val="28"/>
          <w:szCs w:val="28"/>
        </w:rPr>
        <w:t xml:space="preserve"> в сильно окрашенный полимер</w:t>
      </w:r>
      <w:r w:rsidR="00BC6D7B">
        <w:rPr>
          <w:sz w:val="28"/>
          <w:szCs w:val="28"/>
        </w:rPr>
        <w:t xml:space="preserve"> </w:t>
      </w:r>
      <w:r w:rsidR="00B44B93">
        <w:rPr>
          <w:sz w:val="28"/>
          <w:szCs w:val="28"/>
        </w:rPr>
        <w:t>п</w:t>
      </w:r>
      <w:r w:rsidR="00BC6D7B">
        <w:rPr>
          <w:sz w:val="28"/>
          <w:szCs w:val="28"/>
        </w:rPr>
        <w:t>од</w:t>
      </w:r>
      <w:r w:rsidR="00B44B93">
        <w:rPr>
          <w:sz w:val="28"/>
          <w:szCs w:val="28"/>
        </w:rPr>
        <w:t xml:space="preserve"> </w:t>
      </w:r>
      <w:r w:rsidR="00AA60E5">
        <w:rPr>
          <w:sz w:val="28"/>
          <w:szCs w:val="28"/>
        </w:rPr>
        <w:t>воздействи</w:t>
      </w:r>
      <w:r w:rsidR="00BC6D7B">
        <w:rPr>
          <w:sz w:val="28"/>
          <w:szCs w:val="28"/>
        </w:rPr>
        <w:t>ем</w:t>
      </w:r>
      <w:r w:rsidR="00AA60E5">
        <w:rPr>
          <w:sz w:val="28"/>
          <w:szCs w:val="28"/>
        </w:rPr>
        <w:t xml:space="preserve"> температуры</w:t>
      </w:r>
      <w:r w:rsidR="00BC6D7B">
        <w:rPr>
          <w:sz w:val="28"/>
          <w:szCs w:val="28"/>
        </w:rPr>
        <w:t>,</w:t>
      </w:r>
      <w:r w:rsidR="00AA60E5">
        <w:rPr>
          <w:sz w:val="28"/>
          <w:szCs w:val="28"/>
        </w:rPr>
        <w:t xml:space="preserve"> превышающей температуру срабатывания</w:t>
      </w:r>
      <w:r w:rsidR="00BC6D7B">
        <w:rPr>
          <w:sz w:val="28"/>
          <w:szCs w:val="28"/>
        </w:rPr>
        <w:t xml:space="preserve"> индикатора</w:t>
      </w:r>
      <w:r w:rsidR="00AA60E5">
        <w:rPr>
          <w:sz w:val="28"/>
          <w:szCs w:val="28"/>
        </w:rPr>
        <w:t>, в течение определенного периода времени.</w:t>
      </w:r>
      <w:r w:rsidR="00B44B93">
        <w:rPr>
          <w:sz w:val="28"/>
          <w:szCs w:val="28"/>
        </w:rPr>
        <w:t xml:space="preserve"> </w:t>
      </w:r>
      <w:r w:rsidR="00BC6D7B">
        <w:rPr>
          <w:sz w:val="28"/>
          <w:szCs w:val="28"/>
        </w:rPr>
        <w:t>Эти индикаторы</w:t>
      </w:r>
      <w:r w:rsidRPr="006866FA">
        <w:rPr>
          <w:sz w:val="28"/>
          <w:szCs w:val="28"/>
        </w:rPr>
        <w:t xml:space="preserve"> могут быть </w:t>
      </w:r>
      <w:r w:rsidR="00BC6D7B">
        <w:rPr>
          <w:sz w:val="28"/>
          <w:szCs w:val="28"/>
        </w:rPr>
        <w:t>выполнены печатным способом, который позволяет наносить их н</w:t>
      </w:r>
      <w:r w:rsidRPr="006866FA">
        <w:rPr>
          <w:sz w:val="28"/>
          <w:szCs w:val="28"/>
        </w:rPr>
        <w:t xml:space="preserve">епосредственно </w:t>
      </w:r>
      <w:r w:rsidR="00BC6D7B">
        <w:rPr>
          <w:sz w:val="28"/>
          <w:szCs w:val="28"/>
        </w:rPr>
        <w:t>на этикетку лекарственного средства или использовать в виде отдельного элемента маркировки.</w:t>
      </w:r>
      <w:r w:rsidR="00B700B9">
        <w:rPr>
          <w:sz w:val="28"/>
          <w:szCs w:val="28"/>
        </w:rPr>
        <w:t xml:space="preserve"> Используют для контроля лекарственных средств, требующих температурного режима хранения и транспортирования </w:t>
      </w:r>
      <w:r w:rsidR="002F76C9">
        <w:rPr>
          <w:sz w:val="28"/>
          <w:szCs w:val="28"/>
        </w:rPr>
        <w:t>«</w:t>
      </w:r>
      <w:r w:rsidR="00B700B9">
        <w:rPr>
          <w:sz w:val="28"/>
          <w:szCs w:val="28"/>
        </w:rPr>
        <w:t>в морозильной камере</w:t>
      </w:r>
      <w:r w:rsidR="002F76C9">
        <w:rPr>
          <w:sz w:val="28"/>
          <w:szCs w:val="28"/>
        </w:rPr>
        <w:t>»</w:t>
      </w:r>
      <w:r w:rsidR="00B700B9">
        <w:rPr>
          <w:sz w:val="28"/>
          <w:szCs w:val="28"/>
        </w:rPr>
        <w:t xml:space="preserve">, как правило, до </w:t>
      </w:r>
      <w:r w:rsidR="000C418C" w:rsidRPr="00910791">
        <w:rPr>
          <w:spacing w:val="-2"/>
          <w:sz w:val="28"/>
          <w:szCs w:val="28"/>
        </w:rPr>
        <w:t>–</w:t>
      </w:r>
      <w:r w:rsidR="00B700B9">
        <w:rPr>
          <w:sz w:val="28"/>
          <w:szCs w:val="28"/>
        </w:rPr>
        <w:t>44°С.</w:t>
      </w:r>
      <w:r w:rsidR="00BC6D7B">
        <w:rPr>
          <w:sz w:val="28"/>
          <w:szCs w:val="28"/>
        </w:rPr>
        <w:t xml:space="preserve"> </w:t>
      </w:r>
      <w:r w:rsidR="00A05D17">
        <w:rPr>
          <w:sz w:val="28"/>
          <w:szCs w:val="28"/>
        </w:rPr>
        <w:t>И</w:t>
      </w:r>
      <w:r w:rsidR="00BC6D7B">
        <w:rPr>
          <w:sz w:val="28"/>
          <w:szCs w:val="28"/>
        </w:rPr>
        <w:t>ндикатор</w:t>
      </w:r>
      <w:r w:rsidR="00A05D17">
        <w:rPr>
          <w:sz w:val="28"/>
          <w:szCs w:val="28"/>
        </w:rPr>
        <w:t>ы такого типа</w:t>
      </w:r>
      <w:r w:rsidR="00BC6D7B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не требу</w:t>
      </w:r>
      <w:r w:rsidR="00A05D17">
        <w:rPr>
          <w:sz w:val="28"/>
          <w:szCs w:val="28"/>
        </w:rPr>
        <w:t>ю</w:t>
      </w:r>
      <w:r w:rsidRPr="006866FA">
        <w:rPr>
          <w:sz w:val="28"/>
          <w:szCs w:val="28"/>
        </w:rPr>
        <w:t xml:space="preserve">т активации, </w:t>
      </w:r>
      <w:r w:rsidR="00A05D17">
        <w:rPr>
          <w:sz w:val="28"/>
          <w:szCs w:val="28"/>
        </w:rPr>
        <w:t>поэтому необходимо</w:t>
      </w:r>
      <w:r w:rsidR="00BC6D7B">
        <w:rPr>
          <w:sz w:val="28"/>
          <w:szCs w:val="28"/>
        </w:rPr>
        <w:t xml:space="preserve"> обеспечить </w:t>
      </w:r>
      <w:r w:rsidR="00A05D17">
        <w:rPr>
          <w:sz w:val="28"/>
          <w:szCs w:val="28"/>
        </w:rPr>
        <w:t>их хранение и транспортирование в условиях низких температур</w:t>
      </w:r>
      <w:r w:rsidR="00B700B9">
        <w:rPr>
          <w:sz w:val="28"/>
          <w:szCs w:val="28"/>
        </w:rPr>
        <w:t xml:space="preserve"> до непосредственного </w:t>
      </w:r>
      <w:r w:rsidR="00B700B9">
        <w:rPr>
          <w:sz w:val="28"/>
          <w:szCs w:val="28"/>
        </w:rPr>
        <w:lastRenderedPageBreak/>
        <w:t>использования,</w:t>
      </w:r>
      <w:r w:rsidR="00A05D17">
        <w:rPr>
          <w:sz w:val="28"/>
          <w:szCs w:val="28"/>
        </w:rPr>
        <w:t xml:space="preserve"> в соответствии с требованиями инструкции по применению индикатор</w:t>
      </w:r>
      <w:r w:rsidR="00B700B9">
        <w:rPr>
          <w:sz w:val="28"/>
          <w:szCs w:val="28"/>
        </w:rPr>
        <w:t>а.</w:t>
      </w:r>
      <w:r w:rsidRPr="006866FA">
        <w:rPr>
          <w:sz w:val="28"/>
          <w:szCs w:val="28"/>
        </w:rPr>
        <w:t xml:space="preserve"> </w:t>
      </w:r>
      <w:r w:rsidR="00B700B9" w:rsidRPr="00B700B9">
        <w:rPr>
          <w:sz w:val="28"/>
          <w:szCs w:val="28"/>
        </w:rPr>
        <w:t>Химические температурно-временные индикаторы, основанные на химической полимеризации</w:t>
      </w:r>
      <w:r w:rsidR="000C418C">
        <w:rPr>
          <w:sz w:val="28"/>
          <w:szCs w:val="28"/>
        </w:rPr>
        <w:t>,</w:t>
      </w:r>
      <w:r w:rsidR="00B700B9" w:rsidRPr="00B700B9">
        <w:rPr>
          <w:sz w:val="28"/>
          <w:szCs w:val="28"/>
        </w:rPr>
        <w:t xml:space="preserve"> </w:t>
      </w:r>
      <w:r w:rsidR="00700C5C">
        <w:rPr>
          <w:sz w:val="28"/>
          <w:szCs w:val="28"/>
        </w:rPr>
        <w:t>имеют ограничения в диапазоне температурно-временных конфигураций.</w:t>
      </w:r>
    </w:p>
    <w:p w:rsidR="004405C8" w:rsidRPr="006866FA" w:rsidRDefault="004405C8" w:rsidP="004405C8">
      <w:pPr>
        <w:spacing w:line="360" w:lineRule="auto"/>
        <w:ind w:firstLine="709"/>
        <w:jc w:val="both"/>
        <w:rPr>
          <w:sz w:val="28"/>
          <w:szCs w:val="28"/>
        </w:rPr>
      </w:pPr>
      <w:r w:rsidRPr="00267216">
        <w:rPr>
          <w:i/>
          <w:sz w:val="28"/>
          <w:szCs w:val="28"/>
        </w:rPr>
        <w:t>Ферментативные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энзиматические</w:t>
      </w:r>
      <w:proofErr w:type="spellEnd"/>
      <w:r>
        <w:rPr>
          <w:i/>
          <w:sz w:val="28"/>
          <w:szCs w:val="28"/>
        </w:rPr>
        <w:t xml:space="preserve">) </w:t>
      </w:r>
      <w:r w:rsidRPr="00267216">
        <w:rPr>
          <w:i/>
          <w:sz w:val="28"/>
          <w:szCs w:val="28"/>
        </w:rPr>
        <w:t>температурно-временные индикаторы</w:t>
      </w:r>
      <w:r>
        <w:rPr>
          <w:i/>
          <w:sz w:val="28"/>
          <w:szCs w:val="28"/>
        </w:rPr>
        <w:t xml:space="preserve">. </w:t>
      </w:r>
      <w:r w:rsidR="00DA3A61" w:rsidRPr="00DA3A61">
        <w:rPr>
          <w:sz w:val="28"/>
          <w:szCs w:val="28"/>
        </w:rPr>
        <w:t xml:space="preserve">Принцип действия основан на </w:t>
      </w:r>
      <w:r w:rsidR="00DA3A61">
        <w:rPr>
          <w:sz w:val="28"/>
          <w:szCs w:val="28"/>
        </w:rPr>
        <w:t>исп</w:t>
      </w:r>
      <w:r w:rsidRPr="00DA3A61">
        <w:rPr>
          <w:sz w:val="28"/>
          <w:szCs w:val="28"/>
        </w:rPr>
        <w:t>ольз</w:t>
      </w:r>
      <w:r w:rsidR="00DA3A61">
        <w:rPr>
          <w:sz w:val="28"/>
          <w:szCs w:val="28"/>
        </w:rPr>
        <w:t>овании ферментативной (</w:t>
      </w:r>
      <w:proofErr w:type="spellStart"/>
      <w:r w:rsidR="00DA3A61">
        <w:rPr>
          <w:sz w:val="28"/>
          <w:szCs w:val="28"/>
        </w:rPr>
        <w:t>энзиматической</w:t>
      </w:r>
      <w:proofErr w:type="spellEnd"/>
      <w:r w:rsidR="00DA3A61">
        <w:rPr>
          <w:sz w:val="28"/>
          <w:szCs w:val="28"/>
        </w:rPr>
        <w:t xml:space="preserve">) </w:t>
      </w:r>
      <w:r w:rsidRPr="00DA3A61">
        <w:rPr>
          <w:sz w:val="28"/>
          <w:szCs w:val="28"/>
        </w:rPr>
        <w:t>реакци</w:t>
      </w:r>
      <w:r w:rsidR="00DA3A61">
        <w:rPr>
          <w:sz w:val="28"/>
          <w:szCs w:val="28"/>
        </w:rPr>
        <w:t xml:space="preserve">и, </w:t>
      </w:r>
      <w:r w:rsidR="00B72944">
        <w:rPr>
          <w:sz w:val="28"/>
          <w:szCs w:val="28"/>
        </w:rPr>
        <w:t xml:space="preserve">которая </w:t>
      </w:r>
      <w:r w:rsidR="00DA3A61">
        <w:rPr>
          <w:sz w:val="28"/>
          <w:szCs w:val="28"/>
        </w:rPr>
        <w:t>сопровожда</w:t>
      </w:r>
      <w:r w:rsidR="00B72944">
        <w:rPr>
          <w:sz w:val="28"/>
          <w:szCs w:val="28"/>
        </w:rPr>
        <w:t xml:space="preserve">ется </w:t>
      </w:r>
      <w:r w:rsidR="00DA3A61">
        <w:rPr>
          <w:sz w:val="28"/>
          <w:szCs w:val="28"/>
        </w:rPr>
        <w:t xml:space="preserve">изменением </w:t>
      </w:r>
      <w:r w:rsidRPr="00DA3A61">
        <w:rPr>
          <w:sz w:val="28"/>
          <w:szCs w:val="28"/>
        </w:rPr>
        <w:t>цвета</w:t>
      </w:r>
      <w:r w:rsidR="00DA3A61">
        <w:rPr>
          <w:sz w:val="28"/>
          <w:szCs w:val="28"/>
        </w:rPr>
        <w:t xml:space="preserve"> в </w:t>
      </w:r>
      <w:r w:rsidRPr="00DA3A61">
        <w:rPr>
          <w:sz w:val="28"/>
          <w:szCs w:val="28"/>
        </w:rPr>
        <w:t>зависимости от</w:t>
      </w:r>
      <w:r w:rsidRPr="006866FA">
        <w:rPr>
          <w:sz w:val="28"/>
          <w:szCs w:val="28"/>
        </w:rPr>
        <w:t xml:space="preserve"> времени и температуры. Изменение цвета </w:t>
      </w:r>
      <w:r w:rsidR="00DA3A61">
        <w:rPr>
          <w:sz w:val="28"/>
          <w:szCs w:val="28"/>
        </w:rPr>
        <w:t>происходит за счет взаимодействия</w:t>
      </w:r>
      <w:r w:rsidRPr="006866FA">
        <w:rPr>
          <w:sz w:val="28"/>
          <w:szCs w:val="28"/>
        </w:rPr>
        <w:t xml:space="preserve"> фермента с субстратом</w:t>
      </w:r>
      <w:r w:rsidR="00DA3A61">
        <w:rPr>
          <w:sz w:val="28"/>
          <w:szCs w:val="28"/>
        </w:rPr>
        <w:t>, как правило, жиром</w:t>
      </w:r>
      <w:r w:rsidRPr="006866FA">
        <w:rPr>
          <w:sz w:val="28"/>
          <w:szCs w:val="28"/>
        </w:rPr>
        <w:t>, сопровождающе</w:t>
      </w:r>
      <w:r w:rsidR="00DA3A61">
        <w:rPr>
          <w:sz w:val="28"/>
          <w:szCs w:val="28"/>
        </w:rPr>
        <w:t>гося</w:t>
      </w:r>
      <w:r w:rsidRPr="006866FA">
        <w:rPr>
          <w:sz w:val="28"/>
          <w:szCs w:val="28"/>
        </w:rPr>
        <w:t xml:space="preserve"> изменением </w:t>
      </w:r>
      <w:proofErr w:type="spellStart"/>
      <w:r w:rsidRPr="006866FA">
        <w:rPr>
          <w:sz w:val="28"/>
          <w:szCs w:val="28"/>
        </w:rPr>
        <w:t>рН</w:t>
      </w:r>
      <w:proofErr w:type="spellEnd"/>
      <w:r w:rsidR="00DA3A61">
        <w:rPr>
          <w:sz w:val="28"/>
          <w:szCs w:val="28"/>
        </w:rPr>
        <w:t xml:space="preserve"> среды</w:t>
      </w:r>
      <w:r w:rsidRPr="006866FA">
        <w:rPr>
          <w:sz w:val="28"/>
          <w:szCs w:val="28"/>
        </w:rPr>
        <w:t xml:space="preserve">. </w:t>
      </w:r>
      <w:r w:rsidR="00DA3A61">
        <w:rPr>
          <w:sz w:val="28"/>
          <w:szCs w:val="28"/>
        </w:rPr>
        <w:t xml:space="preserve">В индикаторе </w:t>
      </w:r>
      <w:r w:rsidRPr="006866FA">
        <w:rPr>
          <w:sz w:val="28"/>
          <w:szCs w:val="28"/>
        </w:rPr>
        <w:t xml:space="preserve">фермент и субстрат </w:t>
      </w:r>
      <w:r w:rsidR="00DA3A61">
        <w:rPr>
          <w:sz w:val="28"/>
          <w:szCs w:val="28"/>
        </w:rPr>
        <w:t xml:space="preserve">в виде </w:t>
      </w:r>
      <w:r w:rsidRPr="006866FA">
        <w:rPr>
          <w:sz w:val="28"/>
          <w:szCs w:val="28"/>
        </w:rPr>
        <w:t>отдельных раствор</w:t>
      </w:r>
      <w:r w:rsidR="00DA3A61">
        <w:rPr>
          <w:sz w:val="28"/>
          <w:szCs w:val="28"/>
        </w:rPr>
        <w:t xml:space="preserve">ов </w:t>
      </w:r>
      <w:r w:rsidR="00BB587F">
        <w:rPr>
          <w:sz w:val="28"/>
          <w:szCs w:val="28"/>
        </w:rPr>
        <w:t>помещены в рядом находящиеся отсеки (сегменты).</w:t>
      </w:r>
      <w:r w:rsidRPr="006866FA">
        <w:rPr>
          <w:sz w:val="28"/>
          <w:szCs w:val="28"/>
        </w:rPr>
        <w:t xml:space="preserve"> </w:t>
      </w:r>
      <w:r w:rsidR="00BB587F">
        <w:rPr>
          <w:sz w:val="28"/>
          <w:szCs w:val="28"/>
        </w:rPr>
        <w:t xml:space="preserve">Нарушение целостности барьера </w:t>
      </w:r>
      <w:r w:rsidRPr="006866FA">
        <w:rPr>
          <w:sz w:val="28"/>
          <w:szCs w:val="28"/>
        </w:rPr>
        <w:t xml:space="preserve">между </w:t>
      </w:r>
      <w:r w:rsidR="00BB587F">
        <w:rPr>
          <w:sz w:val="28"/>
          <w:szCs w:val="28"/>
        </w:rPr>
        <w:t xml:space="preserve">отсеками с ферментом и субстратом </w:t>
      </w:r>
      <w:r w:rsidRPr="006866FA">
        <w:rPr>
          <w:sz w:val="28"/>
          <w:szCs w:val="28"/>
        </w:rPr>
        <w:t xml:space="preserve">и </w:t>
      </w:r>
      <w:r w:rsidR="00BB587F">
        <w:rPr>
          <w:sz w:val="28"/>
          <w:szCs w:val="28"/>
        </w:rPr>
        <w:t>пере</w:t>
      </w:r>
      <w:r w:rsidRPr="006866FA">
        <w:rPr>
          <w:sz w:val="28"/>
          <w:szCs w:val="28"/>
        </w:rPr>
        <w:t xml:space="preserve">мешивание двух растворов </w:t>
      </w:r>
      <w:r w:rsidR="00BB587F">
        <w:rPr>
          <w:sz w:val="28"/>
          <w:szCs w:val="28"/>
        </w:rPr>
        <w:t xml:space="preserve">приводит к активации устройства. Так как ферментативные реакции позволяют проводить измерения при различных значениях и конфигурациях времени и температуры, такие индикаторы используют для контроля различных температурных режимов и времени, например, комнатной температуры, температуры холодильника </w:t>
      </w:r>
      <w:r w:rsidR="000D5BD5">
        <w:rPr>
          <w:sz w:val="28"/>
          <w:szCs w:val="28"/>
        </w:rPr>
        <w:t xml:space="preserve"> и др.</w:t>
      </w:r>
    </w:p>
    <w:p w:rsidR="002C6D8B" w:rsidRDefault="004405C8" w:rsidP="002C6D8B">
      <w:pPr>
        <w:spacing w:line="360" w:lineRule="auto"/>
        <w:ind w:firstLine="709"/>
        <w:jc w:val="both"/>
        <w:rPr>
          <w:sz w:val="28"/>
          <w:szCs w:val="28"/>
        </w:rPr>
      </w:pPr>
      <w:r w:rsidRPr="00267216">
        <w:rPr>
          <w:i/>
          <w:sz w:val="28"/>
          <w:szCs w:val="28"/>
        </w:rPr>
        <w:t>Хими</w:t>
      </w:r>
      <w:r w:rsidR="002A72F3">
        <w:rPr>
          <w:i/>
          <w:sz w:val="28"/>
          <w:szCs w:val="28"/>
        </w:rPr>
        <w:t>ческие</w:t>
      </w:r>
      <w:r w:rsidRPr="00267216">
        <w:rPr>
          <w:i/>
          <w:sz w:val="28"/>
          <w:szCs w:val="28"/>
        </w:rPr>
        <w:t xml:space="preserve"> температурно-временные индикаторы</w:t>
      </w:r>
      <w:r>
        <w:rPr>
          <w:i/>
          <w:sz w:val="28"/>
          <w:szCs w:val="28"/>
        </w:rPr>
        <w:t xml:space="preserve"> на основе пигментов.</w:t>
      </w:r>
      <w:r w:rsidR="000D5BD5">
        <w:rPr>
          <w:i/>
          <w:sz w:val="28"/>
          <w:szCs w:val="28"/>
        </w:rPr>
        <w:t xml:space="preserve"> </w:t>
      </w:r>
      <w:r w:rsidR="000D5BD5" w:rsidRPr="000D5BD5">
        <w:rPr>
          <w:sz w:val="28"/>
          <w:szCs w:val="28"/>
        </w:rPr>
        <w:t xml:space="preserve">Принцип действия таких индикаторов </w:t>
      </w:r>
      <w:r w:rsidR="000D5BD5">
        <w:rPr>
          <w:sz w:val="28"/>
          <w:szCs w:val="28"/>
        </w:rPr>
        <w:t xml:space="preserve">основан на использовании </w:t>
      </w:r>
      <w:r w:rsidR="003F4302">
        <w:rPr>
          <w:sz w:val="28"/>
          <w:szCs w:val="28"/>
        </w:rPr>
        <w:t xml:space="preserve">окрашенного </w:t>
      </w:r>
      <w:r w:rsidRPr="006866FA">
        <w:rPr>
          <w:sz w:val="28"/>
          <w:szCs w:val="28"/>
        </w:rPr>
        <w:t>органическ</w:t>
      </w:r>
      <w:r w:rsidR="000D5BD5">
        <w:rPr>
          <w:sz w:val="28"/>
          <w:szCs w:val="28"/>
        </w:rPr>
        <w:t>ого</w:t>
      </w:r>
      <w:r w:rsidRPr="006866FA">
        <w:rPr>
          <w:sz w:val="28"/>
          <w:szCs w:val="28"/>
        </w:rPr>
        <w:t xml:space="preserve"> пигмент</w:t>
      </w:r>
      <w:r w:rsidR="000D5BD5">
        <w:rPr>
          <w:sz w:val="28"/>
          <w:szCs w:val="28"/>
        </w:rPr>
        <w:t>а</w:t>
      </w:r>
      <w:r w:rsidRPr="006866FA">
        <w:rPr>
          <w:sz w:val="28"/>
          <w:szCs w:val="28"/>
        </w:rPr>
        <w:t>, который активиру</w:t>
      </w:r>
      <w:r w:rsidR="00B62639">
        <w:rPr>
          <w:sz w:val="28"/>
          <w:szCs w:val="28"/>
        </w:rPr>
        <w:t xml:space="preserve">ют при </w:t>
      </w:r>
      <w:r w:rsidR="002C6D8B">
        <w:rPr>
          <w:sz w:val="28"/>
          <w:szCs w:val="28"/>
        </w:rPr>
        <w:t>воз</w:t>
      </w:r>
      <w:r w:rsidRPr="006866FA">
        <w:rPr>
          <w:sz w:val="28"/>
          <w:szCs w:val="28"/>
        </w:rPr>
        <w:t>действи</w:t>
      </w:r>
      <w:r w:rsidR="002C6D8B">
        <w:rPr>
          <w:sz w:val="28"/>
          <w:szCs w:val="28"/>
        </w:rPr>
        <w:t>и на него</w:t>
      </w:r>
      <w:r w:rsidRPr="006866FA">
        <w:rPr>
          <w:sz w:val="28"/>
          <w:szCs w:val="28"/>
        </w:rPr>
        <w:t xml:space="preserve"> ультрафиолетового света</w:t>
      </w:r>
      <w:r w:rsidR="000D5BD5">
        <w:rPr>
          <w:sz w:val="28"/>
          <w:szCs w:val="28"/>
        </w:rPr>
        <w:t>.</w:t>
      </w:r>
      <w:r w:rsidRPr="006866FA">
        <w:rPr>
          <w:sz w:val="28"/>
          <w:szCs w:val="28"/>
        </w:rPr>
        <w:t xml:space="preserve"> </w:t>
      </w:r>
      <w:r w:rsidR="00B62639">
        <w:rPr>
          <w:sz w:val="28"/>
          <w:szCs w:val="28"/>
        </w:rPr>
        <w:t xml:space="preserve">В зависимости от температуры </w:t>
      </w:r>
      <w:r w:rsidR="002C6D8B">
        <w:rPr>
          <w:sz w:val="28"/>
          <w:szCs w:val="28"/>
        </w:rPr>
        <w:t>и времени окрашенный пигмент</w:t>
      </w:r>
      <w:r w:rsidR="00A47865">
        <w:rPr>
          <w:sz w:val="28"/>
          <w:szCs w:val="28"/>
        </w:rPr>
        <w:t xml:space="preserve"> постепенно </w:t>
      </w:r>
      <w:r w:rsidR="002C6D8B">
        <w:rPr>
          <w:sz w:val="28"/>
          <w:szCs w:val="28"/>
        </w:rPr>
        <w:t>выцветает.</w:t>
      </w:r>
    </w:p>
    <w:p w:rsidR="00AA5A8C" w:rsidRDefault="00475E0A" w:rsidP="003A3B36">
      <w:pPr>
        <w:spacing w:line="360" w:lineRule="auto"/>
        <w:ind w:firstLine="709"/>
        <w:jc w:val="both"/>
        <w:rPr>
          <w:sz w:val="28"/>
          <w:szCs w:val="28"/>
        </w:rPr>
      </w:pPr>
      <w:r w:rsidRPr="00475E0A">
        <w:rPr>
          <w:b/>
          <w:i/>
          <w:sz w:val="28"/>
          <w:szCs w:val="28"/>
        </w:rPr>
        <w:t>Э</w:t>
      </w:r>
      <w:r w:rsidR="003A3B36" w:rsidRPr="00475E0A">
        <w:rPr>
          <w:b/>
          <w:i/>
          <w:sz w:val="28"/>
          <w:szCs w:val="28"/>
        </w:rPr>
        <w:t xml:space="preserve">лектронные </w:t>
      </w:r>
      <w:proofErr w:type="spellStart"/>
      <w:r w:rsidR="00505836" w:rsidRPr="00475E0A">
        <w:rPr>
          <w:b/>
          <w:i/>
          <w:sz w:val="28"/>
          <w:szCs w:val="28"/>
        </w:rPr>
        <w:t>термои</w:t>
      </w:r>
      <w:r w:rsidR="003A3B36" w:rsidRPr="00475E0A">
        <w:rPr>
          <w:b/>
          <w:i/>
          <w:sz w:val="28"/>
          <w:szCs w:val="28"/>
        </w:rPr>
        <w:t>ндикаторы</w:t>
      </w:r>
      <w:proofErr w:type="spellEnd"/>
      <w:r w:rsidR="003A3B36" w:rsidRPr="006866FA">
        <w:rPr>
          <w:sz w:val="28"/>
          <w:szCs w:val="28"/>
        </w:rPr>
        <w:t xml:space="preserve"> </w:t>
      </w:r>
      <w:r w:rsidR="008D2F35">
        <w:rPr>
          <w:sz w:val="28"/>
          <w:szCs w:val="28"/>
        </w:rPr>
        <w:t xml:space="preserve">представляют собой температурно-временные индикаторы </w:t>
      </w:r>
      <w:r w:rsidR="003A3B36" w:rsidRPr="006866FA">
        <w:rPr>
          <w:sz w:val="28"/>
          <w:szCs w:val="28"/>
        </w:rPr>
        <w:t>(</w:t>
      </w:r>
      <w:proofErr w:type="spellStart"/>
      <w:r w:rsidR="003A3B36" w:rsidRPr="006866FA">
        <w:rPr>
          <w:sz w:val="28"/>
          <w:szCs w:val="28"/>
        </w:rPr>
        <w:t>TTIs</w:t>
      </w:r>
      <w:proofErr w:type="spellEnd"/>
      <w:r w:rsidR="003A3B36" w:rsidRPr="006866FA">
        <w:rPr>
          <w:sz w:val="28"/>
          <w:szCs w:val="28"/>
        </w:rPr>
        <w:t>)</w:t>
      </w:r>
      <w:r w:rsidR="008D2F35">
        <w:rPr>
          <w:sz w:val="28"/>
          <w:szCs w:val="28"/>
        </w:rPr>
        <w:t xml:space="preserve">, использующие одну из электронных технологий измерения температуры, описанных выше, создающие запись истории измеренной температуры. </w:t>
      </w:r>
      <w:r w:rsidR="00981DDB">
        <w:rPr>
          <w:sz w:val="28"/>
          <w:szCs w:val="28"/>
        </w:rPr>
        <w:t>Электронные</w:t>
      </w:r>
      <w:r w:rsidR="008D2F35">
        <w:rPr>
          <w:sz w:val="28"/>
          <w:szCs w:val="28"/>
        </w:rPr>
        <w:t xml:space="preserve"> </w:t>
      </w:r>
      <w:proofErr w:type="spellStart"/>
      <w:r w:rsidR="008D2F35">
        <w:rPr>
          <w:sz w:val="28"/>
          <w:szCs w:val="28"/>
        </w:rPr>
        <w:t>термоиндикаторы</w:t>
      </w:r>
      <w:proofErr w:type="spellEnd"/>
      <w:r w:rsidR="00981DDB">
        <w:rPr>
          <w:sz w:val="28"/>
          <w:szCs w:val="28"/>
        </w:rPr>
        <w:t xml:space="preserve"> </w:t>
      </w:r>
      <w:r w:rsidR="006F6006">
        <w:rPr>
          <w:sz w:val="28"/>
          <w:szCs w:val="28"/>
        </w:rPr>
        <w:t>применяют</w:t>
      </w:r>
      <w:r w:rsidR="00981DDB">
        <w:rPr>
          <w:sz w:val="28"/>
          <w:szCs w:val="28"/>
        </w:rPr>
        <w:t xml:space="preserve"> </w:t>
      </w:r>
      <w:r w:rsidR="003A3B36" w:rsidRPr="006866FA">
        <w:rPr>
          <w:sz w:val="28"/>
          <w:szCs w:val="28"/>
        </w:rPr>
        <w:t>д</w:t>
      </w:r>
      <w:r w:rsidR="00981DDB">
        <w:rPr>
          <w:sz w:val="28"/>
          <w:szCs w:val="28"/>
        </w:rPr>
        <w:t>ля контроля</w:t>
      </w:r>
      <w:r w:rsidR="006F6006">
        <w:rPr>
          <w:sz w:val="28"/>
          <w:szCs w:val="28"/>
        </w:rPr>
        <w:t xml:space="preserve"> </w:t>
      </w:r>
      <w:r w:rsidR="00981DDB">
        <w:rPr>
          <w:sz w:val="28"/>
          <w:szCs w:val="28"/>
        </w:rPr>
        <w:t>различных температурных режимов хранения и транспортирования лекарственных средств</w:t>
      </w:r>
      <w:r w:rsidR="006F6006">
        <w:rPr>
          <w:sz w:val="28"/>
          <w:szCs w:val="28"/>
        </w:rPr>
        <w:t xml:space="preserve">, используя для учета показаний световое устройство </w:t>
      </w:r>
      <w:r w:rsidR="003A3B36" w:rsidRPr="006866FA">
        <w:rPr>
          <w:sz w:val="28"/>
          <w:szCs w:val="28"/>
        </w:rPr>
        <w:t>или жидкокристаллически</w:t>
      </w:r>
      <w:r w:rsidR="006F6006">
        <w:rPr>
          <w:sz w:val="28"/>
          <w:szCs w:val="28"/>
        </w:rPr>
        <w:t>й</w:t>
      </w:r>
      <w:r w:rsidR="003A3B36" w:rsidRPr="006866FA">
        <w:rPr>
          <w:sz w:val="28"/>
          <w:szCs w:val="28"/>
        </w:rPr>
        <w:t xml:space="preserve"> диспле</w:t>
      </w:r>
      <w:r w:rsidR="006F6006">
        <w:rPr>
          <w:sz w:val="28"/>
          <w:szCs w:val="28"/>
        </w:rPr>
        <w:t>й.</w:t>
      </w:r>
      <w:r w:rsidR="00F7641B">
        <w:rPr>
          <w:sz w:val="28"/>
          <w:szCs w:val="28"/>
        </w:rPr>
        <w:t xml:space="preserve"> Принцип работы </w:t>
      </w:r>
      <w:r w:rsidR="00F7641B">
        <w:rPr>
          <w:sz w:val="28"/>
          <w:szCs w:val="28"/>
        </w:rPr>
        <w:lastRenderedPageBreak/>
        <w:t xml:space="preserve">электронного </w:t>
      </w:r>
      <w:proofErr w:type="spellStart"/>
      <w:r w:rsidR="00F7641B">
        <w:rPr>
          <w:sz w:val="28"/>
          <w:szCs w:val="28"/>
        </w:rPr>
        <w:t>термоиндикатора</w:t>
      </w:r>
      <w:proofErr w:type="spellEnd"/>
      <w:r w:rsidR="00F7641B">
        <w:rPr>
          <w:sz w:val="28"/>
          <w:szCs w:val="28"/>
        </w:rPr>
        <w:t xml:space="preserve"> основан на измерении температуры окружающей среды, в которой он находится и времени нахождения при этой температуре; на сравнении измеренной температуры окружающей среды и времени ее воздействия с параметрами заданной температуры, запрограммированной при начальной калибровке </w:t>
      </w:r>
      <w:proofErr w:type="spellStart"/>
      <w:r w:rsidR="00F7641B">
        <w:rPr>
          <w:sz w:val="28"/>
          <w:szCs w:val="28"/>
        </w:rPr>
        <w:t>термоиндикатора</w:t>
      </w:r>
      <w:proofErr w:type="spellEnd"/>
      <w:r w:rsidR="00F7641B">
        <w:rPr>
          <w:sz w:val="28"/>
          <w:szCs w:val="28"/>
        </w:rPr>
        <w:t xml:space="preserve">, а также на сигнализации результатов полученного </w:t>
      </w:r>
      <w:proofErr w:type="gramStart"/>
      <w:r w:rsidR="00F7641B">
        <w:rPr>
          <w:sz w:val="28"/>
          <w:szCs w:val="28"/>
        </w:rPr>
        <w:t>сравнения</w:t>
      </w:r>
      <w:proofErr w:type="gramEnd"/>
      <w:r w:rsidR="00F7641B">
        <w:rPr>
          <w:sz w:val="28"/>
          <w:szCs w:val="28"/>
        </w:rPr>
        <w:t xml:space="preserve"> </w:t>
      </w:r>
      <w:r w:rsidR="00FF538F">
        <w:rPr>
          <w:sz w:val="28"/>
          <w:szCs w:val="28"/>
        </w:rPr>
        <w:t>как при условии соблюдения температурного режима, так и при его нарушениях.</w:t>
      </w:r>
      <w:r w:rsidR="00F7641B">
        <w:rPr>
          <w:sz w:val="28"/>
          <w:szCs w:val="28"/>
        </w:rPr>
        <w:t xml:space="preserve"> </w:t>
      </w:r>
      <w:r w:rsidR="00FF538F">
        <w:rPr>
          <w:sz w:val="28"/>
          <w:szCs w:val="28"/>
        </w:rPr>
        <w:t xml:space="preserve">Учет показаний </w:t>
      </w:r>
      <w:proofErr w:type="gramStart"/>
      <w:r w:rsidR="00FF538F">
        <w:rPr>
          <w:sz w:val="28"/>
          <w:szCs w:val="28"/>
        </w:rPr>
        <w:t>электронного</w:t>
      </w:r>
      <w:proofErr w:type="gramEnd"/>
      <w:r w:rsidR="00FF538F">
        <w:rPr>
          <w:sz w:val="28"/>
          <w:szCs w:val="28"/>
        </w:rPr>
        <w:t xml:space="preserve"> </w:t>
      </w:r>
      <w:proofErr w:type="spellStart"/>
      <w:r w:rsidR="00FF538F">
        <w:rPr>
          <w:sz w:val="28"/>
          <w:szCs w:val="28"/>
        </w:rPr>
        <w:t>термоиндик</w:t>
      </w:r>
      <w:r w:rsidR="006D511A">
        <w:rPr>
          <w:sz w:val="28"/>
          <w:szCs w:val="28"/>
        </w:rPr>
        <w:t>ато</w:t>
      </w:r>
      <w:r w:rsidR="00FF538F">
        <w:rPr>
          <w:sz w:val="28"/>
          <w:szCs w:val="28"/>
        </w:rPr>
        <w:t>ра</w:t>
      </w:r>
      <w:proofErr w:type="spellEnd"/>
      <w:r w:rsidR="00FF538F">
        <w:rPr>
          <w:sz w:val="28"/>
          <w:szCs w:val="28"/>
        </w:rPr>
        <w:t xml:space="preserve"> осуществляют в соответствии с указаниями инструкции </w:t>
      </w:r>
      <w:r w:rsidR="003F2850">
        <w:rPr>
          <w:sz w:val="28"/>
          <w:szCs w:val="28"/>
        </w:rPr>
        <w:t>к данному прибору по оценке наблюдаемой визуально световой индикации</w:t>
      </w:r>
      <w:r w:rsidR="00AA5A8C">
        <w:rPr>
          <w:sz w:val="28"/>
          <w:szCs w:val="28"/>
        </w:rPr>
        <w:t xml:space="preserve">. </w:t>
      </w:r>
    </w:p>
    <w:p w:rsidR="00C4597C" w:rsidRPr="00725692" w:rsidRDefault="00233CB6" w:rsidP="003A3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</w:t>
      </w:r>
      <w:proofErr w:type="spellStart"/>
      <w:r>
        <w:rPr>
          <w:sz w:val="28"/>
          <w:szCs w:val="28"/>
        </w:rPr>
        <w:t>термо</w:t>
      </w:r>
      <w:r w:rsidR="001C7DA6">
        <w:rPr>
          <w:sz w:val="28"/>
          <w:szCs w:val="28"/>
        </w:rPr>
        <w:t>индикаторы</w:t>
      </w:r>
      <w:proofErr w:type="spellEnd"/>
      <w:r>
        <w:rPr>
          <w:sz w:val="28"/>
          <w:szCs w:val="28"/>
        </w:rPr>
        <w:t xml:space="preserve"> </w:t>
      </w:r>
      <w:r w:rsidR="00AA5A8C">
        <w:rPr>
          <w:sz w:val="28"/>
          <w:szCs w:val="28"/>
        </w:rPr>
        <w:t xml:space="preserve">имеют собственный персонифицированный номер для исключения возможности фальсификации, они </w:t>
      </w:r>
      <w:r>
        <w:rPr>
          <w:sz w:val="28"/>
          <w:szCs w:val="28"/>
        </w:rPr>
        <w:t>подразделяют</w:t>
      </w:r>
      <w:r w:rsidR="001C7DA6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AA5A8C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однократного использования и многократного применения</w:t>
      </w:r>
      <w:r w:rsidR="001C7DA6">
        <w:rPr>
          <w:sz w:val="28"/>
          <w:szCs w:val="28"/>
        </w:rPr>
        <w:t>.</w:t>
      </w:r>
      <w:r w:rsidR="00AA5A8C">
        <w:rPr>
          <w:sz w:val="28"/>
          <w:szCs w:val="28"/>
        </w:rPr>
        <w:t xml:space="preserve"> </w:t>
      </w:r>
      <w:r w:rsidR="003A3B36" w:rsidRPr="001C7DA6">
        <w:rPr>
          <w:sz w:val="28"/>
          <w:szCs w:val="28"/>
        </w:rPr>
        <w:t xml:space="preserve">Устройства многократного </w:t>
      </w:r>
      <w:r w:rsidR="001C7DA6">
        <w:rPr>
          <w:sz w:val="28"/>
          <w:szCs w:val="28"/>
        </w:rPr>
        <w:t>применения</w:t>
      </w:r>
      <w:r w:rsidR="003A3B36" w:rsidRPr="001C7DA6">
        <w:rPr>
          <w:sz w:val="28"/>
          <w:szCs w:val="28"/>
        </w:rPr>
        <w:t xml:space="preserve"> должны иметь график калибровки,</w:t>
      </w:r>
      <w:r w:rsidR="001C7DA6">
        <w:rPr>
          <w:sz w:val="28"/>
          <w:szCs w:val="28"/>
        </w:rPr>
        <w:t xml:space="preserve"> для</w:t>
      </w:r>
      <w:r w:rsidR="003A3B36" w:rsidRPr="001C7DA6">
        <w:rPr>
          <w:sz w:val="28"/>
          <w:szCs w:val="28"/>
        </w:rPr>
        <w:t xml:space="preserve"> устройств одноразового использования </w:t>
      </w:r>
      <w:r w:rsidR="001C7DA6">
        <w:rPr>
          <w:sz w:val="28"/>
          <w:szCs w:val="28"/>
        </w:rPr>
        <w:t>применимы данные</w:t>
      </w:r>
      <w:r w:rsidR="003A3B36" w:rsidRPr="001C7DA6">
        <w:rPr>
          <w:sz w:val="28"/>
          <w:szCs w:val="28"/>
        </w:rPr>
        <w:t xml:space="preserve"> </w:t>
      </w:r>
      <w:r w:rsidR="001C7DA6">
        <w:rPr>
          <w:sz w:val="28"/>
          <w:szCs w:val="28"/>
        </w:rPr>
        <w:t>о калибровке производителя устройства.</w:t>
      </w:r>
    </w:p>
    <w:p w:rsidR="00F1262D" w:rsidRDefault="003A3B36" w:rsidP="00826A2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3ED4">
        <w:rPr>
          <w:b/>
          <w:i/>
          <w:sz w:val="28"/>
          <w:szCs w:val="28"/>
        </w:rPr>
        <w:t xml:space="preserve">Электронные </w:t>
      </w:r>
      <w:r w:rsidR="000D02B8" w:rsidRPr="00E43ED4">
        <w:rPr>
          <w:b/>
          <w:i/>
          <w:sz w:val="28"/>
          <w:szCs w:val="28"/>
        </w:rPr>
        <w:t>р</w:t>
      </w:r>
      <w:r w:rsidRPr="00E43ED4">
        <w:rPr>
          <w:b/>
          <w:i/>
          <w:sz w:val="28"/>
          <w:szCs w:val="28"/>
        </w:rPr>
        <w:t>егистраторы</w:t>
      </w:r>
      <w:r w:rsidR="000D02B8" w:rsidRPr="00E43ED4">
        <w:rPr>
          <w:b/>
          <w:i/>
          <w:sz w:val="28"/>
          <w:szCs w:val="28"/>
        </w:rPr>
        <w:t xml:space="preserve"> температуры, электронные регистраторы температуры и влажности</w:t>
      </w:r>
      <w:r w:rsidR="009362C1">
        <w:rPr>
          <w:b/>
          <w:i/>
          <w:sz w:val="28"/>
          <w:szCs w:val="28"/>
        </w:rPr>
        <w:t xml:space="preserve"> </w:t>
      </w:r>
      <w:r w:rsidR="00FD332D" w:rsidRPr="00910791">
        <w:rPr>
          <w:spacing w:val="-2"/>
          <w:sz w:val="28"/>
          <w:szCs w:val="28"/>
        </w:rPr>
        <w:t>–</w:t>
      </w:r>
      <w:r w:rsidR="00FD332D">
        <w:rPr>
          <w:sz w:val="28"/>
          <w:szCs w:val="28"/>
        </w:rPr>
        <w:t xml:space="preserve"> </w:t>
      </w:r>
      <w:r w:rsidR="009362C1" w:rsidRPr="009362C1">
        <w:rPr>
          <w:sz w:val="28"/>
          <w:szCs w:val="28"/>
        </w:rPr>
        <w:t>это приборы,</w:t>
      </w:r>
      <w:r w:rsidR="009362C1">
        <w:rPr>
          <w:sz w:val="28"/>
          <w:szCs w:val="28"/>
        </w:rPr>
        <w:t xml:space="preserve"> которые часто называют </w:t>
      </w:r>
      <w:r w:rsidR="009362C1" w:rsidRPr="009362C1">
        <w:rPr>
          <w:i/>
          <w:sz w:val="28"/>
          <w:szCs w:val="28"/>
        </w:rPr>
        <w:t>логгерами температуры</w:t>
      </w:r>
      <w:r w:rsidR="009362C1">
        <w:rPr>
          <w:sz w:val="28"/>
          <w:szCs w:val="28"/>
        </w:rPr>
        <w:t xml:space="preserve"> или </w:t>
      </w:r>
      <w:r w:rsidR="009362C1" w:rsidRPr="009362C1">
        <w:rPr>
          <w:i/>
          <w:sz w:val="28"/>
          <w:szCs w:val="28"/>
        </w:rPr>
        <w:t>логгерами температуры и влажности</w:t>
      </w:r>
      <w:r w:rsidR="009362C1">
        <w:rPr>
          <w:sz w:val="28"/>
          <w:szCs w:val="28"/>
        </w:rPr>
        <w:t>, представляют собой э</w:t>
      </w:r>
      <w:r w:rsidRPr="006866FA">
        <w:rPr>
          <w:sz w:val="28"/>
          <w:szCs w:val="28"/>
        </w:rPr>
        <w:t xml:space="preserve">лектронные </w:t>
      </w:r>
      <w:r w:rsidR="009362C1">
        <w:rPr>
          <w:sz w:val="28"/>
          <w:szCs w:val="28"/>
        </w:rPr>
        <w:t>устройства</w:t>
      </w:r>
      <w:r w:rsidR="0056700A">
        <w:rPr>
          <w:i/>
          <w:sz w:val="28"/>
          <w:szCs w:val="28"/>
        </w:rPr>
        <w:t>,</w:t>
      </w:r>
      <w:r w:rsidR="00F1262D" w:rsidRPr="00F1262D">
        <w:rPr>
          <w:sz w:val="28"/>
          <w:szCs w:val="28"/>
        </w:rPr>
        <w:t xml:space="preserve"> </w:t>
      </w:r>
      <w:r w:rsidR="00F1262D">
        <w:rPr>
          <w:sz w:val="28"/>
          <w:szCs w:val="28"/>
        </w:rPr>
        <w:t xml:space="preserve">использующие одну из </w:t>
      </w:r>
      <w:r w:rsidR="006C65C2">
        <w:rPr>
          <w:sz w:val="28"/>
          <w:szCs w:val="28"/>
        </w:rPr>
        <w:t xml:space="preserve">вышеуказанных </w:t>
      </w:r>
      <w:r w:rsidR="00F1262D">
        <w:rPr>
          <w:sz w:val="28"/>
          <w:szCs w:val="28"/>
        </w:rPr>
        <w:t>электронных технологий измерения температуры и влажности,</w:t>
      </w:r>
      <w:r w:rsidR="006C65C2">
        <w:rPr>
          <w:sz w:val="28"/>
          <w:szCs w:val="28"/>
        </w:rPr>
        <w:t xml:space="preserve"> </w:t>
      </w:r>
      <w:r w:rsidR="009362C1">
        <w:rPr>
          <w:sz w:val="28"/>
          <w:szCs w:val="28"/>
        </w:rPr>
        <w:t xml:space="preserve">предназначенные для постоянного </w:t>
      </w:r>
      <w:r w:rsidR="0056700A">
        <w:rPr>
          <w:sz w:val="28"/>
          <w:szCs w:val="28"/>
        </w:rPr>
        <w:t>кон</w:t>
      </w:r>
      <w:r w:rsidRPr="006866FA">
        <w:rPr>
          <w:sz w:val="28"/>
          <w:szCs w:val="28"/>
        </w:rPr>
        <w:t>трол</w:t>
      </w:r>
      <w:r w:rsidR="006C65C2">
        <w:rPr>
          <w:sz w:val="28"/>
          <w:szCs w:val="28"/>
        </w:rPr>
        <w:t>я</w:t>
      </w:r>
      <w:r w:rsidR="009362C1">
        <w:rPr>
          <w:sz w:val="28"/>
          <w:szCs w:val="28"/>
        </w:rPr>
        <w:t xml:space="preserve">, </w:t>
      </w:r>
      <w:r w:rsidR="00FD332D">
        <w:rPr>
          <w:sz w:val="28"/>
          <w:szCs w:val="28"/>
        </w:rPr>
        <w:t xml:space="preserve">регистрации, </w:t>
      </w:r>
      <w:r w:rsidR="009362C1">
        <w:rPr>
          <w:sz w:val="28"/>
          <w:szCs w:val="28"/>
        </w:rPr>
        <w:t xml:space="preserve">сохранения и передачи данных о параметрах температуры и влажности при </w:t>
      </w:r>
      <w:r w:rsidR="006D511A">
        <w:rPr>
          <w:sz w:val="28"/>
          <w:szCs w:val="28"/>
        </w:rPr>
        <w:t>хранени</w:t>
      </w:r>
      <w:r w:rsidR="009362C1">
        <w:rPr>
          <w:sz w:val="28"/>
          <w:szCs w:val="28"/>
        </w:rPr>
        <w:t>и</w:t>
      </w:r>
      <w:r w:rsidR="006D511A">
        <w:rPr>
          <w:sz w:val="28"/>
          <w:szCs w:val="28"/>
        </w:rPr>
        <w:t xml:space="preserve"> и транспортировани</w:t>
      </w:r>
      <w:r w:rsidR="009362C1">
        <w:rPr>
          <w:sz w:val="28"/>
          <w:szCs w:val="28"/>
        </w:rPr>
        <w:t>и</w:t>
      </w:r>
      <w:r w:rsidR="006D511A">
        <w:rPr>
          <w:sz w:val="28"/>
          <w:szCs w:val="28"/>
        </w:rPr>
        <w:t xml:space="preserve"> лекарственных средств</w:t>
      </w:r>
      <w:r w:rsidR="009362C1">
        <w:rPr>
          <w:sz w:val="28"/>
          <w:szCs w:val="28"/>
        </w:rPr>
        <w:t>.</w:t>
      </w:r>
      <w:proofErr w:type="gramEnd"/>
      <w:r w:rsidR="00EB2420">
        <w:rPr>
          <w:sz w:val="28"/>
          <w:szCs w:val="28"/>
        </w:rPr>
        <w:t xml:space="preserve"> Электронные регистраторы температуры и влажности могут накапливать данные</w:t>
      </w:r>
      <w:r w:rsidR="006D511A">
        <w:rPr>
          <w:sz w:val="28"/>
          <w:szCs w:val="28"/>
        </w:rPr>
        <w:t>, записывая</w:t>
      </w:r>
      <w:r w:rsidR="00EB2420">
        <w:rPr>
          <w:sz w:val="28"/>
          <w:szCs w:val="28"/>
        </w:rPr>
        <w:t xml:space="preserve"> их</w:t>
      </w:r>
      <w:r w:rsidR="006D511A"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с программируемыми интервалами</w:t>
      </w:r>
      <w:r w:rsidR="00B25C61">
        <w:rPr>
          <w:sz w:val="28"/>
          <w:szCs w:val="28"/>
        </w:rPr>
        <w:t xml:space="preserve"> времени</w:t>
      </w:r>
      <w:r w:rsidR="00EB2420">
        <w:rPr>
          <w:sz w:val="28"/>
          <w:szCs w:val="28"/>
        </w:rPr>
        <w:t>, а затем</w:t>
      </w:r>
      <w:r w:rsidR="00F1262D">
        <w:rPr>
          <w:sz w:val="28"/>
          <w:szCs w:val="28"/>
        </w:rPr>
        <w:t>, после подключения к</w:t>
      </w:r>
      <w:r w:rsidR="0066003A">
        <w:rPr>
          <w:sz w:val="28"/>
          <w:szCs w:val="28"/>
        </w:rPr>
        <w:t xml:space="preserve"> базовому блоку или</w:t>
      </w:r>
      <w:r w:rsidR="00F1262D">
        <w:rPr>
          <w:sz w:val="28"/>
          <w:szCs w:val="28"/>
        </w:rPr>
        <w:t xml:space="preserve"> персональному компьютеру</w:t>
      </w:r>
      <w:r w:rsidR="003E0A64">
        <w:rPr>
          <w:sz w:val="28"/>
          <w:szCs w:val="28"/>
        </w:rPr>
        <w:t>,</w:t>
      </w:r>
      <w:r w:rsidR="00EB2420">
        <w:rPr>
          <w:sz w:val="28"/>
          <w:szCs w:val="28"/>
        </w:rPr>
        <w:t xml:space="preserve"> генерир</w:t>
      </w:r>
      <w:r w:rsidR="00F1262D">
        <w:rPr>
          <w:sz w:val="28"/>
          <w:szCs w:val="28"/>
        </w:rPr>
        <w:t>уют данные</w:t>
      </w:r>
      <w:r w:rsidR="006C65C2">
        <w:rPr>
          <w:sz w:val="28"/>
          <w:szCs w:val="28"/>
        </w:rPr>
        <w:t xml:space="preserve"> (историю)</w:t>
      </w:r>
      <w:r w:rsidR="00F1262D">
        <w:rPr>
          <w:sz w:val="28"/>
          <w:szCs w:val="28"/>
        </w:rPr>
        <w:t xml:space="preserve"> в</w:t>
      </w:r>
      <w:r w:rsidR="006C65C2">
        <w:rPr>
          <w:sz w:val="28"/>
          <w:szCs w:val="28"/>
        </w:rPr>
        <w:t xml:space="preserve"> виде </w:t>
      </w:r>
      <w:r w:rsidR="00EB2420">
        <w:rPr>
          <w:sz w:val="28"/>
          <w:szCs w:val="28"/>
        </w:rPr>
        <w:t>отчет</w:t>
      </w:r>
      <w:r w:rsidR="006C65C2">
        <w:rPr>
          <w:sz w:val="28"/>
          <w:szCs w:val="28"/>
        </w:rPr>
        <w:t>а по</w:t>
      </w:r>
      <w:r w:rsidR="00F1262D">
        <w:rPr>
          <w:sz w:val="28"/>
          <w:szCs w:val="28"/>
        </w:rPr>
        <w:t xml:space="preserve"> ф</w:t>
      </w:r>
      <w:r w:rsidR="00B25C61">
        <w:rPr>
          <w:sz w:val="28"/>
          <w:szCs w:val="28"/>
        </w:rPr>
        <w:t xml:space="preserve">орме, </w:t>
      </w:r>
      <w:r w:rsidR="00EB2420">
        <w:rPr>
          <w:sz w:val="28"/>
          <w:szCs w:val="28"/>
        </w:rPr>
        <w:t xml:space="preserve">установленной для используемого </w:t>
      </w:r>
      <w:r w:rsidR="00B25C61">
        <w:rPr>
          <w:sz w:val="28"/>
          <w:szCs w:val="28"/>
        </w:rPr>
        <w:t xml:space="preserve">программного обеспечения. </w:t>
      </w:r>
      <w:r w:rsidR="00500936">
        <w:rPr>
          <w:sz w:val="28"/>
          <w:szCs w:val="28"/>
        </w:rPr>
        <w:t xml:space="preserve">О нарушении </w:t>
      </w:r>
      <w:r w:rsidR="006C65C2">
        <w:rPr>
          <w:sz w:val="28"/>
          <w:szCs w:val="28"/>
        </w:rPr>
        <w:t>пороговых</w:t>
      </w:r>
      <w:r w:rsidR="00A35018">
        <w:rPr>
          <w:sz w:val="28"/>
          <w:szCs w:val="28"/>
        </w:rPr>
        <w:t xml:space="preserve"> </w:t>
      </w:r>
      <w:r w:rsidR="006C65C2">
        <w:rPr>
          <w:sz w:val="28"/>
          <w:szCs w:val="28"/>
        </w:rPr>
        <w:t>зн</w:t>
      </w:r>
      <w:r w:rsidR="00500936">
        <w:rPr>
          <w:sz w:val="28"/>
          <w:szCs w:val="28"/>
        </w:rPr>
        <w:t xml:space="preserve">ачений </w:t>
      </w:r>
      <w:r w:rsidR="00A35018">
        <w:rPr>
          <w:sz w:val="28"/>
          <w:szCs w:val="28"/>
        </w:rPr>
        <w:t xml:space="preserve">температуры и влажности электронные регистраторы сигнализируют в соответствии с </w:t>
      </w:r>
      <w:r w:rsidR="00A35018">
        <w:rPr>
          <w:sz w:val="28"/>
          <w:szCs w:val="28"/>
        </w:rPr>
        <w:lastRenderedPageBreak/>
        <w:t xml:space="preserve">установленными для этого устройства правилами. </w:t>
      </w:r>
      <w:r w:rsidR="00F1262D" w:rsidRPr="006866FA">
        <w:rPr>
          <w:sz w:val="28"/>
          <w:szCs w:val="28"/>
        </w:rPr>
        <w:t xml:space="preserve">Электронные регистраторы отслеживают и сохраняют значения температуры, репрезентативные для </w:t>
      </w:r>
      <w:r w:rsidR="00F1262D">
        <w:rPr>
          <w:sz w:val="28"/>
          <w:szCs w:val="28"/>
        </w:rPr>
        <w:t xml:space="preserve">накопления архива данных </w:t>
      </w:r>
      <w:r w:rsidR="00B25C61">
        <w:rPr>
          <w:sz w:val="28"/>
          <w:szCs w:val="28"/>
        </w:rPr>
        <w:t xml:space="preserve">температуры </w:t>
      </w:r>
      <w:r w:rsidR="00F1262D" w:rsidRPr="006866FA">
        <w:rPr>
          <w:sz w:val="28"/>
          <w:szCs w:val="28"/>
        </w:rPr>
        <w:t xml:space="preserve">в течение определенного периода времени, поэтому </w:t>
      </w:r>
      <w:r w:rsidR="00F1262D">
        <w:rPr>
          <w:sz w:val="28"/>
          <w:szCs w:val="28"/>
        </w:rPr>
        <w:t xml:space="preserve">на основе полученных измерений при необходимости </w:t>
      </w:r>
      <w:r w:rsidR="00F1262D" w:rsidRPr="006866FA">
        <w:rPr>
          <w:sz w:val="28"/>
          <w:szCs w:val="28"/>
        </w:rPr>
        <w:t>мо</w:t>
      </w:r>
      <w:r w:rsidR="00F1262D">
        <w:rPr>
          <w:sz w:val="28"/>
          <w:szCs w:val="28"/>
        </w:rPr>
        <w:t>жно</w:t>
      </w:r>
      <w:r w:rsidR="00F1262D" w:rsidRPr="006866FA">
        <w:rPr>
          <w:sz w:val="28"/>
          <w:szCs w:val="28"/>
        </w:rPr>
        <w:t xml:space="preserve"> вычисл</w:t>
      </w:r>
      <w:r w:rsidR="00F1262D">
        <w:rPr>
          <w:sz w:val="28"/>
          <w:szCs w:val="28"/>
        </w:rPr>
        <w:t xml:space="preserve">ить </w:t>
      </w:r>
      <w:r w:rsidR="00F1262D" w:rsidRPr="006866FA">
        <w:rPr>
          <w:sz w:val="28"/>
          <w:szCs w:val="28"/>
        </w:rPr>
        <w:t>среднюю кинетическую температуру</w:t>
      </w:r>
      <w:r w:rsidR="006C65C2">
        <w:rPr>
          <w:sz w:val="28"/>
          <w:szCs w:val="28"/>
        </w:rPr>
        <w:t>, используемую для последующего картирования параметров</w:t>
      </w:r>
      <w:r w:rsidR="00F1262D">
        <w:rPr>
          <w:sz w:val="28"/>
          <w:szCs w:val="28"/>
        </w:rPr>
        <w:t>.</w:t>
      </w:r>
      <w:r w:rsidR="009157BC" w:rsidRPr="009157BC">
        <w:rPr>
          <w:sz w:val="28"/>
          <w:szCs w:val="28"/>
        </w:rPr>
        <w:t xml:space="preserve"> </w:t>
      </w:r>
      <w:r w:rsidR="009157BC">
        <w:rPr>
          <w:sz w:val="28"/>
          <w:szCs w:val="28"/>
        </w:rPr>
        <w:t>Электронные регистраторы могут быть одноразовыми и многоразовыми.</w:t>
      </w:r>
    </w:p>
    <w:p w:rsidR="003E0A64" w:rsidRDefault="00B25C61" w:rsidP="003A3B3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Электронные регистраторы температуры и влажности </w:t>
      </w:r>
      <w:r w:rsidR="00E30E56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могут быть включены в устройства, которые не только накапливают данные о параметрах температуры и влажности</w:t>
      </w:r>
      <w:r w:rsidR="00E30E56">
        <w:rPr>
          <w:sz w:val="28"/>
          <w:szCs w:val="28"/>
        </w:rPr>
        <w:t xml:space="preserve"> для последующего считывания отчета передающими устройствами (проводные регистраторы),</w:t>
      </w:r>
      <w:r>
        <w:rPr>
          <w:sz w:val="28"/>
          <w:szCs w:val="28"/>
        </w:rPr>
        <w:t xml:space="preserve"> но могут в режиме реального времени </w:t>
      </w:r>
      <w:r w:rsidR="00E30E56">
        <w:rPr>
          <w:sz w:val="28"/>
          <w:szCs w:val="28"/>
        </w:rPr>
        <w:t xml:space="preserve">передавать данные </w:t>
      </w:r>
      <w:r w:rsidR="00500936">
        <w:rPr>
          <w:sz w:val="28"/>
          <w:szCs w:val="28"/>
        </w:rPr>
        <w:t xml:space="preserve">из любых </w:t>
      </w:r>
      <w:r>
        <w:rPr>
          <w:sz w:val="28"/>
          <w:szCs w:val="28"/>
        </w:rPr>
        <w:t>удаленн</w:t>
      </w:r>
      <w:r w:rsidR="00500936">
        <w:rPr>
          <w:sz w:val="28"/>
          <w:szCs w:val="28"/>
        </w:rPr>
        <w:t>ых точек</w:t>
      </w:r>
      <w:r w:rsidR="009157BC">
        <w:rPr>
          <w:sz w:val="28"/>
          <w:szCs w:val="28"/>
        </w:rPr>
        <w:t>, что особенно важно для контроля температуры и влажности во время транспортирования лекарственных средств</w:t>
      </w:r>
      <w:r w:rsidR="00E30E56">
        <w:rPr>
          <w:sz w:val="28"/>
          <w:szCs w:val="28"/>
        </w:rPr>
        <w:t xml:space="preserve"> (беспроводные регистраторы).</w:t>
      </w:r>
      <w:proofErr w:type="gramEnd"/>
      <w:r w:rsidR="00E30E56">
        <w:rPr>
          <w:sz w:val="28"/>
          <w:szCs w:val="28"/>
        </w:rPr>
        <w:t xml:space="preserve"> </w:t>
      </w:r>
      <w:r w:rsidR="00A35018">
        <w:rPr>
          <w:sz w:val="28"/>
          <w:szCs w:val="28"/>
        </w:rPr>
        <w:t>Сигнальное оповещение о нарушении установленных параметров температуры и влажности также поступ</w:t>
      </w:r>
      <w:r w:rsidR="00E30E56">
        <w:rPr>
          <w:sz w:val="28"/>
          <w:szCs w:val="28"/>
        </w:rPr>
        <w:t>ает в режиме реального времени.</w:t>
      </w:r>
    </w:p>
    <w:p w:rsidR="00067165" w:rsidRDefault="00067165" w:rsidP="003A3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беспроводной передачи данных в электронных регистраторах чаще всего используют радиоволны</w:t>
      </w:r>
      <w:r w:rsidR="0065028E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устройства называют </w:t>
      </w:r>
      <w:r w:rsidRPr="0065028E">
        <w:rPr>
          <w:i/>
          <w:sz w:val="28"/>
          <w:szCs w:val="28"/>
        </w:rPr>
        <w:t>радиоэлектронными регистраторами температуры и влажности</w:t>
      </w:r>
      <w:r>
        <w:rPr>
          <w:sz w:val="28"/>
          <w:szCs w:val="28"/>
        </w:rPr>
        <w:t>.</w:t>
      </w:r>
      <w:r w:rsidR="0065028E">
        <w:rPr>
          <w:sz w:val="28"/>
          <w:szCs w:val="28"/>
        </w:rPr>
        <w:t xml:space="preserve"> Устройства используют систему автоматической радиочастотной идентификации данных (</w:t>
      </w:r>
      <w:r w:rsidR="0065028E">
        <w:rPr>
          <w:sz w:val="28"/>
          <w:szCs w:val="28"/>
          <w:lang w:val="en-US"/>
        </w:rPr>
        <w:t>RFID</w:t>
      </w:r>
      <w:r w:rsidR="0065028E" w:rsidRPr="0065028E">
        <w:rPr>
          <w:sz w:val="28"/>
          <w:szCs w:val="28"/>
        </w:rPr>
        <w:t>)</w:t>
      </w:r>
      <w:r w:rsidR="0065028E">
        <w:rPr>
          <w:sz w:val="28"/>
          <w:szCs w:val="28"/>
        </w:rPr>
        <w:t xml:space="preserve">, в которой посредством радиосигналов записываются и считываются данные мониторинга измеряемых параметров. </w:t>
      </w:r>
      <w:r w:rsidR="00CF4056">
        <w:rPr>
          <w:sz w:val="28"/>
          <w:szCs w:val="28"/>
        </w:rPr>
        <w:t>О</w:t>
      </w:r>
      <w:r w:rsidR="0065028E">
        <w:rPr>
          <w:sz w:val="28"/>
          <w:szCs w:val="28"/>
        </w:rPr>
        <w:t>сновным</w:t>
      </w:r>
      <w:r w:rsidR="00CF4056">
        <w:rPr>
          <w:sz w:val="28"/>
          <w:szCs w:val="28"/>
        </w:rPr>
        <w:t>и</w:t>
      </w:r>
      <w:r w:rsidR="0065028E">
        <w:rPr>
          <w:sz w:val="28"/>
          <w:szCs w:val="28"/>
        </w:rPr>
        <w:t xml:space="preserve"> составляющим</w:t>
      </w:r>
      <w:r w:rsidR="00CF4056">
        <w:rPr>
          <w:sz w:val="28"/>
          <w:szCs w:val="28"/>
        </w:rPr>
        <w:t>и</w:t>
      </w:r>
      <w:r w:rsidR="0065028E">
        <w:rPr>
          <w:sz w:val="28"/>
          <w:szCs w:val="28"/>
        </w:rPr>
        <w:t xml:space="preserve"> системы радиочастотной идентификации (</w:t>
      </w:r>
      <w:r w:rsidR="0065028E">
        <w:rPr>
          <w:sz w:val="28"/>
          <w:szCs w:val="28"/>
          <w:lang w:val="en-US"/>
        </w:rPr>
        <w:t>RFID</w:t>
      </w:r>
      <w:r w:rsidR="00CF4056">
        <w:rPr>
          <w:sz w:val="28"/>
          <w:szCs w:val="28"/>
        </w:rPr>
        <w:t>) являются устройства опроса/считывания и радиочастотные метки, называемые этикетками, которые могут быть активными или пассивными.</w:t>
      </w:r>
      <w:r w:rsidR="001A56CD">
        <w:rPr>
          <w:sz w:val="28"/>
          <w:szCs w:val="28"/>
        </w:rPr>
        <w:t xml:space="preserve"> </w:t>
      </w:r>
      <w:proofErr w:type="gramStart"/>
      <w:r w:rsidR="001A56CD">
        <w:rPr>
          <w:sz w:val="28"/>
          <w:szCs w:val="28"/>
        </w:rPr>
        <w:t>Отличие пассивных радиочастотных меток от активных заключается в том, что они не излучают радиосигнал, а получают необходимую энергию от считывателя.</w:t>
      </w:r>
      <w:proofErr w:type="gramEnd"/>
      <w:r w:rsidR="00CF4056">
        <w:rPr>
          <w:sz w:val="28"/>
          <w:szCs w:val="28"/>
        </w:rPr>
        <w:t xml:space="preserve"> </w:t>
      </w:r>
      <w:r w:rsidR="00FD332D">
        <w:rPr>
          <w:sz w:val="28"/>
          <w:szCs w:val="28"/>
        </w:rPr>
        <w:t>Усовершенствованные</w:t>
      </w:r>
      <w:r w:rsidR="001A56CD">
        <w:rPr>
          <w:sz w:val="28"/>
          <w:szCs w:val="28"/>
        </w:rPr>
        <w:t xml:space="preserve"> регистратор</w:t>
      </w:r>
      <w:r w:rsidR="00FD332D">
        <w:rPr>
          <w:sz w:val="28"/>
          <w:szCs w:val="28"/>
        </w:rPr>
        <w:t>ы</w:t>
      </w:r>
      <w:r w:rsidR="001A56CD">
        <w:rPr>
          <w:sz w:val="28"/>
          <w:szCs w:val="28"/>
        </w:rPr>
        <w:t xml:space="preserve"> имеют более широкий диапазон связи и </w:t>
      </w:r>
      <w:r w:rsidR="00FD332D">
        <w:rPr>
          <w:sz w:val="28"/>
          <w:szCs w:val="28"/>
        </w:rPr>
        <w:t xml:space="preserve">более широкие </w:t>
      </w:r>
      <w:r w:rsidR="001A56CD">
        <w:rPr>
          <w:sz w:val="28"/>
          <w:szCs w:val="28"/>
        </w:rPr>
        <w:t xml:space="preserve">возможности памяти по сравнению с </w:t>
      </w:r>
      <w:proofErr w:type="gramStart"/>
      <w:r w:rsidR="001A56CD">
        <w:rPr>
          <w:sz w:val="28"/>
          <w:szCs w:val="28"/>
        </w:rPr>
        <w:t>пассивными</w:t>
      </w:r>
      <w:proofErr w:type="gramEnd"/>
      <w:r w:rsidR="001A56CD">
        <w:rPr>
          <w:sz w:val="28"/>
          <w:szCs w:val="28"/>
        </w:rPr>
        <w:t xml:space="preserve">. </w:t>
      </w:r>
      <w:r w:rsidR="006347B7">
        <w:rPr>
          <w:sz w:val="28"/>
          <w:szCs w:val="28"/>
        </w:rPr>
        <w:t>Н</w:t>
      </w:r>
      <w:r w:rsidR="001A56CD">
        <w:rPr>
          <w:sz w:val="28"/>
          <w:szCs w:val="28"/>
        </w:rPr>
        <w:t xml:space="preserve">езависимо от того, является ли схема связи радиочастотных </w:t>
      </w:r>
      <w:r w:rsidR="001A56CD">
        <w:rPr>
          <w:sz w:val="28"/>
          <w:szCs w:val="28"/>
        </w:rPr>
        <w:lastRenderedPageBreak/>
        <w:t>регистраторов температуры и влажности активной или пассивной, эти устройства используют внешнее питание от батарей или других источников.</w:t>
      </w:r>
    </w:p>
    <w:p w:rsidR="00500936" w:rsidRDefault="006347B7" w:rsidP="003A3B36">
      <w:pPr>
        <w:spacing w:line="360" w:lineRule="auto"/>
        <w:ind w:firstLine="709"/>
        <w:jc w:val="both"/>
        <w:rPr>
          <w:sz w:val="28"/>
          <w:szCs w:val="28"/>
        </w:rPr>
      </w:pPr>
      <w:r w:rsidRPr="00290CAA">
        <w:rPr>
          <w:sz w:val="28"/>
          <w:szCs w:val="28"/>
        </w:rPr>
        <w:t>Э</w:t>
      </w:r>
      <w:r w:rsidR="00E30E56" w:rsidRPr="00290CAA">
        <w:rPr>
          <w:sz w:val="28"/>
          <w:szCs w:val="28"/>
        </w:rPr>
        <w:t xml:space="preserve">лектронные регистраторы параметров </w:t>
      </w:r>
      <w:r w:rsidR="0066003A" w:rsidRPr="00290CAA">
        <w:rPr>
          <w:sz w:val="28"/>
          <w:szCs w:val="28"/>
        </w:rPr>
        <w:t>температуры и влажности с</w:t>
      </w:r>
      <w:r w:rsidR="00E30E56" w:rsidRPr="00290CAA">
        <w:rPr>
          <w:sz w:val="28"/>
          <w:szCs w:val="28"/>
        </w:rPr>
        <w:t xml:space="preserve"> проводными или беспроводными </w:t>
      </w:r>
      <w:r w:rsidR="0066003A" w:rsidRPr="00290CAA">
        <w:rPr>
          <w:sz w:val="28"/>
          <w:szCs w:val="28"/>
        </w:rPr>
        <w:t xml:space="preserve">передающими </w:t>
      </w:r>
      <w:r w:rsidR="00500936" w:rsidRPr="00290CAA">
        <w:rPr>
          <w:sz w:val="28"/>
          <w:szCs w:val="28"/>
        </w:rPr>
        <w:t>у</w:t>
      </w:r>
      <w:r w:rsidR="00B25C61" w:rsidRPr="00290CAA">
        <w:rPr>
          <w:sz w:val="28"/>
          <w:szCs w:val="28"/>
        </w:rPr>
        <w:t>стройства</w:t>
      </w:r>
      <w:r w:rsidR="0066003A" w:rsidRPr="00290CAA">
        <w:rPr>
          <w:sz w:val="28"/>
          <w:szCs w:val="28"/>
        </w:rPr>
        <w:t>ми</w:t>
      </w:r>
      <w:r w:rsidRPr="00290CAA">
        <w:rPr>
          <w:sz w:val="28"/>
          <w:szCs w:val="28"/>
        </w:rPr>
        <w:t xml:space="preserve"> в режиме реального времени </w:t>
      </w:r>
      <w:r w:rsidR="00500936" w:rsidRPr="00290CAA">
        <w:rPr>
          <w:sz w:val="28"/>
          <w:szCs w:val="28"/>
        </w:rPr>
        <w:t>позволяют создать полноценную систему контроля</w:t>
      </w:r>
      <w:r w:rsidRPr="00290CAA">
        <w:rPr>
          <w:sz w:val="28"/>
          <w:szCs w:val="28"/>
        </w:rPr>
        <w:t xml:space="preserve"> (мониторинга)</w:t>
      </w:r>
      <w:r w:rsidR="008945D3" w:rsidRPr="00290CAA">
        <w:rPr>
          <w:sz w:val="28"/>
          <w:szCs w:val="28"/>
        </w:rPr>
        <w:t xml:space="preserve"> и регулирования параметров температуры и влажности лекарственных сре</w:t>
      </w:r>
      <w:proofErr w:type="gramStart"/>
      <w:r w:rsidR="008945D3" w:rsidRPr="00290CAA">
        <w:rPr>
          <w:sz w:val="28"/>
          <w:szCs w:val="28"/>
        </w:rPr>
        <w:t>дств в т</w:t>
      </w:r>
      <w:proofErr w:type="gramEnd"/>
      <w:r w:rsidR="008945D3" w:rsidRPr="00290CAA">
        <w:rPr>
          <w:sz w:val="28"/>
          <w:szCs w:val="28"/>
        </w:rPr>
        <w:t xml:space="preserve">ечение установленного времени, что обеспечивает выполнение требований </w:t>
      </w:r>
      <w:r w:rsidR="00A35018" w:rsidRPr="00290CAA">
        <w:rPr>
          <w:sz w:val="28"/>
          <w:szCs w:val="28"/>
        </w:rPr>
        <w:t xml:space="preserve">надлежащей </w:t>
      </w:r>
      <w:r w:rsidR="008945D3" w:rsidRPr="00290CAA">
        <w:rPr>
          <w:sz w:val="28"/>
          <w:szCs w:val="28"/>
        </w:rPr>
        <w:t xml:space="preserve">практики </w:t>
      </w:r>
      <w:r w:rsidR="00500936" w:rsidRPr="00290CAA">
        <w:rPr>
          <w:sz w:val="28"/>
          <w:szCs w:val="28"/>
        </w:rPr>
        <w:t>дистрибуции лекарственных средств</w:t>
      </w:r>
      <w:r w:rsidR="008945D3" w:rsidRPr="00290CAA">
        <w:rPr>
          <w:sz w:val="28"/>
          <w:szCs w:val="28"/>
        </w:rPr>
        <w:t xml:space="preserve"> (</w:t>
      </w:r>
      <w:r w:rsidR="008945D3" w:rsidRPr="00290CAA">
        <w:rPr>
          <w:sz w:val="28"/>
          <w:szCs w:val="28"/>
          <w:lang w:val="en-US"/>
        </w:rPr>
        <w:t>GDP</w:t>
      </w:r>
      <w:r w:rsidR="008945D3" w:rsidRPr="00290CAA">
        <w:rPr>
          <w:sz w:val="28"/>
          <w:szCs w:val="28"/>
        </w:rPr>
        <w:t>)</w:t>
      </w:r>
      <w:r w:rsidR="00500936" w:rsidRPr="00290CAA">
        <w:rPr>
          <w:sz w:val="28"/>
          <w:szCs w:val="28"/>
        </w:rPr>
        <w:t>.</w:t>
      </w:r>
      <w:r w:rsidR="00500936">
        <w:rPr>
          <w:sz w:val="28"/>
          <w:szCs w:val="28"/>
        </w:rPr>
        <w:t xml:space="preserve"> </w:t>
      </w:r>
    </w:p>
    <w:p w:rsidR="00946CF0" w:rsidRDefault="0007702D" w:rsidP="00E6598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Некоторые требования к </w:t>
      </w:r>
      <w:r w:rsidR="00CD5D06" w:rsidRPr="00CD5D06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ам</w:t>
      </w:r>
      <w:r w:rsidR="00CD5D06" w:rsidRPr="00CD5D06">
        <w:rPr>
          <w:b/>
          <w:sz w:val="28"/>
          <w:szCs w:val="28"/>
        </w:rPr>
        <w:t xml:space="preserve"> измерений </w:t>
      </w:r>
    </w:p>
    <w:p w:rsidR="00C37193" w:rsidRDefault="0007702D" w:rsidP="000770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измерений температуры, влажности, времени, а также </w:t>
      </w:r>
      <w:r w:rsidR="00550E11">
        <w:rPr>
          <w:sz w:val="28"/>
          <w:szCs w:val="28"/>
        </w:rPr>
        <w:t xml:space="preserve">устройства и приборы с аналогичными измерительными функциями, должны соответствовать установленным требованиям: техническим, законодательным (административным), метрологическим и др. </w:t>
      </w:r>
      <w:r w:rsidR="005B35E9">
        <w:rPr>
          <w:sz w:val="28"/>
          <w:szCs w:val="28"/>
        </w:rPr>
        <w:t>Устройства должны быть пригодны для предполагаемого использования и должны гарантировать точность данных, предос</w:t>
      </w:r>
      <w:r w:rsidR="007F245C">
        <w:rPr>
          <w:sz w:val="28"/>
          <w:szCs w:val="28"/>
        </w:rPr>
        <w:t>тавляемых при их использовании.</w:t>
      </w:r>
      <w:proofErr w:type="gramEnd"/>
    </w:p>
    <w:p w:rsidR="00F05C7E" w:rsidRDefault="007F245C" w:rsidP="00550E11">
      <w:pPr>
        <w:spacing w:line="360" w:lineRule="auto"/>
        <w:ind w:firstLine="709"/>
        <w:jc w:val="both"/>
        <w:rPr>
          <w:rStyle w:val="af6"/>
          <w:color w:val="000000"/>
          <w:sz w:val="28"/>
          <w:szCs w:val="28"/>
        </w:rPr>
      </w:pPr>
      <w:r>
        <w:rPr>
          <w:sz w:val="28"/>
          <w:szCs w:val="28"/>
        </w:rPr>
        <w:t>Определение и подтверждение соответствия средств измерений заявленным метрологическим требованиям, о</w:t>
      </w:r>
      <w:r w:rsidR="005B35E9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="005B35E9">
        <w:rPr>
          <w:sz w:val="28"/>
          <w:szCs w:val="28"/>
        </w:rPr>
        <w:t xml:space="preserve"> достоверност</w:t>
      </w:r>
      <w:r>
        <w:rPr>
          <w:sz w:val="28"/>
          <w:szCs w:val="28"/>
        </w:rPr>
        <w:t>и</w:t>
      </w:r>
      <w:r w:rsidR="005B35E9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ими данных</w:t>
      </w:r>
      <w:r w:rsidR="005B35E9">
        <w:rPr>
          <w:sz w:val="28"/>
          <w:szCs w:val="28"/>
        </w:rPr>
        <w:t>, своевременно</w:t>
      </w:r>
      <w:r>
        <w:rPr>
          <w:sz w:val="28"/>
          <w:szCs w:val="28"/>
        </w:rPr>
        <w:t>е</w:t>
      </w:r>
      <w:r w:rsidR="005B35E9">
        <w:rPr>
          <w:sz w:val="28"/>
          <w:szCs w:val="28"/>
        </w:rPr>
        <w:t xml:space="preserve"> выяв</w:t>
      </w:r>
      <w:r>
        <w:rPr>
          <w:sz w:val="28"/>
          <w:szCs w:val="28"/>
        </w:rPr>
        <w:t>ление</w:t>
      </w:r>
      <w:r w:rsidR="005B3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5B35E9">
        <w:rPr>
          <w:sz w:val="28"/>
          <w:szCs w:val="28"/>
        </w:rPr>
        <w:t xml:space="preserve">неисправности </w:t>
      </w:r>
      <w:r>
        <w:rPr>
          <w:sz w:val="28"/>
          <w:szCs w:val="28"/>
        </w:rPr>
        <w:t>осуществляют при</w:t>
      </w:r>
      <w:r w:rsidR="00856314">
        <w:rPr>
          <w:sz w:val="28"/>
          <w:szCs w:val="28"/>
        </w:rPr>
        <w:t xml:space="preserve"> </w:t>
      </w:r>
      <w:r w:rsidR="00942E99">
        <w:rPr>
          <w:sz w:val="28"/>
          <w:szCs w:val="28"/>
        </w:rPr>
        <w:t>п</w:t>
      </w:r>
      <w:r w:rsidR="00856314">
        <w:rPr>
          <w:sz w:val="28"/>
          <w:szCs w:val="28"/>
        </w:rPr>
        <w:t>оверке и калибровке</w:t>
      </w:r>
      <w:r>
        <w:rPr>
          <w:sz w:val="28"/>
          <w:szCs w:val="28"/>
        </w:rPr>
        <w:t xml:space="preserve"> средств измерений</w:t>
      </w:r>
      <w:r w:rsidR="00F05C7E">
        <w:rPr>
          <w:sz w:val="28"/>
          <w:szCs w:val="28"/>
        </w:rPr>
        <w:t>.</w:t>
      </w:r>
      <w:r w:rsidR="00F05C7E" w:rsidRPr="00F05C7E">
        <w:rPr>
          <w:sz w:val="28"/>
          <w:szCs w:val="28"/>
        </w:rPr>
        <w:t xml:space="preserve"> </w:t>
      </w:r>
      <w:r w:rsidR="00F05C7E">
        <w:rPr>
          <w:sz w:val="28"/>
          <w:szCs w:val="28"/>
        </w:rPr>
        <w:t xml:space="preserve">Поверка и калибровка средств измерений должны проводиться с установленной периодичностью для возможности постоянного их использования. </w:t>
      </w:r>
      <w:r w:rsidR="006754AA">
        <w:rPr>
          <w:sz w:val="28"/>
          <w:szCs w:val="28"/>
        </w:rPr>
        <w:t>Регламентируемые виды п</w:t>
      </w:r>
      <w:r w:rsidR="00856314">
        <w:rPr>
          <w:sz w:val="28"/>
          <w:szCs w:val="28"/>
        </w:rPr>
        <w:t>овер</w:t>
      </w:r>
      <w:r w:rsidR="006754AA">
        <w:rPr>
          <w:sz w:val="28"/>
          <w:szCs w:val="28"/>
        </w:rPr>
        <w:t>ок</w:t>
      </w:r>
      <w:r w:rsidR="00856314">
        <w:rPr>
          <w:sz w:val="28"/>
          <w:szCs w:val="28"/>
        </w:rPr>
        <w:t xml:space="preserve"> средств измерений</w:t>
      </w:r>
      <w:r w:rsidR="006754AA">
        <w:rPr>
          <w:sz w:val="28"/>
          <w:szCs w:val="28"/>
        </w:rPr>
        <w:t xml:space="preserve"> (первичная</w:t>
      </w:r>
      <w:proofErr w:type="gramStart"/>
      <w:r w:rsidR="006754AA">
        <w:rPr>
          <w:sz w:val="28"/>
          <w:szCs w:val="28"/>
        </w:rPr>
        <w:t>.</w:t>
      </w:r>
      <w:proofErr w:type="gramEnd"/>
      <w:r w:rsidR="006754AA">
        <w:rPr>
          <w:sz w:val="28"/>
          <w:szCs w:val="28"/>
        </w:rPr>
        <w:t xml:space="preserve"> </w:t>
      </w:r>
      <w:proofErr w:type="gramStart"/>
      <w:r w:rsidR="006754AA">
        <w:rPr>
          <w:sz w:val="28"/>
          <w:szCs w:val="28"/>
        </w:rPr>
        <w:t>п</w:t>
      </w:r>
      <w:proofErr w:type="gramEnd"/>
      <w:r w:rsidR="006754AA">
        <w:rPr>
          <w:sz w:val="28"/>
          <w:szCs w:val="28"/>
        </w:rPr>
        <w:t>ериодическая и др.)</w:t>
      </w:r>
      <w:r w:rsidR="00856314">
        <w:rPr>
          <w:sz w:val="28"/>
          <w:szCs w:val="28"/>
        </w:rPr>
        <w:t xml:space="preserve"> выполняют</w:t>
      </w:r>
      <w:r>
        <w:rPr>
          <w:sz w:val="28"/>
          <w:szCs w:val="28"/>
        </w:rPr>
        <w:t>, как правило,</w:t>
      </w:r>
      <w:r w:rsidR="0085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</w:t>
      </w:r>
      <w:r w:rsidR="00856314">
        <w:rPr>
          <w:sz w:val="28"/>
          <w:szCs w:val="28"/>
        </w:rPr>
        <w:t>государственн</w:t>
      </w:r>
      <w:r w:rsidR="00E3364D">
        <w:rPr>
          <w:sz w:val="28"/>
          <w:szCs w:val="28"/>
        </w:rPr>
        <w:t>ые орган</w:t>
      </w:r>
      <w:r w:rsidR="00F16ED1">
        <w:rPr>
          <w:sz w:val="28"/>
          <w:szCs w:val="28"/>
        </w:rPr>
        <w:t>ы</w:t>
      </w:r>
      <w:r w:rsidR="00F05C7E">
        <w:rPr>
          <w:sz w:val="28"/>
          <w:szCs w:val="28"/>
        </w:rPr>
        <w:t>.</w:t>
      </w:r>
      <w:r w:rsidR="00F16ED1">
        <w:rPr>
          <w:sz w:val="28"/>
          <w:szCs w:val="28"/>
        </w:rPr>
        <w:t xml:space="preserve"> Калибровк</w:t>
      </w:r>
      <w:r w:rsidR="006754AA">
        <w:rPr>
          <w:sz w:val="28"/>
          <w:szCs w:val="28"/>
        </w:rPr>
        <w:t>а</w:t>
      </w:r>
      <w:r w:rsidR="00F16ED1">
        <w:rPr>
          <w:sz w:val="28"/>
          <w:szCs w:val="28"/>
        </w:rPr>
        <w:t xml:space="preserve"> средств измерений </w:t>
      </w:r>
      <w:r w:rsidR="006754AA">
        <w:rPr>
          <w:sz w:val="28"/>
          <w:szCs w:val="28"/>
        </w:rPr>
        <w:t xml:space="preserve">относится к добровольной процедуре и проводится, как правило, уполномоченной службой </w:t>
      </w:r>
      <w:r w:rsidR="00C12E25">
        <w:rPr>
          <w:sz w:val="28"/>
          <w:szCs w:val="28"/>
        </w:rPr>
        <w:t>производител</w:t>
      </w:r>
      <w:r w:rsidR="006754AA">
        <w:rPr>
          <w:sz w:val="28"/>
          <w:szCs w:val="28"/>
        </w:rPr>
        <w:t>я</w:t>
      </w:r>
      <w:r w:rsidR="00C12E25">
        <w:rPr>
          <w:sz w:val="28"/>
          <w:szCs w:val="28"/>
        </w:rPr>
        <w:t xml:space="preserve"> или пользовател</w:t>
      </w:r>
      <w:r w:rsidR="006754AA">
        <w:rPr>
          <w:sz w:val="28"/>
          <w:szCs w:val="28"/>
        </w:rPr>
        <w:t>я</w:t>
      </w:r>
      <w:r w:rsidR="00F16ED1">
        <w:rPr>
          <w:sz w:val="28"/>
          <w:szCs w:val="28"/>
        </w:rPr>
        <w:t xml:space="preserve"> </w:t>
      </w:r>
      <w:r w:rsidR="00C12E25">
        <w:rPr>
          <w:sz w:val="28"/>
          <w:szCs w:val="28"/>
        </w:rPr>
        <w:t>средств</w:t>
      </w:r>
      <w:r w:rsidR="006754AA">
        <w:rPr>
          <w:sz w:val="28"/>
          <w:szCs w:val="28"/>
        </w:rPr>
        <w:t>ами</w:t>
      </w:r>
      <w:r w:rsidR="00C12E25">
        <w:rPr>
          <w:sz w:val="28"/>
          <w:szCs w:val="28"/>
        </w:rPr>
        <w:t xml:space="preserve"> измерений</w:t>
      </w:r>
      <w:r w:rsidR="006754AA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 Результатом калибровки является определение действительных значений метрологических характеристик, выявление погрешности устройства в применяемом диапазоне измерений и при определенных условиях. </w:t>
      </w:r>
      <w:r w:rsidR="00FF7360">
        <w:rPr>
          <w:sz w:val="28"/>
          <w:szCs w:val="28"/>
        </w:rPr>
        <w:lastRenderedPageBreak/>
        <w:t>Калибровка позволяет увеличить точность измерений на определенном диапазоне допустимых значений.</w:t>
      </w:r>
    </w:p>
    <w:p w:rsidR="00F05C7E" w:rsidRPr="006866FA" w:rsidRDefault="00F05C7E" w:rsidP="00F05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измерений</w:t>
      </w:r>
      <w:r w:rsidR="00385AF0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применительно к средствам </w:t>
      </w:r>
      <w:r w:rsidR="00385AF0">
        <w:rPr>
          <w:sz w:val="28"/>
          <w:szCs w:val="28"/>
        </w:rPr>
        <w:t>и</w:t>
      </w:r>
      <w:r>
        <w:rPr>
          <w:sz w:val="28"/>
          <w:szCs w:val="28"/>
        </w:rPr>
        <w:t xml:space="preserve">змерений температуры </w:t>
      </w:r>
      <w:r w:rsidR="00385AF0">
        <w:rPr>
          <w:sz w:val="28"/>
          <w:szCs w:val="28"/>
        </w:rPr>
        <w:t xml:space="preserve">и влажности, определяется как </w:t>
      </w:r>
      <w:r w:rsidRPr="006866FA">
        <w:rPr>
          <w:sz w:val="28"/>
          <w:szCs w:val="28"/>
        </w:rPr>
        <w:t>близост</w:t>
      </w:r>
      <w:r w:rsidR="00385AF0">
        <w:rPr>
          <w:sz w:val="28"/>
          <w:szCs w:val="28"/>
        </w:rPr>
        <w:t>ь</w:t>
      </w:r>
      <w:r w:rsidRPr="006866FA">
        <w:rPr>
          <w:sz w:val="28"/>
          <w:szCs w:val="28"/>
        </w:rPr>
        <w:t xml:space="preserve"> значения, полученного </w:t>
      </w:r>
      <w:r w:rsidR="00385AF0">
        <w:rPr>
          <w:sz w:val="28"/>
          <w:szCs w:val="28"/>
        </w:rPr>
        <w:t xml:space="preserve">при использовании </w:t>
      </w:r>
      <w:r w:rsidRPr="006866FA">
        <w:rPr>
          <w:sz w:val="28"/>
          <w:szCs w:val="28"/>
        </w:rPr>
        <w:t xml:space="preserve">конкретного устройства, и истинного значения измеряемого </w:t>
      </w:r>
      <w:r w:rsidR="00385AF0">
        <w:rPr>
          <w:sz w:val="28"/>
          <w:szCs w:val="28"/>
        </w:rPr>
        <w:t>параметра</w:t>
      </w:r>
      <w:r w:rsidRPr="006866FA">
        <w:rPr>
          <w:sz w:val="28"/>
          <w:szCs w:val="28"/>
        </w:rPr>
        <w:t xml:space="preserve">. </w:t>
      </w:r>
      <w:r w:rsidR="00385AF0">
        <w:rPr>
          <w:sz w:val="28"/>
          <w:szCs w:val="28"/>
        </w:rPr>
        <w:t xml:space="preserve">Методы поверки и калибровки средств измерений различны, практически точность измерений определяют </w:t>
      </w:r>
      <w:r w:rsidRPr="006866FA">
        <w:rPr>
          <w:sz w:val="28"/>
          <w:szCs w:val="28"/>
        </w:rPr>
        <w:t xml:space="preserve">путем сравнения </w:t>
      </w:r>
      <w:r w:rsidR="006B3E05">
        <w:rPr>
          <w:sz w:val="28"/>
          <w:szCs w:val="28"/>
        </w:rPr>
        <w:t xml:space="preserve">полученных данных </w:t>
      </w:r>
      <w:r w:rsidRPr="006866FA">
        <w:rPr>
          <w:sz w:val="28"/>
          <w:szCs w:val="28"/>
        </w:rPr>
        <w:t xml:space="preserve">с </w:t>
      </w:r>
      <w:r w:rsidR="00385AF0">
        <w:rPr>
          <w:sz w:val="28"/>
          <w:szCs w:val="28"/>
        </w:rPr>
        <w:t xml:space="preserve">эталонными данными, полученными </w:t>
      </w:r>
      <w:proofErr w:type="gramStart"/>
      <w:r w:rsidR="00385AF0">
        <w:rPr>
          <w:sz w:val="28"/>
          <w:szCs w:val="28"/>
        </w:rPr>
        <w:t>на</w:t>
      </w:r>
      <w:proofErr w:type="gramEnd"/>
      <w:r w:rsidR="00385AF0">
        <w:rPr>
          <w:sz w:val="28"/>
          <w:szCs w:val="28"/>
        </w:rPr>
        <w:t xml:space="preserve"> </w:t>
      </w:r>
      <w:proofErr w:type="gramStart"/>
      <w:r w:rsidR="00D57D80">
        <w:rPr>
          <w:sz w:val="28"/>
          <w:szCs w:val="28"/>
        </w:rPr>
        <w:t>соответствующим</w:t>
      </w:r>
      <w:proofErr w:type="gramEnd"/>
      <w:r w:rsidR="00D57D80">
        <w:rPr>
          <w:sz w:val="28"/>
          <w:szCs w:val="28"/>
        </w:rPr>
        <w:t xml:space="preserve"> образом аттестованн</w:t>
      </w:r>
      <w:r w:rsidR="006B3E05">
        <w:rPr>
          <w:sz w:val="28"/>
          <w:szCs w:val="28"/>
        </w:rPr>
        <w:t>о</w:t>
      </w:r>
      <w:r w:rsidR="00D57D80">
        <w:rPr>
          <w:sz w:val="28"/>
          <w:szCs w:val="28"/>
        </w:rPr>
        <w:t>м, откалиброванном устройстве, приборе.</w:t>
      </w:r>
    </w:p>
    <w:p w:rsidR="00892A85" w:rsidRDefault="003D2125" w:rsidP="00CA1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Мониторы и другое оборудование, </w:t>
      </w:r>
      <w:r w:rsidR="00D270F0">
        <w:rPr>
          <w:sz w:val="28"/>
          <w:szCs w:val="28"/>
        </w:rPr>
        <w:t xml:space="preserve">которое не относят к средствам измерений, но </w:t>
      </w:r>
      <w:r>
        <w:rPr>
          <w:sz w:val="28"/>
          <w:szCs w:val="28"/>
        </w:rPr>
        <w:t>использу</w:t>
      </w:r>
      <w:r w:rsidR="00CA1170">
        <w:rPr>
          <w:sz w:val="28"/>
          <w:szCs w:val="28"/>
        </w:rPr>
        <w:t xml:space="preserve">ют в устройствах </w:t>
      </w:r>
      <w:r>
        <w:rPr>
          <w:sz w:val="28"/>
          <w:szCs w:val="28"/>
        </w:rPr>
        <w:t>для отображения значений</w:t>
      </w:r>
      <w:r w:rsidR="00387B44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показаний </w:t>
      </w:r>
      <w:r w:rsidR="00387B44">
        <w:rPr>
          <w:sz w:val="28"/>
          <w:szCs w:val="28"/>
        </w:rPr>
        <w:t xml:space="preserve">результатов измерения </w:t>
      </w:r>
      <w:r>
        <w:rPr>
          <w:sz w:val="28"/>
          <w:szCs w:val="28"/>
        </w:rPr>
        <w:t>температуры, влажности, времени при</w:t>
      </w:r>
      <w:r w:rsidR="00946CF0" w:rsidRPr="006866FA">
        <w:rPr>
          <w:sz w:val="28"/>
          <w:szCs w:val="28"/>
        </w:rPr>
        <w:t xml:space="preserve"> </w:t>
      </w:r>
      <w:r w:rsidR="00387B44">
        <w:rPr>
          <w:sz w:val="28"/>
          <w:szCs w:val="28"/>
        </w:rPr>
        <w:t xml:space="preserve">обращении </w:t>
      </w:r>
      <w:r>
        <w:rPr>
          <w:sz w:val="28"/>
          <w:szCs w:val="28"/>
        </w:rPr>
        <w:t>л</w:t>
      </w:r>
      <w:r w:rsidR="00946CF0" w:rsidRPr="006866FA">
        <w:rPr>
          <w:sz w:val="28"/>
          <w:szCs w:val="28"/>
        </w:rPr>
        <w:t>екарственных средств,</w:t>
      </w:r>
      <w:r w:rsidR="00D270F0">
        <w:rPr>
          <w:sz w:val="28"/>
          <w:szCs w:val="28"/>
        </w:rPr>
        <w:t xml:space="preserve"> </w:t>
      </w:r>
      <w:r w:rsidR="00946CF0" w:rsidRPr="006866FA">
        <w:rPr>
          <w:sz w:val="28"/>
          <w:szCs w:val="28"/>
        </w:rPr>
        <w:t>должн</w:t>
      </w:r>
      <w:r w:rsidR="00D270F0">
        <w:rPr>
          <w:sz w:val="28"/>
          <w:szCs w:val="28"/>
        </w:rPr>
        <w:t>о</w:t>
      </w:r>
      <w:r w:rsidR="00946CF0" w:rsidRPr="006866FA">
        <w:rPr>
          <w:sz w:val="28"/>
          <w:szCs w:val="28"/>
        </w:rPr>
        <w:t xml:space="preserve"> быть надлежащим образом квалифицирован</w:t>
      </w:r>
      <w:r w:rsidR="00D270F0">
        <w:rPr>
          <w:sz w:val="28"/>
          <w:szCs w:val="28"/>
        </w:rPr>
        <w:t>о</w:t>
      </w:r>
      <w:r>
        <w:rPr>
          <w:sz w:val="28"/>
          <w:szCs w:val="28"/>
        </w:rPr>
        <w:t xml:space="preserve"> в соответствии с требованиями ОФС</w:t>
      </w:r>
      <w:r w:rsidR="00387B44">
        <w:rPr>
          <w:sz w:val="28"/>
          <w:szCs w:val="28"/>
        </w:rPr>
        <w:t> </w:t>
      </w:r>
      <w:r w:rsidR="002F76C9">
        <w:rPr>
          <w:sz w:val="28"/>
          <w:szCs w:val="28"/>
        </w:rPr>
        <w:t>«</w:t>
      </w:r>
      <w:r>
        <w:rPr>
          <w:sz w:val="28"/>
          <w:szCs w:val="28"/>
        </w:rPr>
        <w:t>Квалификация аналитического оборудования</w:t>
      </w:r>
      <w:r w:rsidR="002F76C9">
        <w:rPr>
          <w:sz w:val="28"/>
          <w:szCs w:val="28"/>
        </w:rPr>
        <w:t>»</w:t>
      </w:r>
      <w:r>
        <w:rPr>
          <w:sz w:val="28"/>
          <w:szCs w:val="28"/>
        </w:rPr>
        <w:t xml:space="preserve"> для подтверждения рабочего состояния</w:t>
      </w:r>
      <w:r w:rsidR="00387B44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.</w:t>
      </w:r>
    </w:p>
    <w:p w:rsidR="00946CF0" w:rsidRPr="006866FA" w:rsidRDefault="001D7999" w:rsidP="00CA1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Любому </w:t>
      </w:r>
      <w:r w:rsidR="00800E49">
        <w:rPr>
          <w:sz w:val="28"/>
          <w:szCs w:val="28"/>
        </w:rPr>
        <w:t xml:space="preserve">прибору, </w:t>
      </w:r>
      <w:r>
        <w:rPr>
          <w:sz w:val="28"/>
          <w:szCs w:val="28"/>
        </w:rPr>
        <w:t xml:space="preserve">устройству для измерения необходимо время, чтобы отреагировать на изменение температуры и/или влажности. </w:t>
      </w:r>
      <w:r w:rsidR="00800E49">
        <w:rPr>
          <w:sz w:val="28"/>
          <w:szCs w:val="28"/>
        </w:rPr>
        <w:t xml:space="preserve">Способность прибора реагировать на изменение входного сигнала характеризует его чувствительность </w:t>
      </w:r>
      <w:r w:rsidR="00800E49" w:rsidRPr="00800E49">
        <w:rPr>
          <w:rStyle w:val="af6"/>
          <w:b w:val="0"/>
          <w:sz w:val="28"/>
          <w:szCs w:val="28"/>
        </w:rPr>
        <w:t>–</w:t>
      </w:r>
      <w:r w:rsidR="00800E49" w:rsidRPr="00800E49">
        <w:rPr>
          <w:rStyle w:val="af6"/>
          <w:sz w:val="28"/>
          <w:szCs w:val="28"/>
        </w:rPr>
        <w:t xml:space="preserve"> </w:t>
      </w:r>
      <w:r w:rsidR="00800E49" w:rsidRPr="00800E49">
        <w:rPr>
          <w:sz w:val="28"/>
          <w:szCs w:val="28"/>
        </w:rPr>
        <w:t>свойство средства измерений, определяемое отношением изменения выходного сигнала этого средства к вызывающему его изменению измеряемой величины.</w:t>
      </w:r>
      <w:r w:rsidR="00892A85">
        <w:rPr>
          <w:sz w:val="28"/>
          <w:szCs w:val="28"/>
        </w:rPr>
        <w:t xml:space="preserve"> Чувствительность и</w:t>
      </w:r>
      <w:r w:rsidR="00946CF0" w:rsidRPr="006866FA">
        <w:rPr>
          <w:sz w:val="28"/>
          <w:szCs w:val="28"/>
        </w:rPr>
        <w:t>змерения обычно определяется рабоч</w:t>
      </w:r>
      <w:r w:rsidR="00892A85">
        <w:rPr>
          <w:sz w:val="28"/>
          <w:szCs w:val="28"/>
        </w:rPr>
        <w:t>им</w:t>
      </w:r>
      <w:r w:rsidR="00946CF0" w:rsidRPr="006866FA">
        <w:rPr>
          <w:sz w:val="28"/>
          <w:szCs w:val="28"/>
        </w:rPr>
        <w:t xml:space="preserve"> диапазон</w:t>
      </w:r>
      <w:r w:rsidR="00892A85">
        <w:rPr>
          <w:sz w:val="28"/>
          <w:szCs w:val="28"/>
        </w:rPr>
        <w:t>ом измерений устройства</w:t>
      </w:r>
      <w:r w:rsidR="00946CF0" w:rsidRPr="006866FA">
        <w:rPr>
          <w:sz w:val="28"/>
          <w:szCs w:val="28"/>
        </w:rPr>
        <w:t xml:space="preserve">. </w:t>
      </w:r>
      <w:r w:rsidR="004E728C">
        <w:rPr>
          <w:sz w:val="28"/>
          <w:szCs w:val="28"/>
        </w:rPr>
        <w:t>В зависимости от назначения, особенностей, условий мониторинга, для измерения параметров температуры и влажности м</w:t>
      </w:r>
      <w:r w:rsidR="00892A85">
        <w:rPr>
          <w:sz w:val="28"/>
          <w:szCs w:val="28"/>
        </w:rPr>
        <w:t xml:space="preserve">огут быть </w:t>
      </w:r>
      <w:r w:rsidR="004E728C">
        <w:rPr>
          <w:sz w:val="28"/>
          <w:szCs w:val="28"/>
        </w:rPr>
        <w:t xml:space="preserve">использованы устройства, имеющие </w:t>
      </w:r>
      <w:r w:rsidR="00892A85">
        <w:rPr>
          <w:sz w:val="28"/>
          <w:szCs w:val="28"/>
        </w:rPr>
        <w:t>р</w:t>
      </w:r>
      <w:r w:rsidR="00946CF0" w:rsidRPr="006866FA">
        <w:rPr>
          <w:sz w:val="28"/>
          <w:szCs w:val="28"/>
        </w:rPr>
        <w:t>азличн</w:t>
      </w:r>
      <w:r w:rsidR="00892A85">
        <w:rPr>
          <w:sz w:val="28"/>
          <w:szCs w:val="28"/>
        </w:rPr>
        <w:t xml:space="preserve">ые </w:t>
      </w:r>
      <w:r w:rsidR="00946CF0" w:rsidRPr="006866FA">
        <w:rPr>
          <w:sz w:val="28"/>
          <w:szCs w:val="28"/>
        </w:rPr>
        <w:t xml:space="preserve">интервалы </w:t>
      </w:r>
      <w:r w:rsidR="00892A85">
        <w:rPr>
          <w:sz w:val="28"/>
          <w:szCs w:val="28"/>
        </w:rPr>
        <w:t xml:space="preserve">времени </w:t>
      </w:r>
      <w:r w:rsidR="00946CF0" w:rsidRPr="006866FA">
        <w:rPr>
          <w:sz w:val="28"/>
          <w:szCs w:val="28"/>
        </w:rPr>
        <w:t>регистрации данных</w:t>
      </w:r>
      <w:r w:rsidR="00F05325">
        <w:rPr>
          <w:sz w:val="28"/>
          <w:szCs w:val="28"/>
        </w:rPr>
        <w:t xml:space="preserve">. </w:t>
      </w:r>
      <w:r w:rsidR="004E728C">
        <w:rPr>
          <w:sz w:val="28"/>
          <w:szCs w:val="28"/>
        </w:rPr>
        <w:t>При</w:t>
      </w:r>
      <w:r w:rsidR="00F05325">
        <w:rPr>
          <w:sz w:val="28"/>
          <w:szCs w:val="28"/>
        </w:rPr>
        <w:t xml:space="preserve"> мониторинге температуры и влажности в процессе транспортирования лекарственных средств интервал времени регистрации данных, как правило, устанавливают в зависимости от длины цепи поставок лекарственных средств. Например, </w:t>
      </w:r>
      <w:r w:rsidR="00946CF0" w:rsidRPr="006866FA">
        <w:rPr>
          <w:sz w:val="28"/>
          <w:szCs w:val="28"/>
        </w:rPr>
        <w:t>транспортиров</w:t>
      </w:r>
      <w:r w:rsidR="00F05325">
        <w:rPr>
          <w:sz w:val="28"/>
          <w:szCs w:val="28"/>
        </w:rPr>
        <w:t>ание</w:t>
      </w:r>
      <w:r w:rsidR="00946CF0" w:rsidRPr="006866FA">
        <w:rPr>
          <w:sz w:val="28"/>
          <w:szCs w:val="28"/>
        </w:rPr>
        <w:t xml:space="preserve"> </w:t>
      </w:r>
      <w:r w:rsidR="00946CF0" w:rsidRPr="006866FA">
        <w:rPr>
          <w:sz w:val="28"/>
          <w:szCs w:val="28"/>
        </w:rPr>
        <w:lastRenderedPageBreak/>
        <w:t>через океан может потребовать 30-мин</w:t>
      </w:r>
      <w:r w:rsidR="00F05325">
        <w:rPr>
          <w:sz w:val="28"/>
          <w:szCs w:val="28"/>
        </w:rPr>
        <w:t>.</w:t>
      </w:r>
      <w:r w:rsidR="00946CF0" w:rsidRPr="006866FA">
        <w:rPr>
          <w:sz w:val="28"/>
          <w:szCs w:val="28"/>
        </w:rPr>
        <w:t xml:space="preserve"> интервалов</w:t>
      </w:r>
      <w:r w:rsidR="00F05325">
        <w:rPr>
          <w:sz w:val="28"/>
          <w:szCs w:val="28"/>
        </w:rPr>
        <w:t>;</w:t>
      </w:r>
      <w:r w:rsidR="00F05325" w:rsidRPr="00F05325">
        <w:rPr>
          <w:sz w:val="28"/>
          <w:szCs w:val="28"/>
        </w:rPr>
        <w:t xml:space="preserve"> </w:t>
      </w:r>
      <w:r w:rsidR="00F05325" w:rsidRPr="006866FA">
        <w:rPr>
          <w:sz w:val="28"/>
          <w:szCs w:val="28"/>
        </w:rPr>
        <w:t>для воздушного транспорта</w:t>
      </w:r>
      <w:r w:rsidR="00F05325" w:rsidRPr="00F05325">
        <w:rPr>
          <w:sz w:val="28"/>
          <w:szCs w:val="28"/>
        </w:rPr>
        <w:t xml:space="preserve"> </w:t>
      </w:r>
      <w:r w:rsidR="00F05325" w:rsidRPr="006866FA">
        <w:rPr>
          <w:sz w:val="28"/>
          <w:szCs w:val="28"/>
        </w:rPr>
        <w:t>могут быть пригодны</w:t>
      </w:r>
      <w:r w:rsidR="00946CF0" w:rsidRPr="006866FA">
        <w:rPr>
          <w:sz w:val="28"/>
          <w:szCs w:val="28"/>
        </w:rPr>
        <w:t xml:space="preserve"> 15-мин</w:t>
      </w:r>
      <w:r w:rsidR="00BB15E7">
        <w:rPr>
          <w:sz w:val="28"/>
          <w:szCs w:val="28"/>
        </w:rPr>
        <w:t>.</w:t>
      </w:r>
      <w:r w:rsidR="00946CF0" w:rsidRPr="006866FA">
        <w:rPr>
          <w:sz w:val="28"/>
          <w:szCs w:val="28"/>
        </w:rPr>
        <w:t xml:space="preserve"> интервалы. Чаще всего точность</w:t>
      </w:r>
      <w:r w:rsidR="00F05325">
        <w:rPr>
          <w:sz w:val="28"/>
          <w:szCs w:val="28"/>
        </w:rPr>
        <w:t xml:space="preserve"> измерения</w:t>
      </w:r>
      <w:r w:rsidR="00946CF0" w:rsidRPr="006866FA">
        <w:rPr>
          <w:sz w:val="28"/>
          <w:szCs w:val="28"/>
        </w:rPr>
        <w:t xml:space="preserve"> времени выражается в процентах от общей продолжительности периода </w:t>
      </w:r>
      <w:r w:rsidR="00F05325">
        <w:rPr>
          <w:sz w:val="28"/>
          <w:szCs w:val="28"/>
        </w:rPr>
        <w:t>регистрации показаний прибора.</w:t>
      </w:r>
      <w:r w:rsidR="00946CF0" w:rsidRPr="006866FA">
        <w:rPr>
          <w:sz w:val="28"/>
          <w:szCs w:val="28"/>
        </w:rPr>
        <w:t xml:space="preserve"> Для </w:t>
      </w:r>
      <w:r w:rsidR="00F05325">
        <w:rPr>
          <w:sz w:val="28"/>
          <w:szCs w:val="28"/>
        </w:rPr>
        <w:t xml:space="preserve">целей мониторинга </w:t>
      </w:r>
      <w:r w:rsidR="00FB440B">
        <w:rPr>
          <w:sz w:val="28"/>
          <w:szCs w:val="28"/>
        </w:rPr>
        <w:t xml:space="preserve">лекарственных средств и материалов для </w:t>
      </w:r>
      <w:r w:rsidR="00946CF0" w:rsidRPr="006866FA">
        <w:rPr>
          <w:sz w:val="28"/>
          <w:szCs w:val="28"/>
        </w:rPr>
        <w:t>фармацевтическ</w:t>
      </w:r>
      <w:r w:rsidR="00FB440B">
        <w:rPr>
          <w:sz w:val="28"/>
          <w:szCs w:val="28"/>
        </w:rPr>
        <w:t>ого</w:t>
      </w:r>
      <w:r w:rsidR="00946CF0" w:rsidRPr="006866FA">
        <w:rPr>
          <w:sz w:val="28"/>
          <w:szCs w:val="28"/>
        </w:rPr>
        <w:t xml:space="preserve"> применени</w:t>
      </w:r>
      <w:r w:rsidR="00FB440B">
        <w:rPr>
          <w:sz w:val="28"/>
          <w:szCs w:val="28"/>
        </w:rPr>
        <w:t xml:space="preserve">я приемлемым значением является </w:t>
      </w:r>
      <w:r w:rsidR="00946CF0" w:rsidRPr="006866FA">
        <w:rPr>
          <w:sz w:val="28"/>
          <w:szCs w:val="28"/>
        </w:rPr>
        <w:t>точность времени ±0,5%</w:t>
      </w:r>
      <w:r w:rsidR="00AE23F2">
        <w:rPr>
          <w:sz w:val="28"/>
          <w:szCs w:val="28"/>
        </w:rPr>
        <w:t>.</w:t>
      </w:r>
    </w:p>
    <w:p w:rsidR="00061686" w:rsidRDefault="00BB15E7" w:rsidP="00946CF0">
      <w:pPr>
        <w:spacing w:line="360" w:lineRule="auto"/>
        <w:ind w:firstLine="709"/>
        <w:jc w:val="both"/>
        <w:rPr>
          <w:sz w:val="28"/>
          <w:szCs w:val="28"/>
        </w:rPr>
      </w:pPr>
      <w:r w:rsidRPr="006866FA">
        <w:rPr>
          <w:sz w:val="28"/>
          <w:szCs w:val="28"/>
        </w:rPr>
        <w:t xml:space="preserve">Электронные индикаторы </w:t>
      </w:r>
      <w:r>
        <w:rPr>
          <w:sz w:val="28"/>
          <w:szCs w:val="28"/>
        </w:rPr>
        <w:t xml:space="preserve">должны быть </w:t>
      </w:r>
      <w:r w:rsidRPr="006866FA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от</w:t>
      </w:r>
      <w:r w:rsidRPr="006866FA">
        <w:rPr>
          <w:sz w:val="28"/>
          <w:szCs w:val="28"/>
        </w:rPr>
        <w:t>калибров</w:t>
      </w:r>
      <w:r>
        <w:rPr>
          <w:sz w:val="28"/>
          <w:szCs w:val="28"/>
        </w:rPr>
        <w:t xml:space="preserve">аны. Проводить </w:t>
      </w:r>
      <w:r w:rsidRPr="006866FA">
        <w:rPr>
          <w:sz w:val="28"/>
          <w:szCs w:val="28"/>
        </w:rPr>
        <w:t>калибровк</w:t>
      </w:r>
      <w:r>
        <w:rPr>
          <w:sz w:val="28"/>
          <w:szCs w:val="28"/>
        </w:rPr>
        <w:t xml:space="preserve">у химических температурно-временных индикаторов невозможно, так как эти устройства </w:t>
      </w:r>
      <w:proofErr w:type="gramStart"/>
      <w:r>
        <w:rPr>
          <w:sz w:val="28"/>
          <w:szCs w:val="28"/>
        </w:rPr>
        <w:t>функционируют необратимо и метод определения является</w:t>
      </w:r>
      <w:proofErr w:type="gramEnd"/>
      <w:r>
        <w:rPr>
          <w:sz w:val="28"/>
          <w:szCs w:val="28"/>
        </w:rPr>
        <w:t xml:space="preserve"> </w:t>
      </w:r>
      <w:r w:rsidRPr="006866FA">
        <w:rPr>
          <w:sz w:val="28"/>
          <w:szCs w:val="28"/>
        </w:rPr>
        <w:t>разруш</w:t>
      </w:r>
      <w:r>
        <w:rPr>
          <w:sz w:val="28"/>
          <w:szCs w:val="28"/>
        </w:rPr>
        <w:t>ающим. Поэтому п</w:t>
      </w:r>
      <w:r w:rsidR="007218F8">
        <w:rPr>
          <w:sz w:val="28"/>
          <w:szCs w:val="28"/>
        </w:rPr>
        <w:t>роизводство и контроль качества о</w:t>
      </w:r>
      <w:r w:rsidR="00946CF0" w:rsidRPr="006866FA">
        <w:rPr>
          <w:sz w:val="28"/>
          <w:szCs w:val="28"/>
        </w:rPr>
        <w:t>дноразовы</w:t>
      </w:r>
      <w:r w:rsidR="007218F8">
        <w:rPr>
          <w:sz w:val="28"/>
          <w:szCs w:val="28"/>
        </w:rPr>
        <w:t>х</w:t>
      </w:r>
      <w:r w:rsidR="00946CF0" w:rsidRPr="006866FA">
        <w:rPr>
          <w:sz w:val="28"/>
          <w:szCs w:val="28"/>
        </w:rPr>
        <w:t xml:space="preserve"> электронны</w:t>
      </w:r>
      <w:r w:rsidR="007218F8">
        <w:rPr>
          <w:sz w:val="28"/>
          <w:szCs w:val="28"/>
        </w:rPr>
        <w:t>х</w:t>
      </w:r>
      <w:r w:rsidR="00946CF0" w:rsidRPr="006866FA">
        <w:rPr>
          <w:sz w:val="28"/>
          <w:szCs w:val="28"/>
        </w:rPr>
        <w:t xml:space="preserve"> и химически</w:t>
      </w:r>
      <w:r w:rsidR="007218F8">
        <w:rPr>
          <w:sz w:val="28"/>
          <w:szCs w:val="28"/>
        </w:rPr>
        <w:t>х</w:t>
      </w:r>
      <w:r w:rsidR="00946CF0" w:rsidRPr="006866FA">
        <w:rPr>
          <w:sz w:val="28"/>
          <w:szCs w:val="28"/>
        </w:rPr>
        <w:t xml:space="preserve"> индикатор</w:t>
      </w:r>
      <w:r w:rsidR="007218F8">
        <w:rPr>
          <w:sz w:val="28"/>
          <w:szCs w:val="28"/>
        </w:rPr>
        <w:t>ов</w:t>
      </w:r>
      <w:r w:rsidR="00946CF0" w:rsidRPr="006866FA">
        <w:rPr>
          <w:sz w:val="28"/>
          <w:szCs w:val="28"/>
        </w:rPr>
        <w:t xml:space="preserve"> </w:t>
      </w:r>
      <w:r w:rsidR="00FB039B">
        <w:rPr>
          <w:sz w:val="28"/>
          <w:szCs w:val="28"/>
        </w:rPr>
        <w:t>необходимо</w:t>
      </w:r>
      <w:r w:rsidR="007218F8">
        <w:rPr>
          <w:sz w:val="28"/>
          <w:szCs w:val="28"/>
        </w:rPr>
        <w:t xml:space="preserve"> осуществлять в соответствии с требованиями </w:t>
      </w:r>
      <w:r w:rsidR="00946CF0" w:rsidRPr="006866FA">
        <w:rPr>
          <w:sz w:val="28"/>
          <w:szCs w:val="28"/>
        </w:rPr>
        <w:t>над</w:t>
      </w:r>
      <w:r w:rsidR="007218F8">
        <w:rPr>
          <w:sz w:val="28"/>
          <w:szCs w:val="28"/>
        </w:rPr>
        <w:t>лежащей производственной практики (</w:t>
      </w:r>
      <w:r w:rsidR="007218F8">
        <w:rPr>
          <w:sz w:val="28"/>
          <w:szCs w:val="28"/>
          <w:lang w:val="en-US"/>
        </w:rPr>
        <w:t>GMP</w:t>
      </w:r>
      <w:r w:rsidR="007218F8" w:rsidRPr="007218F8">
        <w:rPr>
          <w:sz w:val="28"/>
          <w:szCs w:val="28"/>
        </w:rPr>
        <w:t>)</w:t>
      </w:r>
      <w:r w:rsidR="007218F8">
        <w:rPr>
          <w:sz w:val="28"/>
          <w:szCs w:val="28"/>
        </w:rPr>
        <w:t>.</w:t>
      </w:r>
      <w:r w:rsidR="00FB039B">
        <w:rPr>
          <w:sz w:val="28"/>
          <w:szCs w:val="28"/>
        </w:rPr>
        <w:t xml:space="preserve"> </w:t>
      </w:r>
      <w:r w:rsidR="00FB5674">
        <w:rPr>
          <w:sz w:val="28"/>
          <w:szCs w:val="28"/>
        </w:rPr>
        <w:t>Надлежащее качество, работоспособность одно</w:t>
      </w:r>
      <w:r w:rsidR="00982CC7">
        <w:rPr>
          <w:sz w:val="28"/>
          <w:szCs w:val="28"/>
        </w:rPr>
        <w:t>разовых индикаторов</w:t>
      </w:r>
      <w:r w:rsidR="007218F8">
        <w:rPr>
          <w:sz w:val="28"/>
          <w:szCs w:val="28"/>
        </w:rPr>
        <w:t xml:space="preserve"> </w:t>
      </w:r>
      <w:r w:rsidR="00FB5674">
        <w:rPr>
          <w:sz w:val="28"/>
          <w:szCs w:val="28"/>
        </w:rPr>
        <w:t xml:space="preserve">также </w:t>
      </w:r>
      <w:r w:rsidR="00982CC7">
        <w:rPr>
          <w:sz w:val="28"/>
          <w:szCs w:val="28"/>
        </w:rPr>
        <w:t>мо</w:t>
      </w:r>
      <w:r w:rsidR="00FB5674">
        <w:rPr>
          <w:sz w:val="28"/>
          <w:szCs w:val="28"/>
        </w:rPr>
        <w:t xml:space="preserve">гут </w:t>
      </w:r>
      <w:r w:rsidR="00982CC7">
        <w:rPr>
          <w:sz w:val="28"/>
          <w:szCs w:val="28"/>
        </w:rPr>
        <w:t xml:space="preserve">быть </w:t>
      </w:r>
      <w:r w:rsidR="00FB5674">
        <w:rPr>
          <w:sz w:val="28"/>
          <w:szCs w:val="28"/>
        </w:rPr>
        <w:t xml:space="preserve">оценены пользователем при </w:t>
      </w:r>
      <w:r w:rsidR="007218F8">
        <w:rPr>
          <w:sz w:val="28"/>
          <w:szCs w:val="28"/>
        </w:rPr>
        <w:t>выборочн</w:t>
      </w:r>
      <w:r w:rsidR="00FB5674">
        <w:rPr>
          <w:sz w:val="28"/>
          <w:szCs w:val="28"/>
        </w:rPr>
        <w:t>ом</w:t>
      </w:r>
      <w:r w:rsidR="007218F8">
        <w:rPr>
          <w:sz w:val="28"/>
          <w:szCs w:val="28"/>
        </w:rPr>
        <w:t xml:space="preserve"> контрол</w:t>
      </w:r>
      <w:r w:rsidR="00FB5674">
        <w:rPr>
          <w:sz w:val="28"/>
          <w:szCs w:val="28"/>
        </w:rPr>
        <w:t>е</w:t>
      </w:r>
      <w:r w:rsidR="00982CC7">
        <w:rPr>
          <w:sz w:val="28"/>
          <w:szCs w:val="28"/>
        </w:rPr>
        <w:t xml:space="preserve"> </w:t>
      </w:r>
      <w:r w:rsidR="00FB5674">
        <w:rPr>
          <w:sz w:val="28"/>
          <w:szCs w:val="28"/>
        </w:rPr>
        <w:t xml:space="preserve">отобранных в </w:t>
      </w:r>
      <w:r w:rsidR="00FB039B">
        <w:rPr>
          <w:sz w:val="28"/>
          <w:szCs w:val="28"/>
        </w:rPr>
        <w:t>соответствии с правилами отбора проб</w:t>
      </w:r>
      <w:r w:rsidR="00FB5674">
        <w:rPr>
          <w:sz w:val="28"/>
          <w:szCs w:val="28"/>
        </w:rPr>
        <w:t xml:space="preserve"> образцов в</w:t>
      </w:r>
      <w:r w:rsidR="007218F8">
        <w:rPr>
          <w:sz w:val="28"/>
          <w:szCs w:val="28"/>
        </w:rPr>
        <w:t xml:space="preserve"> </w:t>
      </w:r>
      <w:r w:rsidR="00FB039B">
        <w:rPr>
          <w:sz w:val="28"/>
          <w:szCs w:val="28"/>
        </w:rPr>
        <w:t>процессе хранения и</w:t>
      </w:r>
      <w:r w:rsidR="007218F8">
        <w:rPr>
          <w:sz w:val="28"/>
          <w:szCs w:val="28"/>
        </w:rPr>
        <w:t xml:space="preserve"> </w:t>
      </w:r>
      <w:r w:rsidR="00FB039B">
        <w:rPr>
          <w:sz w:val="28"/>
          <w:szCs w:val="28"/>
        </w:rPr>
        <w:t>транспортирования.</w:t>
      </w:r>
      <w:r w:rsidR="00946CF0" w:rsidRPr="006866FA">
        <w:rPr>
          <w:sz w:val="28"/>
          <w:szCs w:val="28"/>
        </w:rPr>
        <w:t xml:space="preserve"> Для </w:t>
      </w:r>
      <w:r w:rsidR="00FB5674">
        <w:rPr>
          <w:sz w:val="28"/>
          <w:szCs w:val="28"/>
        </w:rPr>
        <w:t xml:space="preserve">температурно-временных индикаторов, </w:t>
      </w:r>
      <w:r w:rsidR="00946CF0" w:rsidRPr="006866FA">
        <w:rPr>
          <w:sz w:val="28"/>
          <w:szCs w:val="28"/>
        </w:rPr>
        <w:t xml:space="preserve">рассчитывающих </w:t>
      </w:r>
      <w:proofErr w:type="spellStart"/>
      <w:r w:rsidR="00FB5674">
        <w:rPr>
          <w:sz w:val="28"/>
          <w:szCs w:val="28"/>
        </w:rPr>
        <w:t>среднекинетическую</w:t>
      </w:r>
      <w:proofErr w:type="spellEnd"/>
      <w:r w:rsidR="00FB5674">
        <w:rPr>
          <w:sz w:val="28"/>
          <w:szCs w:val="28"/>
        </w:rPr>
        <w:t xml:space="preserve"> температуру</w:t>
      </w:r>
      <w:r w:rsidR="00946CF0" w:rsidRPr="006866FA">
        <w:rPr>
          <w:sz w:val="28"/>
          <w:szCs w:val="28"/>
        </w:rPr>
        <w:t xml:space="preserve">, </w:t>
      </w:r>
      <w:r w:rsidR="00FB5674">
        <w:rPr>
          <w:sz w:val="28"/>
          <w:szCs w:val="28"/>
        </w:rPr>
        <w:t xml:space="preserve">их качество, работоспособность </w:t>
      </w:r>
      <w:r w:rsidR="00946CF0" w:rsidRPr="006866FA">
        <w:rPr>
          <w:sz w:val="28"/>
          <w:szCs w:val="28"/>
        </w:rPr>
        <w:t xml:space="preserve">можно оценить статистически, подвергнув образец соответствующего размера воздействию повышенных температур в течение заданного периода времени и наблюдая за результатами. </w:t>
      </w:r>
      <w:r w:rsidR="00FB5674">
        <w:rPr>
          <w:sz w:val="28"/>
          <w:szCs w:val="28"/>
        </w:rPr>
        <w:t xml:space="preserve">Во всех указанных случаях </w:t>
      </w:r>
      <w:r w:rsidR="00061686">
        <w:rPr>
          <w:sz w:val="28"/>
          <w:szCs w:val="28"/>
        </w:rPr>
        <w:t xml:space="preserve">контроля индикаторов производитель должен принять </w:t>
      </w:r>
      <w:r w:rsidR="00946CF0" w:rsidRPr="006866FA">
        <w:rPr>
          <w:sz w:val="28"/>
          <w:szCs w:val="28"/>
        </w:rPr>
        <w:t>соответствующие критерии прием</w:t>
      </w:r>
      <w:r w:rsidR="00061686">
        <w:rPr>
          <w:sz w:val="28"/>
          <w:szCs w:val="28"/>
        </w:rPr>
        <w:t>лемости.</w:t>
      </w:r>
    </w:p>
    <w:sectPr w:rsidR="00061686" w:rsidSect="00C47D5E">
      <w:headerReference w:type="even" r:id="rId11"/>
      <w:headerReference w:type="default" r:id="rId12"/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B" w:rsidRDefault="004C4D9B">
      <w:r>
        <w:separator/>
      </w:r>
    </w:p>
  </w:endnote>
  <w:endnote w:type="continuationSeparator" w:id="0">
    <w:p w:rsidR="004C4D9B" w:rsidRDefault="004C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0413"/>
      <w:docPartObj>
        <w:docPartGallery w:val="Page Numbers (Bottom of Page)"/>
        <w:docPartUnique/>
      </w:docPartObj>
    </w:sdtPr>
    <w:sdtContent>
      <w:p w:rsidR="00FD332D" w:rsidRDefault="00432146">
        <w:pPr>
          <w:pStyle w:val="a7"/>
          <w:jc w:val="center"/>
        </w:pPr>
        <w:r w:rsidRPr="00D8010A">
          <w:rPr>
            <w:sz w:val="28"/>
            <w:szCs w:val="28"/>
          </w:rPr>
          <w:fldChar w:fldCharType="begin"/>
        </w:r>
        <w:r w:rsidRPr="00D8010A">
          <w:rPr>
            <w:sz w:val="28"/>
            <w:szCs w:val="28"/>
          </w:rPr>
          <w:instrText xml:space="preserve"> PAGE   \* MERGEFORMAT </w:instrText>
        </w:r>
        <w:r w:rsidRPr="00D8010A">
          <w:rPr>
            <w:sz w:val="28"/>
            <w:szCs w:val="28"/>
          </w:rPr>
          <w:fldChar w:fldCharType="separate"/>
        </w:r>
        <w:r w:rsidR="00D8010A">
          <w:rPr>
            <w:noProof/>
            <w:sz w:val="28"/>
            <w:szCs w:val="28"/>
          </w:rPr>
          <w:t>2</w:t>
        </w:r>
        <w:r w:rsidRPr="00D8010A">
          <w:rPr>
            <w:sz w:val="28"/>
            <w:szCs w:val="28"/>
          </w:rPr>
          <w:fldChar w:fldCharType="end"/>
        </w:r>
      </w:p>
    </w:sdtContent>
  </w:sdt>
  <w:p w:rsidR="00FD332D" w:rsidRDefault="00FD332D" w:rsidP="006C54C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B" w:rsidRDefault="004C4D9B">
      <w:r>
        <w:separator/>
      </w:r>
    </w:p>
  </w:footnote>
  <w:footnote w:type="continuationSeparator" w:id="0">
    <w:p w:rsidR="004C4D9B" w:rsidRDefault="004C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2D" w:rsidRDefault="00432146" w:rsidP="000168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32D" w:rsidRDefault="00FD332D" w:rsidP="00792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2D" w:rsidRDefault="00FD332D" w:rsidP="008D3E34">
    <w:pPr>
      <w:pStyle w:val="a4"/>
      <w:tabs>
        <w:tab w:val="left" w:pos="4820"/>
        <w:tab w:val="left" w:pos="8789"/>
      </w:tabs>
      <w:ind w:right="142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AB6"/>
    <w:multiLevelType w:val="multilevel"/>
    <w:tmpl w:val="F40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213"/>
    <w:multiLevelType w:val="hybridMultilevel"/>
    <w:tmpl w:val="3AAE9AC8"/>
    <w:lvl w:ilvl="0" w:tplc="DF1C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25627"/>
    <w:multiLevelType w:val="multilevel"/>
    <w:tmpl w:val="A3F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16ECD"/>
    <w:multiLevelType w:val="multilevel"/>
    <w:tmpl w:val="FFD8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B15B5"/>
    <w:multiLevelType w:val="multilevel"/>
    <w:tmpl w:val="03D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64F9B"/>
    <w:multiLevelType w:val="multilevel"/>
    <w:tmpl w:val="73D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669B1"/>
    <w:multiLevelType w:val="multilevel"/>
    <w:tmpl w:val="D570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A2514"/>
    <w:multiLevelType w:val="multilevel"/>
    <w:tmpl w:val="7694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7"/>
    <w:rsid w:val="0000242A"/>
    <w:rsid w:val="00005DB2"/>
    <w:rsid w:val="00005FD7"/>
    <w:rsid w:val="00006421"/>
    <w:rsid w:val="00010AA2"/>
    <w:rsid w:val="00010E5B"/>
    <w:rsid w:val="000131FA"/>
    <w:rsid w:val="00013370"/>
    <w:rsid w:val="00015622"/>
    <w:rsid w:val="0001681D"/>
    <w:rsid w:val="00017171"/>
    <w:rsid w:val="000201A3"/>
    <w:rsid w:val="00020372"/>
    <w:rsid w:val="000238A3"/>
    <w:rsid w:val="0002609D"/>
    <w:rsid w:val="000316BE"/>
    <w:rsid w:val="000327F0"/>
    <w:rsid w:val="00033CE4"/>
    <w:rsid w:val="00034BE6"/>
    <w:rsid w:val="00037E86"/>
    <w:rsid w:val="00040C29"/>
    <w:rsid w:val="0004152E"/>
    <w:rsid w:val="00044868"/>
    <w:rsid w:val="000454B6"/>
    <w:rsid w:val="00046E0A"/>
    <w:rsid w:val="00047316"/>
    <w:rsid w:val="00047D70"/>
    <w:rsid w:val="00050060"/>
    <w:rsid w:val="00051A42"/>
    <w:rsid w:val="0005354B"/>
    <w:rsid w:val="000548B1"/>
    <w:rsid w:val="000567FA"/>
    <w:rsid w:val="00061686"/>
    <w:rsid w:val="0006497B"/>
    <w:rsid w:val="00064B2C"/>
    <w:rsid w:val="00066352"/>
    <w:rsid w:val="00067165"/>
    <w:rsid w:val="00070469"/>
    <w:rsid w:val="00072864"/>
    <w:rsid w:val="000731AF"/>
    <w:rsid w:val="00076B5D"/>
    <w:rsid w:val="0007702D"/>
    <w:rsid w:val="0008280F"/>
    <w:rsid w:val="0008309D"/>
    <w:rsid w:val="0008455B"/>
    <w:rsid w:val="00087B78"/>
    <w:rsid w:val="0009065E"/>
    <w:rsid w:val="000908C6"/>
    <w:rsid w:val="000929B9"/>
    <w:rsid w:val="000931B3"/>
    <w:rsid w:val="0009455C"/>
    <w:rsid w:val="000A3164"/>
    <w:rsid w:val="000A7C93"/>
    <w:rsid w:val="000B1E1E"/>
    <w:rsid w:val="000B293B"/>
    <w:rsid w:val="000B2991"/>
    <w:rsid w:val="000B2A5D"/>
    <w:rsid w:val="000B32CD"/>
    <w:rsid w:val="000B44AB"/>
    <w:rsid w:val="000B4828"/>
    <w:rsid w:val="000B52C7"/>
    <w:rsid w:val="000B6373"/>
    <w:rsid w:val="000B637E"/>
    <w:rsid w:val="000B693E"/>
    <w:rsid w:val="000C39E5"/>
    <w:rsid w:val="000C418C"/>
    <w:rsid w:val="000C574E"/>
    <w:rsid w:val="000C6587"/>
    <w:rsid w:val="000D02B8"/>
    <w:rsid w:val="000D3756"/>
    <w:rsid w:val="000D38F5"/>
    <w:rsid w:val="000D5A2C"/>
    <w:rsid w:val="000D5BD5"/>
    <w:rsid w:val="000D6337"/>
    <w:rsid w:val="000D6EDC"/>
    <w:rsid w:val="000E05A5"/>
    <w:rsid w:val="000E4593"/>
    <w:rsid w:val="000E5159"/>
    <w:rsid w:val="000E5604"/>
    <w:rsid w:val="000E6333"/>
    <w:rsid w:val="000F3F31"/>
    <w:rsid w:val="000F578F"/>
    <w:rsid w:val="00101200"/>
    <w:rsid w:val="0010173C"/>
    <w:rsid w:val="00101E35"/>
    <w:rsid w:val="00102350"/>
    <w:rsid w:val="0010295B"/>
    <w:rsid w:val="00103778"/>
    <w:rsid w:val="00103C76"/>
    <w:rsid w:val="00103F61"/>
    <w:rsid w:val="0011235B"/>
    <w:rsid w:val="001140A2"/>
    <w:rsid w:val="0011497A"/>
    <w:rsid w:val="00116D86"/>
    <w:rsid w:val="001178A6"/>
    <w:rsid w:val="001201C8"/>
    <w:rsid w:val="00121728"/>
    <w:rsid w:val="0012172E"/>
    <w:rsid w:val="0012769F"/>
    <w:rsid w:val="00132909"/>
    <w:rsid w:val="001339BB"/>
    <w:rsid w:val="001357C9"/>
    <w:rsid w:val="00137799"/>
    <w:rsid w:val="001400B1"/>
    <w:rsid w:val="001406B1"/>
    <w:rsid w:val="00140DA3"/>
    <w:rsid w:val="00140E37"/>
    <w:rsid w:val="001410F4"/>
    <w:rsid w:val="00141B63"/>
    <w:rsid w:val="00142EB4"/>
    <w:rsid w:val="0014507A"/>
    <w:rsid w:val="00146A05"/>
    <w:rsid w:val="0015042A"/>
    <w:rsid w:val="00151B5A"/>
    <w:rsid w:val="001526E6"/>
    <w:rsid w:val="00155944"/>
    <w:rsid w:val="0015783D"/>
    <w:rsid w:val="00164F89"/>
    <w:rsid w:val="00165C5D"/>
    <w:rsid w:val="0017051B"/>
    <w:rsid w:val="00173A06"/>
    <w:rsid w:val="00174E13"/>
    <w:rsid w:val="0017609E"/>
    <w:rsid w:val="001765A0"/>
    <w:rsid w:val="00176B3C"/>
    <w:rsid w:val="00177CEA"/>
    <w:rsid w:val="00182568"/>
    <w:rsid w:val="00182B1E"/>
    <w:rsid w:val="00182F10"/>
    <w:rsid w:val="001832A1"/>
    <w:rsid w:val="00183B92"/>
    <w:rsid w:val="00184604"/>
    <w:rsid w:val="00185230"/>
    <w:rsid w:val="00187474"/>
    <w:rsid w:val="00190094"/>
    <w:rsid w:val="0019125A"/>
    <w:rsid w:val="00196AAA"/>
    <w:rsid w:val="0019771A"/>
    <w:rsid w:val="001A00AA"/>
    <w:rsid w:val="001A043C"/>
    <w:rsid w:val="001A1D01"/>
    <w:rsid w:val="001A23B3"/>
    <w:rsid w:val="001A3DD9"/>
    <w:rsid w:val="001A489D"/>
    <w:rsid w:val="001A4BDA"/>
    <w:rsid w:val="001A56CD"/>
    <w:rsid w:val="001A6294"/>
    <w:rsid w:val="001A6626"/>
    <w:rsid w:val="001B0997"/>
    <w:rsid w:val="001B1BA8"/>
    <w:rsid w:val="001B26C1"/>
    <w:rsid w:val="001B2EEF"/>
    <w:rsid w:val="001B3217"/>
    <w:rsid w:val="001B5C12"/>
    <w:rsid w:val="001B61CF"/>
    <w:rsid w:val="001B675C"/>
    <w:rsid w:val="001B6884"/>
    <w:rsid w:val="001B7F72"/>
    <w:rsid w:val="001C1A56"/>
    <w:rsid w:val="001C30CB"/>
    <w:rsid w:val="001C37A7"/>
    <w:rsid w:val="001C69DC"/>
    <w:rsid w:val="001C7DA6"/>
    <w:rsid w:val="001D1C8A"/>
    <w:rsid w:val="001D44BE"/>
    <w:rsid w:val="001D7999"/>
    <w:rsid w:val="001E325B"/>
    <w:rsid w:val="001E3609"/>
    <w:rsid w:val="001E3E31"/>
    <w:rsid w:val="001E6BB9"/>
    <w:rsid w:val="001F03BC"/>
    <w:rsid w:val="001F22D0"/>
    <w:rsid w:val="001F31F2"/>
    <w:rsid w:val="001F3284"/>
    <w:rsid w:val="001F3D80"/>
    <w:rsid w:val="001F5D04"/>
    <w:rsid w:val="002014C6"/>
    <w:rsid w:val="00201AAC"/>
    <w:rsid w:val="00207BDF"/>
    <w:rsid w:val="00207FA3"/>
    <w:rsid w:val="002103B7"/>
    <w:rsid w:val="00210B3E"/>
    <w:rsid w:val="00212D35"/>
    <w:rsid w:val="00214808"/>
    <w:rsid w:val="00214BC9"/>
    <w:rsid w:val="00215D28"/>
    <w:rsid w:val="00215D4F"/>
    <w:rsid w:val="002213BD"/>
    <w:rsid w:val="0022543F"/>
    <w:rsid w:val="0022616C"/>
    <w:rsid w:val="0022714D"/>
    <w:rsid w:val="00230000"/>
    <w:rsid w:val="00230D95"/>
    <w:rsid w:val="002323C8"/>
    <w:rsid w:val="00233CB6"/>
    <w:rsid w:val="002358D3"/>
    <w:rsid w:val="0023624E"/>
    <w:rsid w:val="00240A1F"/>
    <w:rsid w:val="00243576"/>
    <w:rsid w:val="002440A4"/>
    <w:rsid w:val="002452F7"/>
    <w:rsid w:val="00247B6E"/>
    <w:rsid w:val="00252344"/>
    <w:rsid w:val="002526B9"/>
    <w:rsid w:val="00254BEC"/>
    <w:rsid w:val="00261BE2"/>
    <w:rsid w:val="00262EDB"/>
    <w:rsid w:val="00263ED3"/>
    <w:rsid w:val="00264737"/>
    <w:rsid w:val="002654B1"/>
    <w:rsid w:val="0026567E"/>
    <w:rsid w:val="00267216"/>
    <w:rsid w:val="00267980"/>
    <w:rsid w:val="0027232D"/>
    <w:rsid w:val="002739E5"/>
    <w:rsid w:val="002770EE"/>
    <w:rsid w:val="00282F74"/>
    <w:rsid w:val="00283A4F"/>
    <w:rsid w:val="0028562B"/>
    <w:rsid w:val="0028688F"/>
    <w:rsid w:val="0028727B"/>
    <w:rsid w:val="0029001D"/>
    <w:rsid w:val="00290CAA"/>
    <w:rsid w:val="00290CE9"/>
    <w:rsid w:val="00291D8F"/>
    <w:rsid w:val="00292B46"/>
    <w:rsid w:val="002949E7"/>
    <w:rsid w:val="00297493"/>
    <w:rsid w:val="002A460F"/>
    <w:rsid w:val="002A72F3"/>
    <w:rsid w:val="002A76DD"/>
    <w:rsid w:val="002A7E00"/>
    <w:rsid w:val="002B1D17"/>
    <w:rsid w:val="002B58E6"/>
    <w:rsid w:val="002C0041"/>
    <w:rsid w:val="002C3F91"/>
    <w:rsid w:val="002C4298"/>
    <w:rsid w:val="002C46C0"/>
    <w:rsid w:val="002C698C"/>
    <w:rsid w:val="002C6D8B"/>
    <w:rsid w:val="002D00F6"/>
    <w:rsid w:val="002D038F"/>
    <w:rsid w:val="002D3345"/>
    <w:rsid w:val="002D49C0"/>
    <w:rsid w:val="002D632F"/>
    <w:rsid w:val="002D6CEC"/>
    <w:rsid w:val="002D6D37"/>
    <w:rsid w:val="002E0C89"/>
    <w:rsid w:val="002E1EE5"/>
    <w:rsid w:val="002E2721"/>
    <w:rsid w:val="002E2EEC"/>
    <w:rsid w:val="002E3063"/>
    <w:rsid w:val="002E311E"/>
    <w:rsid w:val="002E5F71"/>
    <w:rsid w:val="002E62F5"/>
    <w:rsid w:val="002E6F7F"/>
    <w:rsid w:val="002E7403"/>
    <w:rsid w:val="002E75C1"/>
    <w:rsid w:val="002F00AE"/>
    <w:rsid w:val="002F108C"/>
    <w:rsid w:val="002F1A03"/>
    <w:rsid w:val="002F3365"/>
    <w:rsid w:val="002F6CB4"/>
    <w:rsid w:val="002F705E"/>
    <w:rsid w:val="002F76C9"/>
    <w:rsid w:val="00304825"/>
    <w:rsid w:val="00310C6A"/>
    <w:rsid w:val="00311371"/>
    <w:rsid w:val="00316EF2"/>
    <w:rsid w:val="003177BC"/>
    <w:rsid w:val="00321734"/>
    <w:rsid w:val="00321E0E"/>
    <w:rsid w:val="00323486"/>
    <w:rsid w:val="00324ACA"/>
    <w:rsid w:val="00326E35"/>
    <w:rsid w:val="00330265"/>
    <w:rsid w:val="003302E9"/>
    <w:rsid w:val="00331D19"/>
    <w:rsid w:val="00331E0E"/>
    <w:rsid w:val="003346F5"/>
    <w:rsid w:val="003349C0"/>
    <w:rsid w:val="00335CEE"/>
    <w:rsid w:val="0033778B"/>
    <w:rsid w:val="003401EF"/>
    <w:rsid w:val="00340C3F"/>
    <w:rsid w:val="00341945"/>
    <w:rsid w:val="003427C6"/>
    <w:rsid w:val="00342E7D"/>
    <w:rsid w:val="00345176"/>
    <w:rsid w:val="0034659B"/>
    <w:rsid w:val="003470EA"/>
    <w:rsid w:val="00347788"/>
    <w:rsid w:val="00351719"/>
    <w:rsid w:val="003525FA"/>
    <w:rsid w:val="00352A08"/>
    <w:rsid w:val="003553D5"/>
    <w:rsid w:val="00357412"/>
    <w:rsid w:val="00362284"/>
    <w:rsid w:val="003626F2"/>
    <w:rsid w:val="00363CF8"/>
    <w:rsid w:val="003657DB"/>
    <w:rsid w:val="00367256"/>
    <w:rsid w:val="00370446"/>
    <w:rsid w:val="003718DF"/>
    <w:rsid w:val="00372090"/>
    <w:rsid w:val="003724B0"/>
    <w:rsid w:val="00376E20"/>
    <w:rsid w:val="00381064"/>
    <w:rsid w:val="00385AF0"/>
    <w:rsid w:val="00386546"/>
    <w:rsid w:val="00386E51"/>
    <w:rsid w:val="00386E64"/>
    <w:rsid w:val="00387390"/>
    <w:rsid w:val="00387B44"/>
    <w:rsid w:val="0039014B"/>
    <w:rsid w:val="003905C5"/>
    <w:rsid w:val="00390A0C"/>
    <w:rsid w:val="003915FD"/>
    <w:rsid w:val="00392363"/>
    <w:rsid w:val="00392DEA"/>
    <w:rsid w:val="00393091"/>
    <w:rsid w:val="003931C0"/>
    <w:rsid w:val="003931E7"/>
    <w:rsid w:val="003933A5"/>
    <w:rsid w:val="00395B3C"/>
    <w:rsid w:val="00396F5D"/>
    <w:rsid w:val="00396FE7"/>
    <w:rsid w:val="003A143A"/>
    <w:rsid w:val="003A3B36"/>
    <w:rsid w:val="003A46CE"/>
    <w:rsid w:val="003A47BC"/>
    <w:rsid w:val="003A78B4"/>
    <w:rsid w:val="003A7A8D"/>
    <w:rsid w:val="003B2407"/>
    <w:rsid w:val="003B2F8B"/>
    <w:rsid w:val="003B4412"/>
    <w:rsid w:val="003B44BB"/>
    <w:rsid w:val="003C0568"/>
    <w:rsid w:val="003C0A51"/>
    <w:rsid w:val="003C0D6E"/>
    <w:rsid w:val="003C136C"/>
    <w:rsid w:val="003C219A"/>
    <w:rsid w:val="003C350F"/>
    <w:rsid w:val="003C406B"/>
    <w:rsid w:val="003C4380"/>
    <w:rsid w:val="003C44B9"/>
    <w:rsid w:val="003C62E1"/>
    <w:rsid w:val="003D067B"/>
    <w:rsid w:val="003D06B3"/>
    <w:rsid w:val="003D12E3"/>
    <w:rsid w:val="003D2125"/>
    <w:rsid w:val="003D669D"/>
    <w:rsid w:val="003D6D73"/>
    <w:rsid w:val="003E0A64"/>
    <w:rsid w:val="003E260A"/>
    <w:rsid w:val="003E2E3B"/>
    <w:rsid w:val="003E513F"/>
    <w:rsid w:val="003E5A16"/>
    <w:rsid w:val="003E6669"/>
    <w:rsid w:val="003F1062"/>
    <w:rsid w:val="003F2850"/>
    <w:rsid w:val="003F4302"/>
    <w:rsid w:val="003F511A"/>
    <w:rsid w:val="003F6324"/>
    <w:rsid w:val="003F69FF"/>
    <w:rsid w:val="003F6A94"/>
    <w:rsid w:val="00400972"/>
    <w:rsid w:val="00400DEF"/>
    <w:rsid w:val="00404F1D"/>
    <w:rsid w:val="00410BA2"/>
    <w:rsid w:val="00411B9E"/>
    <w:rsid w:val="00412141"/>
    <w:rsid w:val="004139A3"/>
    <w:rsid w:val="00417DC9"/>
    <w:rsid w:val="00422D0A"/>
    <w:rsid w:val="004247A8"/>
    <w:rsid w:val="004272C0"/>
    <w:rsid w:val="0042791E"/>
    <w:rsid w:val="00427DBD"/>
    <w:rsid w:val="0043002D"/>
    <w:rsid w:val="00432146"/>
    <w:rsid w:val="00432EEF"/>
    <w:rsid w:val="004369FA"/>
    <w:rsid w:val="00437CE5"/>
    <w:rsid w:val="004405C8"/>
    <w:rsid w:val="00440E2E"/>
    <w:rsid w:val="00441B57"/>
    <w:rsid w:val="00441C85"/>
    <w:rsid w:val="00443F20"/>
    <w:rsid w:val="00447CD4"/>
    <w:rsid w:val="00450549"/>
    <w:rsid w:val="00450D6F"/>
    <w:rsid w:val="00450E0E"/>
    <w:rsid w:val="0045304C"/>
    <w:rsid w:val="00454C86"/>
    <w:rsid w:val="00457B16"/>
    <w:rsid w:val="00460535"/>
    <w:rsid w:val="00460F88"/>
    <w:rsid w:val="004614DE"/>
    <w:rsid w:val="0046253A"/>
    <w:rsid w:val="00464666"/>
    <w:rsid w:val="00466F85"/>
    <w:rsid w:val="00472151"/>
    <w:rsid w:val="004725EE"/>
    <w:rsid w:val="0047535B"/>
    <w:rsid w:val="00475A04"/>
    <w:rsid w:val="00475E0A"/>
    <w:rsid w:val="00481439"/>
    <w:rsid w:val="0048458C"/>
    <w:rsid w:val="00485F8D"/>
    <w:rsid w:val="0049253A"/>
    <w:rsid w:val="004959AE"/>
    <w:rsid w:val="00496364"/>
    <w:rsid w:val="00496EAD"/>
    <w:rsid w:val="004977EA"/>
    <w:rsid w:val="004A1B75"/>
    <w:rsid w:val="004A2676"/>
    <w:rsid w:val="004A3BFF"/>
    <w:rsid w:val="004B2613"/>
    <w:rsid w:val="004C0E0C"/>
    <w:rsid w:val="004C169F"/>
    <w:rsid w:val="004C16A9"/>
    <w:rsid w:val="004C20B8"/>
    <w:rsid w:val="004C20E7"/>
    <w:rsid w:val="004C30E1"/>
    <w:rsid w:val="004C35A2"/>
    <w:rsid w:val="004C3FC1"/>
    <w:rsid w:val="004C4D9B"/>
    <w:rsid w:val="004C51CD"/>
    <w:rsid w:val="004C7E0C"/>
    <w:rsid w:val="004D0B76"/>
    <w:rsid w:val="004D0FEB"/>
    <w:rsid w:val="004D2920"/>
    <w:rsid w:val="004D4EF6"/>
    <w:rsid w:val="004D68B0"/>
    <w:rsid w:val="004E16A6"/>
    <w:rsid w:val="004E1C2D"/>
    <w:rsid w:val="004E4002"/>
    <w:rsid w:val="004E4338"/>
    <w:rsid w:val="004E4B9D"/>
    <w:rsid w:val="004E556C"/>
    <w:rsid w:val="004E728C"/>
    <w:rsid w:val="004E7F56"/>
    <w:rsid w:val="004F013C"/>
    <w:rsid w:val="004F20A3"/>
    <w:rsid w:val="004F2F1C"/>
    <w:rsid w:val="004F30BA"/>
    <w:rsid w:val="004F50D7"/>
    <w:rsid w:val="004F5752"/>
    <w:rsid w:val="004F6841"/>
    <w:rsid w:val="004F6C39"/>
    <w:rsid w:val="004F77A5"/>
    <w:rsid w:val="004F7A51"/>
    <w:rsid w:val="00500936"/>
    <w:rsid w:val="00500A46"/>
    <w:rsid w:val="00501021"/>
    <w:rsid w:val="005019E5"/>
    <w:rsid w:val="00501F5D"/>
    <w:rsid w:val="005028CA"/>
    <w:rsid w:val="00505393"/>
    <w:rsid w:val="00505836"/>
    <w:rsid w:val="00511D12"/>
    <w:rsid w:val="00512C5E"/>
    <w:rsid w:val="00512F99"/>
    <w:rsid w:val="0051420E"/>
    <w:rsid w:val="0052040D"/>
    <w:rsid w:val="00520B5B"/>
    <w:rsid w:val="005218F2"/>
    <w:rsid w:val="00523141"/>
    <w:rsid w:val="0052357F"/>
    <w:rsid w:val="0052360E"/>
    <w:rsid w:val="005240D5"/>
    <w:rsid w:val="00524DC9"/>
    <w:rsid w:val="005250F4"/>
    <w:rsid w:val="00525603"/>
    <w:rsid w:val="0052760C"/>
    <w:rsid w:val="00530F8E"/>
    <w:rsid w:val="00531C1B"/>
    <w:rsid w:val="00535CD9"/>
    <w:rsid w:val="005371F5"/>
    <w:rsid w:val="00540706"/>
    <w:rsid w:val="00541834"/>
    <w:rsid w:val="005425D4"/>
    <w:rsid w:val="00542C65"/>
    <w:rsid w:val="00550E11"/>
    <w:rsid w:val="00550F85"/>
    <w:rsid w:val="0055296E"/>
    <w:rsid w:val="0056072E"/>
    <w:rsid w:val="00561F06"/>
    <w:rsid w:val="00562A80"/>
    <w:rsid w:val="00563499"/>
    <w:rsid w:val="0056382E"/>
    <w:rsid w:val="00566BB0"/>
    <w:rsid w:val="0056700A"/>
    <w:rsid w:val="00567FD7"/>
    <w:rsid w:val="005716B4"/>
    <w:rsid w:val="00572BE2"/>
    <w:rsid w:val="005730D1"/>
    <w:rsid w:val="00573951"/>
    <w:rsid w:val="00574B91"/>
    <w:rsid w:val="00575266"/>
    <w:rsid w:val="005757C9"/>
    <w:rsid w:val="00575D3E"/>
    <w:rsid w:val="00575E78"/>
    <w:rsid w:val="005766B7"/>
    <w:rsid w:val="00576C71"/>
    <w:rsid w:val="00577285"/>
    <w:rsid w:val="00577FA1"/>
    <w:rsid w:val="00581EFF"/>
    <w:rsid w:val="0058685D"/>
    <w:rsid w:val="00586951"/>
    <w:rsid w:val="00590612"/>
    <w:rsid w:val="00591BC1"/>
    <w:rsid w:val="00593E70"/>
    <w:rsid w:val="00594051"/>
    <w:rsid w:val="0059496F"/>
    <w:rsid w:val="005964AB"/>
    <w:rsid w:val="00597815"/>
    <w:rsid w:val="005A1A6D"/>
    <w:rsid w:val="005A34A7"/>
    <w:rsid w:val="005A4C4B"/>
    <w:rsid w:val="005A7E83"/>
    <w:rsid w:val="005A7F34"/>
    <w:rsid w:val="005B0373"/>
    <w:rsid w:val="005B14D5"/>
    <w:rsid w:val="005B1883"/>
    <w:rsid w:val="005B1A36"/>
    <w:rsid w:val="005B2BDD"/>
    <w:rsid w:val="005B35E9"/>
    <w:rsid w:val="005B6100"/>
    <w:rsid w:val="005C0A0B"/>
    <w:rsid w:val="005C1ED0"/>
    <w:rsid w:val="005C2116"/>
    <w:rsid w:val="005C281D"/>
    <w:rsid w:val="005C36A3"/>
    <w:rsid w:val="005D11FF"/>
    <w:rsid w:val="005D2AF5"/>
    <w:rsid w:val="005D2B5C"/>
    <w:rsid w:val="005E03A2"/>
    <w:rsid w:val="005E1EE3"/>
    <w:rsid w:val="005E31A9"/>
    <w:rsid w:val="005F137B"/>
    <w:rsid w:val="005F47AA"/>
    <w:rsid w:val="005F6373"/>
    <w:rsid w:val="005F6DC9"/>
    <w:rsid w:val="00600021"/>
    <w:rsid w:val="0060190B"/>
    <w:rsid w:val="0060221F"/>
    <w:rsid w:val="00606145"/>
    <w:rsid w:val="006104C5"/>
    <w:rsid w:val="00611643"/>
    <w:rsid w:val="006123D0"/>
    <w:rsid w:val="0061332E"/>
    <w:rsid w:val="006137E0"/>
    <w:rsid w:val="00616FCF"/>
    <w:rsid w:val="00617907"/>
    <w:rsid w:val="006206DF"/>
    <w:rsid w:val="00621562"/>
    <w:rsid w:val="00621D18"/>
    <w:rsid w:val="00625889"/>
    <w:rsid w:val="006303CD"/>
    <w:rsid w:val="00632153"/>
    <w:rsid w:val="00633BDA"/>
    <w:rsid w:val="00634483"/>
    <w:rsid w:val="006347B7"/>
    <w:rsid w:val="00635213"/>
    <w:rsid w:val="00636827"/>
    <w:rsid w:val="006378A9"/>
    <w:rsid w:val="00640906"/>
    <w:rsid w:val="0064182C"/>
    <w:rsid w:val="00641FB2"/>
    <w:rsid w:val="00647A39"/>
    <w:rsid w:val="0065028E"/>
    <w:rsid w:val="00651777"/>
    <w:rsid w:val="00653DC0"/>
    <w:rsid w:val="00654159"/>
    <w:rsid w:val="00654FCA"/>
    <w:rsid w:val="00655836"/>
    <w:rsid w:val="0065688E"/>
    <w:rsid w:val="00657F86"/>
    <w:rsid w:val="0066003A"/>
    <w:rsid w:val="00661AB4"/>
    <w:rsid w:val="00661DBF"/>
    <w:rsid w:val="00666AB3"/>
    <w:rsid w:val="0066748F"/>
    <w:rsid w:val="00671238"/>
    <w:rsid w:val="00671652"/>
    <w:rsid w:val="00673AD2"/>
    <w:rsid w:val="00675019"/>
    <w:rsid w:val="00675451"/>
    <w:rsid w:val="006754AA"/>
    <w:rsid w:val="0067575B"/>
    <w:rsid w:val="0067653C"/>
    <w:rsid w:val="006805A6"/>
    <w:rsid w:val="006817E0"/>
    <w:rsid w:val="0068191D"/>
    <w:rsid w:val="00684949"/>
    <w:rsid w:val="00685176"/>
    <w:rsid w:val="00692184"/>
    <w:rsid w:val="006953A8"/>
    <w:rsid w:val="00695B72"/>
    <w:rsid w:val="00697011"/>
    <w:rsid w:val="00697D38"/>
    <w:rsid w:val="006A0686"/>
    <w:rsid w:val="006A1640"/>
    <w:rsid w:val="006A1E30"/>
    <w:rsid w:val="006A480C"/>
    <w:rsid w:val="006B0652"/>
    <w:rsid w:val="006B08EF"/>
    <w:rsid w:val="006B0DFE"/>
    <w:rsid w:val="006B1DA7"/>
    <w:rsid w:val="006B3E05"/>
    <w:rsid w:val="006B6F65"/>
    <w:rsid w:val="006B7415"/>
    <w:rsid w:val="006B76D1"/>
    <w:rsid w:val="006B7F01"/>
    <w:rsid w:val="006C0665"/>
    <w:rsid w:val="006C2875"/>
    <w:rsid w:val="006C50EE"/>
    <w:rsid w:val="006C54CE"/>
    <w:rsid w:val="006C5A77"/>
    <w:rsid w:val="006C64B8"/>
    <w:rsid w:val="006C65C2"/>
    <w:rsid w:val="006D0078"/>
    <w:rsid w:val="006D085E"/>
    <w:rsid w:val="006D1329"/>
    <w:rsid w:val="006D25B0"/>
    <w:rsid w:val="006D511A"/>
    <w:rsid w:val="006D55BB"/>
    <w:rsid w:val="006D5674"/>
    <w:rsid w:val="006D6E15"/>
    <w:rsid w:val="006D74E4"/>
    <w:rsid w:val="006E1181"/>
    <w:rsid w:val="006E292A"/>
    <w:rsid w:val="006E343C"/>
    <w:rsid w:val="006E68D7"/>
    <w:rsid w:val="006E710F"/>
    <w:rsid w:val="006F1DEB"/>
    <w:rsid w:val="006F4297"/>
    <w:rsid w:val="006F4DDC"/>
    <w:rsid w:val="006F5367"/>
    <w:rsid w:val="006F6006"/>
    <w:rsid w:val="00700C5C"/>
    <w:rsid w:val="00701CE0"/>
    <w:rsid w:val="00702BE6"/>
    <w:rsid w:val="00704417"/>
    <w:rsid w:val="0070568F"/>
    <w:rsid w:val="00705C58"/>
    <w:rsid w:val="00710108"/>
    <w:rsid w:val="00715DB5"/>
    <w:rsid w:val="00720FC4"/>
    <w:rsid w:val="007218F8"/>
    <w:rsid w:val="00722FCE"/>
    <w:rsid w:val="007241DB"/>
    <w:rsid w:val="00725692"/>
    <w:rsid w:val="00725EF9"/>
    <w:rsid w:val="00726923"/>
    <w:rsid w:val="007304FC"/>
    <w:rsid w:val="00731A9C"/>
    <w:rsid w:val="007321AD"/>
    <w:rsid w:val="00732966"/>
    <w:rsid w:val="00732BB5"/>
    <w:rsid w:val="00733CAE"/>
    <w:rsid w:val="00736747"/>
    <w:rsid w:val="00736757"/>
    <w:rsid w:val="00737519"/>
    <w:rsid w:val="007416D7"/>
    <w:rsid w:val="00743B96"/>
    <w:rsid w:val="0074423D"/>
    <w:rsid w:val="0074677E"/>
    <w:rsid w:val="00754C0C"/>
    <w:rsid w:val="00755DD5"/>
    <w:rsid w:val="00756003"/>
    <w:rsid w:val="00756C0E"/>
    <w:rsid w:val="00757C5E"/>
    <w:rsid w:val="007614C7"/>
    <w:rsid w:val="00763AE0"/>
    <w:rsid w:val="007642AB"/>
    <w:rsid w:val="00766E61"/>
    <w:rsid w:val="00767616"/>
    <w:rsid w:val="00770C47"/>
    <w:rsid w:val="00771D43"/>
    <w:rsid w:val="00771DC9"/>
    <w:rsid w:val="00772EBD"/>
    <w:rsid w:val="00773BAC"/>
    <w:rsid w:val="007742BF"/>
    <w:rsid w:val="0078200F"/>
    <w:rsid w:val="00785DF1"/>
    <w:rsid w:val="00786506"/>
    <w:rsid w:val="00792362"/>
    <w:rsid w:val="007934B0"/>
    <w:rsid w:val="00794D1C"/>
    <w:rsid w:val="0079723F"/>
    <w:rsid w:val="007A72D3"/>
    <w:rsid w:val="007A73C7"/>
    <w:rsid w:val="007B1821"/>
    <w:rsid w:val="007B2626"/>
    <w:rsid w:val="007B3219"/>
    <w:rsid w:val="007B5C98"/>
    <w:rsid w:val="007C003B"/>
    <w:rsid w:val="007C3D95"/>
    <w:rsid w:val="007C5061"/>
    <w:rsid w:val="007C5C5E"/>
    <w:rsid w:val="007C5D29"/>
    <w:rsid w:val="007C5E4D"/>
    <w:rsid w:val="007D2D4E"/>
    <w:rsid w:val="007D45BC"/>
    <w:rsid w:val="007D49F8"/>
    <w:rsid w:val="007E1021"/>
    <w:rsid w:val="007E55AC"/>
    <w:rsid w:val="007E5CED"/>
    <w:rsid w:val="007E7D8D"/>
    <w:rsid w:val="007F0BE0"/>
    <w:rsid w:val="007F125C"/>
    <w:rsid w:val="007F13AF"/>
    <w:rsid w:val="007F1A06"/>
    <w:rsid w:val="007F22DB"/>
    <w:rsid w:val="007F245C"/>
    <w:rsid w:val="007F2C04"/>
    <w:rsid w:val="007F434B"/>
    <w:rsid w:val="007F5706"/>
    <w:rsid w:val="007F5970"/>
    <w:rsid w:val="007F75CD"/>
    <w:rsid w:val="007F7647"/>
    <w:rsid w:val="007F78AD"/>
    <w:rsid w:val="00800E49"/>
    <w:rsid w:val="008017AB"/>
    <w:rsid w:val="00801AAD"/>
    <w:rsid w:val="008039C8"/>
    <w:rsid w:val="00806E47"/>
    <w:rsid w:val="0081011C"/>
    <w:rsid w:val="00811001"/>
    <w:rsid w:val="008139AB"/>
    <w:rsid w:val="00815215"/>
    <w:rsid w:val="00816139"/>
    <w:rsid w:val="00817699"/>
    <w:rsid w:val="00817C60"/>
    <w:rsid w:val="00817FE1"/>
    <w:rsid w:val="008221D8"/>
    <w:rsid w:val="00822AD2"/>
    <w:rsid w:val="00823FEC"/>
    <w:rsid w:val="00824BB1"/>
    <w:rsid w:val="00826A2F"/>
    <w:rsid w:val="00827B32"/>
    <w:rsid w:val="0083185A"/>
    <w:rsid w:val="00831D36"/>
    <w:rsid w:val="008332AE"/>
    <w:rsid w:val="00834C0B"/>
    <w:rsid w:val="00837668"/>
    <w:rsid w:val="00837B67"/>
    <w:rsid w:val="008413F0"/>
    <w:rsid w:val="00842568"/>
    <w:rsid w:val="00843782"/>
    <w:rsid w:val="008471A8"/>
    <w:rsid w:val="0084734D"/>
    <w:rsid w:val="00847BDE"/>
    <w:rsid w:val="008500D2"/>
    <w:rsid w:val="008554A6"/>
    <w:rsid w:val="00856314"/>
    <w:rsid w:val="008572AE"/>
    <w:rsid w:val="00860539"/>
    <w:rsid w:val="008609B7"/>
    <w:rsid w:val="00860FEB"/>
    <w:rsid w:val="008627DB"/>
    <w:rsid w:val="008630CE"/>
    <w:rsid w:val="0086333A"/>
    <w:rsid w:val="008635CD"/>
    <w:rsid w:val="00863B2D"/>
    <w:rsid w:val="00864D84"/>
    <w:rsid w:val="008670FC"/>
    <w:rsid w:val="008703D4"/>
    <w:rsid w:val="00870459"/>
    <w:rsid w:val="00871547"/>
    <w:rsid w:val="0087164D"/>
    <w:rsid w:val="008724CC"/>
    <w:rsid w:val="00872875"/>
    <w:rsid w:val="00873F55"/>
    <w:rsid w:val="0087486E"/>
    <w:rsid w:val="008762F5"/>
    <w:rsid w:val="0087722A"/>
    <w:rsid w:val="0088026A"/>
    <w:rsid w:val="00881F07"/>
    <w:rsid w:val="00882C2C"/>
    <w:rsid w:val="008830E2"/>
    <w:rsid w:val="00883602"/>
    <w:rsid w:val="00883D7C"/>
    <w:rsid w:val="00883DAF"/>
    <w:rsid w:val="0088596A"/>
    <w:rsid w:val="00892A85"/>
    <w:rsid w:val="00893EC8"/>
    <w:rsid w:val="008945D3"/>
    <w:rsid w:val="008977A5"/>
    <w:rsid w:val="00897BDE"/>
    <w:rsid w:val="008A1477"/>
    <w:rsid w:val="008A1C5D"/>
    <w:rsid w:val="008A4551"/>
    <w:rsid w:val="008A4DAF"/>
    <w:rsid w:val="008B0323"/>
    <w:rsid w:val="008B14FA"/>
    <w:rsid w:val="008B74E3"/>
    <w:rsid w:val="008C5FD5"/>
    <w:rsid w:val="008C6309"/>
    <w:rsid w:val="008D00D1"/>
    <w:rsid w:val="008D15D7"/>
    <w:rsid w:val="008D2F35"/>
    <w:rsid w:val="008D34CB"/>
    <w:rsid w:val="008D36D8"/>
    <w:rsid w:val="008D3E34"/>
    <w:rsid w:val="008D6877"/>
    <w:rsid w:val="008D6D1A"/>
    <w:rsid w:val="008D6F54"/>
    <w:rsid w:val="008E1861"/>
    <w:rsid w:val="008E2713"/>
    <w:rsid w:val="008E3077"/>
    <w:rsid w:val="008E3CC2"/>
    <w:rsid w:val="008E4451"/>
    <w:rsid w:val="008E522D"/>
    <w:rsid w:val="008E63F2"/>
    <w:rsid w:val="008E6AFC"/>
    <w:rsid w:val="008F3573"/>
    <w:rsid w:val="00902145"/>
    <w:rsid w:val="009023D2"/>
    <w:rsid w:val="009027DA"/>
    <w:rsid w:val="00903D52"/>
    <w:rsid w:val="00905835"/>
    <w:rsid w:val="0091049A"/>
    <w:rsid w:val="0091336D"/>
    <w:rsid w:val="0091419A"/>
    <w:rsid w:val="00915341"/>
    <w:rsid w:val="009157BC"/>
    <w:rsid w:val="00915A7D"/>
    <w:rsid w:val="009164B8"/>
    <w:rsid w:val="00927346"/>
    <w:rsid w:val="00930F5F"/>
    <w:rsid w:val="00931F80"/>
    <w:rsid w:val="009320E2"/>
    <w:rsid w:val="009328B5"/>
    <w:rsid w:val="00932E63"/>
    <w:rsid w:val="00934DB2"/>
    <w:rsid w:val="009362C1"/>
    <w:rsid w:val="00936646"/>
    <w:rsid w:val="00941835"/>
    <w:rsid w:val="00942574"/>
    <w:rsid w:val="00942E99"/>
    <w:rsid w:val="00944414"/>
    <w:rsid w:val="009460BE"/>
    <w:rsid w:val="00946465"/>
    <w:rsid w:val="00946CF0"/>
    <w:rsid w:val="00946D47"/>
    <w:rsid w:val="00950ED4"/>
    <w:rsid w:val="009559A8"/>
    <w:rsid w:val="00957801"/>
    <w:rsid w:val="0096136E"/>
    <w:rsid w:val="0096329F"/>
    <w:rsid w:val="00963AA2"/>
    <w:rsid w:val="00965016"/>
    <w:rsid w:val="00967891"/>
    <w:rsid w:val="00970298"/>
    <w:rsid w:val="0097241C"/>
    <w:rsid w:val="00974C9E"/>
    <w:rsid w:val="009765C3"/>
    <w:rsid w:val="00976612"/>
    <w:rsid w:val="009769C0"/>
    <w:rsid w:val="009811F5"/>
    <w:rsid w:val="00981493"/>
    <w:rsid w:val="00981DDB"/>
    <w:rsid w:val="00981FED"/>
    <w:rsid w:val="00982CC7"/>
    <w:rsid w:val="00983475"/>
    <w:rsid w:val="009835C7"/>
    <w:rsid w:val="00983A06"/>
    <w:rsid w:val="00983A23"/>
    <w:rsid w:val="009857F6"/>
    <w:rsid w:val="00986D7E"/>
    <w:rsid w:val="00993135"/>
    <w:rsid w:val="00994155"/>
    <w:rsid w:val="0099655B"/>
    <w:rsid w:val="009971E3"/>
    <w:rsid w:val="009A0775"/>
    <w:rsid w:val="009A0E56"/>
    <w:rsid w:val="009A1AFB"/>
    <w:rsid w:val="009A36C0"/>
    <w:rsid w:val="009A414B"/>
    <w:rsid w:val="009A62BB"/>
    <w:rsid w:val="009A6CB4"/>
    <w:rsid w:val="009A7420"/>
    <w:rsid w:val="009B47D0"/>
    <w:rsid w:val="009B4AE6"/>
    <w:rsid w:val="009B673C"/>
    <w:rsid w:val="009B6C0E"/>
    <w:rsid w:val="009B6F0C"/>
    <w:rsid w:val="009B7DAC"/>
    <w:rsid w:val="009C02CC"/>
    <w:rsid w:val="009C052A"/>
    <w:rsid w:val="009C11FD"/>
    <w:rsid w:val="009C1E5E"/>
    <w:rsid w:val="009C4486"/>
    <w:rsid w:val="009C597C"/>
    <w:rsid w:val="009C5EEE"/>
    <w:rsid w:val="009C7617"/>
    <w:rsid w:val="009D0DF1"/>
    <w:rsid w:val="009D1F11"/>
    <w:rsid w:val="009D200B"/>
    <w:rsid w:val="009D4FBF"/>
    <w:rsid w:val="009D65AC"/>
    <w:rsid w:val="009D73CE"/>
    <w:rsid w:val="009E2537"/>
    <w:rsid w:val="009E3204"/>
    <w:rsid w:val="009E6848"/>
    <w:rsid w:val="009F011C"/>
    <w:rsid w:val="009F12FC"/>
    <w:rsid w:val="009F281A"/>
    <w:rsid w:val="009F6F13"/>
    <w:rsid w:val="00A00CC7"/>
    <w:rsid w:val="00A0297F"/>
    <w:rsid w:val="00A02DB8"/>
    <w:rsid w:val="00A0312D"/>
    <w:rsid w:val="00A0457B"/>
    <w:rsid w:val="00A05616"/>
    <w:rsid w:val="00A05D17"/>
    <w:rsid w:val="00A10089"/>
    <w:rsid w:val="00A10313"/>
    <w:rsid w:val="00A1093F"/>
    <w:rsid w:val="00A11A14"/>
    <w:rsid w:val="00A1241C"/>
    <w:rsid w:val="00A167E0"/>
    <w:rsid w:val="00A207D9"/>
    <w:rsid w:val="00A22187"/>
    <w:rsid w:val="00A2427B"/>
    <w:rsid w:val="00A24E9B"/>
    <w:rsid w:val="00A3068A"/>
    <w:rsid w:val="00A31D20"/>
    <w:rsid w:val="00A35018"/>
    <w:rsid w:val="00A40241"/>
    <w:rsid w:val="00A40C01"/>
    <w:rsid w:val="00A40FB8"/>
    <w:rsid w:val="00A41782"/>
    <w:rsid w:val="00A43FB2"/>
    <w:rsid w:val="00A4430C"/>
    <w:rsid w:val="00A44E54"/>
    <w:rsid w:val="00A47865"/>
    <w:rsid w:val="00A50840"/>
    <w:rsid w:val="00A52DB1"/>
    <w:rsid w:val="00A56E4C"/>
    <w:rsid w:val="00A57618"/>
    <w:rsid w:val="00A64B8F"/>
    <w:rsid w:val="00A67259"/>
    <w:rsid w:val="00A7296C"/>
    <w:rsid w:val="00A731A6"/>
    <w:rsid w:val="00A73FAE"/>
    <w:rsid w:val="00A75786"/>
    <w:rsid w:val="00A7589F"/>
    <w:rsid w:val="00A772AD"/>
    <w:rsid w:val="00A77BF1"/>
    <w:rsid w:val="00A81865"/>
    <w:rsid w:val="00A82D99"/>
    <w:rsid w:val="00A8501E"/>
    <w:rsid w:val="00A8659C"/>
    <w:rsid w:val="00A916EB"/>
    <w:rsid w:val="00A936FC"/>
    <w:rsid w:val="00A9641B"/>
    <w:rsid w:val="00AA3B88"/>
    <w:rsid w:val="00AA3F59"/>
    <w:rsid w:val="00AA532D"/>
    <w:rsid w:val="00AA5A8C"/>
    <w:rsid w:val="00AA6030"/>
    <w:rsid w:val="00AA60E5"/>
    <w:rsid w:val="00AA7860"/>
    <w:rsid w:val="00AA7EC2"/>
    <w:rsid w:val="00AB10D5"/>
    <w:rsid w:val="00AB2326"/>
    <w:rsid w:val="00AB4460"/>
    <w:rsid w:val="00AC26F3"/>
    <w:rsid w:val="00AC35E2"/>
    <w:rsid w:val="00AC3F67"/>
    <w:rsid w:val="00AC4290"/>
    <w:rsid w:val="00AC5D84"/>
    <w:rsid w:val="00AC729F"/>
    <w:rsid w:val="00AD1850"/>
    <w:rsid w:val="00AD19EC"/>
    <w:rsid w:val="00AD2EAD"/>
    <w:rsid w:val="00AD3547"/>
    <w:rsid w:val="00AD387D"/>
    <w:rsid w:val="00AD6F3F"/>
    <w:rsid w:val="00AD71BC"/>
    <w:rsid w:val="00AE021D"/>
    <w:rsid w:val="00AE13C0"/>
    <w:rsid w:val="00AE16DD"/>
    <w:rsid w:val="00AE23F2"/>
    <w:rsid w:val="00AE34FF"/>
    <w:rsid w:val="00AE3F59"/>
    <w:rsid w:val="00AF1532"/>
    <w:rsid w:val="00AF2B3C"/>
    <w:rsid w:val="00AF42D8"/>
    <w:rsid w:val="00AF4642"/>
    <w:rsid w:val="00B00758"/>
    <w:rsid w:val="00B009E7"/>
    <w:rsid w:val="00B018A2"/>
    <w:rsid w:val="00B02140"/>
    <w:rsid w:val="00B0316A"/>
    <w:rsid w:val="00B10CA8"/>
    <w:rsid w:val="00B11A62"/>
    <w:rsid w:val="00B129FA"/>
    <w:rsid w:val="00B12DCC"/>
    <w:rsid w:val="00B159B2"/>
    <w:rsid w:val="00B20874"/>
    <w:rsid w:val="00B25C61"/>
    <w:rsid w:val="00B26B55"/>
    <w:rsid w:val="00B26BD0"/>
    <w:rsid w:val="00B3113F"/>
    <w:rsid w:val="00B35F17"/>
    <w:rsid w:val="00B362A2"/>
    <w:rsid w:val="00B41516"/>
    <w:rsid w:val="00B428AC"/>
    <w:rsid w:val="00B43231"/>
    <w:rsid w:val="00B4452A"/>
    <w:rsid w:val="00B44B93"/>
    <w:rsid w:val="00B44C21"/>
    <w:rsid w:val="00B45460"/>
    <w:rsid w:val="00B46F78"/>
    <w:rsid w:val="00B50BF0"/>
    <w:rsid w:val="00B50F62"/>
    <w:rsid w:val="00B5181B"/>
    <w:rsid w:val="00B52333"/>
    <w:rsid w:val="00B529D1"/>
    <w:rsid w:val="00B537B3"/>
    <w:rsid w:val="00B53B28"/>
    <w:rsid w:val="00B5470E"/>
    <w:rsid w:val="00B603DF"/>
    <w:rsid w:val="00B61855"/>
    <w:rsid w:val="00B62639"/>
    <w:rsid w:val="00B62E65"/>
    <w:rsid w:val="00B62E7D"/>
    <w:rsid w:val="00B65E92"/>
    <w:rsid w:val="00B67503"/>
    <w:rsid w:val="00B700B9"/>
    <w:rsid w:val="00B72944"/>
    <w:rsid w:val="00B73BCA"/>
    <w:rsid w:val="00B74289"/>
    <w:rsid w:val="00B74971"/>
    <w:rsid w:val="00B74D07"/>
    <w:rsid w:val="00B75C06"/>
    <w:rsid w:val="00B763F5"/>
    <w:rsid w:val="00B80707"/>
    <w:rsid w:val="00B814A2"/>
    <w:rsid w:val="00B81F40"/>
    <w:rsid w:val="00B86CBF"/>
    <w:rsid w:val="00B87812"/>
    <w:rsid w:val="00B87B0D"/>
    <w:rsid w:val="00B91899"/>
    <w:rsid w:val="00B92DBC"/>
    <w:rsid w:val="00B97E6B"/>
    <w:rsid w:val="00BA318D"/>
    <w:rsid w:val="00BA55B6"/>
    <w:rsid w:val="00BA7D9F"/>
    <w:rsid w:val="00BB15E7"/>
    <w:rsid w:val="00BB2E1F"/>
    <w:rsid w:val="00BB5518"/>
    <w:rsid w:val="00BB556F"/>
    <w:rsid w:val="00BB587F"/>
    <w:rsid w:val="00BB6EA0"/>
    <w:rsid w:val="00BC0130"/>
    <w:rsid w:val="00BC15DC"/>
    <w:rsid w:val="00BC49A0"/>
    <w:rsid w:val="00BC6D7B"/>
    <w:rsid w:val="00BD1522"/>
    <w:rsid w:val="00BD43F9"/>
    <w:rsid w:val="00BD6C2D"/>
    <w:rsid w:val="00BE1BA8"/>
    <w:rsid w:val="00BE1FAE"/>
    <w:rsid w:val="00BE205F"/>
    <w:rsid w:val="00BE4B56"/>
    <w:rsid w:val="00BE6F52"/>
    <w:rsid w:val="00BF08C3"/>
    <w:rsid w:val="00BF1D09"/>
    <w:rsid w:val="00BF2345"/>
    <w:rsid w:val="00BF3F04"/>
    <w:rsid w:val="00BF3F7B"/>
    <w:rsid w:val="00BF3F9F"/>
    <w:rsid w:val="00BF518D"/>
    <w:rsid w:val="00BF6FFD"/>
    <w:rsid w:val="00C00B30"/>
    <w:rsid w:val="00C01926"/>
    <w:rsid w:val="00C02EAF"/>
    <w:rsid w:val="00C03402"/>
    <w:rsid w:val="00C079A5"/>
    <w:rsid w:val="00C101CB"/>
    <w:rsid w:val="00C101FB"/>
    <w:rsid w:val="00C1039A"/>
    <w:rsid w:val="00C1059C"/>
    <w:rsid w:val="00C107D5"/>
    <w:rsid w:val="00C12E25"/>
    <w:rsid w:val="00C16D66"/>
    <w:rsid w:val="00C20EBF"/>
    <w:rsid w:val="00C21E29"/>
    <w:rsid w:val="00C23708"/>
    <w:rsid w:val="00C23858"/>
    <w:rsid w:val="00C30F9F"/>
    <w:rsid w:val="00C330AC"/>
    <w:rsid w:val="00C369E1"/>
    <w:rsid w:val="00C37193"/>
    <w:rsid w:val="00C419FA"/>
    <w:rsid w:val="00C426BF"/>
    <w:rsid w:val="00C442BB"/>
    <w:rsid w:val="00C4597C"/>
    <w:rsid w:val="00C47D5E"/>
    <w:rsid w:val="00C5054B"/>
    <w:rsid w:val="00C507B9"/>
    <w:rsid w:val="00C53FF3"/>
    <w:rsid w:val="00C54813"/>
    <w:rsid w:val="00C56285"/>
    <w:rsid w:val="00C5721B"/>
    <w:rsid w:val="00C60222"/>
    <w:rsid w:val="00C61AAE"/>
    <w:rsid w:val="00C62B6E"/>
    <w:rsid w:val="00C6552A"/>
    <w:rsid w:val="00C65564"/>
    <w:rsid w:val="00C66737"/>
    <w:rsid w:val="00C676CC"/>
    <w:rsid w:val="00C71109"/>
    <w:rsid w:val="00C73240"/>
    <w:rsid w:val="00C75798"/>
    <w:rsid w:val="00C767C1"/>
    <w:rsid w:val="00C77B0D"/>
    <w:rsid w:val="00C8015D"/>
    <w:rsid w:val="00C829AD"/>
    <w:rsid w:val="00C82BC2"/>
    <w:rsid w:val="00C83D8D"/>
    <w:rsid w:val="00C84E35"/>
    <w:rsid w:val="00C860DF"/>
    <w:rsid w:val="00C90523"/>
    <w:rsid w:val="00C90F71"/>
    <w:rsid w:val="00C91CEB"/>
    <w:rsid w:val="00C96CEB"/>
    <w:rsid w:val="00CA1170"/>
    <w:rsid w:val="00CA16DC"/>
    <w:rsid w:val="00CA2B01"/>
    <w:rsid w:val="00CA5269"/>
    <w:rsid w:val="00CA769F"/>
    <w:rsid w:val="00CA76C7"/>
    <w:rsid w:val="00CB01E0"/>
    <w:rsid w:val="00CB1434"/>
    <w:rsid w:val="00CB20AE"/>
    <w:rsid w:val="00CB26D5"/>
    <w:rsid w:val="00CB2CA2"/>
    <w:rsid w:val="00CB492B"/>
    <w:rsid w:val="00CB4B16"/>
    <w:rsid w:val="00CB4DA0"/>
    <w:rsid w:val="00CB5258"/>
    <w:rsid w:val="00CB5E25"/>
    <w:rsid w:val="00CB5F7B"/>
    <w:rsid w:val="00CB6936"/>
    <w:rsid w:val="00CC02E3"/>
    <w:rsid w:val="00CC2EBE"/>
    <w:rsid w:val="00CC777A"/>
    <w:rsid w:val="00CC78D3"/>
    <w:rsid w:val="00CD07C9"/>
    <w:rsid w:val="00CD256E"/>
    <w:rsid w:val="00CD3C75"/>
    <w:rsid w:val="00CD4716"/>
    <w:rsid w:val="00CD5D06"/>
    <w:rsid w:val="00CD6050"/>
    <w:rsid w:val="00CD62E6"/>
    <w:rsid w:val="00CD6BC3"/>
    <w:rsid w:val="00CE328B"/>
    <w:rsid w:val="00CE46FF"/>
    <w:rsid w:val="00CE5FD1"/>
    <w:rsid w:val="00CE7060"/>
    <w:rsid w:val="00CE7F1D"/>
    <w:rsid w:val="00CF02B7"/>
    <w:rsid w:val="00CF0458"/>
    <w:rsid w:val="00CF23EA"/>
    <w:rsid w:val="00CF3A0C"/>
    <w:rsid w:val="00CF4056"/>
    <w:rsid w:val="00CF6B20"/>
    <w:rsid w:val="00CF7EE7"/>
    <w:rsid w:val="00D00DDD"/>
    <w:rsid w:val="00D01DCD"/>
    <w:rsid w:val="00D01E43"/>
    <w:rsid w:val="00D01FC2"/>
    <w:rsid w:val="00D11CEE"/>
    <w:rsid w:val="00D12F0C"/>
    <w:rsid w:val="00D20A3E"/>
    <w:rsid w:val="00D23C8C"/>
    <w:rsid w:val="00D24888"/>
    <w:rsid w:val="00D270CC"/>
    <w:rsid w:val="00D270F0"/>
    <w:rsid w:val="00D309A0"/>
    <w:rsid w:val="00D31C02"/>
    <w:rsid w:val="00D33807"/>
    <w:rsid w:val="00D342BD"/>
    <w:rsid w:val="00D346C5"/>
    <w:rsid w:val="00D34EF2"/>
    <w:rsid w:val="00D37376"/>
    <w:rsid w:val="00D409EF"/>
    <w:rsid w:val="00D40D07"/>
    <w:rsid w:val="00D44E95"/>
    <w:rsid w:val="00D458F7"/>
    <w:rsid w:val="00D53B7D"/>
    <w:rsid w:val="00D5465A"/>
    <w:rsid w:val="00D55C54"/>
    <w:rsid w:val="00D56A00"/>
    <w:rsid w:val="00D5797C"/>
    <w:rsid w:val="00D57D80"/>
    <w:rsid w:val="00D6045A"/>
    <w:rsid w:val="00D60745"/>
    <w:rsid w:val="00D60CC9"/>
    <w:rsid w:val="00D62804"/>
    <w:rsid w:val="00D62A18"/>
    <w:rsid w:val="00D635A4"/>
    <w:rsid w:val="00D65DBA"/>
    <w:rsid w:val="00D7079B"/>
    <w:rsid w:val="00D71069"/>
    <w:rsid w:val="00D7316D"/>
    <w:rsid w:val="00D73902"/>
    <w:rsid w:val="00D745D8"/>
    <w:rsid w:val="00D75BED"/>
    <w:rsid w:val="00D75E81"/>
    <w:rsid w:val="00D7688E"/>
    <w:rsid w:val="00D8010A"/>
    <w:rsid w:val="00D82763"/>
    <w:rsid w:val="00D87E73"/>
    <w:rsid w:val="00D9022D"/>
    <w:rsid w:val="00D90470"/>
    <w:rsid w:val="00D90E00"/>
    <w:rsid w:val="00D91FE4"/>
    <w:rsid w:val="00D94C66"/>
    <w:rsid w:val="00D970D1"/>
    <w:rsid w:val="00DA27E8"/>
    <w:rsid w:val="00DA2EEE"/>
    <w:rsid w:val="00DA2F80"/>
    <w:rsid w:val="00DA3A61"/>
    <w:rsid w:val="00DA3ECC"/>
    <w:rsid w:val="00DB3B2B"/>
    <w:rsid w:val="00DB49B4"/>
    <w:rsid w:val="00DB66B3"/>
    <w:rsid w:val="00DB7053"/>
    <w:rsid w:val="00DC3850"/>
    <w:rsid w:val="00DC45F5"/>
    <w:rsid w:val="00DC491D"/>
    <w:rsid w:val="00DC629F"/>
    <w:rsid w:val="00DD1AB9"/>
    <w:rsid w:val="00DD7EE2"/>
    <w:rsid w:val="00DE3B9C"/>
    <w:rsid w:val="00DE7289"/>
    <w:rsid w:val="00DE744C"/>
    <w:rsid w:val="00DF1826"/>
    <w:rsid w:val="00DF2031"/>
    <w:rsid w:val="00DF2E2B"/>
    <w:rsid w:val="00DF4F69"/>
    <w:rsid w:val="00DF5B41"/>
    <w:rsid w:val="00DF6BD5"/>
    <w:rsid w:val="00E0021B"/>
    <w:rsid w:val="00E00518"/>
    <w:rsid w:val="00E0056B"/>
    <w:rsid w:val="00E01180"/>
    <w:rsid w:val="00E01731"/>
    <w:rsid w:val="00E034C6"/>
    <w:rsid w:val="00E0389D"/>
    <w:rsid w:val="00E04700"/>
    <w:rsid w:val="00E07737"/>
    <w:rsid w:val="00E07FED"/>
    <w:rsid w:val="00E10189"/>
    <w:rsid w:val="00E105F6"/>
    <w:rsid w:val="00E107F2"/>
    <w:rsid w:val="00E10C78"/>
    <w:rsid w:val="00E11659"/>
    <w:rsid w:val="00E141B7"/>
    <w:rsid w:val="00E154E7"/>
    <w:rsid w:val="00E20A96"/>
    <w:rsid w:val="00E20B58"/>
    <w:rsid w:val="00E20BFC"/>
    <w:rsid w:val="00E224EE"/>
    <w:rsid w:val="00E240FA"/>
    <w:rsid w:val="00E30956"/>
    <w:rsid w:val="00E30E56"/>
    <w:rsid w:val="00E30FC2"/>
    <w:rsid w:val="00E3364D"/>
    <w:rsid w:val="00E35848"/>
    <w:rsid w:val="00E376B8"/>
    <w:rsid w:val="00E37809"/>
    <w:rsid w:val="00E40140"/>
    <w:rsid w:val="00E42C98"/>
    <w:rsid w:val="00E43106"/>
    <w:rsid w:val="00E43ED4"/>
    <w:rsid w:val="00E44209"/>
    <w:rsid w:val="00E450D1"/>
    <w:rsid w:val="00E461AB"/>
    <w:rsid w:val="00E47BAD"/>
    <w:rsid w:val="00E47C5D"/>
    <w:rsid w:val="00E519DF"/>
    <w:rsid w:val="00E52A71"/>
    <w:rsid w:val="00E5374F"/>
    <w:rsid w:val="00E54079"/>
    <w:rsid w:val="00E62318"/>
    <w:rsid w:val="00E62345"/>
    <w:rsid w:val="00E62AB8"/>
    <w:rsid w:val="00E62DD2"/>
    <w:rsid w:val="00E62FAB"/>
    <w:rsid w:val="00E65987"/>
    <w:rsid w:val="00E66EB2"/>
    <w:rsid w:val="00E708B0"/>
    <w:rsid w:val="00E739B2"/>
    <w:rsid w:val="00E74198"/>
    <w:rsid w:val="00E74E91"/>
    <w:rsid w:val="00E76F6B"/>
    <w:rsid w:val="00E775D4"/>
    <w:rsid w:val="00E81151"/>
    <w:rsid w:val="00E856B6"/>
    <w:rsid w:val="00E859D0"/>
    <w:rsid w:val="00E90955"/>
    <w:rsid w:val="00E90DC5"/>
    <w:rsid w:val="00E91DF3"/>
    <w:rsid w:val="00E95326"/>
    <w:rsid w:val="00E970D3"/>
    <w:rsid w:val="00E978F6"/>
    <w:rsid w:val="00E97B88"/>
    <w:rsid w:val="00E97BB1"/>
    <w:rsid w:val="00EA0604"/>
    <w:rsid w:val="00EA37AD"/>
    <w:rsid w:val="00EA59D7"/>
    <w:rsid w:val="00EA618D"/>
    <w:rsid w:val="00EA6D7B"/>
    <w:rsid w:val="00EB2420"/>
    <w:rsid w:val="00EB48DF"/>
    <w:rsid w:val="00EB59E4"/>
    <w:rsid w:val="00EB7317"/>
    <w:rsid w:val="00EC127E"/>
    <w:rsid w:val="00EC17A7"/>
    <w:rsid w:val="00EC24E2"/>
    <w:rsid w:val="00EC3722"/>
    <w:rsid w:val="00EC38F1"/>
    <w:rsid w:val="00EC6408"/>
    <w:rsid w:val="00EC7E33"/>
    <w:rsid w:val="00ED1AD4"/>
    <w:rsid w:val="00ED1EF2"/>
    <w:rsid w:val="00ED2E39"/>
    <w:rsid w:val="00ED684B"/>
    <w:rsid w:val="00ED7102"/>
    <w:rsid w:val="00EE0E52"/>
    <w:rsid w:val="00EE0FB5"/>
    <w:rsid w:val="00EE25E2"/>
    <w:rsid w:val="00EE2D2E"/>
    <w:rsid w:val="00EE645A"/>
    <w:rsid w:val="00EE6C8F"/>
    <w:rsid w:val="00EF1091"/>
    <w:rsid w:val="00EF1B7B"/>
    <w:rsid w:val="00F01894"/>
    <w:rsid w:val="00F0305B"/>
    <w:rsid w:val="00F04EB8"/>
    <w:rsid w:val="00F05325"/>
    <w:rsid w:val="00F0541B"/>
    <w:rsid w:val="00F05C7E"/>
    <w:rsid w:val="00F06F18"/>
    <w:rsid w:val="00F07E97"/>
    <w:rsid w:val="00F103D9"/>
    <w:rsid w:val="00F114B4"/>
    <w:rsid w:val="00F1262D"/>
    <w:rsid w:val="00F16ED1"/>
    <w:rsid w:val="00F200DE"/>
    <w:rsid w:val="00F226E4"/>
    <w:rsid w:val="00F26101"/>
    <w:rsid w:val="00F26F4D"/>
    <w:rsid w:val="00F278C0"/>
    <w:rsid w:val="00F31B1B"/>
    <w:rsid w:val="00F358BA"/>
    <w:rsid w:val="00F3612E"/>
    <w:rsid w:val="00F41AA7"/>
    <w:rsid w:val="00F42171"/>
    <w:rsid w:val="00F4554F"/>
    <w:rsid w:val="00F456E7"/>
    <w:rsid w:val="00F467A4"/>
    <w:rsid w:val="00F46B01"/>
    <w:rsid w:val="00F52D06"/>
    <w:rsid w:val="00F55865"/>
    <w:rsid w:val="00F57BA6"/>
    <w:rsid w:val="00F600A7"/>
    <w:rsid w:val="00F61C08"/>
    <w:rsid w:val="00F65D24"/>
    <w:rsid w:val="00F664CD"/>
    <w:rsid w:val="00F71A08"/>
    <w:rsid w:val="00F734AB"/>
    <w:rsid w:val="00F7641B"/>
    <w:rsid w:val="00F7665D"/>
    <w:rsid w:val="00F76977"/>
    <w:rsid w:val="00F8381B"/>
    <w:rsid w:val="00F83B41"/>
    <w:rsid w:val="00F85C0C"/>
    <w:rsid w:val="00F878F5"/>
    <w:rsid w:val="00F90472"/>
    <w:rsid w:val="00F910CF"/>
    <w:rsid w:val="00F92CDF"/>
    <w:rsid w:val="00F93C0B"/>
    <w:rsid w:val="00F94EE0"/>
    <w:rsid w:val="00F96F0A"/>
    <w:rsid w:val="00FA1972"/>
    <w:rsid w:val="00FA4A7D"/>
    <w:rsid w:val="00FA586C"/>
    <w:rsid w:val="00FA5959"/>
    <w:rsid w:val="00FA5FD7"/>
    <w:rsid w:val="00FA6182"/>
    <w:rsid w:val="00FA75B2"/>
    <w:rsid w:val="00FA76A0"/>
    <w:rsid w:val="00FB039B"/>
    <w:rsid w:val="00FB440B"/>
    <w:rsid w:val="00FB5674"/>
    <w:rsid w:val="00FB66DC"/>
    <w:rsid w:val="00FB6CEF"/>
    <w:rsid w:val="00FB6D5A"/>
    <w:rsid w:val="00FC03AC"/>
    <w:rsid w:val="00FC3B30"/>
    <w:rsid w:val="00FC45A1"/>
    <w:rsid w:val="00FC4900"/>
    <w:rsid w:val="00FC58C1"/>
    <w:rsid w:val="00FC6256"/>
    <w:rsid w:val="00FC64F5"/>
    <w:rsid w:val="00FC6765"/>
    <w:rsid w:val="00FD07F2"/>
    <w:rsid w:val="00FD1647"/>
    <w:rsid w:val="00FD1769"/>
    <w:rsid w:val="00FD332D"/>
    <w:rsid w:val="00FD3925"/>
    <w:rsid w:val="00FD4FF7"/>
    <w:rsid w:val="00FD6E87"/>
    <w:rsid w:val="00FD7310"/>
    <w:rsid w:val="00FD7589"/>
    <w:rsid w:val="00FD7D54"/>
    <w:rsid w:val="00FE25BE"/>
    <w:rsid w:val="00FF06A3"/>
    <w:rsid w:val="00FF40CA"/>
    <w:rsid w:val="00FF538F"/>
    <w:rsid w:val="00FF5523"/>
    <w:rsid w:val="00FF59FD"/>
    <w:rsid w:val="00FF6312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B5F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B5F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C4900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9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E325B"/>
    <w:rPr>
      <w:rFonts w:ascii="Arial" w:hAnsi="Arial"/>
      <w:snapToGrid w:val="0"/>
      <w:sz w:val="22"/>
    </w:rPr>
  </w:style>
  <w:style w:type="paragraph" w:styleId="aa">
    <w:name w:val="Balloon Text"/>
    <w:basedOn w:val="a"/>
    <w:link w:val="ab"/>
    <w:rsid w:val="009C4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4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73240"/>
    <w:rPr>
      <w:sz w:val="16"/>
      <w:szCs w:val="16"/>
    </w:rPr>
  </w:style>
  <w:style w:type="paragraph" w:styleId="ad">
    <w:name w:val="annotation text"/>
    <w:basedOn w:val="a"/>
    <w:link w:val="ae"/>
    <w:rsid w:val="00C732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73240"/>
  </w:style>
  <w:style w:type="paragraph" w:styleId="af">
    <w:name w:val="annotation subject"/>
    <w:basedOn w:val="ad"/>
    <w:next w:val="ad"/>
    <w:link w:val="af0"/>
    <w:rsid w:val="00C73240"/>
    <w:rPr>
      <w:b/>
      <w:bCs/>
    </w:rPr>
  </w:style>
  <w:style w:type="character" w:customStyle="1" w:styleId="af0">
    <w:name w:val="Тема примечания Знак"/>
    <w:basedOn w:val="ae"/>
    <w:link w:val="af"/>
    <w:rsid w:val="00C73240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6C54CE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A75786"/>
    <w:rPr>
      <w:color w:val="808080"/>
    </w:rPr>
  </w:style>
  <w:style w:type="table" w:customStyle="1" w:styleId="31">
    <w:name w:val="Сетка таблицы3"/>
    <w:basedOn w:val="a1"/>
    <w:next w:val="a6"/>
    <w:uiPriority w:val="59"/>
    <w:rsid w:val="00D739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120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01C8"/>
    <w:rPr>
      <w:sz w:val="24"/>
      <w:szCs w:val="24"/>
    </w:rPr>
  </w:style>
  <w:style w:type="character" w:customStyle="1" w:styleId="translation-word">
    <w:name w:val="translation-word"/>
    <w:basedOn w:val="a0"/>
    <w:rsid w:val="00243576"/>
  </w:style>
  <w:style w:type="character" w:styleId="af4">
    <w:name w:val="Hyperlink"/>
    <w:basedOn w:val="a0"/>
    <w:uiPriority w:val="99"/>
    <w:unhideWhenUsed/>
    <w:rsid w:val="00243576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96329F"/>
    <w:pPr>
      <w:spacing w:before="100" w:beforeAutospacing="1" w:after="100" w:afterAutospacing="1"/>
    </w:pPr>
  </w:style>
  <w:style w:type="character" w:customStyle="1" w:styleId="accented">
    <w:name w:val="accented"/>
    <w:basedOn w:val="a0"/>
    <w:rsid w:val="00860FEB"/>
  </w:style>
  <w:style w:type="character" w:styleId="af6">
    <w:name w:val="Strong"/>
    <w:basedOn w:val="a0"/>
    <w:uiPriority w:val="22"/>
    <w:qFormat/>
    <w:rsid w:val="006E343C"/>
    <w:rPr>
      <w:b/>
      <w:bCs/>
    </w:rPr>
  </w:style>
  <w:style w:type="character" w:styleId="af7">
    <w:name w:val="Emphasis"/>
    <w:basedOn w:val="a0"/>
    <w:uiPriority w:val="20"/>
    <w:qFormat/>
    <w:rsid w:val="00860539"/>
    <w:rPr>
      <w:i/>
      <w:iCs/>
    </w:rPr>
  </w:style>
  <w:style w:type="character" w:customStyle="1" w:styleId="10">
    <w:name w:val="Заголовок 1 Знак"/>
    <w:basedOn w:val="a0"/>
    <w:link w:val="1"/>
    <w:rsid w:val="00E3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C45F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CB5F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B5F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04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C4900"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8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Normal">
    <w:name w:val="Normal"/>
    <w:rsid w:val="001E325B"/>
    <w:rPr>
      <w:rFonts w:ascii="Arial" w:hAnsi="Arial"/>
      <w:snapToGrid w:val="0"/>
      <w:sz w:val="22"/>
    </w:rPr>
  </w:style>
  <w:style w:type="paragraph" w:styleId="a9">
    <w:name w:val="Balloon Text"/>
    <w:basedOn w:val="a"/>
    <w:link w:val="aa"/>
    <w:rsid w:val="009C4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448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C73240"/>
    <w:rPr>
      <w:sz w:val="16"/>
      <w:szCs w:val="16"/>
    </w:rPr>
  </w:style>
  <w:style w:type="paragraph" w:styleId="ac">
    <w:name w:val="annotation text"/>
    <w:basedOn w:val="a"/>
    <w:link w:val="ad"/>
    <w:rsid w:val="00C732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73240"/>
  </w:style>
  <w:style w:type="paragraph" w:styleId="ae">
    <w:name w:val="annotation subject"/>
    <w:basedOn w:val="ac"/>
    <w:next w:val="ac"/>
    <w:link w:val="af"/>
    <w:rsid w:val="00C73240"/>
    <w:rPr>
      <w:b/>
      <w:bCs/>
    </w:rPr>
  </w:style>
  <w:style w:type="character" w:customStyle="1" w:styleId="af">
    <w:name w:val="Тема примечания Знак"/>
    <w:basedOn w:val="ad"/>
    <w:link w:val="ae"/>
    <w:rsid w:val="00C73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365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8" w:color="90909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63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910">
              <w:marLeft w:val="0"/>
              <w:marRight w:val="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4846">
                      <w:blockQuote w:val="1"/>
                      <w:marLeft w:val="0"/>
                      <w:marRight w:val="406"/>
                      <w:marTop w:val="304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70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005">
              <w:marLeft w:val="0"/>
              <w:marRight w:val="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6256">
                      <w:blockQuote w:val="1"/>
                      <w:marLeft w:val="0"/>
                      <w:marRight w:val="406"/>
                      <w:marTop w:val="304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2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7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0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7115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7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65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365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925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961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682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934">
                  <w:marLeft w:val="0"/>
                  <w:marRight w:val="0"/>
                  <w:marTop w:val="243"/>
                  <w:marBottom w:val="3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3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19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4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529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7178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03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3787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2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728">
                      <w:marLeft w:val="0"/>
                      <w:marRight w:val="3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716">
                      <w:marLeft w:val="0"/>
                      <w:marRight w:val="3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327">
              <w:marLeft w:val="0"/>
              <w:marRight w:val="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372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80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8637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456">
              <w:marLeft w:val="0"/>
              <w:marRight w:val="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8BA-5254-4994-9407-ADCC1E9A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2C1A1-D631-4EA3-B218-4F8D5B96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ABA2F-931E-47F5-87B3-3F9E003B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E63BB-08DE-41C8-8569-CA65BB6A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5357</Words>
  <Characters>43017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Рh</vt:lpstr>
    </vt:vector>
  </TitlesOfParts>
  <Company>ЦХЛС-ВНИХФИ</Company>
  <LinksUpToDate>false</LinksUpToDate>
  <CharactersWithSpaces>48278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Рh</dc:title>
  <dc:creator>Shishova</dc:creator>
  <cp:lastModifiedBy>Razov</cp:lastModifiedBy>
  <cp:revision>4</cp:revision>
  <cp:lastPrinted>2020-09-23T07:57:00Z</cp:lastPrinted>
  <dcterms:created xsi:type="dcterms:W3CDTF">2021-04-28T12:59:00Z</dcterms:created>
  <dcterms:modified xsi:type="dcterms:W3CDTF">2021-05-20T07:24:00Z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