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6B7" w:rsidRPr="00F604D6" w:rsidRDefault="00FD56B7" w:rsidP="00FD56B7">
      <w:pPr>
        <w:pStyle w:val="a8"/>
        <w:spacing w:line="360" w:lineRule="auto"/>
        <w:jc w:val="center"/>
        <w:rPr>
          <w:rFonts w:ascii="Times New Roman" w:hAnsi="Times New Roman"/>
          <w:b w:val="0"/>
          <w:color w:val="000000" w:themeColor="text1"/>
          <w:spacing w:val="-10"/>
          <w:szCs w:val="28"/>
        </w:rPr>
      </w:pPr>
      <w:r w:rsidRPr="00F604D6">
        <w:rPr>
          <w:rFonts w:ascii="Times New Roman" w:hAnsi="Times New Roman"/>
          <w:color w:val="000000" w:themeColor="text1"/>
          <w:spacing w:val="-10"/>
          <w:szCs w:val="28"/>
        </w:rPr>
        <w:t>МИНИСТЕРСТВО ЗДРАВООХРАНЕНИЯ РОССИЙСКОЙ ФЕДЕРАЦИИ</w:t>
      </w:r>
    </w:p>
    <w:p w:rsidR="00FD56B7" w:rsidRPr="00F604D6" w:rsidRDefault="00FD56B7" w:rsidP="00FD56B7">
      <w:pPr>
        <w:pStyle w:val="a8"/>
        <w:tabs>
          <w:tab w:val="left" w:pos="3828"/>
        </w:tabs>
        <w:spacing w:line="360" w:lineRule="auto"/>
        <w:jc w:val="center"/>
        <w:rPr>
          <w:rFonts w:ascii="Times New Roman" w:hAnsi="Times New Roman"/>
          <w:b w:val="0"/>
          <w:color w:val="000000" w:themeColor="text1"/>
          <w:szCs w:val="28"/>
        </w:rPr>
      </w:pPr>
    </w:p>
    <w:p w:rsidR="00FD56B7" w:rsidRPr="00F604D6" w:rsidRDefault="00FD56B7" w:rsidP="00FD56B7">
      <w:pPr>
        <w:pStyle w:val="a8"/>
        <w:tabs>
          <w:tab w:val="left" w:pos="3828"/>
        </w:tabs>
        <w:spacing w:line="360" w:lineRule="auto"/>
        <w:jc w:val="center"/>
        <w:rPr>
          <w:rFonts w:ascii="Times New Roman" w:hAnsi="Times New Roman"/>
          <w:b w:val="0"/>
          <w:color w:val="000000" w:themeColor="text1"/>
          <w:szCs w:val="28"/>
        </w:rPr>
      </w:pPr>
    </w:p>
    <w:p w:rsidR="00FD56B7" w:rsidRDefault="00FD56B7" w:rsidP="00FD56B7">
      <w:pPr>
        <w:pStyle w:val="a8"/>
        <w:tabs>
          <w:tab w:val="left" w:pos="3828"/>
        </w:tabs>
        <w:spacing w:line="360" w:lineRule="auto"/>
        <w:jc w:val="center"/>
        <w:rPr>
          <w:rFonts w:ascii="Times New Roman" w:hAnsi="Times New Roman"/>
          <w:b w:val="0"/>
          <w:color w:val="000000" w:themeColor="text1"/>
          <w:szCs w:val="28"/>
        </w:rPr>
      </w:pPr>
    </w:p>
    <w:p w:rsidR="00FD56B7" w:rsidRPr="00231C17" w:rsidRDefault="00FD56B7" w:rsidP="00FD56B7">
      <w:pPr>
        <w:spacing w:after="0" w:line="240" w:lineRule="auto"/>
        <w:jc w:val="center"/>
        <w:rPr>
          <w:rFonts w:ascii="Times New Roman" w:hAnsi="Times New Roman" w:cs="Times New Roman"/>
          <w:b/>
          <w:sz w:val="28"/>
          <w:szCs w:val="28"/>
        </w:rPr>
      </w:pPr>
      <w:r w:rsidRPr="00231C17">
        <w:rPr>
          <w:rFonts w:ascii="Times New Roman" w:hAnsi="Times New Roman"/>
          <w:b/>
          <w:color w:val="000000" w:themeColor="text1"/>
          <w:sz w:val="32"/>
          <w:szCs w:val="32"/>
        </w:rPr>
        <w:t>ФАРМАКОПЕЙНАЯ СТАТЬЯ</w:t>
      </w:r>
    </w:p>
    <w:tbl>
      <w:tblPr>
        <w:tblStyle w:val="a7"/>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356"/>
      </w:tblGrid>
      <w:tr w:rsidR="00FD56B7" w:rsidTr="00196D9C">
        <w:tc>
          <w:tcPr>
            <w:tcW w:w="9356" w:type="dxa"/>
          </w:tcPr>
          <w:p w:rsidR="00FD56B7" w:rsidRDefault="00FD56B7" w:rsidP="00196D9C">
            <w:pPr>
              <w:jc w:val="center"/>
              <w:rPr>
                <w:rFonts w:ascii="Times New Roman" w:hAnsi="Times New Roman" w:cs="Times New Roman"/>
                <w:sz w:val="28"/>
                <w:szCs w:val="28"/>
              </w:rPr>
            </w:pPr>
          </w:p>
        </w:tc>
      </w:tr>
    </w:tbl>
    <w:p w:rsidR="00FD56B7" w:rsidRDefault="00FD56B7" w:rsidP="00FD56B7">
      <w:pPr>
        <w:spacing w:after="0" w:line="40" w:lineRule="exact"/>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60"/>
        <w:gridCol w:w="3191"/>
      </w:tblGrid>
      <w:tr w:rsidR="00FD56B7" w:rsidRPr="00F57AED" w:rsidTr="00196D9C">
        <w:tc>
          <w:tcPr>
            <w:tcW w:w="5920" w:type="dxa"/>
          </w:tcPr>
          <w:p w:rsidR="00FD56B7" w:rsidRPr="00121CB3" w:rsidRDefault="003B6DC7" w:rsidP="00196D9C">
            <w:pPr>
              <w:spacing w:after="120"/>
              <w:rPr>
                <w:rFonts w:ascii="Times New Roman" w:hAnsi="Times New Roman" w:cs="Times New Roman"/>
                <w:b/>
                <w:sz w:val="28"/>
                <w:szCs w:val="28"/>
              </w:rPr>
            </w:pPr>
            <w:r>
              <w:rPr>
                <w:rFonts w:ascii="Times New Roman" w:hAnsi="Times New Roman" w:cs="Times New Roman"/>
                <w:b/>
                <w:sz w:val="28"/>
                <w:szCs w:val="28"/>
              </w:rPr>
              <w:t>Теноксикам</w:t>
            </w:r>
          </w:p>
        </w:tc>
        <w:tc>
          <w:tcPr>
            <w:tcW w:w="460" w:type="dxa"/>
          </w:tcPr>
          <w:p w:rsidR="00FD56B7" w:rsidRPr="00121CB3" w:rsidRDefault="00FD56B7" w:rsidP="00196D9C">
            <w:pPr>
              <w:spacing w:after="120"/>
              <w:jc w:val="center"/>
              <w:rPr>
                <w:rFonts w:ascii="Times New Roman" w:hAnsi="Times New Roman" w:cs="Times New Roman"/>
                <w:b/>
                <w:sz w:val="28"/>
                <w:szCs w:val="28"/>
              </w:rPr>
            </w:pPr>
          </w:p>
        </w:tc>
        <w:tc>
          <w:tcPr>
            <w:tcW w:w="3191" w:type="dxa"/>
          </w:tcPr>
          <w:p w:rsidR="00FD56B7" w:rsidRPr="00F57AED" w:rsidRDefault="00FD56B7" w:rsidP="00196D9C">
            <w:pPr>
              <w:spacing w:after="120"/>
              <w:rPr>
                <w:rFonts w:ascii="Times New Roman" w:hAnsi="Times New Roman" w:cs="Times New Roman"/>
                <w:b/>
                <w:sz w:val="28"/>
                <w:szCs w:val="28"/>
                <w:lang w:val="en-US"/>
              </w:rPr>
            </w:pPr>
            <w:r>
              <w:rPr>
                <w:rFonts w:ascii="Times New Roman" w:hAnsi="Times New Roman" w:cs="Times New Roman"/>
                <w:b/>
                <w:sz w:val="28"/>
                <w:szCs w:val="28"/>
              </w:rPr>
              <w:t>ФС</w:t>
            </w:r>
          </w:p>
        </w:tc>
      </w:tr>
      <w:tr w:rsidR="00FD56B7" w:rsidRPr="00121CB3" w:rsidTr="00196D9C">
        <w:tc>
          <w:tcPr>
            <w:tcW w:w="5920" w:type="dxa"/>
          </w:tcPr>
          <w:p w:rsidR="00FD56B7" w:rsidRPr="00121CB3" w:rsidRDefault="003B6DC7" w:rsidP="00196D9C">
            <w:pPr>
              <w:spacing w:after="120"/>
              <w:rPr>
                <w:rFonts w:ascii="Times New Roman" w:hAnsi="Times New Roman" w:cs="Times New Roman"/>
                <w:b/>
                <w:sz w:val="28"/>
                <w:szCs w:val="28"/>
              </w:rPr>
            </w:pPr>
            <w:r>
              <w:rPr>
                <w:rFonts w:ascii="Times New Roman" w:hAnsi="Times New Roman" w:cs="Times New Roman"/>
                <w:b/>
                <w:sz w:val="28"/>
                <w:szCs w:val="28"/>
              </w:rPr>
              <w:t>Теноксикам</w:t>
            </w:r>
          </w:p>
        </w:tc>
        <w:tc>
          <w:tcPr>
            <w:tcW w:w="460" w:type="dxa"/>
          </w:tcPr>
          <w:p w:rsidR="00FD56B7" w:rsidRPr="00121CB3" w:rsidRDefault="00FD56B7" w:rsidP="00196D9C">
            <w:pPr>
              <w:spacing w:after="120"/>
              <w:jc w:val="center"/>
              <w:rPr>
                <w:rFonts w:ascii="Times New Roman" w:hAnsi="Times New Roman" w:cs="Times New Roman"/>
                <w:b/>
                <w:sz w:val="28"/>
                <w:szCs w:val="28"/>
              </w:rPr>
            </w:pPr>
          </w:p>
        </w:tc>
        <w:tc>
          <w:tcPr>
            <w:tcW w:w="3191" w:type="dxa"/>
          </w:tcPr>
          <w:p w:rsidR="00FD56B7" w:rsidRPr="00121CB3" w:rsidRDefault="00FD56B7" w:rsidP="00196D9C">
            <w:pPr>
              <w:spacing w:after="120"/>
              <w:rPr>
                <w:rFonts w:ascii="Times New Roman" w:hAnsi="Times New Roman" w:cs="Times New Roman"/>
                <w:b/>
                <w:sz w:val="28"/>
                <w:szCs w:val="28"/>
              </w:rPr>
            </w:pPr>
          </w:p>
        </w:tc>
      </w:tr>
      <w:tr w:rsidR="00FD56B7" w:rsidRPr="00A70813" w:rsidTr="00196D9C">
        <w:tc>
          <w:tcPr>
            <w:tcW w:w="5920" w:type="dxa"/>
          </w:tcPr>
          <w:p w:rsidR="00FD56B7" w:rsidRPr="003F5AED" w:rsidRDefault="003B6DC7" w:rsidP="00196D9C">
            <w:pPr>
              <w:spacing w:after="120"/>
              <w:rPr>
                <w:rFonts w:ascii="Times New Roman" w:hAnsi="Times New Roman" w:cs="Times New Roman"/>
                <w:b/>
                <w:i/>
                <w:sz w:val="28"/>
                <w:szCs w:val="28"/>
              </w:rPr>
            </w:pPr>
            <w:proofErr w:type="spellStart"/>
            <w:r w:rsidRPr="003F5AED">
              <w:rPr>
                <w:rFonts w:ascii="Times New Roman" w:hAnsi="Times New Roman" w:cs="Times New Roman"/>
                <w:b/>
                <w:i/>
                <w:sz w:val="28"/>
                <w:szCs w:val="28"/>
                <w:lang w:val="en-US"/>
              </w:rPr>
              <w:t>Tenoxicamum</w:t>
            </w:r>
            <w:proofErr w:type="spellEnd"/>
          </w:p>
        </w:tc>
        <w:tc>
          <w:tcPr>
            <w:tcW w:w="460" w:type="dxa"/>
          </w:tcPr>
          <w:p w:rsidR="00FD56B7" w:rsidRPr="00121CB3" w:rsidRDefault="00FD56B7" w:rsidP="00196D9C">
            <w:pPr>
              <w:spacing w:after="120"/>
              <w:jc w:val="center"/>
              <w:rPr>
                <w:rFonts w:ascii="Times New Roman" w:hAnsi="Times New Roman" w:cs="Times New Roman"/>
                <w:b/>
                <w:sz w:val="28"/>
                <w:szCs w:val="28"/>
                <w:lang w:val="en-US"/>
              </w:rPr>
            </w:pPr>
          </w:p>
        </w:tc>
        <w:tc>
          <w:tcPr>
            <w:tcW w:w="3191" w:type="dxa"/>
          </w:tcPr>
          <w:p w:rsidR="00FD56B7" w:rsidRPr="00CA59B8" w:rsidRDefault="00FD56B7" w:rsidP="00196D9C">
            <w:pPr>
              <w:spacing w:after="120"/>
              <w:rPr>
                <w:rFonts w:ascii="Times New Roman" w:hAnsi="Times New Roman" w:cs="Times New Roman"/>
                <w:b/>
                <w:sz w:val="28"/>
                <w:szCs w:val="28"/>
              </w:rPr>
            </w:pPr>
            <w:r>
              <w:rPr>
                <w:rFonts w:ascii="Times New Roman" w:hAnsi="Times New Roman" w:cs="Times New Roman"/>
                <w:b/>
                <w:sz w:val="28"/>
                <w:szCs w:val="28"/>
              </w:rPr>
              <w:t>Вводится впервые</w:t>
            </w:r>
          </w:p>
        </w:tc>
      </w:tr>
    </w:tbl>
    <w:p w:rsidR="00FD56B7" w:rsidRDefault="00FD56B7" w:rsidP="00FD56B7">
      <w:pPr>
        <w:spacing w:after="0" w:line="40" w:lineRule="exact"/>
        <w:jc w:val="center"/>
        <w:rPr>
          <w:rFonts w:ascii="Times New Roman" w:hAnsi="Times New Roman" w:cs="Times New Roman"/>
          <w:sz w:val="28"/>
          <w:szCs w:val="28"/>
        </w:rPr>
      </w:pPr>
    </w:p>
    <w:tbl>
      <w:tblPr>
        <w:tblStyle w:val="a7"/>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FD56B7" w:rsidTr="00196D9C">
        <w:tc>
          <w:tcPr>
            <w:tcW w:w="9356" w:type="dxa"/>
          </w:tcPr>
          <w:p w:rsidR="00FD56B7" w:rsidRDefault="00FD56B7" w:rsidP="00196D9C">
            <w:pPr>
              <w:jc w:val="center"/>
              <w:rPr>
                <w:rFonts w:ascii="Times New Roman" w:hAnsi="Times New Roman" w:cs="Times New Roman"/>
                <w:sz w:val="28"/>
                <w:szCs w:val="28"/>
              </w:rPr>
            </w:pPr>
          </w:p>
        </w:tc>
      </w:tr>
    </w:tbl>
    <w:p w:rsidR="00FD56B7" w:rsidRPr="00B75F92" w:rsidRDefault="00FD56B7" w:rsidP="00FD56B7">
      <w:pPr>
        <w:spacing w:after="0" w:line="120" w:lineRule="exact"/>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51A1C" w:rsidRPr="00CE3FBD" w:rsidTr="00391C4A">
        <w:tc>
          <w:tcPr>
            <w:tcW w:w="9571" w:type="dxa"/>
            <w:gridSpan w:val="2"/>
          </w:tcPr>
          <w:p w:rsidR="00351A1C" w:rsidRPr="00FD1A0A" w:rsidRDefault="00351A1C" w:rsidP="00391C4A">
            <w:pPr>
              <w:rPr>
                <w:rFonts w:ascii="Times New Roman" w:hAnsi="Times New Roman" w:cs="Times New Roman"/>
                <w:sz w:val="28"/>
                <w:szCs w:val="28"/>
              </w:rPr>
            </w:pPr>
            <w:r w:rsidRPr="00FD1A0A">
              <w:rPr>
                <w:rFonts w:ascii="Times New Roman" w:hAnsi="Times New Roman" w:cs="Times New Roman"/>
                <w:sz w:val="28"/>
                <w:szCs w:val="28"/>
              </w:rPr>
              <w:t>4-Гидрокси-2-метил-1,1-диоксо-</w:t>
            </w:r>
            <w:r w:rsidRPr="00FD1A0A">
              <w:rPr>
                <w:rFonts w:ascii="Times New Roman" w:hAnsi="Times New Roman" w:cs="Times New Roman"/>
                <w:i/>
                <w:sz w:val="28"/>
                <w:szCs w:val="28"/>
                <w:lang w:val="en-US"/>
              </w:rPr>
              <w:t>N</w:t>
            </w:r>
            <w:r w:rsidRPr="00FD1A0A">
              <w:rPr>
                <w:rFonts w:ascii="Times New Roman" w:hAnsi="Times New Roman" w:cs="Times New Roman"/>
                <w:sz w:val="28"/>
                <w:szCs w:val="28"/>
              </w:rPr>
              <w:t>-(пиридин-2-ил)-2</w:t>
            </w:r>
            <w:r w:rsidRPr="004F2FF5">
              <w:rPr>
                <w:rFonts w:ascii="Times New Roman" w:hAnsi="Times New Roman" w:cs="Times New Roman"/>
                <w:i/>
                <w:sz w:val="28"/>
                <w:szCs w:val="28"/>
                <w:lang w:val="en-US"/>
              </w:rPr>
              <w:t>H</w:t>
            </w:r>
            <w:r w:rsidRPr="00FD1A0A">
              <w:rPr>
                <w:rFonts w:ascii="Times New Roman" w:hAnsi="Times New Roman" w:cs="Times New Roman"/>
                <w:sz w:val="28"/>
                <w:szCs w:val="28"/>
              </w:rPr>
              <w:t>-1</w:t>
            </w:r>
            <w:r w:rsidRPr="00FD1A0A">
              <w:rPr>
                <w:rFonts w:ascii="Times New Roman" w:hAnsi="Times New Roman" w:cs="Times New Roman"/>
                <w:sz w:val="28"/>
                <w:szCs w:val="28"/>
                <w:lang w:val="el-GR"/>
              </w:rPr>
              <w:t>λ</w:t>
            </w:r>
            <w:r w:rsidRPr="00FD1A0A">
              <w:rPr>
                <w:rFonts w:ascii="Times New Roman" w:hAnsi="Times New Roman" w:cs="Times New Roman"/>
                <w:sz w:val="28"/>
                <w:szCs w:val="28"/>
                <w:vertAlign w:val="superscript"/>
                <w:lang w:val="el-GR"/>
              </w:rPr>
              <w:t>6</w:t>
            </w:r>
            <w:r>
              <w:rPr>
                <w:rFonts w:ascii="Times New Roman" w:hAnsi="Times New Roman" w:cs="Times New Roman"/>
                <w:sz w:val="28"/>
                <w:szCs w:val="28"/>
              </w:rPr>
              <w:t>-</w:t>
            </w:r>
            <w:proofErr w:type="spellStart"/>
            <w:r>
              <w:rPr>
                <w:rFonts w:ascii="Times New Roman" w:hAnsi="Times New Roman" w:cs="Times New Roman"/>
                <w:sz w:val="28"/>
                <w:szCs w:val="28"/>
              </w:rPr>
              <w:t>тиено</w:t>
            </w:r>
            <w:proofErr w:type="spellEnd"/>
            <w:r w:rsidRPr="003B6DC7">
              <w:rPr>
                <w:rFonts w:ascii="Times New Roman" w:hAnsi="Times New Roman" w:cs="Times New Roman"/>
                <w:sz w:val="28"/>
                <w:szCs w:val="28"/>
              </w:rPr>
              <w:t>[2,3-</w:t>
            </w:r>
            <w:r>
              <w:rPr>
                <w:rFonts w:ascii="Times New Roman" w:hAnsi="Times New Roman" w:cs="Times New Roman"/>
                <w:i/>
                <w:sz w:val="28"/>
                <w:szCs w:val="28"/>
                <w:lang w:val="en-US"/>
              </w:rPr>
              <w:t>e</w:t>
            </w:r>
            <w:r w:rsidRPr="003B6DC7">
              <w:rPr>
                <w:rFonts w:ascii="Times New Roman" w:hAnsi="Times New Roman" w:cs="Times New Roman"/>
                <w:sz w:val="28"/>
                <w:szCs w:val="28"/>
              </w:rPr>
              <w:t>]</w:t>
            </w:r>
            <w:r w:rsidRPr="00E92666">
              <w:rPr>
                <w:rFonts w:ascii="Times New Roman" w:hAnsi="Times New Roman" w:cs="Times New Roman"/>
                <w:sz w:val="28"/>
                <w:szCs w:val="28"/>
              </w:rPr>
              <w:t>[</w:t>
            </w:r>
            <w:r>
              <w:rPr>
                <w:rFonts w:ascii="Times New Roman" w:hAnsi="Times New Roman" w:cs="Times New Roman"/>
                <w:sz w:val="28"/>
                <w:szCs w:val="28"/>
              </w:rPr>
              <w:t>1,2</w:t>
            </w:r>
            <w:r w:rsidRPr="00E92666">
              <w:rPr>
                <w:rFonts w:ascii="Times New Roman" w:hAnsi="Times New Roman" w:cs="Times New Roman"/>
                <w:sz w:val="28"/>
                <w:szCs w:val="28"/>
              </w:rPr>
              <w:t>]</w:t>
            </w:r>
            <w:r w:rsidRPr="00FD1A0A">
              <w:rPr>
                <w:rFonts w:ascii="Times New Roman" w:hAnsi="Times New Roman" w:cs="Times New Roman"/>
                <w:sz w:val="28"/>
                <w:szCs w:val="28"/>
              </w:rPr>
              <w:t>тиазин-3-карбоксамид</w:t>
            </w:r>
          </w:p>
        </w:tc>
      </w:tr>
      <w:tr w:rsidR="00351A1C" w:rsidRPr="005721E7" w:rsidTr="00391C4A">
        <w:tc>
          <w:tcPr>
            <w:tcW w:w="9571" w:type="dxa"/>
            <w:gridSpan w:val="2"/>
          </w:tcPr>
          <w:p w:rsidR="00351A1C" w:rsidRPr="00235364" w:rsidRDefault="00351A1C" w:rsidP="00391C4A">
            <w:pPr>
              <w:jc w:val="center"/>
              <w:rPr>
                <w:rFonts w:ascii="Times New Roman" w:hAnsi="Times New Roman" w:cs="Times New Roman"/>
                <w:noProof/>
                <w:sz w:val="28"/>
                <w:szCs w:val="28"/>
                <w:lang w:eastAsia="ru-RU"/>
              </w:rPr>
            </w:pPr>
          </w:p>
          <w:bookmarkStart w:id="0" w:name="OLE_LINK1"/>
          <w:p w:rsidR="00351A1C" w:rsidRPr="00235364" w:rsidRDefault="00351A1C" w:rsidP="00391C4A">
            <w:pPr>
              <w:jc w:val="center"/>
              <w:rPr>
                <w:rFonts w:ascii="Times New Roman" w:hAnsi="Times New Roman" w:cs="Times New Roman"/>
                <w:noProof/>
                <w:sz w:val="28"/>
                <w:szCs w:val="28"/>
                <w:lang w:eastAsia="ru-RU"/>
              </w:rPr>
            </w:pPr>
            <w:r w:rsidRPr="00121666">
              <w:rPr>
                <w:lang w:val="en-US"/>
              </w:rPr>
              <w:object w:dxaOrig="3255"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15pt;height:93.3pt" o:ole="" fillcolor="window">
                  <v:imagedata r:id="rId6" o:title=""/>
                </v:shape>
                <o:OLEObject Type="Embed" ProgID="ChemWindow.Document" ShapeID="_x0000_i1025" DrawAspect="Content" ObjectID="_1681038579" r:id="rId7"/>
              </w:object>
            </w:r>
            <w:bookmarkEnd w:id="0"/>
          </w:p>
          <w:p w:rsidR="00351A1C" w:rsidRPr="00235364" w:rsidRDefault="00351A1C" w:rsidP="00391C4A">
            <w:pPr>
              <w:jc w:val="center"/>
              <w:rPr>
                <w:rFonts w:ascii="Times New Roman" w:hAnsi="Times New Roman" w:cs="Times New Roman"/>
                <w:noProof/>
                <w:sz w:val="28"/>
                <w:szCs w:val="28"/>
                <w:lang w:eastAsia="ru-RU"/>
              </w:rPr>
            </w:pPr>
          </w:p>
        </w:tc>
      </w:tr>
      <w:tr w:rsidR="00351A1C" w:rsidTr="00391C4A">
        <w:tc>
          <w:tcPr>
            <w:tcW w:w="4785" w:type="dxa"/>
          </w:tcPr>
          <w:p w:rsidR="00351A1C" w:rsidRPr="00450D5A" w:rsidRDefault="00351A1C" w:rsidP="00391C4A">
            <w:pPr>
              <w:rPr>
                <w:rFonts w:ascii="Times New Roman" w:hAnsi="Times New Roman" w:cs="Times New Roman"/>
                <w:sz w:val="28"/>
                <w:szCs w:val="28"/>
                <w:lang w:val="en-US"/>
              </w:rPr>
            </w:pPr>
            <w:r w:rsidRPr="00276D6F">
              <w:rPr>
                <w:rFonts w:ascii="Times New Roman" w:hAnsi="Times New Roman" w:cs="Times New Roman"/>
                <w:sz w:val="28"/>
                <w:szCs w:val="28"/>
                <w:lang w:val="en-US"/>
              </w:rPr>
              <w:t>C</w:t>
            </w:r>
            <w:r>
              <w:rPr>
                <w:rFonts w:ascii="Times New Roman" w:hAnsi="Times New Roman" w:cs="Times New Roman"/>
                <w:sz w:val="28"/>
                <w:szCs w:val="28"/>
                <w:vertAlign w:val="subscript"/>
              </w:rPr>
              <w:t>13</w:t>
            </w:r>
            <w:r w:rsidRPr="00276D6F">
              <w:rPr>
                <w:rFonts w:ascii="Times New Roman" w:hAnsi="Times New Roman" w:cs="Times New Roman"/>
                <w:sz w:val="28"/>
                <w:szCs w:val="28"/>
                <w:lang w:val="en-US"/>
              </w:rPr>
              <w:t>H</w:t>
            </w:r>
            <w:r>
              <w:rPr>
                <w:rFonts w:ascii="Times New Roman" w:hAnsi="Times New Roman" w:cs="Times New Roman"/>
                <w:sz w:val="28"/>
                <w:szCs w:val="28"/>
                <w:vertAlign w:val="subscript"/>
              </w:rPr>
              <w:t>11</w:t>
            </w:r>
            <w:r>
              <w:rPr>
                <w:rFonts w:ascii="Times New Roman" w:hAnsi="Times New Roman" w:cs="Times New Roman"/>
                <w:sz w:val="28"/>
                <w:szCs w:val="28"/>
                <w:lang w:val="en-US"/>
              </w:rPr>
              <w:t>N</w:t>
            </w:r>
            <w:r>
              <w:rPr>
                <w:rFonts w:ascii="Times New Roman" w:hAnsi="Times New Roman" w:cs="Times New Roman"/>
                <w:sz w:val="28"/>
                <w:szCs w:val="28"/>
                <w:vertAlign w:val="subscript"/>
              </w:rPr>
              <w:t>3</w:t>
            </w:r>
            <w:r w:rsidRPr="00276D6F">
              <w:rPr>
                <w:rFonts w:ascii="Times New Roman" w:hAnsi="Times New Roman" w:cs="Times New Roman"/>
                <w:sz w:val="28"/>
                <w:szCs w:val="28"/>
                <w:lang w:val="en-US"/>
              </w:rPr>
              <w:t>O</w:t>
            </w:r>
            <w:r>
              <w:rPr>
                <w:rFonts w:ascii="Times New Roman" w:hAnsi="Times New Roman" w:cs="Times New Roman"/>
                <w:sz w:val="28"/>
                <w:szCs w:val="28"/>
                <w:vertAlign w:val="subscript"/>
              </w:rPr>
              <w:t>4</w:t>
            </w:r>
            <w:r>
              <w:rPr>
                <w:rFonts w:ascii="Times New Roman" w:hAnsi="Times New Roman" w:cs="Times New Roman"/>
                <w:sz w:val="28"/>
                <w:szCs w:val="28"/>
                <w:lang w:val="en-US"/>
              </w:rPr>
              <w:t>S</w:t>
            </w:r>
            <w:r>
              <w:rPr>
                <w:rFonts w:ascii="Times New Roman" w:hAnsi="Times New Roman" w:cs="Times New Roman"/>
                <w:sz w:val="28"/>
                <w:szCs w:val="28"/>
                <w:vertAlign w:val="subscript"/>
                <w:lang w:val="en-US"/>
              </w:rPr>
              <w:t>2</w:t>
            </w:r>
          </w:p>
        </w:tc>
        <w:tc>
          <w:tcPr>
            <w:tcW w:w="4786" w:type="dxa"/>
          </w:tcPr>
          <w:p w:rsidR="00351A1C" w:rsidRPr="00743785" w:rsidRDefault="00351A1C" w:rsidP="00391C4A">
            <w:pPr>
              <w:jc w:val="right"/>
              <w:rPr>
                <w:rFonts w:ascii="Times New Roman" w:hAnsi="Times New Roman" w:cs="Times New Roman"/>
                <w:sz w:val="28"/>
                <w:szCs w:val="28"/>
              </w:rPr>
            </w:pPr>
            <w:r>
              <w:rPr>
                <w:rFonts w:ascii="Times New Roman" w:hAnsi="Times New Roman" w:cs="Times New Roman"/>
                <w:sz w:val="28"/>
                <w:szCs w:val="28"/>
              </w:rPr>
              <w:t>М.м.</w:t>
            </w:r>
            <w:r>
              <w:rPr>
                <w:rFonts w:ascii="Times New Roman" w:hAnsi="Times New Roman" w:cs="Times New Roman"/>
                <w:sz w:val="28"/>
                <w:szCs w:val="28"/>
                <w:lang w:val="en-US"/>
              </w:rPr>
              <w:t xml:space="preserve"> 337, 37</w:t>
            </w:r>
            <w:r w:rsidRPr="00743785">
              <w:rPr>
                <w:rFonts w:ascii="Times New Roman" w:hAnsi="Times New Roman" w:cs="Times New Roman"/>
                <w:sz w:val="28"/>
                <w:szCs w:val="28"/>
              </w:rPr>
              <w:t xml:space="preserve">  </w:t>
            </w:r>
          </w:p>
        </w:tc>
      </w:tr>
    </w:tbl>
    <w:p w:rsidR="00351A1C" w:rsidRPr="00743785" w:rsidRDefault="00351A1C" w:rsidP="00351A1C">
      <w:pPr>
        <w:spacing w:after="0" w:line="240" w:lineRule="auto"/>
        <w:ind w:firstLine="709"/>
        <w:rPr>
          <w:rFonts w:ascii="Times New Roman" w:hAnsi="Times New Roman" w:cs="Times New Roman"/>
          <w:sz w:val="28"/>
          <w:szCs w:val="28"/>
        </w:rPr>
      </w:pPr>
    </w:p>
    <w:p w:rsidR="00FD56B7" w:rsidRPr="005F480C" w:rsidRDefault="00C03202" w:rsidP="00FD56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Содержит не менее 99,0</w:t>
      </w:r>
      <w:r w:rsidR="00FD56B7">
        <w:rPr>
          <w:rFonts w:ascii="Times New Roman" w:hAnsi="Times New Roman" w:cs="Times New Roman"/>
          <w:sz w:val="28"/>
          <w:szCs w:val="28"/>
        </w:rPr>
        <w:t xml:space="preserve"> % и не более 101,0 % </w:t>
      </w:r>
      <w:r>
        <w:rPr>
          <w:rFonts w:ascii="Times New Roman" w:hAnsi="Times New Roman" w:cs="Times New Roman"/>
          <w:sz w:val="28"/>
          <w:szCs w:val="28"/>
        </w:rPr>
        <w:t>теноксикама</w:t>
      </w:r>
      <w:r w:rsidR="00FD56B7">
        <w:rPr>
          <w:rFonts w:ascii="Times New Roman" w:hAnsi="Times New Roman" w:cs="Times New Roman"/>
          <w:sz w:val="28"/>
          <w:szCs w:val="28"/>
        </w:rPr>
        <w:t xml:space="preserve"> </w:t>
      </w:r>
      <w:r w:rsidRPr="00276D6F">
        <w:rPr>
          <w:rFonts w:ascii="Times New Roman" w:hAnsi="Times New Roman" w:cs="Times New Roman"/>
          <w:sz w:val="28"/>
          <w:szCs w:val="28"/>
          <w:lang w:val="en-US"/>
        </w:rPr>
        <w:t>C</w:t>
      </w:r>
      <w:r>
        <w:rPr>
          <w:rFonts w:ascii="Times New Roman" w:hAnsi="Times New Roman" w:cs="Times New Roman"/>
          <w:sz w:val="28"/>
          <w:szCs w:val="28"/>
          <w:vertAlign w:val="subscript"/>
        </w:rPr>
        <w:t>13</w:t>
      </w:r>
      <w:r w:rsidRPr="00276D6F">
        <w:rPr>
          <w:rFonts w:ascii="Times New Roman" w:hAnsi="Times New Roman" w:cs="Times New Roman"/>
          <w:sz w:val="28"/>
          <w:szCs w:val="28"/>
          <w:lang w:val="en-US"/>
        </w:rPr>
        <w:t>H</w:t>
      </w:r>
      <w:r>
        <w:rPr>
          <w:rFonts w:ascii="Times New Roman" w:hAnsi="Times New Roman" w:cs="Times New Roman"/>
          <w:sz w:val="28"/>
          <w:szCs w:val="28"/>
          <w:vertAlign w:val="subscript"/>
        </w:rPr>
        <w:t>11</w:t>
      </w:r>
      <w:r>
        <w:rPr>
          <w:rFonts w:ascii="Times New Roman" w:hAnsi="Times New Roman" w:cs="Times New Roman"/>
          <w:sz w:val="28"/>
          <w:szCs w:val="28"/>
          <w:lang w:val="en-US"/>
        </w:rPr>
        <w:t>N</w:t>
      </w:r>
      <w:r>
        <w:rPr>
          <w:rFonts w:ascii="Times New Roman" w:hAnsi="Times New Roman" w:cs="Times New Roman"/>
          <w:sz w:val="28"/>
          <w:szCs w:val="28"/>
          <w:vertAlign w:val="subscript"/>
        </w:rPr>
        <w:t>3</w:t>
      </w:r>
      <w:r w:rsidRPr="00276D6F">
        <w:rPr>
          <w:rFonts w:ascii="Times New Roman" w:hAnsi="Times New Roman" w:cs="Times New Roman"/>
          <w:sz w:val="28"/>
          <w:szCs w:val="28"/>
          <w:lang w:val="en-US"/>
        </w:rPr>
        <w:t>O</w:t>
      </w:r>
      <w:r>
        <w:rPr>
          <w:rFonts w:ascii="Times New Roman" w:hAnsi="Times New Roman" w:cs="Times New Roman"/>
          <w:sz w:val="28"/>
          <w:szCs w:val="28"/>
          <w:vertAlign w:val="subscript"/>
        </w:rPr>
        <w:t>4</w:t>
      </w:r>
      <w:r>
        <w:rPr>
          <w:rFonts w:ascii="Times New Roman" w:hAnsi="Times New Roman" w:cs="Times New Roman"/>
          <w:sz w:val="28"/>
          <w:szCs w:val="28"/>
          <w:lang w:val="en-US"/>
        </w:rPr>
        <w:t>S</w:t>
      </w:r>
      <w:r w:rsidRPr="00C03202">
        <w:rPr>
          <w:rFonts w:ascii="Times New Roman" w:hAnsi="Times New Roman" w:cs="Times New Roman"/>
          <w:sz w:val="28"/>
          <w:szCs w:val="28"/>
          <w:vertAlign w:val="subscript"/>
        </w:rPr>
        <w:t>2</w:t>
      </w:r>
      <w:r w:rsidR="00FD56B7">
        <w:rPr>
          <w:rFonts w:ascii="Times New Roman" w:hAnsi="Times New Roman" w:cs="Times New Roman"/>
          <w:sz w:val="28"/>
        </w:rPr>
        <w:t xml:space="preserve"> в пересчёте на безводное и свободное от остаточных органических растворителей вещество.</w:t>
      </w:r>
    </w:p>
    <w:p w:rsidR="00FD56B7" w:rsidRDefault="00FD56B7" w:rsidP="00FD56B7">
      <w:pPr>
        <w:spacing w:after="0" w:line="360" w:lineRule="auto"/>
        <w:ind w:firstLine="709"/>
        <w:rPr>
          <w:rFonts w:ascii="Times New Roman" w:hAnsi="Times New Roman" w:cs="Times New Roman"/>
          <w:sz w:val="28"/>
          <w:szCs w:val="28"/>
        </w:rPr>
      </w:pPr>
    </w:p>
    <w:p w:rsidR="00021BEC" w:rsidRDefault="00FD56B7"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Описание.</w:t>
      </w:r>
      <w:r w:rsidR="00C03202">
        <w:rPr>
          <w:rFonts w:ascii="Times New Roman" w:hAnsi="Times New Roman" w:cs="Times New Roman"/>
          <w:sz w:val="28"/>
          <w:szCs w:val="28"/>
        </w:rPr>
        <w:t xml:space="preserve"> </w:t>
      </w:r>
      <w:r w:rsidR="00813194">
        <w:rPr>
          <w:rFonts w:ascii="Times New Roman" w:hAnsi="Times New Roman" w:cs="Times New Roman"/>
          <w:sz w:val="28"/>
          <w:szCs w:val="28"/>
        </w:rPr>
        <w:t>Жёлтый кристаллический порошок.</w:t>
      </w:r>
    </w:p>
    <w:p w:rsidR="00813194" w:rsidRDefault="00813194"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*Проявляет полиморфизм.</w:t>
      </w:r>
    </w:p>
    <w:p w:rsidR="00813194" w:rsidRDefault="00D14816"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Растворимость.</w:t>
      </w:r>
      <w:r>
        <w:rPr>
          <w:rFonts w:ascii="Times New Roman" w:hAnsi="Times New Roman" w:cs="Times New Roman"/>
          <w:sz w:val="28"/>
          <w:szCs w:val="28"/>
        </w:rPr>
        <w:t xml:space="preserve"> Практически </w:t>
      </w:r>
      <w:proofErr w:type="gramStart"/>
      <w:r>
        <w:rPr>
          <w:rFonts w:ascii="Times New Roman" w:hAnsi="Times New Roman" w:cs="Times New Roman"/>
          <w:sz w:val="28"/>
          <w:szCs w:val="28"/>
        </w:rPr>
        <w:t>нерастворим</w:t>
      </w:r>
      <w:proofErr w:type="gramEnd"/>
      <w:r>
        <w:rPr>
          <w:rFonts w:ascii="Times New Roman" w:hAnsi="Times New Roman" w:cs="Times New Roman"/>
          <w:sz w:val="28"/>
          <w:szCs w:val="28"/>
        </w:rPr>
        <w:t xml:space="preserve"> в воде, </w:t>
      </w:r>
      <w:r w:rsidR="00B606D0">
        <w:rPr>
          <w:rFonts w:ascii="Times New Roman" w:hAnsi="Times New Roman" w:cs="Times New Roman"/>
          <w:sz w:val="28"/>
          <w:szCs w:val="28"/>
        </w:rPr>
        <w:t>умеренно растворим в метиленхлориде, очень мало растворим в этаноле.</w:t>
      </w:r>
    </w:p>
    <w:p w:rsidR="00B606D0" w:rsidRDefault="00B606D0"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*Растворим в растворах кислот и щелочей.</w:t>
      </w:r>
    </w:p>
    <w:p w:rsidR="00B606D0" w:rsidRDefault="00B606D0"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Подлинность.</w:t>
      </w:r>
      <w:r>
        <w:rPr>
          <w:rFonts w:ascii="Times New Roman" w:hAnsi="Times New Roman" w:cs="Times New Roman"/>
          <w:sz w:val="28"/>
          <w:szCs w:val="28"/>
        </w:rPr>
        <w:t xml:space="preserve"> </w:t>
      </w:r>
      <w:r>
        <w:rPr>
          <w:rFonts w:ascii="Times New Roman" w:hAnsi="Times New Roman" w:cs="Times New Roman"/>
          <w:i/>
          <w:sz w:val="28"/>
          <w:szCs w:val="28"/>
        </w:rPr>
        <w:t xml:space="preserve">ИК-спектрометрия </w:t>
      </w:r>
      <w:r>
        <w:rPr>
          <w:rFonts w:ascii="Times New Roman" w:hAnsi="Times New Roman" w:cs="Times New Roman"/>
          <w:sz w:val="28"/>
          <w:szCs w:val="28"/>
        </w:rPr>
        <w:t>(ОФС «Спектрометрия в инфракрасной области»). Инфракрасный спектр субстанции, снятый в диске с калия бромидом, в области от 4000 до 400 см</w:t>
      </w:r>
      <w:r>
        <w:rPr>
          <w:rFonts w:ascii="Times New Roman" w:hAnsi="Times New Roman" w:cs="Times New Roman"/>
          <w:sz w:val="28"/>
          <w:szCs w:val="28"/>
          <w:vertAlign w:val="superscript"/>
        </w:rPr>
        <w:t>-1</w:t>
      </w:r>
      <w:r>
        <w:rPr>
          <w:rFonts w:ascii="Times New Roman" w:hAnsi="Times New Roman" w:cs="Times New Roman"/>
          <w:sz w:val="28"/>
          <w:szCs w:val="28"/>
        </w:rPr>
        <w:t xml:space="preserve"> по положению полос </w:t>
      </w:r>
      <w:r>
        <w:rPr>
          <w:rFonts w:ascii="Times New Roman" w:hAnsi="Times New Roman" w:cs="Times New Roman"/>
          <w:sz w:val="28"/>
          <w:szCs w:val="28"/>
        </w:rPr>
        <w:lastRenderedPageBreak/>
        <w:t>поглощения должен соответствовать спектру стандартного образца теноксикама.</w:t>
      </w:r>
    </w:p>
    <w:p w:rsidR="00B606D0" w:rsidRDefault="00B606D0"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спектры различаются, испытуемую субстанци</w:t>
      </w:r>
      <w:r w:rsidR="005C5054">
        <w:rPr>
          <w:rFonts w:ascii="Times New Roman" w:hAnsi="Times New Roman" w:cs="Times New Roman"/>
          <w:sz w:val="28"/>
          <w:szCs w:val="28"/>
        </w:rPr>
        <w:t>ю и стандартный образец по отдельности растворяют в минимальных объёмах метиленхлорида</w:t>
      </w:r>
      <w:r w:rsidR="00E20953">
        <w:rPr>
          <w:rFonts w:ascii="Times New Roman" w:hAnsi="Times New Roman" w:cs="Times New Roman"/>
          <w:sz w:val="28"/>
          <w:szCs w:val="28"/>
        </w:rPr>
        <w:t xml:space="preserve">, </w:t>
      </w:r>
      <w:r w:rsidR="005C5054" w:rsidRPr="005C5054">
        <w:rPr>
          <w:rFonts w:ascii="Times New Roman" w:hAnsi="Times New Roman" w:cs="Times New Roman"/>
          <w:sz w:val="28"/>
          <w:szCs w:val="28"/>
        </w:rPr>
        <w:t>выпаривают досуха и записывают спектры сухих остатков.</w:t>
      </w:r>
    </w:p>
    <w:p w:rsidR="005C5054" w:rsidRDefault="00CB15F1"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Прозрачность раствора.</w:t>
      </w:r>
      <w:r>
        <w:rPr>
          <w:rFonts w:ascii="Times New Roman" w:hAnsi="Times New Roman" w:cs="Times New Roman"/>
          <w:sz w:val="28"/>
          <w:szCs w:val="28"/>
        </w:rPr>
        <w:t xml:space="preserve"> Раствор 0,1</w:t>
      </w:r>
      <w:r w:rsidR="00C715CB">
        <w:rPr>
          <w:rFonts w:ascii="Times New Roman" w:hAnsi="Times New Roman" w:cs="Times New Roman"/>
          <w:sz w:val="28"/>
          <w:szCs w:val="28"/>
        </w:rPr>
        <w:t> </w:t>
      </w:r>
      <w:r>
        <w:rPr>
          <w:rFonts w:ascii="Times New Roman" w:hAnsi="Times New Roman" w:cs="Times New Roman"/>
          <w:sz w:val="28"/>
          <w:szCs w:val="28"/>
        </w:rPr>
        <w:t>г субстанции в 20</w:t>
      </w:r>
      <w:r w:rsidR="00C715CB">
        <w:rPr>
          <w:rFonts w:ascii="Times New Roman" w:hAnsi="Times New Roman" w:cs="Times New Roman"/>
          <w:sz w:val="28"/>
          <w:szCs w:val="28"/>
        </w:rPr>
        <w:t> </w:t>
      </w:r>
      <w:r>
        <w:rPr>
          <w:rFonts w:ascii="Times New Roman" w:hAnsi="Times New Roman" w:cs="Times New Roman"/>
          <w:sz w:val="28"/>
          <w:szCs w:val="28"/>
        </w:rPr>
        <w:t>мл метиленхлорида должен быть прозрачным (ОФС «Прозрачность и степень мутности жидкостей»).</w:t>
      </w:r>
    </w:p>
    <w:p w:rsidR="00CB15F1" w:rsidRDefault="004B4B66"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Родственные примеси.</w:t>
      </w:r>
      <w:r>
        <w:rPr>
          <w:rFonts w:ascii="Times New Roman" w:hAnsi="Times New Roman" w:cs="Times New Roman"/>
          <w:sz w:val="28"/>
          <w:szCs w:val="28"/>
        </w:rPr>
        <w:t xml:space="preserve"> </w:t>
      </w:r>
      <w:r w:rsidR="00B86CE8">
        <w:rPr>
          <w:rFonts w:ascii="Times New Roman" w:hAnsi="Times New Roman" w:cs="Times New Roman"/>
          <w:sz w:val="28"/>
          <w:szCs w:val="28"/>
        </w:rPr>
        <w:t>Определение проводят методом ВЭЖХ (ОФС «Высокоэффективная жидкостная хроматография»).</w:t>
      </w:r>
    </w:p>
    <w:p w:rsidR="00B86CE8" w:rsidRDefault="00B86CE8"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растворы защищают от света.</w:t>
      </w:r>
    </w:p>
    <w:p w:rsidR="00B86CE8" w:rsidRDefault="000810A1"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Подвижная фаза</w:t>
      </w:r>
      <w:proofErr w:type="gramStart"/>
      <w:r>
        <w:rPr>
          <w:rFonts w:ascii="Times New Roman" w:hAnsi="Times New Roman" w:cs="Times New Roman"/>
          <w:i/>
          <w:sz w:val="28"/>
          <w:szCs w:val="28"/>
        </w:rPr>
        <w:t xml:space="preserve"> А</w:t>
      </w:r>
      <w:proofErr w:type="gramEnd"/>
      <w:r>
        <w:rPr>
          <w:rFonts w:ascii="Times New Roman" w:hAnsi="Times New Roman" w:cs="Times New Roman"/>
          <w:i/>
          <w:sz w:val="28"/>
          <w:szCs w:val="28"/>
        </w:rPr>
        <w:t xml:space="preserve"> (ПФА).</w:t>
      </w:r>
      <w:r>
        <w:rPr>
          <w:rFonts w:ascii="Times New Roman" w:hAnsi="Times New Roman" w:cs="Times New Roman"/>
          <w:sz w:val="28"/>
          <w:szCs w:val="28"/>
        </w:rPr>
        <w:t xml:space="preserve"> Метанол</w:t>
      </w:r>
      <w:r w:rsidR="00A735A9">
        <w:rPr>
          <w:rFonts w:ascii="Times New Roman" w:hAnsi="Times New Roman" w:cs="Times New Roman"/>
          <w:sz w:val="28"/>
          <w:szCs w:val="28"/>
        </w:rPr>
        <w:t>—вода 250:750. Доводят рН фосфорной кислотой разведённой 2,0 % до 3,20±0,05.</w:t>
      </w:r>
    </w:p>
    <w:p w:rsidR="007C4396" w:rsidRDefault="007C4396" w:rsidP="007C439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Подвижная фаза</w:t>
      </w:r>
      <w:proofErr w:type="gramStart"/>
      <w:r>
        <w:rPr>
          <w:rFonts w:ascii="Times New Roman" w:hAnsi="Times New Roman" w:cs="Times New Roman"/>
          <w:i/>
          <w:sz w:val="28"/>
          <w:szCs w:val="28"/>
        </w:rPr>
        <w:t xml:space="preserve"> Б</w:t>
      </w:r>
      <w:proofErr w:type="gramEnd"/>
      <w:r>
        <w:rPr>
          <w:rFonts w:ascii="Times New Roman" w:hAnsi="Times New Roman" w:cs="Times New Roman"/>
          <w:i/>
          <w:sz w:val="28"/>
          <w:szCs w:val="28"/>
        </w:rPr>
        <w:t xml:space="preserve"> (ПФБ).</w:t>
      </w:r>
      <w:r>
        <w:rPr>
          <w:rFonts w:ascii="Times New Roman" w:hAnsi="Times New Roman" w:cs="Times New Roman"/>
          <w:sz w:val="28"/>
          <w:szCs w:val="28"/>
        </w:rPr>
        <w:t xml:space="preserve"> Вода—метанол 250:750. Доводят рН фосфорной кислотой разведённой 2,0 % до 3,20±0,05.</w:t>
      </w:r>
    </w:p>
    <w:p w:rsidR="00A735A9" w:rsidRDefault="008D7F8B"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Растворитель.</w:t>
      </w:r>
      <w:r>
        <w:rPr>
          <w:rFonts w:ascii="Times New Roman" w:hAnsi="Times New Roman" w:cs="Times New Roman"/>
          <w:sz w:val="28"/>
          <w:szCs w:val="28"/>
        </w:rPr>
        <w:t xml:space="preserve"> Ацетонитрил—вода 1:1. Доводят рН фосфорной кислотой разведённой </w:t>
      </w:r>
      <w:r w:rsidR="008044F0">
        <w:rPr>
          <w:rFonts w:ascii="Times New Roman" w:hAnsi="Times New Roman" w:cs="Times New Roman"/>
          <w:sz w:val="28"/>
          <w:szCs w:val="28"/>
        </w:rPr>
        <w:t>1</w:t>
      </w:r>
      <w:r>
        <w:rPr>
          <w:rFonts w:ascii="Times New Roman" w:hAnsi="Times New Roman" w:cs="Times New Roman"/>
          <w:sz w:val="28"/>
          <w:szCs w:val="28"/>
        </w:rPr>
        <w:t>,0 % до 3,20±0,05.</w:t>
      </w:r>
    </w:p>
    <w:p w:rsidR="008D7F8B" w:rsidRDefault="008D7F8B"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Испытуемый раствор.</w:t>
      </w:r>
      <w:r>
        <w:rPr>
          <w:rFonts w:ascii="Times New Roman" w:hAnsi="Times New Roman" w:cs="Times New Roman"/>
          <w:sz w:val="28"/>
          <w:szCs w:val="28"/>
        </w:rPr>
        <w:t xml:space="preserve"> В мерную колбу вместимостью 50</w:t>
      </w:r>
      <w:r w:rsidR="00B945BA">
        <w:rPr>
          <w:rFonts w:ascii="Times New Roman" w:hAnsi="Times New Roman" w:cs="Times New Roman"/>
          <w:sz w:val="28"/>
          <w:szCs w:val="28"/>
        </w:rPr>
        <w:t xml:space="preserve"> </w:t>
      </w:r>
      <w:r>
        <w:rPr>
          <w:rFonts w:ascii="Times New Roman" w:hAnsi="Times New Roman" w:cs="Times New Roman"/>
          <w:sz w:val="28"/>
          <w:szCs w:val="28"/>
        </w:rPr>
        <w:t>мл помещают 35</w:t>
      </w:r>
      <w:r w:rsidR="00B945BA">
        <w:rPr>
          <w:rFonts w:ascii="Times New Roman" w:hAnsi="Times New Roman" w:cs="Times New Roman"/>
          <w:sz w:val="28"/>
          <w:szCs w:val="28"/>
        </w:rPr>
        <w:t> </w:t>
      </w:r>
      <w:r>
        <w:rPr>
          <w:rFonts w:ascii="Times New Roman" w:hAnsi="Times New Roman" w:cs="Times New Roman"/>
          <w:sz w:val="28"/>
          <w:szCs w:val="28"/>
        </w:rPr>
        <w:t>мг субстанции, растворяют в растворителе, обрабатывая ультразвуком, охлаждают до комнатной температуры и доводят объём раствора растворителем до метки.</w:t>
      </w:r>
    </w:p>
    <w:p w:rsidR="00D9563F" w:rsidRDefault="00D9563F"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Раствор сравнения.</w:t>
      </w:r>
      <w:r>
        <w:rPr>
          <w:rFonts w:ascii="Times New Roman" w:hAnsi="Times New Roman" w:cs="Times New Roman"/>
          <w:sz w:val="28"/>
          <w:szCs w:val="28"/>
        </w:rPr>
        <w:t xml:space="preserve"> В мерную колбу вместимостью 100 мл помещают 1,0</w:t>
      </w:r>
      <w:r w:rsidR="00B945BA">
        <w:rPr>
          <w:rFonts w:ascii="Times New Roman" w:hAnsi="Times New Roman" w:cs="Times New Roman"/>
          <w:sz w:val="28"/>
          <w:szCs w:val="28"/>
        </w:rPr>
        <w:t> </w:t>
      </w:r>
      <w:r>
        <w:rPr>
          <w:rFonts w:ascii="Times New Roman" w:hAnsi="Times New Roman" w:cs="Times New Roman"/>
          <w:sz w:val="28"/>
          <w:szCs w:val="28"/>
        </w:rPr>
        <w:t>мл испытуемого раствора и доводят объём раствора растворителем до метки. В мерную колбу вместимостью 10</w:t>
      </w:r>
      <w:r w:rsidR="00B945BA">
        <w:rPr>
          <w:rFonts w:ascii="Times New Roman" w:hAnsi="Times New Roman" w:cs="Times New Roman"/>
          <w:sz w:val="28"/>
          <w:szCs w:val="28"/>
        </w:rPr>
        <w:t> </w:t>
      </w:r>
      <w:r>
        <w:rPr>
          <w:rFonts w:ascii="Times New Roman" w:hAnsi="Times New Roman" w:cs="Times New Roman"/>
          <w:sz w:val="28"/>
          <w:szCs w:val="28"/>
        </w:rPr>
        <w:t>мл помещают 1,0</w:t>
      </w:r>
      <w:r w:rsidR="00B945BA">
        <w:rPr>
          <w:rFonts w:ascii="Times New Roman" w:hAnsi="Times New Roman" w:cs="Times New Roman"/>
          <w:sz w:val="28"/>
          <w:szCs w:val="28"/>
        </w:rPr>
        <w:t> </w:t>
      </w:r>
      <w:r>
        <w:rPr>
          <w:rFonts w:ascii="Times New Roman" w:hAnsi="Times New Roman" w:cs="Times New Roman"/>
          <w:sz w:val="28"/>
          <w:szCs w:val="28"/>
        </w:rPr>
        <w:t>мл полученного раствора и доводят объём раствора растворителем до метки.</w:t>
      </w:r>
    </w:p>
    <w:p w:rsidR="00196D9C" w:rsidRDefault="00196D9C"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Раствор для проверки разделительной способности хроматографической системы.</w:t>
      </w:r>
      <w:r>
        <w:rPr>
          <w:rFonts w:ascii="Times New Roman" w:hAnsi="Times New Roman" w:cs="Times New Roman"/>
          <w:sz w:val="28"/>
          <w:szCs w:val="28"/>
        </w:rPr>
        <w:t xml:space="preserve"> Растворяют содержимое флакона со стандартным образцом смеси примесей теноксикама, содержащей примеси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r>
        <w:rPr>
          <w:rFonts w:ascii="Times New Roman" w:hAnsi="Times New Roman" w:cs="Times New Roman"/>
          <w:sz w:val="28"/>
          <w:szCs w:val="28"/>
          <w:lang w:val="en-US"/>
        </w:rPr>
        <w:t>G</w:t>
      </w:r>
      <w:r w:rsidRPr="00196D9C">
        <w:rPr>
          <w:rFonts w:ascii="Times New Roman" w:hAnsi="Times New Roman" w:cs="Times New Roman"/>
          <w:sz w:val="28"/>
          <w:szCs w:val="28"/>
        </w:rPr>
        <w:t xml:space="preserve"> </w:t>
      </w:r>
      <w:r>
        <w:rPr>
          <w:rFonts w:ascii="Times New Roman" w:hAnsi="Times New Roman" w:cs="Times New Roman"/>
          <w:sz w:val="28"/>
          <w:szCs w:val="28"/>
        </w:rPr>
        <w:t>и Н, в 1,0 мл испытуемого раствора.</w:t>
      </w:r>
    </w:p>
    <w:p w:rsidR="00AD4118" w:rsidRDefault="00AD4118" w:rsidP="00C03202">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 xml:space="preserve">Раствор </w:t>
      </w:r>
      <w:r w:rsidR="00B945BA">
        <w:rPr>
          <w:rFonts w:ascii="Times New Roman" w:hAnsi="Times New Roman" w:cs="Times New Roman"/>
          <w:i/>
          <w:sz w:val="28"/>
          <w:szCs w:val="28"/>
        </w:rPr>
        <w:t>примеси А</w:t>
      </w:r>
      <w:r>
        <w:rPr>
          <w:rFonts w:ascii="Times New Roman" w:hAnsi="Times New Roman" w:cs="Times New Roman"/>
          <w:i/>
          <w:sz w:val="28"/>
          <w:szCs w:val="28"/>
        </w:rPr>
        <w:t>.</w:t>
      </w:r>
      <w:r>
        <w:rPr>
          <w:rFonts w:ascii="Times New Roman" w:hAnsi="Times New Roman" w:cs="Times New Roman"/>
          <w:sz w:val="28"/>
          <w:szCs w:val="28"/>
        </w:rPr>
        <w:t xml:space="preserve"> В мерную колбу вместимостью 100 мл помещают 7</w:t>
      </w:r>
      <w:r w:rsidR="00B945BA">
        <w:rPr>
          <w:rFonts w:ascii="Times New Roman" w:hAnsi="Times New Roman" w:cs="Times New Roman"/>
          <w:sz w:val="28"/>
          <w:szCs w:val="28"/>
        </w:rPr>
        <w:t> </w:t>
      </w:r>
      <w:r>
        <w:rPr>
          <w:rFonts w:ascii="Times New Roman" w:hAnsi="Times New Roman" w:cs="Times New Roman"/>
          <w:sz w:val="28"/>
          <w:szCs w:val="28"/>
        </w:rPr>
        <w:t xml:space="preserve">мг </w:t>
      </w:r>
      <w:r w:rsidR="00B945BA">
        <w:rPr>
          <w:rFonts w:ascii="Times New Roman" w:hAnsi="Times New Roman" w:cs="Times New Roman"/>
          <w:sz w:val="28"/>
          <w:szCs w:val="28"/>
        </w:rPr>
        <w:t>примеси А</w:t>
      </w:r>
      <w:r>
        <w:rPr>
          <w:rFonts w:ascii="Times New Roman" w:hAnsi="Times New Roman" w:cs="Times New Roman"/>
          <w:sz w:val="28"/>
          <w:szCs w:val="28"/>
        </w:rPr>
        <w:t>, растворяют в растворителе и доводят объём раствора растворителем до метки. В мерную колбу вместимостью 100</w:t>
      </w:r>
      <w:r w:rsidR="00B945BA">
        <w:rPr>
          <w:rFonts w:ascii="Times New Roman" w:hAnsi="Times New Roman" w:cs="Times New Roman"/>
          <w:sz w:val="28"/>
          <w:szCs w:val="28"/>
        </w:rPr>
        <w:t> </w:t>
      </w:r>
      <w:r>
        <w:rPr>
          <w:rFonts w:ascii="Times New Roman" w:hAnsi="Times New Roman" w:cs="Times New Roman"/>
          <w:sz w:val="28"/>
          <w:szCs w:val="28"/>
        </w:rPr>
        <w:t>мл помещают 1,0</w:t>
      </w:r>
      <w:r w:rsidR="00B945BA">
        <w:rPr>
          <w:rFonts w:ascii="Times New Roman" w:hAnsi="Times New Roman" w:cs="Times New Roman"/>
          <w:sz w:val="28"/>
          <w:szCs w:val="28"/>
        </w:rPr>
        <w:t> </w:t>
      </w:r>
      <w:r>
        <w:rPr>
          <w:rFonts w:ascii="Times New Roman" w:hAnsi="Times New Roman" w:cs="Times New Roman"/>
          <w:sz w:val="28"/>
          <w:szCs w:val="28"/>
        </w:rPr>
        <w:t>мл полученного раствора и доводят объём раствора растворителем до метки.</w:t>
      </w:r>
    </w:p>
    <w:p w:rsidR="00BD1EA5" w:rsidRDefault="00BD1EA5" w:rsidP="00BD1EA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Примечание</w:t>
      </w:r>
    </w:p>
    <w:p w:rsidR="00BD1EA5" w:rsidRDefault="00BD1EA5" w:rsidP="00BD1EA5">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Примесь</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(пирид-2-иламин): пиридин-2-амин, </w:t>
      </w:r>
      <w:r>
        <w:rPr>
          <w:rFonts w:ascii="Times New Roman" w:hAnsi="Times New Roman" w:cs="Times New Roman"/>
          <w:sz w:val="28"/>
          <w:szCs w:val="28"/>
          <w:lang w:val="en-US"/>
        </w:rPr>
        <w:t>CAS</w:t>
      </w:r>
      <w:r>
        <w:rPr>
          <w:rFonts w:ascii="Times New Roman" w:hAnsi="Times New Roman" w:cs="Times New Roman"/>
          <w:sz w:val="28"/>
          <w:szCs w:val="28"/>
        </w:rPr>
        <w:t xml:space="preserve"> 504-29-0.</w:t>
      </w:r>
    </w:p>
    <w:p w:rsidR="00BD1EA5" w:rsidRPr="006461DB" w:rsidRDefault="00BD1EA5" w:rsidP="006461D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Примесь</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w:t>
      </w:r>
      <w:r w:rsidR="006461DB" w:rsidRPr="006461DB">
        <w:rPr>
          <w:rFonts w:ascii="Times New Roman" w:hAnsi="Times New Roman" w:cs="Times New Roman"/>
          <w:sz w:val="28"/>
          <w:szCs w:val="28"/>
        </w:rPr>
        <w:t>метил(4-гидрокси-2-метил-1,1-диоксо-2</w:t>
      </w:r>
      <w:r w:rsidR="006461DB" w:rsidRPr="006461DB">
        <w:rPr>
          <w:rFonts w:ascii="Times New Roman" w:hAnsi="Times New Roman" w:cs="Times New Roman"/>
          <w:i/>
          <w:sz w:val="28"/>
          <w:szCs w:val="28"/>
          <w:lang w:val="en-US"/>
        </w:rPr>
        <w:t>H</w:t>
      </w:r>
      <w:r w:rsidR="006461DB" w:rsidRPr="006461DB">
        <w:rPr>
          <w:rFonts w:ascii="Times New Roman" w:hAnsi="Times New Roman" w:cs="Times New Roman"/>
          <w:sz w:val="28"/>
          <w:szCs w:val="28"/>
        </w:rPr>
        <w:t>-1</w:t>
      </w:r>
      <w:r w:rsidR="006461DB" w:rsidRPr="006461DB">
        <w:rPr>
          <w:rFonts w:ascii="Times New Roman" w:hAnsi="Times New Roman" w:cs="Times New Roman"/>
          <w:sz w:val="28"/>
          <w:szCs w:val="28"/>
          <w:lang w:val="el-GR"/>
        </w:rPr>
        <w:t>λ</w:t>
      </w:r>
      <w:r w:rsidR="006461DB" w:rsidRPr="006461DB">
        <w:rPr>
          <w:rFonts w:ascii="Times New Roman" w:hAnsi="Times New Roman" w:cs="Times New Roman"/>
          <w:sz w:val="28"/>
          <w:szCs w:val="28"/>
          <w:vertAlign w:val="superscript"/>
          <w:lang w:val="el-GR"/>
        </w:rPr>
        <w:t>6</w:t>
      </w:r>
      <w:r w:rsidR="006461DB" w:rsidRPr="006461DB">
        <w:rPr>
          <w:rFonts w:ascii="Times New Roman" w:hAnsi="Times New Roman" w:cs="Times New Roman"/>
          <w:sz w:val="28"/>
          <w:szCs w:val="28"/>
        </w:rPr>
        <w:t>-</w:t>
      </w:r>
      <w:proofErr w:type="spellStart"/>
      <w:r w:rsidR="006461DB" w:rsidRPr="006461DB">
        <w:rPr>
          <w:rFonts w:ascii="Times New Roman" w:hAnsi="Times New Roman" w:cs="Times New Roman"/>
          <w:sz w:val="28"/>
          <w:szCs w:val="28"/>
        </w:rPr>
        <w:t>тиено</w:t>
      </w:r>
      <w:proofErr w:type="spellEnd"/>
      <w:r w:rsidR="006461DB" w:rsidRPr="006461DB">
        <w:rPr>
          <w:rFonts w:ascii="Times New Roman" w:hAnsi="Times New Roman" w:cs="Times New Roman"/>
          <w:sz w:val="28"/>
          <w:szCs w:val="28"/>
        </w:rPr>
        <w:t>[2,3-</w:t>
      </w:r>
      <w:r w:rsidR="006461DB" w:rsidRPr="006461DB">
        <w:rPr>
          <w:rFonts w:ascii="Times New Roman" w:hAnsi="Times New Roman" w:cs="Times New Roman"/>
          <w:i/>
          <w:sz w:val="28"/>
          <w:szCs w:val="28"/>
          <w:lang w:val="en-US"/>
        </w:rPr>
        <w:t>e</w:t>
      </w:r>
      <w:r w:rsidR="006461DB" w:rsidRPr="006461DB">
        <w:rPr>
          <w:rFonts w:ascii="Times New Roman" w:hAnsi="Times New Roman" w:cs="Times New Roman"/>
          <w:sz w:val="28"/>
          <w:szCs w:val="28"/>
        </w:rPr>
        <w:t>][1,2]тиазин-3-карбоксилат)</w:t>
      </w:r>
      <w:r w:rsidR="006461DB">
        <w:rPr>
          <w:rFonts w:ascii="Times New Roman" w:hAnsi="Times New Roman" w:cs="Times New Roman"/>
          <w:sz w:val="28"/>
          <w:szCs w:val="28"/>
        </w:rPr>
        <w:t xml:space="preserve">, </w:t>
      </w:r>
      <w:r w:rsidR="006461DB">
        <w:rPr>
          <w:rFonts w:ascii="Times New Roman" w:hAnsi="Times New Roman" w:cs="Times New Roman"/>
          <w:sz w:val="28"/>
          <w:szCs w:val="28"/>
          <w:lang w:val="en-US"/>
        </w:rPr>
        <w:t>CAS</w:t>
      </w:r>
      <w:r w:rsidR="006461DB" w:rsidRPr="006461DB">
        <w:rPr>
          <w:rFonts w:ascii="Times New Roman" w:hAnsi="Times New Roman" w:cs="Times New Roman"/>
          <w:sz w:val="28"/>
          <w:szCs w:val="28"/>
        </w:rPr>
        <w:t xml:space="preserve"> </w:t>
      </w:r>
      <w:r w:rsidR="006461DB">
        <w:rPr>
          <w:rFonts w:ascii="Times New Roman" w:hAnsi="Times New Roman" w:cs="Times New Roman"/>
          <w:sz w:val="28"/>
          <w:szCs w:val="28"/>
        </w:rPr>
        <w:t>59804-25-0.</w:t>
      </w:r>
    </w:p>
    <w:p w:rsidR="006461DB" w:rsidRDefault="006461DB" w:rsidP="006461D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Примесь </w:t>
      </w:r>
      <w:r>
        <w:rPr>
          <w:rFonts w:ascii="Times New Roman" w:hAnsi="Times New Roman" w:cs="Times New Roman"/>
          <w:sz w:val="28"/>
          <w:szCs w:val="28"/>
          <w:lang w:val="en-US"/>
        </w:rPr>
        <w:t>G</w:t>
      </w:r>
      <w:r>
        <w:rPr>
          <w:rFonts w:ascii="Times New Roman" w:hAnsi="Times New Roman" w:cs="Times New Roman"/>
          <w:sz w:val="28"/>
          <w:szCs w:val="28"/>
        </w:rPr>
        <w:t>: 4-г</w:t>
      </w:r>
      <w:r w:rsidRPr="00FD1A0A">
        <w:rPr>
          <w:rFonts w:ascii="Times New Roman" w:hAnsi="Times New Roman" w:cs="Times New Roman"/>
          <w:sz w:val="28"/>
          <w:szCs w:val="28"/>
        </w:rPr>
        <w:t>идрокси-2-метил-1,1-диоксо-2</w:t>
      </w:r>
      <w:r w:rsidRPr="004F2FF5">
        <w:rPr>
          <w:rFonts w:ascii="Times New Roman" w:hAnsi="Times New Roman" w:cs="Times New Roman"/>
          <w:i/>
          <w:sz w:val="28"/>
          <w:szCs w:val="28"/>
          <w:lang w:val="en-US"/>
        </w:rPr>
        <w:t>H</w:t>
      </w:r>
      <w:r w:rsidRPr="00FD1A0A">
        <w:rPr>
          <w:rFonts w:ascii="Times New Roman" w:hAnsi="Times New Roman" w:cs="Times New Roman"/>
          <w:sz w:val="28"/>
          <w:szCs w:val="28"/>
        </w:rPr>
        <w:t>-1</w:t>
      </w:r>
      <w:r w:rsidRPr="00FD1A0A">
        <w:rPr>
          <w:rFonts w:ascii="Times New Roman" w:hAnsi="Times New Roman" w:cs="Times New Roman"/>
          <w:sz w:val="28"/>
          <w:szCs w:val="28"/>
          <w:lang w:val="el-GR"/>
        </w:rPr>
        <w:t>λ</w:t>
      </w:r>
      <w:r w:rsidRPr="00FD1A0A">
        <w:rPr>
          <w:rFonts w:ascii="Times New Roman" w:hAnsi="Times New Roman" w:cs="Times New Roman"/>
          <w:sz w:val="28"/>
          <w:szCs w:val="28"/>
          <w:vertAlign w:val="superscript"/>
          <w:lang w:val="el-GR"/>
        </w:rPr>
        <w:t>6</w:t>
      </w:r>
      <w:r>
        <w:rPr>
          <w:rFonts w:ascii="Times New Roman" w:hAnsi="Times New Roman" w:cs="Times New Roman"/>
          <w:sz w:val="28"/>
          <w:szCs w:val="28"/>
        </w:rPr>
        <w:t>-</w:t>
      </w:r>
      <w:proofErr w:type="spellStart"/>
      <w:r>
        <w:rPr>
          <w:rFonts w:ascii="Times New Roman" w:hAnsi="Times New Roman" w:cs="Times New Roman"/>
          <w:sz w:val="28"/>
          <w:szCs w:val="28"/>
        </w:rPr>
        <w:t>тиено</w:t>
      </w:r>
      <w:proofErr w:type="spellEnd"/>
      <w:r w:rsidRPr="003B6DC7">
        <w:rPr>
          <w:rFonts w:ascii="Times New Roman" w:hAnsi="Times New Roman" w:cs="Times New Roman"/>
          <w:sz w:val="28"/>
          <w:szCs w:val="28"/>
        </w:rPr>
        <w:t>[2,3-</w:t>
      </w:r>
      <w:r>
        <w:rPr>
          <w:rFonts w:ascii="Times New Roman" w:hAnsi="Times New Roman" w:cs="Times New Roman"/>
          <w:i/>
          <w:sz w:val="28"/>
          <w:szCs w:val="28"/>
          <w:lang w:val="en-US"/>
        </w:rPr>
        <w:t>e</w:t>
      </w:r>
      <w:r w:rsidRPr="003B6DC7">
        <w:rPr>
          <w:rFonts w:ascii="Times New Roman" w:hAnsi="Times New Roman" w:cs="Times New Roman"/>
          <w:sz w:val="28"/>
          <w:szCs w:val="28"/>
        </w:rPr>
        <w:t>]</w:t>
      </w:r>
      <w:r w:rsidRPr="00E92666">
        <w:rPr>
          <w:rFonts w:ascii="Times New Roman" w:hAnsi="Times New Roman" w:cs="Times New Roman"/>
          <w:sz w:val="28"/>
          <w:szCs w:val="28"/>
        </w:rPr>
        <w:t>[</w:t>
      </w:r>
      <w:r>
        <w:rPr>
          <w:rFonts w:ascii="Times New Roman" w:hAnsi="Times New Roman" w:cs="Times New Roman"/>
          <w:sz w:val="28"/>
          <w:szCs w:val="28"/>
        </w:rPr>
        <w:t>1,2</w:t>
      </w:r>
      <w:r w:rsidRPr="00E92666">
        <w:rPr>
          <w:rFonts w:ascii="Times New Roman" w:hAnsi="Times New Roman" w:cs="Times New Roman"/>
          <w:sz w:val="28"/>
          <w:szCs w:val="28"/>
        </w:rPr>
        <w:t>]</w:t>
      </w:r>
      <w:r w:rsidRPr="00FD1A0A">
        <w:rPr>
          <w:rFonts w:ascii="Times New Roman" w:hAnsi="Times New Roman" w:cs="Times New Roman"/>
          <w:sz w:val="28"/>
          <w:szCs w:val="28"/>
        </w:rPr>
        <w:t>тиазин-3-карбоксамид</w:t>
      </w:r>
      <w:r>
        <w:rPr>
          <w:rFonts w:ascii="Times New Roman" w:hAnsi="Times New Roman" w:cs="Times New Roman"/>
          <w:sz w:val="28"/>
          <w:szCs w:val="28"/>
        </w:rPr>
        <w:t xml:space="preserve">, </w:t>
      </w:r>
      <w:r>
        <w:rPr>
          <w:rFonts w:ascii="Times New Roman" w:hAnsi="Times New Roman" w:cs="Times New Roman"/>
          <w:sz w:val="28"/>
          <w:szCs w:val="28"/>
          <w:lang w:val="en-US"/>
        </w:rPr>
        <w:t>CAS</w:t>
      </w:r>
      <w:r>
        <w:rPr>
          <w:rFonts w:ascii="Times New Roman" w:hAnsi="Times New Roman" w:cs="Times New Roman"/>
          <w:sz w:val="28"/>
          <w:szCs w:val="28"/>
        </w:rPr>
        <w:t xml:space="preserve"> 105410-48-8.</w:t>
      </w:r>
    </w:p>
    <w:p w:rsidR="006461DB" w:rsidRDefault="006461DB" w:rsidP="006461D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Примесь Н: 3-</w:t>
      </w:r>
      <w:r w:rsidRPr="00746971">
        <w:rPr>
          <w:rFonts w:ascii="Times New Roman" w:hAnsi="Times New Roman" w:cs="Times New Roman"/>
          <w:sz w:val="28"/>
          <w:szCs w:val="28"/>
        </w:rPr>
        <w:t>[</w:t>
      </w:r>
      <w:r>
        <w:rPr>
          <w:rFonts w:ascii="Times New Roman" w:hAnsi="Times New Roman" w:cs="Times New Roman"/>
          <w:sz w:val="28"/>
          <w:szCs w:val="28"/>
        </w:rPr>
        <w:t>(</w:t>
      </w:r>
      <w:proofErr w:type="spellStart"/>
      <w:r>
        <w:rPr>
          <w:rFonts w:ascii="Times New Roman" w:hAnsi="Times New Roman" w:cs="Times New Roman"/>
          <w:sz w:val="28"/>
          <w:szCs w:val="28"/>
        </w:rPr>
        <w:t>метиламино</w:t>
      </w:r>
      <w:proofErr w:type="spellEnd"/>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w:t>
      </w:r>
      <w:proofErr w:type="gramEnd"/>
      <w:r>
        <w:rPr>
          <w:rFonts w:ascii="Times New Roman" w:hAnsi="Times New Roman" w:cs="Times New Roman"/>
          <w:sz w:val="28"/>
          <w:szCs w:val="28"/>
        </w:rPr>
        <w:t>ульфонил</w:t>
      </w:r>
      <w:proofErr w:type="spellEnd"/>
      <w:r w:rsidRPr="00746971">
        <w:rPr>
          <w:rFonts w:ascii="Times New Roman" w:hAnsi="Times New Roman" w:cs="Times New Roman"/>
          <w:sz w:val="28"/>
          <w:szCs w:val="28"/>
        </w:rPr>
        <w:t>]</w:t>
      </w:r>
      <w:r>
        <w:rPr>
          <w:rFonts w:ascii="Times New Roman" w:hAnsi="Times New Roman" w:cs="Times New Roman"/>
          <w:sz w:val="28"/>
          <w:szCs w:val="28"/>
        </w:rPr>
        <w:t xml:space="preserve">тиофен-2-карбоновая кислота, </w:t>
      </w:r>
      <w:r>
        <w:rPr>
          <w:rFonts w:ascii="Times New Roman" w:hAnsi="Times New Roman" w:cs="Times New Roman"/>
          <w:sz w:val="28"/>
          <w:szCs w:val="28"/>
          <w:lang w:val="en-US"/>
        </w:rPr>
        <w:t>CAS</w:t>
      </w:r>
      <w:r>
        <w:rPr>
          <w:rFonts w:ascii="Times New Roman" w:hAnsi="Times New Roman" w:cs="Times New Roman"/>
          <w:sz w:val="28"/>
          <w:szCs w:val="28"/>
        </w:rPr>
        <w:t xml:space="preserve"> 64527-92-0.</w:t>
      </w:r>
    </w:p>
    <w:p w:rsidR="007D100D" w:rsidRPr="008F18F3" w:rsidRDefault="007D100D" w:rsidP="007D100D">
      <w:pPr>
        <w:spacing w:before="120" w:after="120" w:line="240" w:lineRule="auto"/>
        <w:ind w:firstLine="709"/>
        <w:rPr>
          <w:rFonts w:ascii="Times New Roman" w:hAnsi="Times New Roman"/>
          <w:color w:val="000000"/>
          <w:sz w:val="28"/>
          <w:szCs w:val="28"/>
        </w:rPr>
      </w:pPr>
      <w:r w:rsidRPr="000E1940">
        <w:rPr>
          <w:rFonts w:ascii="Times New Roman" w:hAnsi="Times New Roman"/>
          <w:i/>
          <w:color w:val="000000"/>
          <w:sz w:val="28"/>
          <w:szCs w:val="28"/>
        </w:rPr>
        <w:t>Хроматографические условия</w:t>
      </w:r>
      <w:r>
        <w:rPr>
          <w:rFonts w:ascii="Times New Roman" w:hAnsi="Times New Roman"/>
          <w:color w:val="000000"/>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7D100D" w:rsidTr="00DD75D8">
        <w:tc>
          <w:tcPr>
            <w:tcW w:w="3227" w:type="dxa"/>
          </w:tcPr>
          <w:p w:rsidR="007D100D" w:rsidRDefault="007D100D" w:rsidP="00433A03">
            <w:pPr>
              <w:spacing w:after="120"/>
              <w:rPr>
                <w:rFonts w:ascii="Times New Roman" w:hAnsi="Times New Roman"/>
                <w:color w:val="000000"/>
                <w:sz w:val="28"/>
                <w:szCs w:val="28"/>
              </w:rPr>
            </w:pPr>
            <w:r>
              <w:rPr>
                <w:rFonts w:ascii="Times New Roman" w:hAnsi="Times New Roman"/>
                <w:color w:val="000000"/>
                <w:sz w:val="28"/>
                <w:szCs w:val="28"/>
              </w:rPr>
              <w:t xml:space="preserve">Колонка </w:t>
            </w:r>
          </w:p>
        </w:tc>
        <w:tc>
          <w:tcPr>
            <w:tcW w:w="6344" w:type="dxa"/>
          </w:tcPr>
          <w:p w:rsidR="007D100D" w:rsidRPr="009A6642" w:rsidRDefault="007D100D" w:rsidP="007D100D">
            <w:pPr>
              <w:spacing w:after="120"/>
              <w:rPr>
                <w:rFonts w:ascii="Times New Roman" w:hAnsi="Times New Roman"/>
                <w:color w:val="000000"/>
                <w:sz w:val="28"/>
                <w:szCs w:val="28"/>
              </w:rPr>
            </w:pPr>
            <w:r>
              <w:rPr>
                <w:rFonts w:ascii="Times New Roman" w:hAnsi="Times New Roman"/>
                <w:color w:val="000000"/>
                <w:sz w:val="28"/>
                <w:szCs w:val="28"/>
              </w:rPr>
              <w:t>1</w:t>
            </w:r>
            <w:r w:rsidRPr="009A6642">
              <w:rPr>
                <w:rFonts w:ascii="Times New Roman" w:hAnsi="Times New Roman"/>
                <w:color w:val="000000"/>
                <w:sz w:val="28"/>
                <w:szCs w:val="28"/>
              </w:rPr>
              <w:t>5</w:t>
            </w:r>
            <w:r>
              <w:rPr>
                <w:rFonts w:ascii="Times New Roman" w:hAnsi="Times New Roman"/>
                <w:color w:val="000000"/>
                <w:sz w:val="28"/>
                <w:szCs w:val="28"/>
              </w:rPr>
              <w:t>0</w:t>
            </w:r>
            <w:r w:rsidRPr="009A6642">
              <w:rPr>
                <w:rFonts w:ascii="Times New Roman" w:hAnsi="Times New Roman"/>
                <w:color w:val="000000"/>
                <w:sz w:val="28"/>
                <w:szCs w:val="28"/>
              </w:rPr>
              <w:t xml:space="preserve"> × 4,6 мм, </w:t>
            </w:r>
            <w:r w:rsidRPr="009A6642">
              <w:rPr>
                <w:rFonts w:ascii="Times New Roman" w:hAnsi="Times New Roman"/>
                <w:sz w:val="28"/>
                <w:szCs w:val="28"/>
              </w:rPr>
              <w:t xml:space="preserve">силикагель </w:t>
            </w:r>
            <w:proofErr w:type="spellStart"/>
            <w:r>
              <w:rPr>
                <w:rFonts w:ascii="Times New Roman" w:hAnsi="Times New Roman"/>
                <w:sz w:val="28"/>
                <w:szCs w:val="28"/>
              </w:rPr>
              <w:t>диизопропилциано</w:t>
            </w:r>
            <w:r w:rsidRPr="009A6642">
              <w:rPr>
                <w:rFonts w:ascii="Times New Roman" w:hAnsi="Times New Roman"/>
                <w:sz w:val="28"/>
                <w:szCs w:val="28"/>
              </w:rPr>
              <w:t>силильный</w:t>
            </w:r>
            <w:proofErr w:type="spellEnd"/>
            <w:r w:rsidRPr="009A6642">
              <w:rPr>
                <w:rFonts w:ascii="Times New Roman" w:hAnsi="Times New Roman"/>
                <w:sz w:val="28"/>
                <w:szCs w:val="28"/>
              </w:rPr>
              <w:t xml:space="preserve"> для хроматографии,</w:t>
            </w:r>
            <w:r w:rsidR="00E2164D">
              <w:rPr>
                <w:rFonts w:ascii="Times New Roman" w:hAnsi="Times New Roman"/>
                <w:color w:val="000000"/>
                <w:sz w:val="28"/>
                <w:szCs w:val="28"/>
              </w:rPr>
              <w:t xml:space="preserve"> 3,5</w:t>
            </w:r>
            <w:r w:rsidRPr="009A6642">
              <w:rPr>
                <w:rFonts w:ascii="Times New Roman" w:hAnsi="Times New Roman"/>
                <w:color w:val="000000"/>
                <w:sz w:val="28"/>
                <w:szCs w:val="28"/>
              </w:rPr>
              <w:t> мкм;</w:t>
            </w:r>
          </w:p>
        </w:tc>
      </w:tr>
      <w:tr w:rsidR="007D100D" w:rsidTr="00DD75D8">
        <w:tc>
          <w:tcPr>
            <w:tcW w:w="3227" w:type="dxa"/>
          </w:tcPr>
          <w:p w:rsidR="007D100D" w:rsidRPr="000E1940" w:rsidRDefault="007D100D" w:rsidP="00433A03">
            <w:pPr>
              <w:spacing w:after="120"/>
              <w:rPr>
                <w:rFonts w:ascii="Times New Roman" w:hAnsi="Times New Roman"/>
                <w:color w:val="000000"/>
                <w:sz w:val="28"/>
                <w:szCs w:val="28"/>
              </w:rPr>
            </w:pPr>
            <w:r w:rsidRPr="000E1940">
              <w:rPr>
                <w:rFonts w:ascii="Times New Roman" w:hAnsi="Times New Roman"/>
                <w:color w:val="000000"/>
                <w:sz w:val="28"/>
                <w:szCs w:val="28"/>
              </w:rPr>
              <w:t>Температура колонки</w:t>
            </w:r>
          </w:p>
        </w:tc>
        <w:tc>
          <w:tcPr>
            <w:tcW w:w="6344" w:type="dxa"/>
          </w:tcPr>
          <w:p w:rsidR="007D100D" w:rsidRPr="000E1940" w:rsidRDefault="00907EE2" w:rsidP="00433A03">
            <w:pPr>
              <w:spacing w:after="120"/>
              <w:rPr>
                <w:rFonts w:ascii="Times New Roman" w:hAnsi="Times New Roman"/>
                <w:color w:val="000000"/>
                <w:sz w:val="28"/>
                <w:szCs w:val="28"/>
              </w:rPr>
            </w:pPr>
            <w:r>
              <w:rPr>
                <w:rFonts w:ascii="Times New Roman" w:hAnsi="Times New Roman"/>
                <w:color w:val="000000"/>
                <w:sz w:val="28"/>
                <w:szCs w:val="28"/>
              </w:rPr>
              <w:t>35</w:t>
            </w:r>
            <w:proofErr w:type="gramStart"/>
            <w:r w:rsidR="007D100D" w:rsidRPr="000E1940">
              <w:rPr>
                <w:rFonts w:ascii="Times New Roman" w:hAnsi="Times New Roman"/>
                <w:color w:val="000000"/>
                <w:sz w:val="28"/>
                <w:szCs w:val="28"/>
              </w:rPr>
              <w:t xml:space="preserve"> °С</w:t>
            </w:r>
            <w:proofErr w:type="gramEnd"/>
            <w:r w:rsidR="007D100D" w:rsidRPr="000E1940">
              <w:rPr>
                <w:rFonts w:ascii="Times New Roman" w:hAnsi="Times New Roman"/>
                <w:color w:val="000000"/>
                <w:sz w:val="28"/>
                <w:szCs w:val="28"/>
              </w:rPr>
              <w:t>;</w:t>
            </w:r>
          </w:p>
        </w:tc>
      </w:tr>
      <w:tr w:rsidR="007D100D" w:rsidTr="00DD75D8">
        <w:tc>
          <w:tcPr>
            <w:tcW w:w="3227" w:type="dxa"/>
          </w:tcPr>
          <w:p w:rsidR="007D100D" w:rsidRPr="000E1940" w:rsidRDefault="007D100D" w:rsidP="00433A03">
            <w:pPr>
              <w:spacing w:after="120"/>
              <w:rPr>
                <w:rFonts w:ascii="Times New Roman" w:hAnsi="Times New Roman"/>
                <w:color w:val="000000"/>
                <w:sz w:val="28"/>
                <w:szCs w:val="28"/>
              </w:rPr>
            </w:pPr>
            <w:r w:rsidRPr="000E1940">
              <w:rPr>
                <w:rFonts w:ascii="Times New Roman" w:hAnsi="Times New Roman"/>
                <w:color w:val="000000"/>
                <w:sz w:val="28"/>
                <w:szCs w:val="28"/>
              </w:rPr>
              <w:t>Скорость потока</w:t>
            </w:r>
          </w:p>
        </w:tc>
        <w:tc>
          <w:tcPr>
            <w:tcW w:w="6344" w:type="dxa"/>
          </w:tcPr>
          <w:p w:rsidR="007D100D" w:rsidRPr="000E1940" w:rsidRDefault="007D100D" w:rsidP="00433A03">
            <w:pPr>
              <w:spacing w:after="120"/>
              <w:rPr>
                <w:rFonts w:ascii="Times New Roman" w:hAnsi="Times New Roman"/>
                <w:color w:val="000000"/>
                <w:sz w:val="28"/>
                <w:szCs w:val="28"/>
              </w:rPr>
            </w:pPr>
            <w:r>
              <w:rPr>
                <w:rFonts w:ascii="Times New Roman" w:hAnsi="Times New Roman"/>
                <w:color w:val="000000"/>
                <w:sz w:val="28"/>
                <w:szCs w:val="28"/>
              </w:rPr>
              <w:t>1,0</w:t>
            </w:r>
            <w:r w:rsidRPr="000E1940">
              <w:rPr>
                <w:rFonts w:ascii="Times New Roman" w:hAnsi="Times New Roman"/>
                <w:color w:val="000000"/>
                <w:sz w:val="28"/>
                <w:szCs w:val="28"/>
              </w:rPr>
              <w:t xml:space="preserve"> мл/мин;</w:t>
            </w:r>
          </w:p>
        </w:tc>
      </w:tr>
      <w:tr w:rsidR="007D100D" w:rsidTr="00DD75D8">
        <w:tc>
          <w:tcPr>
            <w:tcW w:w="3227" w:type="dxa"/>
          </w:tcPr>
          <w:p w:rsidR="007D100D" w:rsidRPr="000E1940" w:rsidRDefault="007D100D" w:rsidP="00433A03">
            <w:pPr>
              <w:spacing w:after="120"/>
              <w:rPr>
                <w:rFonts w:ascii="Times New Roman" w:hAnsi="Times New Roman"/>
                <w:color w:val="000000"/>
                <w:sz w:val="28"/>
                <w:szCs w:val="28"/>
              </w:rPr>
            </w:pPr>
            <w:r w:rsidRPr="000E1940">
              <w:rPr>
                <w:rFonts w:ascii="Times New Roman" w:hAnsi="Times New Roman"/>
                <w:color w:val="000000"/>
                <w:sz w:val="28"/>
                <w:szCs w:val="28"/>
              </w:rPr>
              <w:t>Детектор</w:t>
            </w:r>
          </w:p>
        </w:tc>
        <w:tc>
          <w:tcPr>
            <w:tcW w:w="6344" w:type="dxa"/>
          </w:tcPr>
          <w:p w:rsidR="007D100D" w:rsidRPr="000E1940" w:rsidRDefault="007D100D" w:rsidP="00433A03">
            <w:pPr>
              <w:spacing w:after="120"/>
              <w:rPr>
                <w:rFonts w:ascii="Times New Roman" w:hAnsi="Times New Roman"/>
                <w:color w:val="000000"/>
                <w:sz w:val="28"/>
                <w:szCs w:val="28"/>
              </w:rPr>
            </w:pPr>
            <w:r>
              <w:rPr>
                <w:rFonts w:ascii="Times New Roman" w:hAnsi="Times New Roman"/>
                <w:color w:val="000000"/>
                <w:sz w:val="28"/>
                <w:szCs w:val="28"/>
              </w:rPr>
              <w:t>спектрофо</w:t>
            </w:r>
            <w:r w:rsidRPr="000E1940">
              <w:rPr>
                <w:rFonts w:ascii="Times New Roman" w:hAnsi="Times New Roman"/>
                <w:color w:val="000000"/>
                <w:sz w:val="28"/>
                <w:szCs w:val="28"/>
              </w:rPr>
              <w:t>тометрический</w:t>
            </w:r>
            <w:r w:rsidR="00907EE2">
              <w:rPr>
                <w:rFonts w:ascii="Times New Roman" w:hAnsi="Times New Roman"/>
                <w:color w:val="000000"/>
                <w:sz w:val="28"/>
                <w:szCs w:val="28"/>
              </w:rPr>
              <w:t>, 230</w:t>
            </w:r>
            <w:r>
              <w:rPr>
                <w:rFonts w:ascii="Times New Roman" w:hAnsi="Times New Roman"/>
                <w:color w:val="000000"/>
                <w:sz w:val="28"/>
                <w:szCs w:val="28"/>
              </w:rPr>
              <w:t xml:space="preserve"> нм</w:t>
            </w:r>
            <w:r w:rsidRPr="000E1940">
              <w:rPr>
                <w:rFonts w:ascii="Times New Roman" w:hAnsi="Times New Roman"/>
                <w:color w:val="000000"/>
                <w:sz w:val="28"/>
                <w:szCs w:val="28"/>
              </w:rPr>
              <w:t>;</w:t>
            </w:r>
          </w:p>
        </w:tc>
      </w:tr>
      <w:tr w:rsidR="007D100D" w:rsidTr="00DD75D8">
        <w:tc>
          <w:tcPr>
            <w:tcW w:w="3227" w:type="dxa"/>
          </w:tcPr>
          <w:p w:rsidR="007D100D" w:rsidRPr="000E1940" w:rsidRDefault="007D100D" w:rsidP="00433A03">
            <w:pPr>
              <w:spacing w:after="120"/>
              <w:rPr>
                <w:rFonts w:ascii="Times New Roman" w:hAnsi="Times New Roman"/>
                <w:color w:val="000000"/>
                <w:sz w:val="28"/>
                <w:szCs w:val="28"/>
              </w:rPr>
            </w:pPr>
            <w:r w:rsidRPr="000E1940">
              <w:rPr>
                <w:rFonts w:ascii="Times New Roman" w:hAnsi="Times New Roman"/>
                <w:color w:val="000000"/>
                <w:sz w:val="28"/>
                <w:szCs w:val="28"/>
              </w:rPr>
              <w:t>Объём пробы</w:t>
            </w:r>
          </w:p>
        </w:tc>
        <w:tc>
          <w:tcPr>
            <w:tcW w:w="6344" w:type="dxa"/>
          </w:tcPr>
          <w:p w:rsidR="007D100D" w:rsidRPr="000E1940" w:rsidRDefault="00907EE2" w:rsidP="00433A03">
            <w:pPr>
              <w:spacing w:after="120"/>
              <w:rPr>
                <w:rFonts w:ascii="Times New Roman" w:hAnsi="Times New Roman"/>
                <w:color w:val="000000"/>
                <w:sz w:val="28"/>
                <w:szCs w:val="28"/>
              </w:rPr>
            </w:pPr>
            <w:r>
              <w:rPr>
                <w:rFonts w:ascii="Times New Roman" w:hAnsi="Times New Roman"/>
                <w:color w:val="000000"/>
                <w:sz w:val="28"/>
                <w:szCs w:val="28"/>
              </w:rPr>
              <w:t>2</w:t>
            </w:r>
            <w:r w:rsidR="007D100D" w:rsidRPr="000E1940">
              <w:rPr>
                <w:rFonts w:ascii="Times New Roman" w:hAnsi="Times New Roman"/>
                <w:color w:val="000000"/>
                <w:sz w:val="28"/>
                <w:szCs w:val="28"/>
              </w:rPr>
              <w:t>0 мкл</w:t>
            </w:r>
            <w:r>
              <w:rPr>
                <w:rFonts w:ascii="Times New Roman" w:hAnsi="Times New Roman"/>
                <w:color w:val="000000"/>
                <w:sz w:val="28"/>
                <w:szCs w:val="28"/>
              </w:rPr>
              <w:t>.</w:t>
            </w:r>
          </w:p>
        </w:tc>
      </w:tr>
    </w:tbl>
    <w:p w:rsidR="007D100D" w:rsidRPr="000B0770" w:rsidRDefault="007D100D" w:rsidP="007D100D">
      <w:pPr>
        <w:spacing w:before="120" w:after="120" w:line="240" w:lineRule="auto"/>
        <w:ind w:firstLine="709"/>
        <w:rPr>
          <w:rFonts w:ascii="Times New Roman" w:hAnsi="Times New Roman"/>
          <w:color w:val="000000"/>
          <w:sz w:val="28"/>
          <w:szCs w:val="28"/>
        </w:rPr>
      </w:pPr>
      <w:r>
        <w:rPr>
          <w:rFonts w:ascii="Times New Roman" w:hAnsi="Times New Roman"/>
          <w:i/>
          <w:color w:val="000000"/>
          <w:sz w:val="28"/>
          <w:szCs w:val="28"/>
        </w:rPr>
        <w:t>Режим хроматографирования</w:t>
      </w:r>
      <w:r>
        <w:rPr>
          <w:rFonts w:ascii="Times New Roman" w:hAnsi="Times New Roman"/>
          <w:color w:val="000000"/>
          <w:sz w:val="28"/>
          <w:szCs w:val="28"/>
        </w:rPr>
        <w:t xml:space="preserve"> </w:t>
      </w:r>
    </w:p>
    <w:tbl>
      <w:tblPr>
        <w:tblStyle w:val="a7"/>
        <w:tblW w:w="0" w:type="auto"/>
        <w:tblLook w:val="04A0"/>
      </w:tblPr>
      <w:tblGrid>
        <w:gridCol w:w="3190"/>
        <w:gridCol w:w="3190"/>
        <w:gridCol w:w="3191"/>
      </w:tblGrid>
      <w:tr w:rsidR="007D100D" w:rsidTr="00433A03">
        <w:tc>
          <w:tcPr>
            <w:tcW w:w="3190" w:type="dxa"/>
          </w:tcPr>
          <w:p w:rsidR="007D100D" w:rsidRDefault="007D100D" w:rsidP="00433A03">
            <w:pPr>
              <w:spacing w:after="120"/>
              <w:jc w:val="center"/>
              <w:rPr>
                <w:rFonts w:ascii="Times New Roman" w:hAnsi="Times New Roman"/>
                <w:color w:val="000000"/>
                <w:sz w:val="28"/>
                <w:szCs w:val="28"/>
              </w:rPr>
            </w:pPr>
            <w:r>
              <w:rPr>
                <w:rFonts w:ascii="Times New Roman" w:hAnsi="Times New Roman"/>
                <w:color w:val="000000"/>
                <w:sz w:val="28"/>
                <w:szCs w:val="28"/>
              </w:rPr>
              <w:t>Время, мин</w:t>
            </w:r>
          </w:p>
        </w:tc>
        <w:tc>
          <w:tcPr>
            <w:tcW w:w="3190" w:type="dxa"/>
          </w:tcPr>
          <w:p w:rsidR="007D100D" w:rsidRDefault="007D100D" w:rsidP="00433A03">
            <w:pPr>
              <w:spacing w:after="120"/>
              <w:jc w:val="center"/>
              <w:rPr>
                <w:rFonts w:ascii="Times New Roman" w:hAnsi="Times New Roman"/>
                <w:color w:val="000000"/>
                <w:sz w:val="28"/>
                <w:szCs w:val="28"/>
              </w:rPr>
            </w:pPr>
            <w:r>
              <w:rPr>
                <w:rFonts w:ascii="Times New Roman" w:hAnsi="Times New Roman"/>
                <w:color w:val="000000"/>
                <w:sz w:val="28"/>
                <w:szCs w:val="28"/>
              </w:rPr>
              <w:t>ПФА, %</w:t>
            </w:r>
          </w:p>
        </w:tc>
        <w:tc>
          <w:tcPr>
            <w:tcW w:w="3191" w:type="dxa"/>
          </w:tcPr>
          <w:p w:rsidR="007D100D" w:rsidRDefault="007D100D" w:rsidP="00433A03">
            <w:pPr>
              <w:spacing w:after="120"/>
              <w:jc w:val="center"/>
              <w:rPr>
                <w:rFonts w:ascii="Times New Roman" w:hAnsi="Times New Roman"/>
                <w:color w:val="000000"/>
                <w:sz w:val="28"/>
                <w:szCs w:val="28"/>
              </w:rPr>
            </w:pPr>
            <w:r>
              <w:rPr>
                <w:rFonts w:ascii="Times New Roman" w:hAnsi="Times New Roman"/>
                <w:color w:val="000000"/>
                <w:sz w:val="28"/>
                <w:szCs w:val="28"/>
              </w:rPr>
              <w:t>ПФБ, %</w:t>
            </w:r>
          </w:p>
        </w:tc>
      </w:tr>
      <w:tr w:rsidR="007D100D" w:rsidTr="00433A03">
        <w:tc>
          <w:tcPr>
            <w:tcW w:w="3190" w:type="dxa"/>
          </w:tcPr>
          <w:p w:rsidR="007D100D" w:rsidRDefault="00907EE2"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 xml:space="preserve">0 – </w:t>
            </w:r>
            <w:r w:rsidR="007D100D">
              <w:rPr>
                <w:rFonts w:ascii="Times New Roman" w:hAnsi="Times New Roman"/>
                <w:color w:val="000000"/>
                <w:sz w:val="28"/>
                <w:szCs w:val="28"/>
              </w:rPr>
              <w:t>5</w:t>
            </w:r>
          </w:p>
        </w:tc>
        <w:tc>
          <w:tcPr>
            <w:tcW w:w="3190" w:type="dxa"/>
          </w:tcPr>
          <w:p w:rsidR="007D100D" w:rsidRDefault="00907EE2"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96</w:t>
            </w:r>
          </w:p>
        </w:tc>
        <w:tc>
          <w:tcPr>
            <w:tcW w:w="3191" w:type="dxa"/>
          </w:tcPr>
          <w:p w:rsidR="007D100D" w:rsidRDefault="00907EE2"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4</w:t>
            </w:r>
          </w:p>
        </w:tc>
      </w:tr>
      <w:tr w:rsidR="007D100D" w:rsidTr="00433A03">
        <w:tc>
          <w:tcPr>
            <w:tcW w:w="3190" w:type="dxa"/>
          </w:tcPr>
          <w:p w:rsidR="007D100D" w:rsidRDefault="007D100D"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5</w:t>
            </w:r>
            <w:r w:rsidR="00907EE2">
              <w:rPr>
                <w:rFonts w:ascii="Times New Roman" w:hAnsi="Times New Roman"/>
                <w:color w:val="000000"/>
                <w:sz w:val="28"/>
                <w:szCs w:val="28"/>
              </w:rPr>
              <w:t xml:space="preserve"> </w:t>
            </w:r>
            <w:r>
              <w:rPr>
                <w:rFonts w:ascii="Times New Roman" w:hAnsi="Times New Roman"/>
                <w:color w:val="000000"/>
                <w:sz w:val="28"/>
                <w:szCs w:val="28"/>
              </w:rPr>
              <w:t>–</w:t>
            </w:r>
            <w:r w:rsidR="00907EE2">
              <w:rPr>
                <w:rFonts w:ascii="Times New Roman" w:hAnsi="Times New Roman"/>
                <w:color w:val="000000"/>
                <w:sz w:val="28"/>
                <w:szCs w:val="28"/>
              </w:rPr>
              <w:t xml:space="preserve"> 16</w:t>
            </w:r>
          </w:p>
        </w:tc>
        <w:tc>
          <w:tcPr>
            <w:tcW w:w="3190" w:type="dxa"/>
          </w:tcPr>
          <w:p w:rsidR="007D100D" w:rsidRDefault="00907EE2"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96 → 76</w:t>
            </w:r>
          </w:p>
        </w:tc>
        <w:tc>
          <w:tcPr>
            <w:tcW w:w="3191" w:type="dxa"/>
          </w:tcPr>
          <w:p w:rsidR="007D100D" w:rsidRDefault="00907EE2"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4 → 24</w:t>
            </w:r>
          </w:p>
        </w:tc>
      </w:tr>
      <w:tr w:rsidR="007D100D" w:rsidTr="00433A03">
        <w:tc>
          <w:tcPr>
            <w:tcW w:w="3190" w:type="dxa"/>
          </w:tcPr>
          <w:p w:rsidR="007D100D" w:rsidRDefault="00907EE2"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 xml:space="preserve">16 </w:t>
            </w:r>
            <w:r w:rsidR="007D100D">
              <w:rPr>
                <w:rFonts w:ascii="Times New Roman" w:hAnsi="Times New Roman"/>
                <w:color w:val="000000"/>
                <w:sz w:val="28"/>
                <w:szCs w:val="28"/>
              </w:rPr>
              <w:t>–</w:t>
            </w:r>
            <w:r>
              <w:rPr>
                <w:rFonts w:ascii="Times New Roman" w:hAnsi="Times New Roman"/>
                <w:color w:val="000000"/>
                <w:sz w:val="28"/>
                <w:szCs w:val="28"/>
              </w:rPr>
              <w:t xml:space="preserve"> 25</w:t>
            </w:r>
          </w:p>
        </w:tc>
        <w:tc>
          <w:tcPr>
            <w:tcW w:w="3190" w:type="dxa"/>
          </w:tcPr>
          <w:p w:rsidR="007D100D" w:rsidRDefault="00907EE2"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76</w:t>
            </w:r>
          </w:p>
        </w:tc>
        <w:tc>
          <w:tcPr>
            <w:tcW w:w="3191" w:type="dxa"/>
          </w:tcPr>
          <w:p w:rsidR="007D100D" w:rsidRDefault="00907EE2"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24</w:t>
            </w:r>
          </w:p>
        </w:tc>
      </w:tr>
      <w:tr w:rsidR="00A06BFA" w:rsidTr="00433A03">
        <w:tc>
          <w:tcPr>
            <w:tcW w:w="3190" w:type="dxa"/>
          </w:tcPr>
          <w:p w:rsidR="00A06BFA" w:rsidRDefault="00A06BFA"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 xml:space="preserve">25 – 30 </w:t>
            </w:r>
          </w:p>
        </w:tc>
        <w:tc>
          <w:tcPr>
            <w:tcW w:w="3190" w:type="dxa"/>
          </w:tcPr>
          <w:p w:rsidR="00A06BFA" w:rsidRDefault="00A06BFA"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76 → 96</w:t>
            </w:r>
          </w:p>
        </w:tc>
        <w:tc>
          <w:tcPr>
            <w:tcW w:w="3191" w:type="dxa"/>
          </w:tcPr>
          <w:p w:rsidR="00A06BFA" w:rsidRDefault="00A06BFA" w:rsidP="00433A03">
            <w:pPr>
              <w:pStyle w:val="1"/>
              <w:tabs>
                <w:tab w:val="left" w:pos="6237"/>
              </w:tabs>
              <w:spacing w:after="120"/>
              <w:jc w:val="center"/>
              <w:rPr>
                <w:rFonts w:ascii="Times New Roman" w:hAnsi="Times New Roman"/>
                <w:color w:val="000000"/>
                <w:sz w:val="28"/>
                <w:szCs w:val="28"/>
              </w:rPr>
            </w:pPr>
            <w:r>
              <w:rPr>
                <w:rFonts w:ascii="Times New Roman" w:hAnsi="Times New Roman"/>
                <w:color w:val="000000"/>
                <w:sz w:val="28"/>
                <w:szCs w:val="28"/>
              </w:rPr>
              <w:t>24 → 4</w:t>
            </w:r>
          </w:p>
        </w:tc>
      </w:tr>
    </w:tbl>
    <w:p w:rsidR="009E443D" w:rsidRDefault="007D100D">
      <w:pPr>
        <w:spacing w:before="120" w:after="0" w:line="360" w:lineRule="auto"/>
        <w:ind w:firstLine="709"/>
        <w:jc w:val="both"/>
        <w:rPr>
          <w:rFonts w:ascii="Times New Roman" w:hAnsi="Times New Roman"/>
          <w:color w:val="000000"/>
          <w:sz w:val="28"/>
          <w:szCs w:val="28"/>
        </w:rPr>
      </w:pPr>
      <w:r w:rsidRPr="000E1940">
        <w:rPr>
          <w:rFonts w:ascii="Times New Roman" w:hAnsi="Times New Roman"/>
          <w:color w:val="000000"/>
          <w:sz w:val="28"/>
          <w:szCs w:val="28"/>
        </w:rPr>
        <w:t>Хроматографируют</w:t>
      </w:r>
      <w:r w:rsidR="00A06BFA">
        <w:rPr>
          <w:rFonts w:ascii="Times New Roman" w:hAnsi="Times New Roman"/>
          <w:color w:val="000000"/>
          <w:sz w:val="28"/>
          <w:szCs w:val="28"/>
        </w:rPr>
        <w:t xml:space="preserve"> раствор для проверки разделительной способности хроматографической системы, раствор </w:t>
      </w:r>
      <w:r w:rsidR="00B945BA">
        <w:rPr>
          <w:rFonts w:ascii="Times New Roman" w:hAnsi="Times New Roman"/>
          <w:color w:val="000000"/>
          <w:sz w:val="28"/>
          <w:szCs w:val="28"/>
        </w:rPr>
        <w:t>примеси</w:t>
      </w:r>
      <w:proofErr w:type="gramStart"/>
      <w:r w:rsidR="00B945BA">
        <w:rPr>
          <w:rFonts w:ascii="Times New Roman" w:hAnsi="Times New Roman"/>
          <w:color w:val="000000"/>
          <w:sz w:val="28"/>
          <w:szCs w:val="28"/>
        </w:rPr>
        <w:t xml:space="preserve"> А</w:t>
      </w:r>
      <w:proofErr w:type="gramEnd"/>
      <w:r w:rsidR="00A06BFA">
        <w:rPr>
          <w:rFonts w:ascii="Times New Roman" w:hAnsi="Times New Roman"/>
          <w:color w:val="000000"/>
          <w:sz w:val="28"/>
          <w:szCs w:val="28"/>
        </w:rPr>
        <w:t>, раствор сравнения и испытуемый раствор.</w:t>
      </w:r>
    </w:p>
    <w:p w:rsidR="00A06BFA" w:rsidRDefault="005A6C67"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Относительное время удерживания соединений.</w:t>
      </w:r>
      <w:r>
        <w:rPr>
          <w:rFonts w:ascii="Times New Roman" w:hAnsi="Times New Roman" w:cs="Times New Roman"/>
          <w:sz w:val="28"/>
          <w:szCs w:val="28"/>
        </w:rPr>
        <w:t xml:space="preserve"> </w:t>
      </w:r>
      <w:r w:rsidR="00F17972">
        <w:rPr>
          <w:rFonts w:ascii="Times New Roman" w:hAnsi="Times New Roman" w:cs="Times New Roman"/>
          <w:sz w:val="28"/>
          <w:szCs w:val="28"/>
        </w:rPr>
        <w:t>Теноксикам – 1 (около 12 мин); примесь</w:t>
      </w:r>
      <w:proofErr w:type="gramStart"/>
      <w:r w:rsidR="00F17972">
        <w:rPr>
          <w:rFonts w:ascii="Times New Roman" w:hAnsi="Times New Roman" w:cs="Times New Roman"/>
          <w:sz w:val="28"/>
          <w:szCs w:val="28"/>
        </w:rPr>
        <w:t xml:space="preserve"> А</w:t>
      </w:r>
      <w:proofErr w:type="gramEnd"/>
      <w:r w:rsidR="00F17972">
        <w:rPr>
          <w:rFonts w:ascii="Times New Roman" w:hAnsi="Times New Roman" w:cs="Times New Roman"/>
          <w:sz w:val="28"/>
          <w:szCs w:val="28"/>
        </w:rPr>
        <w:t xml:space="preserve"> – около 0,1; примесь </w:t>
      </w:r>
      <w:r w:rsidR="00F17972">
        <w:rPr>
          <w:rFonts w:ascii="Times New Roman" w:hAnsi="Times New Roman" w:cs="Times New Roman"/>
          <w:sz w:val="28"/>
          <w:szCs w:val="28"/>
          <w:lang w:val="en-US"/>
        </w:rPr>
        <w:t>G</w:t>
      </w:r>
      <w:r w:rsidR="00F17972" w:rsidRPr="00F17972">
        <w:rPr>
          <w:rFonts w:ascii="Times New Roman" w:hAnsi="Times New Roman" w:cs="Times New Roman"/>
          <w:sz w:val="28"/>
          <w:szCs w:val="28"/>
        </w:rPr>
        <w:t xml:space="preserve"> </w:t>
      </w:r>
      <w:r w:rsidR="00F17972">
        <w:rPr>
          <w:rFonts w:ascii="Times New Roman" w:hAnsi="Times New Roman" w:cs="Times New Roman"/>
          <w:sz w:val="28"/>
          <w:szCs w:val="28"/>
        </w:rPr>
        <w:t>– около 0,85; примесь Н – около 0,9; примесь В – около 1,3.</w:t>
      </w:r>
    </w:p>
    <w:p w:rsidR="00682833" w:rsidRDefault="00682833"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Идентификация примесей</w:t>
      </w:r>
      <w:r w:rsidR="00C14EFE">
        <w:rPr>
          <w:rFonts w:ascii="Times New Roman" w:hAnsi="Times New Roman" w:cs="Times New Roman"/>
          <w:i/>
          <w:sz w:val="28"/>
          <w:szCs w:val="28"/>
        </w:rPr>
        <w:t>.</w:t>
      </w:r>
      <w:r w:rsidR="00C14EFE">
        <w:rPr>
          <w:rFonts w:ascii="Times New Roman" w:hAnsi="Times New Roman" w:cs="Times New Roman"/>
          <w:sz w:val="28"/>
          <w:szCs w:val="28"/>
        </w:rPr>
        <w:t xml:space="preserve"> Для идентификации пика примеси</w:t>
      </w:r>
      <w:proofErr w:type="gramStart"/>
      <w:r w:rsidR="00C14EFE">
        <w:rPr>
          <w:rFonts w:ascii="Times New Roman" w:hAnsi="Times New Roman" w:cs="Times New Roman"/>
          <w:sz w:val="28"/>
          <w:szCs w:val="28"/>
        </w:rPr>
        <w:t xml:space="preserve"> А</w:t>
      </w:r>
      <w:proofErr w:type="gramEnd"/>
      <w:r w:rsidR="00C14EFE">
        <w:rPr>
          <w:rFonts w:ascii="Times New Roman" w:hAnsi="Times New Roman" w:cs="Times New Roman"/>
          <w:sz w:val="28"/>
          <w:szCs w:val="28"/>
        </w:rPr>
        <w:t xml:space="preserve"> используется хроматограмма раствора примеси А.</w:t>
      </w:r>
      <w:r>
        <w:rPr>
          <w:rFonts w:ascii="Times New Roman" w:hAnsi="Times New Roman" w:cs="Times New Roman"/>
          <w:sz w:val="28"/>
          <w:szCs w:val="28"/>
        </w:rPr>
        <w:t xml:space="preserve">Для идентификации пиков примесей В, </w:t>
      </w:r>
      <w:r>
        <w:rPr>
          <w:rFonts w:ascii="Times New Roman" w:hAnsi="Times New Roman" w:cs="Times New Roman"/>
          <w:sz w:val="28"/>
          <w:szCs w:val="28"/>
          <w:lang w:val="en-US"/>
        </w:rPr>
        <w:t>G</w:t>
      </w:r>
      <w:r>
        <w:rPr>
          <w:rFonts w:ascii="Times New Roman" w:hAnsi="Times New Roman" w:cs="Times New Roman"/>
          <w:sz w:val="28"/>
          <w:szCs w:val="28"/>
        </w:rPr>
        <w:t xml:space="preserve"> и Н используются хроматограмма раствора для проверки разделительной способности хроматографической системы и хроматограмма, прилагаемая к стандартному образцу смеси примесей теноксикама.</w:t>
      </w:r>
      <w:r w:rsidR="0088011D">
        <w:rPr>
          <w:rFonts w:ascii="Times New Roman" w:hAnsi="Times New Roman" w:cs="Times New Roman"/>
          <w:sz w:val="28"/>
          <w:szCs w:val="28"/>
        </w:rPr>
        <w:t xml:space="preserve"> При идентификации примесей </w:t>
      </w:r>
      <w:r w:rsidR="0088011D">
        <w:rPr>
          <w:rFonts w:ascii="Times New Roman" w:hAnsi="Times New Roman" w:cs="Times New Roman"/>
          <w:sz w:val="28"/>
          <w:szCs w:val="28"/>
          <w:lang w:val="en-US"/>
        </w:rPr>
        <w:t>G</w:t>
      </w:r>
      <w:r w:rsidR="0088011D" w:rsidRPr="0088011D">
        <w:rPr>
          <w:rFonts w:ascii="Times New Roman" w:hAnsi="Times New Roman" w:cs="Times New Roman"/>
          <w:sz w:val="28"/>
          <w:szCs w:val="28"/>
        </w:rPr>
        <w:t xml:space="preserve"> </w:t>
      </w:r>
      <w:r w:rsidR="0088011D">
        <w:rPr>
          <w:rFonts w:ascii="Times New Roman" w:hAnsi="Times New Roman" w:cs="Times New Roman"/>
          <w:sz w:val="28"/>
          <w:szCs w:val="28"/>
        </w:rPr>
        <w:t>и Н, которые могут элюироваться в обратном порядке, учитывают высоту соответствующих пиков на хроматограмме, прилагаемой к стандартному образцу смеси примесей теноксикама.</w:t>
      </w:r>
    </w:p>
    <w:p w:rsidR="00031FAE" w:rsidRDefault="00433A03"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Пригодность хроматографической системы.</w:t>
      </w:r>
      <w:r>
        <w:rPr>
          <w:rFonts w:ascii="Times New Roman" w:hAnsi="Times New Roman" w:cs="Times New Roman"/>
          <w:sz w:val="28"/>
          <w:szCs w:val="28"/>
        </w:rPr>
        <w:t xml:space="preserve"> </w:t>
      </w:r>
      <w:r w:rsidR="00031FAE">
        <w:rPr>
          <w:rFonts w:ascii="Times New Roman" w:hAnsi="Times New Roman" w:cs="Times New Roman"/>
          <w:sz w:val="28"/>
          <w:szCs w:val="28"/>
        </w:rPr>
        <w:t>На хроматограмме раствора для проверки разделительной способности хроматографической системы:</w:t>
      </w:r>
    </w:p>
    <w:p w:rsidR="00433A03" w:rsidRDefault="00031FAE"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разрешение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S</w:t>
      </w:r>
      <w:r w:rsidRPr="00031FAE">
        <w:rPr>
          <w:rFonts w:ascii="Times New Roman" w:hAnsi="Times New Roman" w:cs="Times New Roman"/>
          <w:i/>
          <w:sz w:val="28"/>
          <w:szCs w:val="28"/>
        </w:rPr>
        <w:t>)</w:t>
      </w:r>
      <w:r w:rsidRPr="00031FAE">
        <w:rPr>
          <w:rFonts w:ascii="Times New Roman" w:hAnsi="Times New Roman" w:cs="Times New Roman"/>
          <w:sz w:val="28"/>
          <w:szCs w:val="28"/>
        </w:rPr>
        <w:t xml:space="preserve"> </w:t>
      </w:r>
      <w:r>
        <w:rPr>
          <w:rFonts w:ascii="Times New Roman" w:hAnsi="Times New Roman" w:cs="Times New Roman"/>
          <w:sz w:val="28"/>
          <w:szCs w:val="28"/>
        </w:rPr>
        <w:t xml:space="preserve">между пиками примеси Н (или примеси </w:t>
      </w:r>
      <w:r>
        <w:rPr>
          <w:rFonts w:ascii="Times New Roman" w:hAnsi="Times New Roman" w:cs="Times New Roman"/>
          <w:sz w:val="28"/>
          <w:szCs w:val="28"/>
          <w:lang w:val="en-US"/>
        </w:rPr>
        <w:t>G</w:t>
      </w:r>
      <w:r>
        <w:rPr>
          <w:rFonts w:ascii="Times New Roman" w:hAnsi="Times New Roman" w:cs="Times New Roman"/>
          <w:sz w:val="28"/>
          <w:szCs w:val="28"/>
        </w:rPr>
        <w:t xml:space="preserve">, если </w:t>
      </w:r>
      <w:proofErr w:type="spellStart"/>
      <w:r>
        <w:rPr>
          <w:rFonts w:ascii="Times New Roman" w:hAnsi="Times New Roman" w:cs="Times New Roman"/>
          <w:sz w:val="28"/>
          <w:szCs w:val="28"/>
        </w:rPr>
        <w:t>элюируются</w:t>
      </w:r>
      <w:proofErr w:type="spellEnd"/>
      <w:r>
        <w:rPr>
          <w:rFonts w:ascii="Times New Roman" w:hAnsi="Times New Roman" w:cs="Times New Roman"/>
          <w:sz w:val="28"/>
          <w:szCs w:val="28"/>
        </w:rPr>
        <w:t xml:space="preserve"> в обратном порядке) и теноксикама должно быть не менее 1,3;</w:t>
      </w:r>
    </w:p>
    <w:p w:rsidR="00031FAE" w:rsidRDefault="00031FAE"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разрешение (</w:t>
      </w:r>
      <w:r>
        <w:rPr>
          <w:rFonts w:ascii="Times New Roman" w:hAnsi="Times New Roman" w:cs="Times New Roman"/>
          <w:i/>
          <w:sz w:val="28"/>
          <w:szCs w:val="28"/>
          <w:lang w:val="en-US"/>
        </w:rPr>
        <w:t>R</w:t>
      </w:r>
      <w:r>
        <w:rPr>
          <w:rFonts w:ascii="Times New Roman" w:hAnsi="Times New Roman" w:cs="Times New Roman"/>
          <w:i/>
          <w:sz w:val="28"/>
          <w:szCs w:val="28"/>
          <w:vertAlign w:val="subscript"/>
          <w:lang w:val="en-US"/>
        </w:rPr>
        <w:t>S</w:t>
      </w:r>
      <w:r w:rsidRPr="00031FAE">
        <w:rPr>
          <w:rFonts w:ascii="Times New Roman" w:hAnsi="Times New Roman" w:cs="Times New Roman"/>
          <w:i/>
          <w:sz w:val="28"/>
          <w:szCs w:val="28"/>
        </w:rPr>
        <w:t>)</w:t>
      </w:r>
      <w:r w:rsidRPr="00031FAE">
        <w:rPr>
          <w:rFonts w:ascii="Times New Roman" w:hAnsi="Times New Roman" w:cs="Times New Roman"/>
          <w:sz w:val="28"/>
          <w:szCs w:val="28"/>
        </w:rPr>
        <w:t xml:space="preserve"> </w:t>
      </w:r>
      <w:r>
        <w:rPr>
          <w:rFonts w:ascii="Times New Roman" w:hAnsi="Times New Roman" w:cs="Times New Roman"/>
          <w:sz w:val="28"/>
          <w:szCs w:val="28"/>
        </w:rPr>
        <w:t xml:space="preserve">между пиками примеси </w:t>
      </w:r>
      <w:r>
        <w:rPr>
          <w:rFonts w:ascii="Times New Roman" w:hAnsi="Times New Roman" w:cs="Times New Roman"/>
          <w:sz w:val="28"/>
          <w:szCs w:val="28"/>
          <w:lang w:val="en-US"/>
        </w:rPr>
        <w:t>G</w:t>
      </w:r>
      <w:r w:rsidRPr="00031FAE">
        <w:rPr>
          <w:rFonts w:ascii="Times New Roman" w:hAnsi="Times New Roman" w:cs="Times New Roman"/>
          <w:sz w:val="28"/>
          <w:szCs w:val="28"/>
        </w:rPr>
        <w:t xml:space="preserve"> </w:t>
      </w:r>
      <w:r>
        <w:rPr>
          <w:rFonts w:ascii="Times New Roman" w:hAnsi="Times New Roman" w:cs="Times New Roman"/>
          <w:sz w:val="28"/>
          <w:szCs w:val="28"/>
        </w:rPr>
        <w:t>и примеси Н должно быть не менее 1,3.</w:t>
      </w:r>
    </w:p>
    <w:p w:rsidR="00031FAE" w:rsidRDefault="00031FAE"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корректируют рН ПФА и ПФБ в диапазоне от 3,0 до 3,4.</w:t>
      </w:r>
    </w:p>
    <w:p w:rsidR="00C355FA" w:rsidRDefault="00C355FA"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Поправочные коэффициенты.</w:t>
      </w:r>
      <w:r>
        <w:rPr>
          <w:rFonts w:ascii="Times New Roman" w:hAnsi="Times New Roman" w:cs="Times New Roman"/>
          <w:sz w:val="28"/>
          <w:szCs w:val="28"/>
        </w:rPr>
        <w:t xml:space="preserve"> Для расчёта содержания примесей площади пиков следующих примесей умножают на соответствующие поправочные коэффициенты: примесь</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 0,2; примесь В – 2,0.</w:t>
      </w:r>
    </w:p>
    <w:p w:rsidR="006D0E3C" w:rsidRDefault="006D0E3C"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Допустимое содержание примесей.</w:t>
      </w:r>
      <w:r>
        <w:rPr>
          <w:rFonts w:ascii="Times New Roman" w:hAnsi="Times New Roman" w:cs="Times New Roman"/>
          <w:sz w:val="28"/>
          <w:szCs w:val="28"/>
        </w:rPr>
        <w:t xml:space="preserve"> На хроматограмме испытуемого раствора:</w:t>
      </w:r>
    </w:p>
    <w:p w:rsidR="006D0E3C" w:rsidRDefault="00BF1FA5"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площадь пика каждой из примесей</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В не должна более чем в 1,5 раза превышать площадь основного пика на хроматограмме раствора сравнения (не более 0,15 %);</w:t>
      </w:r>
    </w:p>
    <w:p w:rsidR="00BF1FA5" w:rsidRDefault="00BF1FA5"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площадь пика любой другой примеси не должна превышать площадь основного пика на хроматограмме раствора сравнения (не более 0,10 %);</w:t>
      </w:r>
    </w:p>
    <w:p w:rsidR="00BF1FA5" w:rsidRDefault="00BF1FA5"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суммарная площадь пиков всех примесей не должна более чем в 3 раза превышать площадь основного пика на хроматограмме раствора сравнения (не более 0,3 %).</w:t>
      </w:r>
    </w:p>
    <w:p w:rsidR="00BF1FA5" w:rsidRDefault="00BF1FA5"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 учитывают пики, площадь которых менее 0,5 площади основного пика на хроматограмме раствора сравнения (менее 0,05 %)</w:t>
      </w:r>
      <w:r w:rsidR="00752B23">
        <w:rPr>
          <w:rFonts w:ascii="Times New Roman" w:hAnsi="Times New Roman" w:cs="Times New Roman"/>
          <w:sz w:val="28"/>
          <w:szCs w:val="28"/>
        </w:rPr>
        <w:t>.</w:t>
      </w:r>
    </w:p>
    <w:p w:rsidR="000630BA" w:rsidRDefault="00D62D8B"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r>
        <w:rPr>
          <w:rFonts w:ascii="Times New Roman" w:hAnsi="Times New Roman" w:cs="Times New Roman"/>
          <w:sz w:val="28"/>
          <w:szCs w:val="28"/>
        </w:rPr>
        <w:t xml:space="preserve"> Не более 0,5 % (ОФС «Определение воды», метод 1). Для определения используют около 1 г (точная навеска) субстанции.</w:t>
      </w:r>
    </w:p>
    <w:p w:rsidR="00CC359E" w:rsidRDefault="00CC359E"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Сульфатная зола.</w:t>
      </w:r>
      <w:r>
        <w:rPr>
          <w:rFonts w:ascii="Times New Roman" w:hAnsi="Times New Roman" w:cs="Times New Roman"/>
          <w:sz w:val="28"/>
          <w:szCs w:val="28"/>
        </w:rPr>
        <w:t xml:space="preserve"> Не более 0,1 % (ОФС «Сульфатная зола»). Для определения используют около 1 г (точная навеска) субстанции.</w:t>
      </w:r>
    </w:p>
    <w:p w:rsidR="005D7522" w:rsidRDefault="005D7522" w:rsidP="007D100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Тяжёлые металлы. </w:t>
      </w:r>
      <w:r w:rsidRPr="005D7522">
        <w:rPr>
          <w:rFonts w:ascii="Times New Roman" w:hAnsi="Times New Roman" w:cs="Times New Roman"/>
          <w:sz w:val="28"/>
          <w:szCs w:val="28"/>
        </w:rPr>
        <w:t>Не более 0,002</w:t>
      </w:r>
      <w:r>
        <w:rPr>
          <w:rFonts w:ascii="Times New Roman" w:hAnsi="Times New Roman" w:cs="Times New Roman"/>
          <w:sz w:val="28"/>
          <w:szCs w:val="28"/>
        </w:rPr>
        <w:t> %</w:t>
      </w:r>
      <w:r w:rsidR="004D28AD">
        <w:rPr>
          <w:rFonts w:ascii="Times New Roman" w:hAnsi="Times New Roman" w:cs="Times New Roman"/>
          <w:sz w:val="28"/>
          <w:szCs w:val="28"/>
        </w:rPr>
        <w:t>.</w:t>
      </w:r>
    </w:p>
    <w:p w:rsidR="004D28AD" w:rsidRPr="004D28AD" w:rsidRDefault="004D28AD" w:rsidP="004D28AD">
      <w:pPr>
        <w:spacing w:after="0" w:line="360" w:lineRule="auto"/>
        <w:ind w:firstLine="709"/>
        <w:jc w:val="both"/>
        <w:rPr>
          <w:rFonts w:ascii="Times New Roman" w:hAnsi="Times New Roman" w:cs="Times New Roman"/>
          <w:i/>
          <w:sz w:val="28"/>
          <w:szCs w:val="28"/>
        </w:rPr>
      </w:pPr>
      <w:r w:rsidRPr="004D28AD">
        <w:rPr>
          <w:rFonts w:ascii="Times New Roman" w:hAnsi="Times New Roman" w:cs="Times New Roman"/>
          <w:i/>
          <w:iCs/>
          <w:sz w:val="28"/>
          <w:szCs w:val="28"/>
        </w:rPr>
        <w:t xml:space="preserve">Испытуемый раствор. </w:t>
      </w:r>
      <w:r w:rsidRPr="004D28AD">
        <w:rPr>
          <w:rFonts w:ascii="Times New Roman" w:hAnsi="Times New Roman" w:cs="Times New Roman"/>
          <w:sz w:val="28"/>
          <w:szCs w:val="28"/>
        </w:rPr>
        <w:t xml:space="preserve">В кварцевый тигель помещают </w:t>
      </w:r>
      <w:r>
        <w:rPr>
          <w:rFonts w:ascii="Times New Roman" w:hAnsi="Times New Roman" w:cs="Times New Roman"/>
          <w:sz w:val="28"/>
          <w:szCs w:val="28"/>
        </w:rPr>
        <w:t>0,5</w:t>
      </w:r>
      <w:r w:rsidR="00D43272">
        <w:rPr>
          <w:rFonts w:ascii="Times New Roman" w:hAnsi="Times New Roman" w:cs="Times New Roman"/>
          <w:sz w:val="28"/>
          <w:szCs w:val="28"/>
        </w:rPr>
        <w:t> </w:t>
      </w:r>
      <w:r w:rsidRPr="004D28AD">
        <w:rPr>
          <w:rFonts w:ascii="Times New Roman" w:hAnsi="Times New Roman" w:cs="Times New Roman"/>
          <w:sz w:val="28"/>
          <w:szCs w:val="28"/>
        </w:rPr>
        <w:t>г субстанции, прибавляют 4 мл магния сульфата раствора 25 % в серной кислоте разведённой 9,8 %, перемешивают тонкой стеклянной палочкой,</w:t>
      </w:r>
      <w:r>
        <w:rPr>
          <w:rFonts w:ascii="Times New Roman" w:hAnsi="Times New Roman" w:cs="Times New Roman"/>
          <w:sz w:val="28"/>
          <w:szCs w:val="28"/>
        </w:rPr>
        <w:t xml:space="preserve"> осторожно выпаривают до сухого остатка и сжигают. Переносят тигель в муфельную печь,</w:t>
      </w:r>
      <w:r w:rsidRPr="004D28AD">
        <w:rPr>
          <w:rFonts w:ascii="Times New Roman" w:hAnsi="Times New Roman" w:cs="Times New Roman"/>
          <w:sz w:val="28"/>
          <w:szCs w:val="28"/>
        </w:rPr>
        <w:t xml:space="preserve"> нагревают до температуры 800 °C</w:t>
      </w:r>
      <w:r>
        <w:rPr>
          <w:rFonts w:ascii="Times New Roman" w:hAnsi="Times New Roman" w:cs="Times New Roman"/>
          <w:sz w:val="28"/>
          <w:szCs w:val="28"/>
        </w:rPr>
        <w:t xml:space="preserve"> и выдерживают при этой температуре до получения остатка почти белого или белого с сероватым оттенком цвета</w:t>
      </w:r>
      <w:r w:rsidRPr="004D28AD">
        <w:rPr>
          <w:rFonts w:ascii="Times New Roman" w:hAnsi="Times New Roman" w:cs="Times New Roman"/>
          <w:sz w:val="28"/>
          <w:szCs w:val="28"/>
        </w:rPr>
        <w:t>. Полученный остаток охлаждают</w:t>
      </w:r>
      <w:r w:rsidR="008F2FBE">
        <w:rPr>
          <w:rFonts w:ascii="Times New Roman" w:hAnsi="Times New Roman" w:cs="Times New Roman"/>
          <w:sz w:val="28"/>
          <w:szCs w:val="28"/>
        </w:rPr>
        <w:t xml:space="preserve"> до комнатной температуры</w:t>
      </w:r>
      <w:r w:rsidRPr="004D28AD">
        <w:rPr>
          <w:rFonts w:ascii="Times New Roman" w:hAnsi="Times New Roman" w:cs="Times New Roman"/>
          <w:sz w:val="28"/>
          <w:szCs w:val="28"/>
        </w:rPr>
        <w:t>, смачивают несколькими каплями серной кислотой разведённой 9,8 %, выпаривают</w:t>
      </w:r>
      <w:r w:rsidR="008F2FBE">
        <w:rPr>
          <w:rFonts w:ascii="Times New Roman" w:hAnsi="Times New Roman" w:cs="Times New Roman"/>
          <w:sz w:val="28"/>
          <w:szCs w:val="28"/>
        </w:rPr>
        <w:t xml:space="preserve"> до сухого остатка</w:t>
      </w:r>
      <w:r w:rsidRPr="004D28AD">
        <w:rPr>
          <w:rFonts w:ascii="Times New Roman" w:hAnsi="Times New Roman" w:cs="Times New Roman"/>
          <w:sz w:val="28"/>
          <w:szCs w:val="28"/>
        </w:rPr>
        <w:t>, повторно прокаливают и охлаждают</w:t>
      </w:r>
      <w:r w:rsidR="008F2FBE">
        <w:rPr>
          <w:rFonts w:ascii="Times New Roman" w:hAnsi="Times New Roman" w:cs="Times New Roman"/>
          <w:sz w:val="28"/>
          <w:szCs w:val="28"/>
        </w:rPr>
        <w:t xml:space="preserve"> до комнатной температуры</w:t>
      </w:r>
      <w:r w:rsidRPr="004D28AD">
        <w:rPr>
          <w:rFonts w:ascii="Times New Roman" w:hAnsi="Times New Roman" w:cs="Times New Roman"/>
          <w:sz w:val="28"/>
          <w:szCs w:val="28"/>
        </w:rPr>
        <w:t xml:space="preserve">. </w:t>
      </w:r>
      <w:proofErr w:type="gramStart"/>
      <w:r w:rsidR="008F2FBE">
        <w:rPr>
          <w:rFonts w:ascii="Times New Roman" w:hAnsi="Times New Roman" w:cs="Times New Roman"/>
          <w:sz w:val="28"/>
          <w:szCs w:val="28"/>
        </w:rPr>
        <w:t xml:space="preserve">Общее время прокаливания не должно превышать 2 ч. </w:t>
      </w:r>
      <w:r w:rsidRPr="004D28AD">
        <w:rPr>
          <w:rFonts w:ascii="Times New Roman" w:hAnsi="Times New Roman" w:cs="Times New Roman"/>
          <w:sz w:val="28"/>
          <w:szCs w:val="28"/>
        </w:rPr>
        <w:t xml:space="preserve">Полученный остаток количественно переносят двумя порциями по 5 мл хлористоводородной кислоты разведённой 7,3 % в мерную колбу вместимостью 20 мл, прибавляют 0,1 мл </w:t>
      </w:r>
      <w:r w:rsidRPr="004D28AD">
        <w:rPr>
          <w:rFonts w:ascii="Times New Roman" w:hAnsi="Times New Roman" w:cs="Times New Roman"/>
          <w:bCs/>
          <w:sz w:val="28"/>
          <w:szCs w:val="28"/>
        </w:rPr>
        <w:t>фенолфталеина раствора 0,1 %</w:t>
      </w:r>
      <w:r w:rsidRPr="004D28AD">
        <w:rPr>
          <w:rFonts w:ascii="Times New Roman" w:hAnsi="Times New Roman" w:cs="Times New Roman"/>
          <w:sz w:val="28"/>
          <w:szCs w:val="28"/>
        </w:rPr>
        <w:t>, затем осторожно прибавляют аммиака раствор концентрированный 25 % до перехода окраски в розовую.</w:t>
      </w:r>
      <w:proofErr w:type="gramEnd"/>
      <w:r w:rsidRPr="004D28AD">
        <w:rPr>
          <w:rFonts w:ascii="Times New Roman" w:hAnsi="Times New Roman" w:cs="Times New Roman"/>
          <w:sz w:val="28"/>
          <w:szCs w:val="28"/>
        </w:rPr>
        <w:t xml:space="preserve"> К полученному раствору прибавляют уксусную кислоту ледяную до обесцвечивания раствора и дополнительно 0,5 мл уксусной кислоты ледяной. Доводят объём раствора водой до метки. При необходимости фильтруют. </w:t>
      </w:r>
    </w:p>
    <w:p w:rsidR="004D28AD" w:rsidRPr="004D28AD" w:rsidRDefault="004D28AD" w:rsidP="004D28AD">
      <w:pPr>
        <w:spacing w:after="0" w:line="360" w:lineRule="auto"/>
        <w:ind w:firstLine="709"/>
        <w:jc w:val="both"/>
        <w:rPr>
          <w:rFonts w:ascii="Times New Roman" w:hAnsi="Times New Roman" w:cs="Times New Roman"/>
          <w:sz w:val="28"/>
          <w:szCs w:val="28"/>
        </w:rPr>
      </w:pPr>
      <w:r w:rsidRPr="004D28AD">
        <w:rPr>
          <w:rFonts w:ascii="Times New Roman" w:hAnsi="Times New Roman" w:cs="Times New Roman"/>
          <w:i/>
          <w:sz w:val="28"/>
          <w:szCs w:val="28"/>
        </w:rPr>
        <w:t xml:space="preserve">Эталонный раствор. </w:t>
      </w:r>
      <w:r w:rsidRPr="004D28AD">
        <w:rPr>
          <w:rFonts w:ascii="Times New Roman" w:hAnsi="Times New Roman" w:cs="Times New Roman"/>
          <w:sz w:val="28"/>
          <w:szCs w:val="28"/>
        </w:rPr>
        <w:t>Готовят, как описано для испытуемого раствора, использу</w:t>
      </w:r>
      <w:r w:rsidR="00AC096A">
        <w:rPr>
          <w:rFonts w:ascii="Times New Roman" w:hAnsi="Times New Roman" w:cs="Times New Roman"/>
          <w:sz w:val="28"/>
          <w:szCs w:val="28"/>
        </w:rPr>
        <w:t>я вместо испытуемой субстанции 1</w:t>
      </w:r>
      <w:r w:rsidRPr="004D28AD">
        <w:rPr>
          <w:rFonts w:ascii="Times New Roman" w:hAnsi="Times New Roman" w:cs="Times New Roman"/>
          <w:sz w:val="28"/>
          <w:szCs w:val="28"/>
        </w:rPr>
        <w:t xml:space="preserve">,0 мл </w:t>
      </w:r>
      <w:r w:rsidR="00AC096A">
        <w:rPr>
          <w:rFonts w:ascii="Times New Roman" w:hAnsi="Times New Roman" w:cs="Times New Roman"/>
          <w:iCs/>
          <w:sz w:val="28"/>
          <w:szCs w:val="28"/>
        </w:rPr>
        <w:t>стандартного раствора 10 </w:t>
      </w:r>
      <w:r w:rsidRPr="004D28AD">
        <w:rPr>
          <w:rFonts w:ascii="Times New Roman" w:hAnsi="Times New Roman" w:cs="Times New Roman"/>
          <w:iCs/>
          <w:sz w:val="28"/>
          <w:szCs w:val="28"/>
        </w:rPr>
        <w:t xml:space="preserve">мкг/мл </w:t>
      </w:r>
      <w:proofErr w:type="gramStart"/>
      <w:r w:rsidRPr="004D28AD">
        <w:rPr>
          <w:rFonts w:ascii="Times New Roman" w:hAnsi="Times New Roman" w:cs="Times New Roman"/>
          <w:iCs/>
          <w:sz w:val="28"/>
          <w:szCs w:val="28"/>
        </w:rPr>
        <w:t>свинец-иона</w:t>
      </w:r>
      <w:proofErr w:type="gramEnd"/>
      <w:r w:rsidRPr="004D28AD">
        <w:rPr>
          <w:rFonts w:ascii="Times New Roman" w:hAnsi="Times New Roman" w:cs="Times New Roman"/>
          <w:iCs/>
          <w:sz w:val="28"/>
          <w:szCs w:val="28"/>
        </w:rPr>
        <w:t xml:space="preserve"> (ОФС «Тяжёлые металлы»).</w:t>
      </w:r>
      <w:r w:rsidRPr="004D28AD">
        <w:rPr>
          <w:rFonts w:ascii="Times New Roman" w:hAnsi="Times New Roman" w:cs="Times New Roman"/>
          <w:sz w:val="28"/>
          <w:szCs w:val="28"/>
        </w:rPr>
        <w:t xml:space="preserve"> К 10,0 мл полученного раствора прибавляют 2,0 мл испытуемого раствора.</w:t>
      </w:r>
    </w:p>
    <w:p w:rsidR="004D28AD" w:rsidRPr="004D28AD" w:rsidRDefault="004D28AD" w:rsidP="004D28AD">
      <w:pPr>
        <w:spacing w:after="0" w:line="360" w:lineRule="auto"/>
        <w:ind w:firstLine="709"/>
        <w:jc w:val="both"/>
        <w:rPr>
          <w:rFonts w:ascii="Times New Roman" w:hAnsi="Times New Roman" w:cs="Times New Roman"/>
          <w:sz w:val="28"/>
          <w:szCs w:val="28"/>
        </w:rPr>
      </w:pPr>
      <w:r w:rsidRPr="004D28AD">
        <w:rPr>
          <w:rFonts w:ascii="Times New Roman" w:hAnsi="Times New Roman" w:cs="Times New Roman"/>
          <w:i/>
          <w:sz w:val="28"/>
          <w:szCs w:val="28"/>
        </w:rPr>
        <w:lastRenderedPageBreak/>
        <w:t>Раствор для проверки пригодности системы</w:t>
      </w:r>
      <w:r w:rsidRPr="004D28AD">
        <w:rPr>
          <w:rFonts w:ascii="Times New Roman" w:hAnsi="Times New Roman" w:cs="Times New Roman"/>
          <w:sz w:val="28"/>
          <w:szCs w:val="28"/>
        </w:rPr>
        <w:t xml:space="preserve">. Готовят, как описано для испытуемого раствора, предварительно прибавляя к испытуемой субстанции 2,0 мл </w:t>
      </w:r>
      <w:r w:rsidRPr="004D28AD">
        <w:rPr>
          <w:rFonts w:ascii="Times New Roman" w:hAnsi="Times New Roman" w:cs="Times New Roman"/>
          <w:iCs/>
          <w:sz w:val="28"/>
          <w:szCs w:val="28"/>
        </w:rPr>
        <w:t xml:space="preserve">стандартного раствора 10 мкг/мл </w:t>
      </w:r>
      <w:proofErr w:type="gramStart"/>
      <w:r w:rsidRPr="004D28AD">
        <w:rPr>
          <w:rFonts w:ascii="Times New Roman" w:hAnsi="Times New Roman" w:cs="Times New Roman"/>
          <w:iCs/>
          <w:sz w:val="28"/>
          <w:szCs w:val="28"/>
        </w:rPr>
        <w:t>свинец-иона</w:t>
      </w:r>
      <w:proofErr w:type="gramEnd"/>
      <w:r w:rsidRPr="004D28AD">
        <w:rPr>
          <w:rFonts w:ascii="Times New Roman" w:hAnsi="Times New Roman" w:cs="Times New Roman"/>
          <w:sz w:val="28"/>
          <w:szCs w:val="28"/>
        </w:rPr>
        <w:t>. К 10,0 мл полученного раствора прибавляют 2,0 мл испытуемого раствора.</w:t>
      </w:r>
    </w:p>
    <w:p w:rsidR="004D28AD" w:rsidRPr="004D28AD" w:rsidRDefault="004D28AD" w:rsidP="004D28AD">
      <w:pPr>
        <w:spacing w:after="0" w:line="360" w:lineRule="auto"/>
        <w:ind w:firstLine="709"/>
        <w:jc w:val="both"/>
        <w:rPr>
          <w:rFonts w:ascii="Times New Roman" w:hAnsi="Times New Roman" w:cs="Times New Roman"/>
          <w:sz w:val="28"/>
          <w:szCs w:val="28"/>
        </w:rPr>
      </w:pPr>
      <w:r w:rsidRPr="004D28AD">
        <w:rPr>
          <w:rFonts w:ascii="Times New Roman" w:hAnsi="Times New Roman" w:cs="Times New Roman"/>
          <w:i/>
          <w:sz w:val="28"/>
          <w:szCs w:val="28"/>
        </w:rPr>
        <w:t>Контрольный раствор.</w:t>
      </w:r>
      <w:r w:rsidRPr="004D28AD">
        <w:rPr>
          <w:rFonts w:ascii="Times New Roman" w:hAnsi="Times New Roman" w:cs="Times New Roman"/>
          <w:sz w:val="28"/>
          <w:szCs w:val="28"/>
        </w:rPr>
        <w:t xml:space="preserve"> К 10,0 мл воды прибавляют 2,0 мл испытуемого раствора.</w:t>
      </w:r>
    </w:p>
    <w:p w:rsidR="004D28AD" w:rsidRPr="004D28AD" w:rsidRDefault="004D28AD" w:rsidP="004D28AD">
      <w:pPr>
        <w:spacing w:after="0" w:line="360" w:lineRule="auto"/>
        <w:ind w:firstLine="709"/>
        <w:jc w:val="both"/>
        <w:rPr>
          <w:rFonts w:ascii="Times New Roman" w:hAnsi="Times New Roman" w:cs="Times New Roman"/>
          <w:sz w:val="28"/>
          <w:szCs w:val="28"/>
        </w:rPr>
      </w:pPr>
      <w:r w:rsidRPr="004D28AD">
        <w:rPr>
          <w:rFonts w:ascii="Times New Roman" w:hAnsi="Times New Roman" w:cs="Times New Roman"/>
          <w:sz w:val="28"/>
          <w:szCs w:val="28"/>
        </w:rPr>
        <w:t>К 12,0 мл каждого раствора прибавляют 2,0 мл буферного раствора рН 3,5. Перемешивают и прибавляют 1,2 мл тиоацетамидного реактива. Немедленно перемешивают. Через две минуты сравнивают окраски полученных растворов.</w:t>
      </w:r>
    </w:p>
    <w:p w:rsidR="004D28AD" w:rsidRPr="004D28AD" w:rsidRDefault="004D28AD" w:rsidP="004D28AD">
      <w:pPr>
        <w:spacing w:after="0" w:line="360" w:lineRule="auto"/>
        <w:ind w:firstLine="709"/>
        <w:jc w:val="both"/>
        <w:rPr>
          <w:rFonts w:ascii="Times New Roman" w:hAnsi="Times New Roman" w:cs="Times New Roman"/>
          <w:i/>
          <w:sz w:val="28"/>
          <w:szCs w:val="28"/>
        </w:rPr>
      </w:pPr>
      <w:r w:rsidRPr="004D28AD">
        <w:rPr>
          <w:rFonts w:ascii="Times New Roman" w:hAnsi="Times New Roman" w:cs="Times New Roman"/>
          <w:i/>
          <w:sz w:val="28"/>
          <w:szCs w:val="28"/>
        </w:rPr>
        <w:t>Пригодность системы:</w:t>
      </w:r>
    </w:p>
    <w:p w:rsidR="004D28AD" w:rsidRPr="004D28AD" w:rsidRDefault="004D28AD" w:rsidP="004D28AD">
      <w:pPr>
        <w:spacing w:after="0" w:line="360" w:lineRule="auto"/>
        <w:ind w:firstLine="709"/>
        <w:jc w:val="both"/>
        <w:rPr>
          <w:rFonts w:ascii="Times New Roman" w:hAnsi="Times New Roman" w:cs="Times New Roman"/>
          <w:i/>
          <w:sz w:val="28"/>
          <w:szCs w:val="28"/>
        </w:rPr>
      </w:pPr>
      <w:r w:rsidRPr="004D28AD">
        <w:rPr>
          <w:rFonts w:ascii="Times New Roman" w:hAnsi="Times New Roman" w:cs="Times New Roman"/>
          <w:sz w:val="28"/>
          <w:szCs w:val="28"/>
        </w:rPr>
        <w:t>- эталонный раствор по сравнению с контрольным раствором должен быть окрашен в светло-коричневый цвет;</w:t>
      </w:r>
    </w:p>
    <w:p w:rsidR="004D28AD" w:rsidRPr="004D28AD" w:rsidRDefault="004D28AD" w:rsidP="004D28AD">
      <w:pPr>
        <w:spacing w:after="0" w:line="360" w:lineRule="auto"/>
        <w:ind w:firstLine="709"/>
        <w:jc w:val="both"/>
        <w:rPr>
          <w:rFonts w:ascii="Times New Roman" w:hAnsi="Times New Roman" w:cs="Times New Roman"/>
          <w:sz w:val="28"/>
          <w:szCs w:val="28"/>
        </w:rPr>
      </w:pPr>
      <w:r w:rsidRPr="004D28AD">
        <w:rPr>
          <w:rFonts w:ascii="Times New Roman" w:hAnsi="Times New Roman" w:cs="Times New Roman"/>
          <w:sz w:val="28"/>
          <w:szCs w:val="28"/>
        </w:rPr>
        <w:t>- окраска раствора для проверки пригодности системы должна быть не менее интенсивна, чем окраска эталонного раствора.</w:t>
      </w:r>
    </w:p>
    <w:p w:rsidR="004D28AD" w:rsidRPr="004D28AD" w:rsidRDefault="004D28AD" w:rsidP="004D28AD">
      <w:pPr>
        <w:spacing w:after="0" w:line="360" w:lineRule="auto"/>
        <w:ind w:firstLine="709"/>
        <w:jc w:val="both"/>
        <w:rPr>
          <w:rFonts w:ascii="Times New Roman" w:hAnsi="Times New Roman" w:cs="Times New Roman"/>
          <w:sz w:val="28"/>
          <w:szCs w:val="28"/>
        </w:rPr>
      </w:pPr>
      <w:r w:rsidRPr="004D28AD">
        <w:rPr>
          <w:rFonts w:ascii="Times New Roman" w:hAnsi="Times New Roman" w:cs="Times New Roman"/>
          <w:i/>
          <w:sz w:val="28"/>
          <w:szCs w:val="28"/>
        </w:rPr>
        <w:t xml:space="preserve">Допустимое содержание тяжёлых металлов. </w:t>
      </w:r>
      <w:r w:rsidRPr="004D28AD">
        <w:rPr>
          <w:rFonts w:ascii="Times New Roman" w:hAnsi="Times New Roman" w:cs="Times New Roman"/>
          <w:sz w:val="28"/>
          <w:szCs w:val="28"/>
        </w:rPr>
        <w:t>Окраска испытуемого раствора не должна превышать по интенсивности окраску эталонного раствора.</w:t>
      </w:r>
    </w:p>
    <w:p w:rsidR="004D28AD" w:rsidRDefault="004D28AD" w:rsidP="004D28AD">
      <w:pPr>
        <w:spacing w:after="0" w:line="360" w:lineRule="auto"/>
        <w:ind w:firstLine="709"/>
        <w:jc w:val="both"/>
        <w:rPr>
          <w:rFonts w:ascii="Times New Roman" w:hAnsi="Times New Roman" w:cs="Times New Roman"/>
          <w:sz w:val="28"/>
          <w:szCs w:val="28"/>
        </w:rPr>
      </w:pPr>
      <w:r w:rsidRPr="004D28AD">
        <w:rPr>
          <w:rFonts w:ascii="Times New Roman" w:hAnsi="Times New Roman" w:cs="Times New Roman"/>
          <w:sz w:val="28"/>
          <w:szCs w:val="28"/>
        </w:rPr>
        <w:t>При затруднении в оценке растворы фильтруют через мембранный фильтр с размером пор 0,45 мкм. Фильтрование проводят медленно и единообразно при умеренном и постоянном нажатии на поршень. Сравнивают пятна на фильтрах, полученные от фильтрования различных растворов. Коричневая окраска пятна на фильтре, полученного после фильтрования испытуемого раствора, не должна превосходить по интенсивности окраску пятна на фильтре, полученного после фильтрования эталонного раствора.</w:t>
      </w:r>
    </w:p>
    <w:p w:rsidR="00ED659A" w:rsidRDefault="00ED659A" w:rsidP="004D28A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Остаточные органические растворители.</w:t>
      </w:r>
      <w:r>
        <w:rPr>
          <w:rFonts w:ascii="Times New Roman" w:hAnsi="Times New Roman" w:cs="Times New Roman"/>
          <w:sz w:val="28"/>
          <w:szCs w:val="28"/>
        </w:rPr>
        <w:t xml:space="preserve"> В соответствии с ОФС «Остаточные органические растворители».</w:t>
      </w:r>
    </w:p>
    <w:p w:rsidR="00D848E5" w:rsidRDefault="007A483F" w:rsidP="00D848E5">
      <w:pPr>
        <w:keepNext/>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lastRenderedPageBreak/>
        <w:t>**</w:t>
      </w:r>
      <w:r w:rsidR="00D848E5" w:rsidRPr="004F2779">
        <w:rPr>
          <w:rFonts w:ascii="Times New Roman" w:hAnsi="Times New Roman"/>
          <w:b/>
          <w:color w:val="000000"/>
          <w:sz w:val="28"/>
          <w:szCs w:val="28"/>
        </w:rPr>
        <w:t>Бактериальные эндотоксины</w:t>
      </w:r>
      <w:r w:rsidR="00D848E5">
        <w:rPr>
          <w:rFonts w:ascii="Times New Roman" w:hAnsi="Times New Roman"/>
          <w:b/>
          <w:color w:val="000000"/>
          <w:sz w:val="28"/>
          <w:szCs w:val="28"/>
        </w:rPr>
        <w:t xml:space="preserve">. </w:t>
      </w:r>
      <w:r w:rsidR="00D848E5" w:rsidRPr="004F2779">
        <w:rPr>
          <w:rFonts w:ascii="Times New Roman" w:hAnsi="Times New Roman"/>
          <w:color w:val="000000"/>
          <w:sz w:val="28"/>
          <w:szCs w:val="28"/>
        </w:rPr>
        <w:t xml:space="preserve">Не более </w:t>
      </w:r>
      <w:r w:rsidR="00D848E5">
        <w:rPr>
          <w:rFonts w:ascii="Times New Roman" w:hAnsi="Times New Roman"/>
          <w:color w:val="000000"/>
          <w:sz w:val="28"/>
          <w:szCs w:val="28"/>
        </w:rPr>
        <w:t>8,75</w:t>
      </w:r>
      <w:r w:rsidR="00D848E5" w:rsidRPr="004F2779">
        <w:rPr>
          <w:rFonts w:ascii="Times New Roman" w:hAnsi="Times New Roman"/>
          <w:color w:val="000000"/>
          <w:sz w:val="28"/>
          <w:szCs w:val="28"/>
        </w:rPr>
        <w:t> ЕЭ на 1</w:t>
      </w:r>
      <w:r w:rsidR="00E3003F">
        <w:rPr>
          <w:rFonts w:ascii="Times New Roman" w:hAnsi="Times New Roman"/>
          <w:color w:val="000000"/>
          <w:sz w:val="28"/>
          <w:szCs w:val="28"/>
        </w:rPr>
        <w:t> </w:t>
      </w:r>
      <w:r w:rsidR="00D848E5">
        <w:rPr>
          <w:rFonts w:ascii="Times New Roman" w:hAnsi="Times New Roman"/>
          <w:color w:val="000000"/>
          <w:sz w:val="28"/>
          <w:szCs w:val="28"/>
        </w:rPr>
        <w:t>мг</w:t>
      </w:r>
      <w:r w:rsidR="00D848E5" w:rsidRPr="004F2779">
        <w:rPr>
          <w:rFonts w:ascii="Times New Roman" w:hAnsi="Times New Roman"/>
          <w:color w:val="000000"/>
          <w:sz w:val="28"/>
          <w:szCs w:val="28"/>
        </w:rPr>
        <w:t xml:space="preserve"> </w:t>
      </w:r>
      <w:r w:rsidR="00D848E5">
        <w:rPr>
          <w:rFonts w:ascii="Times New Roman" w:hAnsi="Times New Roman"/>
          <w:color w:val="000000"/>
          <w:sz w:val="28"/>
          <w:szCs w:val="28"/>
        </w:rPr>
        <w:t>теноксикама</w:t>
      </w:r>
      <w:r w:rsidR="00D848E5" w:rsidRPr="004F2779">
        <w:rPr>
          <w:rFonts w:ascii="Times New Roman" w:hAnsi="Times New Roman"/>
          <w:color w:val="000000"/>
          <w:sz w:val="28"/>
          <w:szCs w:val="28"/>
        </w:rPr>
        <w:t xml:space="preserve"> (ОФС «Бактериальные эндотоксины»). </w:t>
      </w:r>
    </w:p>
    <w:p w:rsidR="00ED659A" w:rsidRDefault="00ED659A" w:rsidP="004D28A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Микробиологическая чистота.</w:t>
      </w:r>
      <w:r>
        <w:rPr>
          <w:rFonts w:ascii="Times New Roman" w:hAnsi="Times New Roman" w:cs="Times New Roman"/>
          <w:sz w:val="28"/>
          <w:szCs w:val="28"/>
        </w:rPr>
        <w:t xml:space="preserve"> В соответствии с ОФС «Микробиологическая чистота».</w:t>
      </w:r>
    </w:p>
    <w:p w:rsidR="00ED659A" w:rsidRDefault="00B9242B" w:rsidP="004D28A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**Стерильность.</w:t>
      </w:r>
      <w:r>
        <w:rPr>
          <w:rFonts w:ascii="Times New Roman" w:hAnsi="Times New Roman" w:cs="Times New Roman"/>
          <w:sz w:val="28"/>
          <w:szCs w:val="28"/>
        </w:rPr>
        <w:t xml:space="preserve"> Субстанция должна быть стерильной (ОФС «Стерильность»).</w:t>
      </w:r>
    </w:p>
    <w:p w:rsidR="00B9242B" w:rsidRDefault="00D011D3" w:rsidP="004D28A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Количественное определение.</w:t>
      </w:r>
      <w:r>
        <w:rPr>
          <w:rFonts w:ascii="Times New Roman" w:hAnsi="Times New Roman" w:cs="Times New Roman"/>
          <w:sz w:val="28"/>
          <w:szCs w:val="28"/>
        </w:rPr>
        <w:t xml:space="preserve"> Определение проводят методом титриметрии.</w:t>
      </w:r>
    </w:p>
    <w:p w:rsidR="00D011D3" w:rsidRDefault="00D011D3" w:rsidP="004D28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Около 0,25</w:t>
      </w:r>
      <w:r w:rsidR="00D43272">
        <w:rPr>
          <w:rFonts w:ascii="Times New Roman" w:hAnsi="Times New Roman" w:cs="Times New Roman"/>
          <w:sz w:val="28"/>
          <w:szCs w:val="28"/>
        </w:rPr>
        <w:t> </w:t>
      </w:r>
      <w:r>
        <w:rPr>
          <w:rFonts w:ascii="Times New Roman" w:hAnsi="Times New Roman" w:cs="Times New Roman"/>
          <w:sz w:val="28"/>
          <w:szCs w:val="28"/>
        </w:rPr>
        <w:t>г (точная навеска) субстанции растворяют в 5</w:t>
      </w:r>
      <w:r w:rsidR="00D43272">
        <w:rPr>
          <w:rFonts w:ascii="Times New Roman" w:hAnsi="Times New Roman" w:cs="Times New Roman"/>
          <w:sz w:val="28"/>
          <w:szCs w:val="28"/>
        </w:rPr>
        <w:t> </w:t>
      </w:r>
      <w:r>
        <w:rPr>
          <w:rFonts w:ascii="Times New Roman" w:hAnsi="Times New Roman" w:cs="Times New Roman"/>
          <w:sz w:val="28"/>
          <w:szCs w:val="28"/>
        </w:rPr>
        <w:t>мл муравьиной кислоты безводной, прибавляют 70</w:t>
      </w:r>
      <w:r w:rsidR="00E3003F">
        <w:rPr>
          <w:rFonts w:ascii="Times New Roman" w:hAnsi="Times New Roman" w:cs="Times New Roman"/>
          <w:sz w:val="28"/>
          <w:szCs w:val="28"/>
        </w:rPr>
        <w:t> </w:t>
      </w:r>
      <w:r>
        <w:rPr>
          <w:rFonts w:ascii="Times New Roman" w:hAnsi="Times New Roman" w:cs="Times New Roman"/>
          <w:sz w:val="28"/>
          <w:szCs w:val="28"/>
        </w:rPr>
        <w:t>мл уксусной кислоты безводной и титруют 0,1 М раствором хлорной кислоты. Конечную точку титрования определяют потенциометрически (ОФС «Потенциометрическое титрование»).</w:t>
      </w:r>
    </w:p>
    <w:p w:rsidR="00D011D3" w:rsidRDefault="00D011D3" w:rsidP="004D28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мл 0,1 М раствора хлорной кислоты соответствует 33,74</w:t>
      </w:r>
      <w:r w:rsidR="00E3003F">
        <w:rPr>
          <w:rFonts w:ascii="Times New Roman" w:hAnsi="Times New Roman" w:cs="Times New Roman"/>
          <w:sz w:val="28"/>
          <w:szCs w:val="28"/>
        </w:rPr>
        <w:t> </w:t>
      </w:r>
      <w:r>
        <w:rPr>
          <w:rFonts w:ascii="Times New Roman" w:hAnsi="Times New Roman" w:cs="Times New Roman"/>
          <w:sz w:val="28"/>
          <w:szCs w:val="28"/>
        </w:rPr>
        <w:t xml:space="preserve">мг теноксикама </w:t>
      </w:r>
      <w:r w:rsidRPr="00276D6F">
        <w:rPr>
          <w:rFonts w:ascii="Times New Roman" w:hAnsi="Times New Roman" w:cs="Times New Roman"/>
          <w:sz w:val="28"/>
          <w:szCs w:val="28"/>
          <w:lang w:val="en-US"/>
        </w:rPr>
        <w:t>C</w:t>
      </w:r>
      <w:r>
        <w:rPr>
          <w:rFonts w:ascii="Times New Roman" w:hAnsi="Times New Roman" w:cs="Times New Roman"/>
          <w:sz w:val="28"/>
          <w:szCs w:val="28"/>
          <w:vertAlign w:val="subscript"/>
        </w:rPr>
        <w:t>13</w:t>
      </w:r>
      <w:r w:rsidRPr="00276D6F">
        <w:rPr>
          <w:rFonts w:ascii="Times New Roman" w:hAnsi="Times New Roman" w:cs="Times New Roman"/>
          <w:sz w:val="28"/>
          <w:szCs w:val="28"/>
          <w:lang w:val="en-US"/>
        </w:rPr>
        <w:t>H</w:t>
      </w:r>
      <w:r>
        <w:rPr>
          <w:rFonts w:ascii="Times New Roman" w:hAnsi="Times New Roman" w:cs="Times New Roman"/>
          <w:sz w:val="28"/>
          <w:szCs w:val="28"/>
          <w:vertAlign w:val="subscript"/>
        </w:rPr>
        <w:t>11</w:t>
      </w:r>
      <w:r>
        <w:rPr>
          <w:rFonts w:ascii="Times New Roman" w:hAnsi="Times New Roman" w:cs="Times New Roman"/>
          <w:sz w:val="28"/>
          <w:szCs w:val="28"/>
          <w:lang w:val="en-US"/>
        </w:rPr>
        <w:t>N</w:t>
      </w:r>
      <w:r>
        <w:rPr>
          <w:rFonts w:ascii="Times New Roman" w:hAnsi="Times New Roman" w:cs="Times New Roman"/>
          <w:sz w:val="28"/>
          <w:szCs w:val="28"/>
          <w:vertAlign w:val="subscript"/>
        </w:rPr>
        <w:t>3</w:t>
      </w:r>
      <w:r w:rsidRPr="00276D6F">
        <w:rPr>
          <w:rFonts w:ascii="Times New Roman" w:hAnsi="Times New Roman" w:cs="Times New Roman"/>
          <w:sz w:val="28"/>
          <w:szCs w:val="28"/>
          <w:lang w:val="en-US"/>
        </w:rPr>
        <w:t>O</w:t>
      </w:r>
      <w:r>
        <w:rPr>
          <w:rFonts w:ascii="Times New Roman" w:hAnsi="Times New Roman" w:cs="Times New Roman"/>
          <w:sz w:val="28"/>
          <w:szCs w:val="28"/>
          <w:vertAlign w:val="subscript"/>
        </w:rPr>
        <w:t>4</w:t>
      </w:r>
      <w:r>
        <w:rPr>
          <w:rFonts w:ascii="Times New Roman" w:hAnsi="Times New Roman" w:cs="Times New Roman"/>
          <w:sz w:val="28"/>
          <w:szCs w:val="28"/>
          <w:lang w:val="en-US"/>
        </w:rPr>
        <w:t>S</w:t>
      </w:r>
      <w:r w:rsidRPr="00D011D3">
        <w:rPr>
          <w:rFonts w:ascii="Times New Roman" w:hAnsi="Times New Roman" w:cs="Times New Roman"/>
          <w:sz w:val="28"/>
          <w:szCs w:val="28"/>
          <w:vertAlign w:val="subscript"/>
        </w:rPr>
        <w:t>2</w:t>
      </w:r>
      <w:r>
        <w:rPr>
          <w:rFonts w:ascii="Times New Roman" w:hAnsi="Times New Roman" w:cs="Times New Roman"/>
          <w:sz w:val="28"/>
          <w:szCs w:val="28"/>
        </w:rPr>
        <w:t>.</w:t>
      </w:r>
    </w:p>
    <w:p w:rsidR="00FE29D8" w:rsidRDefault="00FE29D8" w:rsidP="004D28AD">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Хранение.</w:t>
      </w:r>
      <w:r>
        <w:rPr>
          <w:rFonts w:ascii="Times New Roman" w:hAnsi="Times New Roman" w:cs="Times New Roman"/>
          <w:sz w:val="28"/>
          <w:szCs w:val="28"/>
        </w:rPr>
        <w:t xml:space="preserve"> В защищённом от света месте.</w:t>
      </w:r>
    </w:p>
    <w:p w:rsidR="00686BB9" w:rsidRDefault="00686BB9" w:rsidP="004D28AD">
      <w:pPr>
        <w:spacing w:after="0" w:line="360" w:lineRule="auto"/>
        <w:ind w:firstLine="709"/>
        <w:jc w:val="both"/>
        <w:rPr>
          <w:rFonts w:ascii="Times New Roman" w:hAnsi="Times New Roman" w:cs="Times New Roman"/>
          <w:sz w:val="28"/>
          <w:szCs w:val="28"/>
        </w:rPr>
      </w:pPr>
    </w:p>
    <w:p w:rsidR="00FE29D8" w:rsidRDefault="00FE29D8" w:rsidP="00FE29D8">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*Приводится для информации.</w:t>
      </w:r>
    </w:p>
    <w:p w:rsidR="009E443D" w:rsidRDefault="008D5A18">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E29D8">
        <w:rPr>
          <w:rFonts w:ascii="Times New Roman" w:hAnsi="Times New Roman" w:cs="Times New Roman"/>
          <w:sz w:val="28"/>
          <w:szCs w:val="28"/>
        </w:rPr>
        <w:t>*Испытание проводят для субстанции, предназначенной для производства лекарственных препаратов для парентерального применения.</w:t>
      </w:r>
    </w:p>
    <w:sectPr w:rsidR="009E443D" w:rsidSect="00DD75D8">
      <w:footerReference w:type="default" r:id="rId8"/>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5D8" w:rsidRDefault="00DD75D8" w:rsidP="00FD56B7">
      <w:pPr>
        <w:spacing w:after="0" w:line="240" w:lineRule="auto"/>
      </w:pPr>
      <w:r>
        <w:separator/>
      </w:r>
    </w:p>
  </w:endnote>
  <w:endnote w:type="continuationSeparator" w:id="0">
    <w:p w:rsidR="00DD75D8" w:rsidRDefault="00DD75D8" w:rsidP="00FD5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562"/>
      <w:docPartObj>
        <w:docPartGallery w:val="Page Numbers (Bottom of Page)"/>
        <w:docPartUnique/>
      </w:docPartObj>
    </w:sdtPr>
    <w:sdtContent>
      <w:p w:rsidR="00DD75D8" w:rsidRDefault="009B3861">
        <w:pPr>
          <w:pStyle w:val="a5"/>
          <w:jc w:val="center"/>
        </w:pPr>
        <w:r w:rsidRPr="00B606D0">
          <w:rPr>
            <w:rFonts w:ascii="Times New Roman" w:hAnsi="Times New Roman" w:cs="Times New Roman"/>
            <w:sz w:val="28"/>
            <w:szCs w:val="28"/>
          </w:rPr>
          <w:fldChar w:fldCharType="begin"/>
        </w:r>
        <w:r w:rsidR="00DD75D8" w:rsidRPr="00B606D0">
          <w:rPr>
            <w:rFonts w:ascii="Times New Roman" w:hAnsi="Times New Roman" w:cs="Times New Roman"/>
            <w:sz w:val="28"/>
            <w:szCs w:val="28"/>
          </w:rPr>
          <w:instrText xml:space="preserve"> PAGE   \* MERGEFORMAT </w:instrText>
        </w:r>
        <w:r w:rsidRPr="00B606D0">
          <w:rPr>
            <w:rFonts w:ascii="Times New Roman" w:hAnsi="Times New Roman" w:cs="Times New Roman"/>
            <w:sz w:val="28"/>
            <w:szCs w:val="28"/>
          </w:rPr>
          <w:fldChar w:fldCharType="separate"/>
        </w:r>
        <w:r w:rsidR="003F5AED">
          <w:rPr>
            <w:rFonts w:ascii="Times New Roman" w:hAnsi="Times New Roman" w:cs="Times New Roman"/>
            <w:noProof/>
            <w:sz w:val="28"/>
            <w:szCs w:val="28"/>
          </w:rPr>
          <w:t>7</w:t>
        </w:r>
        <w:r w:rsidRPr="00B606D0">
          <w:rPr>
            <w:rFonts w:ascii="Times New Roman" w:hAnsi="Times New Roman" w:cs="Times New Roman"/>
            <w:sz w:val="28"/>
            <w:szCs w:val="28"/>
          </w:rPr>
          <w:fldChar w:fldCharType="end"/>
        </w:r>
      </w:p>
    </w:sdtContent>
  </w:sdt>
  <w:p w:rsidR="00DD75D8" w:rsidRDefault="00DD75D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5D8" w:rsidRDefault="00DD75D8" w:rsidP="00FD56B7">
      <w:pPr>
        <w:spacing w:after="0" w:line="240" w:lineRule="auto"/>
      </w:pPr>
      <w:r>
        <w:separator/>
      </w:r>
    </w:p>
  </w:footnote>
  <w:footnote w:type="continuationSeparator" w:id="0">
    <w:p w:rsidR="00DD75D8" w:rsidRDefault="00DD75D8" w:rsidP="00FD56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D56B7"/>
    <w:rsid w:val="00021BEC"/>
    <w:rsid w:val="00031FAE"/>
    <w:rsid w:val="000630BA"/>
    <w:rsid w:val="000810A1"/>
    <w:rsid w:val="000A0192"/>
    <w:rsid w:val="000A6707"/>
    <w:rsid w:val="00196D9C"/>
    <w:rsid w:val="00313090"/>
    <w:rsid w:val="003307EB"/>
    <w:rsid w:val="00351A1C"/>
    <w:rsid w:val="003B6DC7"/>
    <w:rsid w:val="003F5AED"/>
    <w:rsid w:val="00433A03"/>
    <w:rsid w:val="004B4B66"/>
    <w:rsid w:val="004D28AD"/>
    <w:rsid w:val="005A6C67"/>
    <w:rsid w:val="005C5054"/>
    <w:rsid w:val="005D7522"/>
    <w:rsid w:val="006046D9"/>
    <w:rsid w:val="00614644"/>
    <w:rsid w:val="006461DB"/>
    <w:rsid w:val="00682833"/>
    <w:rsid w:val="00686BB9"/>
    <w:rsid w:val="006A11C2"/>
    <w:rsid w:val="006D0E3C"/>
    <w:rsid w:val="00746971"/>
    <w:rsid w:val="00752B23"/>
    <w:rsid w:val="007A483F"/>
    <w:rsid w:val="007C4396"/>
    <w:rsid w:val="007D100D"/>
    <w:rsid w:val="008044F0"/>
    <w:rsid w:val="00813194"/>
    <w:rsid w:val="0088011D"/>
    <w:rsid w:val="008D5A18"/>
    <w:rsid w:val="008D7F8B"/>
    <w:rsid w:val="008F2FBE"/>
    <w:rsid w:val="00907EE2"/>
    <w:rsid w:val="00960CDF"/>
    <w:rsid w:val="009B3861"/>
    <w:rsid w:val="009E443D"/>
    <w:rsid w:val="00A06BFA"/>
    <w:rsid w:val="00A735A9"/>
    <w:rsid w:val="00AC096A"/>
    <w:rsid w:val="00AC12BD"/>
    <w:rsid w:val="00AD4118"/>
    <w:rsid w:val="00B54D52"/>
    <w:rsid w:val="00B606D0"/>
    <w:rsid w:val="00B86CE8"/>
    <w:rsid w:val="00B9242B"/>
    <w:rsid w:val="00B945BA"/>
    <w:rsid w:val="00BD1EA5"/>
    <w:rsid w:val="00BF15D6"/>
    <w:rsid w:val="00BF1FA5"/>
    <w:rsid w:val="00C03202"/>
    <w:rsid w:val="00C14EFE"/>
    <w:rsid w:val="00C355FA"/>
    <w:rsid w:val="00C715CB"/>
    <w:rsid w:val="00CB15F1"/>
    <w:rsid w:val="00CC359E"/>
    <w:rsid w:val="00D011D3"/>
    <w:rsid w:val="00D14816"/>
    <w:rsid w:val="00D43272"/>
    <w:rsid w:val="00D53B8D"/>
    <w:rsid w:val="00D62D8B"/>
    <w:rsid w:val="00D848E5"/>
    <w:rsid w:val="00D9563F"/>
    <w:rsid w:val="00DD75D8"/>
    <w:rsid w:val="00E20953"/>
    <w:rsid w:val="00E2164D"/>
    <w:rsid w:val="00E3003F"/>
    <w:rsid w:val="00EC0CEA"/>
    <w:rsid w:val="00ED659A"/>
    <w:rsid w:val="00F07E8C"/>
    <w:rsid w:val="00F17972"/>
    <w:rsid w:val="00FD56B7"/>
    <w:rsid w:val="00FE2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56B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D56B7"/>
  </w:style>
  <w:style w:type="paragraph" w:styleId="a5">
    <w:name w:val="footer"/>
    <w:basedOn w:val="a"/>
    <w:link w:val="a6"/>
    <w:uiPriority w:val="99"/>
    <w:unhideWhenUsed/>
    <w:rsid w:val="00FD56B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56B7"/>
  </w:style>
  <w:style w:type="table" w:styleId="a7">
    <w:name w:val="Table Grid"/>
    <w:basedOn w:val="a1"/>
    <w:uiPriority w:val="59"/>
    <w:rsid w:val="00FD5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FD56B7"/>
    <w:pPr>
      <w:spacing w:after="0" w:line="240" w:lineRule="auto"/>
    </w:pPr>
    <w:rPr>
      <w:rFonts w:ascii="Times New Roman CYR" w:eastAsia="Times New Roman" w:hAnsi="Times New Roman CYR" w:cs="Times New Roman"/>
      <w:b/>
      <w:sz w:val="28"/>
      <w:szCs w:val="20"/>
      <w:lang w:eastAsia="ru-RU"/>
    </w:rPr>
  </w:style>
  <w:style w:type="character" w:customStyle="1" w:styleId="a9">
    <w:name w:val="Основной текст Знак"/>
    <w:basedOn w:val="a0"/>
    <w:link w:val="a8"/>
    <w:rsid w:val="00FD56B7"/>
    <w:rPr>
      <w:rFonts w:ascii="Times New Roman CYR" w:eastAsia="Times New Roman" w:hAnsi="Times New Roman CYR" w:cs="Times New Roman"/>
      <w:b/>
      <w:sz w:val="28"/>
      <w:szCs w:val="20"/>
      <w:lang w:eastAsia="ru-RU"/>
    </w:rPr>
  </w:style>
  <w:style w:type="paragraph" w:styleId="aa">
    <w:name w:val="Balloon Text"/>
    <w:basedOn w:val="a"/>
    <w:link w:val="ab"/>
    <w:uiPriority w:val="99"/>
    <w:semiHidden/>
    <w:unhideWhenUsed/>
    <w:rsid w:val="00FD56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D56B7"/>
    <w:rPr>
      <w:rFonts w:ascii="Tahoma" w:hAnsi="Tahoma" w:cs="Tahoma"/>
      <w:sz w:val="16"/>
      <w:szCs w:val="16"/>
    </w:rPr>
  </w:style>
  <w:style w:type="paragraph" w:customStyle="1" w:styleId="1">
    <w:name w:val="Обычный1"/>
    <w:rsid w:val="007D100D"/>
    <w:pPr>
      <w:spacing w:after="0" w:line="240" w:lineRule="auto"/>
    </w:pPr>
    <w:rPr>
      <w:rFonts w:ascii="Arial" w:eastAsia="Times New Roman" w:hAnsi="Arial" w:cs="Times New Roman"/>
      <w:snapToGrid w:val="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1431</Words>
  <Characters>8162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FGBU</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Ignatovaa</dc:creator>
  <cp:lastModifiedBy>Razov</cp:lastModifiedBy>
  <cp:revision>7</cp:revision>
  <cp:lastPrinted>2020-11-09T13:18:00Z</cp:lastPrinted>
  <dcterms:created xsi:type="dcterms:W3CDTF">2021-04-15T14:06:00Z</dcterms:created>
  <dcterms:modified xsi:type="dcterms:W3CDTF">2021-04-27T11:23:00Z</dcterms:modified>
</cp:coreProperties>
</file>