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15" w:rsidRPr="003D779E" w:rsidRDefault="00535D15" w:rsidP="00271FFD">
      <w:pPr>
        <w:pStyle w:val="a3"/>
        <w:spacing w:after="0" w:line="360" w:lineRule="auto"/>
        <w:jc w:val="center"/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</w:pPr>
      <w:r w:rsidRPr="003D779E"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535D15" w:rsidRPr="00A914C6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535D15" w:rsidRPr="00A914C6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535D15" w:rsidRPr="00A914C6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727476" w:rsidRPr="00231C17" w:rsidRDefault="00727476" w:rsidP="00727476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727476" w:rsidTr="007A467C">
        <w:tc>
          <w:tcPr>
            <w:tcW w:w="9356" w:type="dxa"/>
          </w:tcPr>
          <w:p w:rsidR="00727476" w:rsidRDefault="00727476" w:rsidP="007A467C">
            <w:pPr>
              <w:jc w:val="center"/>
              <w:rPr>
                <w:sz w:val="28"/>
                <w:szCs w:val="28"/>
              </w:rPr>
            </w:pPr>
          </w:p>
        </w:tc>
      </w:tr>
    </w:tbl>
    <w:p w:rsidR="00727476" w:rsidRDefault="00727476" w:rsidP="00727476">
      <w:pPr>
        <w:spacing w:line="40" w:lineRule="exact"/>
        <w:jc w:val="center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727476" w:rsidRPr="00F57AED" w:rsidTr="007A467C">
        <w:tc>
          <w:tcPr>
            <w:tcW w:w="5920" w:type="dxa"/>
          </w:tcPr>
          <w:p w:rsidR="00727476" w:rsidRPr="00B00413" w:rsidRDefault="00727476" w:rsidP="007A467C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Правастатин натрия</w:t>
            </w:r>
          </w:p>
        </w:tc>
        <w:tc>
          <w:tcPr>
            <w:tcW w:w="460" w:type="dxa"/>
          </w:tcPr>
          <w:p w:rsidR="00727476" w:rsidRPr="00121CB3" w:rsidRDefault="00727476" w:rsidP="007A467C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27476" w:rsidRPr="006C4A4E" w:rsidRDefault="00727476" w:rsidP="007A467C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ФС</w:t>
            </w:r>
          </w:p>
        </w:tc>
      </w:tr>
      <w:tr w:rsidR="00727476" w:rsidRPr="00121CB3" w:rsidTr="007A467C">
        <w:tc>
          <w:tcPr>
            <w:tcW w:w="5920" w:type="dxa"/>
          </w:tcPr>
          <w:p w:rsidR="00727476" w:rsidRPr="00B00413" w:rsidRDefault="00727476" w:rsidP="007A467C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Правастатин</w:t>
            </w:r>
          </w:p>
        </w:tc>
        <w:tc>
          <w:tcPr>
            <w:tcW w:w="460" w:type="dxa"/>
          </w:tcPr>
          <w:p w:rsidR="00727476" w:rsidRPr="00121CB3" w:rsidRDefault="00727476" w:rsidP="007A467C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27476" w:rsidRPr="00121CB3" w:rsidRDefault="00727476" w:rsidP="007A467C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727476" w:rsidRPr="00A70813" w:rsidTr="007A467C">
        <w:tc>
          <w:tcPr>
            <w:tcW w:w="5920" w:type="dxa"/>
          </w:tcPr>
          <w:p w:rsidR="00727476" w:rsidRPr="00317F68" w:rsidRDefault="00727476" w:rsidP="007A467C">
            <w:pPr>
              <w:spacing w:after="120"/>
              <w:rPr>
                <w:b/>
                <w:i/>
                <w:sz w:val="28"/>
                <w:szCs w:val="28"/>
                <w:lang w:val="en-US"/>
              </w:rPr>
            </w:pPr>
            <w:proofErr w:type="spellStart"/>
            <w:r w:rsidRPr="00317F68">
              <w:rPr>
                <w:b/>
                <w:i/>
                <w:sz w:val="28"/>
                <w:szCs w:val="28"/>
                <w:lang w:val="en-US"/>
              </w:rPr>
              <w:t>Pravastatinum</w:t>
            </w:r>
            <w:proofErr w:type="spellEnd"/>
            <w:r w:rsidRPr="00317F68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17F68">
              <w:rPr>
                <w:b/>
                <w:i/>
                <w:sz w:val="28"/>
                <w:szCs w:val="28"/>
                <w:lang w:val="en-US"/>
              </w:rPr>
              <w:t>natricum</w:t>
            </w:r>
            <w:proofErr w:type="spellEnd"/>
          </w:p>
        </w:tc>
        <w:tc>
          <w:tcPr>
            <w:tcW w:w="460" w:type="dxa"/>
          </w:tcPr>
          <w:p w:rsidR="00727476" w:rsidRPr="006C4A4E" w:rsidRDefault="00727476" w:rsidP="007A467C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27476" w:rsidRPr="00134DFF" w:rsidRDefault="00727476" w:rsidP="007A467C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Вводится впервые</w:t>
            </w:r>
          </w:p>
        </w:tc>
      </w:tr>
    </w:tbl>
    <w:p w:rsidR="00727476" w:rsidRDefault="00727476" w:rsidP="00727476">
      <w:pPr>
        <w:spacing w:line="40" w:lineRule="exact"/>
        <w:jc w:val="center"/>
        <w:rPr>
          <w:sz w:val="28"/>
          <w:szCs w:val="28"/>
        </w:rPr>
      </w:pPr>
    </w:p>
    <w:tbl>
      <w:tblPr>
        <w:tblStyle w:val="af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727476" w:rsidTr="007A467C">
        <w:tc>
          <w:tcPr>
            <w:tcW w:w="9356" w:type="dxa"/>
          </w:tcPr>
          <w:p w:rsidR="00727476" w:rsidRDefault="00727476" w:rsidP="007A467C">
            <w:pPr>
              <w:jc w:val="center"/>
              <w:rPr>
                <w:sz w:val="28"/>
                <w:szCs w:val="28"/>
              </w:rPr>
            </w:pPr>
          </w:p>
        </w:tc>
      </w:tr>
    </w:tbl>
    <w:p w:rsidR="00727476" w:rsidRPr="006C4A4E" w:rsidRDefault="00727476" w:rsidP="00727476">
      <w:pPr>
        <w:spacing w:line="120" w:lineRule="exact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27476" w:rsidRPr="00CE3FBD" w:rsidTr="007A467C">
        <w:tc>
          <w:tcPr>
            <w:tcW w:w="9571" w:type="dxa"/>
            <w:gridSpan w:val="2"/>
          </w:tcPr>
          <w:p w:rsidR="00727476" w:rsidRPr="00AA4D76" w:rsidRDefault="00727476" w:rsidP="007A467C">
            <w:pPr>
              <w:rPr>
                <w:sz w:val="28"/>
                <w:szCs w:val="28"/>
              </w:rPr>
            </w:pPr>
            <w:r w:rsidRPr="00AA4D76">
              <w:rPr>
                <w:snapToGrid w:val="0"/>
                <w:color w:val="000000"/>
                <w:sz w:val="28"/>
                <w:szCs w:val="28"/>
              </w:rPr>
              <w:t>(3</w:t>
            </w:r>
            <w:r w:rsidRPr="00AA4D76">
              <w:rPr>
                <w:i/>
                <w:snapToGrid w:val="0"/>
                <w:color w:val="000000"/>
                <w:sz w:val="28"/>
                <w:szCs w:val="28"/>
                <w:lang w:val="en-US"/>
              </w:rPr>
              <w:t>R</w:t>
            </w:r>
            <w:r w:rsidRPr="00AA4D76">
              <w:rPr>
                <w:snapToGrid w:val="0"/>
                <w:color w:val="000000"/>
                <w:sz w:val="28"/>
                <w:szCs w:val="28"/>
              </w:rPr>
              <w:t>,5</w:t>
            </w:r>
            <w:r w:rsidRPr="00AA4D76">
              <w:rPr>
                <w:i/>
                <w:snapToGrid w:val="0"/>
                <w:color w:val="000000"/>
                <w:sz w:val="28"/>
                <w:szCs w:val="28"/>
                <w:lang w:val="en-US"/>
              </w:rPr>
              <w:t>R</w:t>
            </w:r>
            <w:r>
              <w:rPr>
                <w:snapToGrid w:val="0"/>
                <w:color w:val="000000"/>
                <w:sz w:val="28"/>
                <w:szCs w:val="28"/>
              </w:rPr>
              <w:t>)-3,5-Дигидрокси-7-</w:t>
            </w:r>
            <w:r w:rsidRPr="008778CC">
              <w:rPr>
                <w:snapToGrid w:val="0"/>
                <w:color w:val="000000"/>
                <w:sz w:val="28"/>
                <w:szCs w:val="28"/>
              </w:rPr>
              <w:t>[</w:t>
            </w:r>
            <w:r w:rsidRPr="00AA4D76">
              <w:rPr>
                <w:snapToGrid w:val="0"/>
                <w:color w:val="000000"/>
                <w:sz w:val="28"/>
                <w:szCs w:val="28"/>
              </w:rPr>
              <w:t>(1</w:t>
            </w:r>
            <w:r w:rsidRPr="00AA4D76">
              <w:rPr>
                <w:i/>
                <w:snapToGrid w:val="0"/>
                <w:color w:val="000000"/>
                <w:sz w:val="28"/>
                <w:szCs w:val="28"/>
                <w:lang w:val="en-US"/>
              </w:rPr>
              <w:t>S</w:t>
            </w:r>
            <w:r w:rsidRPr="00AA4D76">
              <w:rPr>
                <w:snapToGrid w:val="0"/>
                <w:color w:val="000000"/>
                <w:sz w:val="28"/>
                <w:szCs w:val="28"/>
              </w:rPr>
              <w:t>,2</w:t>
            </w:r>
            <w:r w:rsidRPr="00AA4D76">
              <w:rPr>
                <w:i/>
                <w:snapToGrid w:val="0"/>
                <w:color w:val="000000"/>
                <w:sz w:val="28"/>
                <w:szCs w:val="28"/>
                <w:lang w:val="en-US"/>
              </w:rPr>
              <w:t>S</w:t>
            </w:r>
            <w:r w:rsidRPr="00AA4D76">
              <w:rPr>
                <w:snapToGrid w:val="0"/>
                <w:color w:val="000000"/>
                <w:sz w:val="28"/>
                <w:szCs w:val="28"/>
              </w:rPr>
              <w:t>,6</w:t>
            </w:r>
            <w:r w:rsidRPr="00AA4D76">
              <w:rPr>
                <w:i/>
                <w:snapToGrid w:val="0"/>
                <w:color w:val="000000"/>
                <w:sz w:val="28"/>
                <w:szCs w:val="28"/>
                <w:lang w:val="en-US"/>
              </w:rPr>
              <w:t>S</w:t>
            </w:r>
            <w:r w:rsidRPr="00AA4D76">
              <w:rPr>
                <w:snapToGrid w:val="0"/>
                <w:color w:val="000000"/>
                <w:sz w:val="28"/>
                <w:szCs w:val="28"/>
              </w:rPr>
              <w:t>,8</w:t>
            </w:r>
            <w:r w:rsidRPr="00AA4D76">
              <w:rPr>
                <w:i/>
                <w:snapToGrid w:val="0"/>
                <w:color w:val="000000"/>
                <w:sz w:val="28"/>
                <w:szCs w:val="28"/>
                <w:lang w:val="en-US"/>
              </w:rPr>
              <w:t>S</w:t>
            </w:r>
            <w:r w:rsidRPr="00AA4D76">
              <w:rPr>
                <w:snapToGrid w:val="0"/>
                <w:color w:val="000000"/>
                <w:sz w:val="28"/>
                <w:szCs w:val="28"/>
              </w:rPr>
              <w:t>,8</w:t>
            </w:r>
            <w:r w:rsidRPr="00AA4D76">
              <w:rPr>
                <w:snapToGrid w:val="0"/>
                <w:color w:val="000000"/>
                <w:sz w:val="28"/>
                <w:szCs w:val="28"/>
                <w:lang w:val="en-US"/>
              </w:rPr>
              <w:t>a</w:t>
            </w:r>
            <w:r w:rsidRPr="00AA4D76">
              <w:rPr>
                <w:i/>
                <w:snapToGrid w:val="0"/>
                <w:color w:val="000000"/>
                <w:sz w:val="28"/>
                <w:szCs w:val="28"/>
                <w:lang w:val="en-US"/>
              </w:rPr>
              <w:t>R</w:t>
            </w:r>
            <w:r>
              <w:rPr>
                <w:snapToGrid w:val="0"/>
                <w:color w:val="000000"/>
                <w:sz w:val="28"/>
                <w:szCs w:val="28"/>
              </w:rPr>
              <w:t>)-6-гидрокси-2-метил-8-</w:t>
            </w:r>
            <w:r w:rsidRPr="008778CC">
              <w:rPr>
                <w:snapToGrid w:val="0"/>
                <w:color w:val="000000"/>
                <w:sz w:val="28"/>
                <w:szCs w:val="28"/>
              </w:rPr>
              <w:t>{</w:t>
            </w:r>
            <w:r>
              <w:rPr>
                <w:snapToGrid w:val="0"/>
                <w:color w:val="000000"/>
                <w:sz w:val="28"/>
                <w:szCs w:val="28"/>
              </w:rPr>
              <w:t>[</w:t>
            </w:r>
            <w:r w:rsidRPr="00AA4D76">
              <w:rPr>
                <w:snapToGrid w:val="0"/>
                <w:color w:val="000000"/>
                <w:sz w:val="28"/>
                <w:szCs w:val="28"/>
              </w:rPr>
              <w:t>(2</w:t>
            </w:r>
            <w:r w:rsidRPr="00AA4D76">
              <w:rPr>
                <w:i/>
                <w:snapToGrid w:val="0"/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snapToGrid w:val="0"/>
                <w:color w:val="000000"/>
                <w:sz w:val="28"/>
                <w:szCs w:val="28"/>
              </w:rPr>
              <w:t>)-2-метилбутаноил</w:t>
            </w:r>
            <w:proofErr w:type="gramStart"/>
            <w:r w:rsidRPr="008778CC">
              <w:rPr>
                <w:snapToGrid w:val="0"/>
                <w:color w:val="000000"/>
                <w:sz w:val="28"/>
                <w:szCs w:val="28"/>
              </w:rPr>
              <w:t>]</w:t>
            </w:r>
            <w:r>
              <w:rPr>
                <w:snapToGrid w:val="0"/>
                <w:color w:val="000000"/>
                <w:sz w:val="28"/>
                <w:szCs w:val="28"/>
              </w:rPr>
              <w:t>о</w:t>
            </w:r>
            <w:proofErr w:type="gramEnd"/>
            <w:r>
              <w:rPr>
                <w:snapToGrid w:val="0"/>
                <w:color w:val="000000"/>
                <w:sz w:val="28"/>
                <w:szCs w:val="28"/>
              </w:rPr>
              <w:t>кси</w:t>
            </w:r>
            <w:r w:rsidRPr="008778CC">
              <w:rPr>
                <w:snapToGrid w:val="0"/>
                <w:color w:val="000000"/>
                <w:sz w:val="28"/>
                <w:szCs w:val="28"/>
              </w:rPr>
              <w:t>}</w:t>
            </w:r>
            <w:r w:rsidRPr="00AA4D76">
              <w:rPr>
                <w:snapToGrid w:val="0"/>
                <w:color w:val="000000"/>
                <w:sz w:val="28"/>
                <w:szCs w:val="28"/>
              </w:rPr>
              <w:t>-1,2,6,7,8,8</w:t>
            </w:r>
            <w:r w:rsidRPr="00AA4D76">
              <w:rPr>
                <w:snapToGrid w:val="0"/>
                <w:color w:val="000000"/>
                <w:sz w:val="28"/>
                <w:szCs w:val="28"/>
                <w:lang w:val="en-US"/>
              </w:rPr>
              <w:t>a</w:t>
            </w:r>
            <w:r>
              <w:rPr>
                <w:snapToGrid w:val="0"/>
                <w:color w:val="000000"/>
                <w:sz w:val="28"/>
                <w:szCs w:val="28"/>
              </w:rPr>
              <w:t>-гексагидронафталин-1-ил</w:t>
            </w:r>
            <w:r w:rsidRPr="008778CC">
              <w:rPr>
                <w:snapToGrid w:val="0"/>
                <w:color w:val="000000"/>
                <w:sz w:val="28"/>
                <w:szCs w:val="28"/>
              </w:rPr>
              <w:t>]</w:t>
            </w:r>
            <w:r w:rsidRPr="00AA4D76">
              <w:rPr>
                <w:snapToGrid w:val="0"/>
                <w:color w:val="000000"/>
                <w:sz w:val="28"/>
                <w:szCs w:val="28"/>
              </w:rPr>
              <w:t>гептаноат натрия</w:t>
            </w:r>
          </w:p>
        </w:tc>
      </w:tr>
      <w:tr w:rsidR="00727476" w:rsidRPr="005721E7" w:rsidTr="007A467C">
        <w:tc>
          <w:tcPr>
            <w:tcW w:w="9571" w:type="dxa"/>
            <w:gridSpan w:val="2"/>
          </w:tcPr>
          <w:p w:rsidR="00727476" w:rsidRPr="00235364" w:rsidRDefault="00727476" w:rsidP="007A467C">
            <w:pPr>
              <w:jc w:val="center"/>
              <w:rPr>
                <w:noProof/>
                <w:sz w:val="28"/>
                <w:szCs w:val="28"/>
              </w:rPr>
            </w:pPr>
          </w:p>
          <w:p w:rsidR="00727476" w:rsidRPr="00235364" w:rsidRDefault="00727476" w:rsidP="007A467C">
            <w:pPr>
              <w:jc w:val="center"/>
              <w:rPr>
                <w:noProof/>
                <w:sz w:val="28"/>
                <w:szCs w:val="28"/>
              </w:rPr>
            </w:pPr>
            <w:r>
              <w:object w:dxaOrig="4410" w:dyaOrig="25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0.4pt;height:126.45pt" o:ole="">
                  <v:imagedata r:id="rId8" o:title=""/>
                </v:shape>
                <o:OLEObject Type="Embed" ProgID="ChemWindow.Document" ShapeID="_x0000_i1025" DrawAspect="Content" ObjectID="_1681038424" r:id="rId9"/>
              </w:object>
            </w:r>
          </w:p>
          <w:p w:rsidR="00727476" w:rsidRPr="00235364" w:rsidRDefault="00727476" w:rsidP="007A467C">
            <w:pPr>
              <w:jc w:val="center"/>
              <w:rPr>
                <w:noProof/>
                <w:sz w:val="28"/>
                <w:szCs w:val="28"/>
              </w:rPr>
            </w:pPr>
          </w:p>
        </w:tc>
      </w:tr>
      <w:tr w:rsidR="00727476" w:rsidTr="007A467C">
        <w:tc>
          <w:tcPr>
            <w:tcW w:w="4785" w:type="dxa"/>
          </w:tcPr>
          <w:p w:rsidR="00727476" w:rsidRPr="00BD4A93" w:rsidRDefault="00727476" w:rsidP="007A467C">
            <w:pPr>
              <w:rPr>
                <w:sz w:val="28"/>
                <w:szCs w:val="28"/>
                <w:lang w:val="en-US"/>
              </w:rPr>
            </w:pPr>
            <w:r w:rsidRPr="00BD4A93">
              <w:rPr>
                <w:sz w:val="28"/>
                <w:szCs w:val="28"/>
              </w:rPr>
              <w:t>C</w:t>
            </w:r>
            <w:r w:rsidRPr="00BD4A93">
              <w:rPr>
                <w:sz w:val="28"/>
                <w:szCs w:val="28"/>
                <w:vertAlign w:val="subscript"/>
              </w:rPr>
              <w:t>2</w:t>
            </w:r>
            <w:r w:rsidRPr="00BD4A93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BD4A93">
              <w:rPr>
                <w:sz w:val="28"/>
                <w:szCs w:val="28"/>
              </w:rPr>
              <w:t>H</w:t>
            </w:r>
            <w:r w:rsidRPr="00BD4A93">
              <w:rPr>
                <w:sz w:val="28"/>
                <w:szCs w:val="28"/>
                <w:vertAlign w:val="subscript"/>
              </w:rPr>
              <w:t>35</w:t>
            </w:r>
            <w:r w:rsidRPr="00BD4A93">
              <w:rPr>
                <w:sz w:val="28"/>
                <w:szCs w:val="28"/>
              </w:rPr>
              <w:t>N</w:t>
            </w:r>
            <w:r w:rsidRPr="00BD4A93">
              <w:rPr>
                <w:sz w:val="28"/>
                <w:szCs w:val="28"/>
                <w:lang w:val="en-US"/>
              </w:rPr>
              <w:t>a</w:t>
            </w:r>
            <w:r w:rsidRPr="00BD4A93">
              <w:rPr>
                <w:sz w:val="28"/>
                <w:szCs w:val="28"/>
              </w:rPr>
              <w:t>O</w:t>
            </w:r>
            <w:r w:rsidRPr="00BD4A93">
              <w:rPr>
                <w:sz w:val="28"/>
                <w:szCs w:val="28"/>
                <w:vertAlign w:val="subscript"/>
                <w:lang w:val="en-US"/>
              </w:rPr>
              <w:t>7</w:t>
            </w:r>
          </w:p>
        </w:tc>
        <w:tc>
          <w:tcPr>
            <w:tcW w:w="4786" w:type="dxa"/>
          </w:tcPr>
          <w:p w:rsidR="00727476" w:rsidRPr="00743785" w:rsidRDefault="00727476" w:rsidP="007A46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М.м.</w:t>
            </w:r>
            <w:r>
              <w:rPr>
                <w:sz w:val="28"/>
                <w:szCs w:val="28"/>
                <w:lang w:val="en-US"/>
              </w:rPr>
              <w:t xml:space="preserve"> 446,5</w:t>
            </w:r>
            <w:r w:rsidRPr="00743785">
              <w:rPr>
                <w:sz w:val="28"/>
                <w:szCs w:val="28"/>
              </w:rPr>
              <w:t xml:space="preserve">  </w:t>
            </w:r>
          </w:p>
        </w:tc>
      </w:tr>
    </w:tbl>
    <w:p w:rsidR="00FC3C2B" w:rsidRPr="003D779E" w:rsidRDefault="00FC3C2B" w:rsidP="0085326E">
      <w:pPr>
        <w:pStyle w:val="BodyText1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3D8A" w:rsidRPr="00271FFD" w:rsidRDefault="00306C8E" w:rsidP="00575877">
      <w:pPr>
        <w:pStyle w:val="BodyText1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271FFD">
        <w:rPr>
          <w:rFonts w:ascii="Times New Roman" w:hAnsi="Times New Roman"/>
          <w:sz w:val="28"/>
          <w:szCs w:val="28"/>
          <w:lang w:val="en-US"/>
        </w:rPr>
        <w:t>C</w:t>
      </w:r>
      <w:r w:rsidR="006960AB" w:rsidRPr="00271FFD">
        <w:rPr>
          <w:rFonts w:ascii="Times New Roman" w:hAnsi="Times New Roman"/>
          <w:sz w:val="28"/>
          <w:szCs w:val="28"/>
        </w:rPr>
        <w:t xml:space="preserve">одержит не менее </w:t>
      </w:r>
      <w:r w:rsidR="007D6D08">
        <w:rPr>
          <w:rFonts w:ascii="Times New Roman" w:hAnsi="Times New Roman"/>
          <w:sz w:val="28"/>
          <w:szCs w:val="28"/>
        </w:rPr>
        <w:t>9</w:t>
      </w:r>
      <w:r w:rsidR="00575877">
        <w:rPr>
          <w:rFonts w:ascii="Times New Roman" w:hAnsi="Times New Roman"/>
          <w:sz w:val="28"/>
          <w:szCs w:val="28"/>
        </w:rPr>
        <w:t>7</w:t>
      </w:r>
      <w:r w:rsidR="00D9333A">
        <w:rPr>
          <w:rFonts w:ascii="Times New Roman" w:hAnsi="Times New Roman"/>
          <w:sz w:val="28"/>
          <w:szCs w:val="28"/>
        </w:rPr>
        <w:t>,</w:t>
      </w:r>
      <w:r w:rsidR="001C4699">
        <w:rPr>
          <w:rFonts w:ascii="Times New Roman" w:hAnsi="Times New Roman"/>
          <w:sz w:val="28"/>
          <w:szCs w:val="28"/>
        </w:rPr>
        <w:t>0</w:t>
      </w:r>
      <w:r w:rsidR="000C4044">
        <w:rPr>
          <w:rFonts w:ascii="Times New Roman" w:hAnsi="Times New Roman"/>
          <w:sz w:val="28"/>
          <w:szCs w:val="28"/>
        </w:rPr>
        <w:t> </w:t>
      </w:r>
      <w:r w:rsidR="00A42D50" w:rsidRPr="00271FFD">
        <w:rPr>
          <w:rFonts w:ascii="Times New Roman" w:hAnsi="Times New Roman"/>
          <w:sz w:val="28"/>
          <w:szCs w:val="28"/>
        </w:rPr>
        <w:t>%</w:t>
      </w:r>
      <w:r w:rsidR="0053794C">
        <w:rPr>
          <w:rFonts w:ascii="Times New Roman" w:hAnsi="Times New Roman"/>
          <w:sz w:val="28"/>
          <w:szCs w:val="28"/>
        </w:rPr>
        <w:t xml:space="preserve"> и не более 10</w:t>
      </w:r>
      <w:r w:rsidR="00575877">
        <w:rPr>
          <w:rFonts w:ascii="Times New Roman" w:hAnsi="Times New Roman"/>
          <w:sz w:val="28"/>
          <w:szCs w:val="28"/>
        </w:rPr>
        <w:t>2</w:t>
      </w:r>
      <w:r w:rsidR="008651DA">
        <w:rPr>
          <w:rFonts w:ascii="Times New Roman" w:hAnsi="Times New Roman"/>
          <w:sz w:val="28"/>
          <w:szCs w:val="28"/>
        </w:rPr>
        <w:t>,</w:t>
      </w:r>
      <w:r w:rsidR="004464A4" w:rsidRPr="004464A4">
        <w:rPr>
          <w:rFonts w:ascii="Times New Roman" w:hAnsi="Times New Roman"/>
          <w:sz w:val="28"/>
          <w:szCs w:val="28"/>
        </w:rPr>
        <w:t>0</w:t>
      </w:r>
      <w:r w:rsidR="00B655FE">
        <w:rPr>
          <w:rFonts w:ascii="Times New Roman" w:hAnsi="Times New Roman"/>
          <w:sz w:val="28"/>
          <w:szCs w:val="28"/>
        </w:rPr>
        <w:t> %</w:t>
      </w:r>
      <w:r w:rsidR="0053794C">
        <w:rPr>
          <w:rFonts w:ascii="Times New Roman" w:hAnsi="Times New Roman"/>
          <w:sz w:val="28"/>
          <w:szCs w:val="28"/>
        </w:rPr>
        <w:t xml:space="preserve"> </w:t>
      </w:r>
      <w:r w:rsidR="00575877">
        <w:rPr>
          <w:rFonts w:ascii="Times New Roman" w:hAnsi="Times New Roman"/>
          <w:sz w:val="28"/>
          <w:szCs w:val="28"/>
        </w:rPr>
        <w:t>правастатина натрия</w:t>
      </w:r>
      <w:r w:rsidR="001C4699">
        <w:rPr>
          <w:rFonts w:ascii="Times New Roman" w:hAnsi="Times New Roman"/>
          <w:sz w:val="28"/>
          <w:szCs w:val="28"/>
        </w:rPr>
        <w:t xml:space="preserve"> </w:t>
      </w:r>
      <w:r w:rsidR="00575877" w:rsidRPr="00CA3B58">
        <w:rPr>
          <w:sz w:val="28"/>
          <w:szCs w:val="28"/>
        </w:rPr>
        <w:t>C</w:t>
      </w:r>
      <w:r w:rsidR="00575877" w:rsidRPr="00CA3B58">
        <w:rPr>
          <w:sz w:val="28"/>
          <w:szCs w:val="28"/>
          <w:vertAlign w:val="subscript"/>
        </w:rPr>
        <w:t>2</w:t>
      </w:r>
      <w:r w:rsidR="00575877" w:rsidRPr="00575877">
        <w:rPr>
          <w:sz w:val="28"/>
          <w:szCs w:val="28"/>
          <w:vertAlign w:val="subscript"/>
        </w:rPr>
        <w:t>3</w:t>
      </w:r>
      <w:r w:rsidR="00575877" w:rsidRPr="00CA3B58">
        <w:rPr>
          <w:sz w:val="28"/>
          <w:szCs w:val="28"/>
        </w:rPr>
        <w:t>H</w:t>
      </w:r>
      <w:r w:rsidR="00575877" w:rsidRPr="00CA3B58">
        <w:rPr>
          <w:sz w:val="28"/>
          <w:szCs w:val="28"/>
          <w:vertAlign w:val="subscript"/>
        </w:rPr>
        <w:t>35</w:t>
      </w:r>
      <w:r w:rsidR="00575877" w:rsidRPr="00CA3B58">
        <w:rPr>
          <w:sz w:val="28"/>
          <w:szCs w:val="28"/>
        </w:rPr>
        <w:t>N</w:t>
      </w:r>
      <w:r w:rsidR="00575877" w:rsidRPr="00CA3B58">
        <w:rPr>
          <w:sz w:val="28"/>
          <w:szCs w:val="28"/>
          <w:lang w:val="en-US"/>
        </w:rPr>
        <w:t>a</w:t>
      </w:r>
      <w:r w:rsidR="00575877" w:rsidRPr="00CA3B58">
        <w:rPr>
          <w:sz w:val="28"/>
          <w:szCs w:val="28"/>
        </w:rPr>
        <w:t>O</w:t>
      </w:r>
      <w:r w:rsidR="00575877" w:rsidRPr="00575877">
        <w:rPr>
          <w:sz w:val="28"/>
          <w:szCs w:val="28"/>
          <w:vertAlign w:val="subscript"/>
        </w:rPr>
        <w:t>7</w:t>
      </w:r>
      <w:r w:rsidR="0053794C" w:rsidRPr="0085326E">
        <w:rPr>
          <w:rFonts w:ascii="Times New Roman" w:hAnsi="Times New Roman"/>
          <w:sz w:val="28"/>
        </w:rPr>
        <w:t xml:space="preserve"> </w:t>
      </w:r>
      <w:r w:rsidR="007B6D78" w:rsidRPr="007B6D78">
        <w:rPr>
          <w:rFonts w:ascii="Times New Roman" w:hAnsi="Times New Roman"/>
          <w:sz w:val="28"/>
          <w:szCs w:val="28"/>
        </w:rPr>
        <w:t xml:space="preserve">в пересчёте </w:t>
      </w:r>
      <w:r w:rsidR="00420B6F" w:rsidRPr="00CF348D">
        <w:rPr>
          <w:rFonts w:ascii="Times New Roman" w:hAnsi="Times New Roman"/>
          <w:sz w:val="28"/>
          <w:szCs w:val="28"/>
        </w:rPr>
        <w:t xml:space="preserve">на </w:t>
      </w:r>
      <w:r w:rsidR="00575877" w:rsidRPr="00575877">
        <w:rPr>
          <w:rFonts w:ascii="Times New Roman" w:hAnsi="Times New Roman"/>
          <w:sz w:val="28"/>
          <w:szCs w:val="28"/>
        </w:rPr>
        <w:t>безводное и свободное от остаточных органических растворителей вещество</w:t>
      </w:r>
      <w:r w:rsidR="009730DC">
        <w:rPr>
          <w:rFonts w:ascii="Times New Roman" w:hAnsi="Times New Roman"/>
          <w:sz w:val="28"/>
          <w:szCs w:val="28"/>
        </w:rPr>
        <w:t>.</w:t>
      </w:r>
      <w:r w:rsidR="00000481">
        <w:rPr>
          <w:rFonts w:ascii="Times New Roman" w:hAnsi="Times New Roman"/>
          <w:szCs w:val="28"/>
        </w:rPr>
        <w:t xml:space="preserve"> </w:t>
      </w:r>
    </w:p>
    <w:p w:rsidR="003552A8" w:rsidRPr="0093019F" w:rsidRDefault="00A42D50" w:rsidP="0085326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5326E">
        <w:rPr>
          <w:rFonts w:ascii="Times New Roman" w:hAnsi="Times New Roman"/>
          <w:b/>
          <w:sz w:val="28"/>
          <w:szCs w:val="28"/>
          <w:lang w:val="ru-RU"/>
        </w:rPr>
        <w:t>Описание.</w:t>
      </w:r>
      <w:r w:rsidR="00AE7290" w:rsidRPr="0085326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019F">
        <w:rPr>
          <w:rFonts w:ascii="Times New Roman" w:hAnsi="Times New Roman"/>
          <w:color w:val="000000"/>
          <w:sz w:val="28"/>
          <w:szCs w:val="28"/>
          <w:lang w:val="ru-RU"/>
        </w:rPr>
        <w:t>Б</w:t>
      </w:r>
      <w:r w:rsidR="0093019F" w:rsidRPr="0093019F">
        <w:rPr>
          <w:rFonts w:ascii="Times New Roman" w:hAnsi="Times New Roman"/>
          <w:color w:val="000000"/>
          <w:sz w:val="28"/>
          <w:szCs w:val="28"/>
          <w:lang w:val="ru-RU"/>
        </w:rPr>
        <w:t>елый или желтовато-белый порошок или кристаллический порошок</w:t>
      </w:r>
      <w:r w:rsidR="00597401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336B58" w:rsidRPr="0085326E" w:rsidRDefault="0093019F" w:rsidP="0085326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*</w:t>
      </w:r>
      <w:r w:rsidRPr="0093019F">
        <w:rPr>
          <w:rFonts w:ascii="Times New Roman" w:eastAsiaTheme="minorHAnsi" w:hAnsi="Times New Roman"/>
          <w:sz w:val="16"/>
          <w:szCs w:val="16"/>
          <w:lang w:val="ru-RU" w:eastAsia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Г</w:t>
      </w:r>
      <w:r w:rsidRPr="0093019F">
        <w:rPr>
          <w:rFonts w:ascii="Times New Roman" w:hAnsi="Times New Roman"/>
          <w:color w:val="000000"/>
          <w:sz w:val="28"/>
          <w:szCs w:val="28"/>
          <w:lang w:val="ru-RU"/>
        </w:rPr>
        <w:t>игроскопичный</w:t>
      </w:r>
      <w:r w:rsidR="00336B58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060780" w:rsidRDefault="00A42D50" w:rsidP="0085326E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85326E">
        <w:rPr>
          <w:rFonts w:ascii="Times New Roman" w:hAnsi="Times New Roman"/>
          <w:b/>
          <w:szCs w:val="28"/>
        </w:rPr>
        <w:t>Растворимость.</w:t>
      </w:r>
      <w:r w:rsidR="00AE7290" w:rsidRPr="0085326E">
        <w:rPr>
          <w:rFonts w:ascii="Times New Roman" w:hAnsi="Times New Roman"/>
          <w:szCs w:val="28"/>
        </w:rPr>
        <w:t xml:space="preserve"> </w:t>
      </w:r>
      <w:r w:rsidR="00CF6307">
        <w:rPr>
          <w:rFonts w:ascii="Times New Roman" w:hAnsi="Times New Roman"/>
          <w:szCs w:val="28"/>
        </w:rPr>
        <w:t>Легко растворим в воде и метаноле, растворим в этаноле.</w:t>
      </w:r>
    </w:p>
    <w:p w:rsidR="00DE4B57" w:rsidRDefault="00A42D50" w:rsidP="005E0488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5326E">
        <w:rPr>
          <w:rFonts w:ascii="Times New Roman" w:hAnsi="Times New Roman"/>
          <w:b/>
          <w:sz w:val="28"/>
          <w:szCs w:val="28"/>
        </w:rPr>
        <w:t>Подлинность</w:t>
      </w:r>
    </w:p>
    <w:p w:rsidR="004E2CA9" w:rsidRDefault="00DE4B57" w:rsidP="005E0488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97AF7">
        <w:rPr>
          <w:rFonts w:ascii="Times New Roman" w:hAnsi="Times New Roman"/>
          <w:i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BA1FEF" w:rsidRPr="0085326E">
        <w:rPr>
          <w:rFonts w:ascii="Times New Roman" w:hAnsi="Times New Roman"/>
          <w:i/>
          <w:sz w:val="28"/>
          <w:szCs w:val="28"/>
        </w:rPr>
        <w:t>ИК-спектрометрия</w:t>
      </w:r>
      <w:r w:rsidR="00AE7290" w:rsidRPr="0085326E">
        <w:rPr>
          <w:rFonts w:ascii="Times New Roman" w:hAnsi="Times New Roman"/>
          <w:i/>
          <w:sz w:val="28"/>
          <w:szCs w:val="28"/>
        </w:rPr>
        <w:t xml:space="preserve"> </w:t>
      </w:r>
      <w:r w:rsidR="006F2A45" w:rsidRPr="0085326E">
        <w:rPr>
          <w:rFonts w:ascii="Times New Roman" w:hAnsi="Times New Roman"/>
          <w:color w:val="000000"/>
          <w:sz w:val="28"/>
          <w:szCs w:val="28"/>
        </w:rPr>
        <w:t>(ОФС «</w:t>
      </w:r>
      <w:r w:rsidR="00A35DAC" w:rsidRPr="0085326E">
        <w:rPr>
          <w:rFonts w:ascii="Times New Roman" w:hAnsi="Times New Roman"/>
          <w:sz w:val="28"/>
          <w:szCs w:val="28"/>
        </w:rPr>
        <w:t xml:space="preserve">Спектрометрия </w:t>
      </w:r>
      <w:r w:rsidR="006F2A45" w:rsidRPr="0085326E">
        <w:rPr>
          <w:rFonts w:ascii="Times New Roman" w:hAnsi="Times New Roman"/>
          <w:color w:val="000000"/>
          <w:sz w:val="28"/>
          <w:szCs w:val="28"/>
        </w:rPr>
        <w:t>в инфракрасной области»)</w:t>
      </w:r>
      <w:r w:rsidR="00271FFD" w:rsidRPr="0085326E">
        <w:rPr>
          <w:rFonts w:ascii="Times New Roman" w:hAnsi="Times New Roman"/>
          <w:sz w:val="28"/>
          <w:szCs w:val="28"/>
        </w:rPr>
        <w:t>.</w:t>
      </w:r>
      <w:r w:rsidR="00AE7290" w:rsidRPr="0085326E">
        <w:rPr>
          <w:rFonts w:ascii="Times New Roman" w:hAnsi="Times New Roman"/>
          <w:i/>
          <w:sz w:val="28"/>
          <w:szCs w:val="28"/>
        </w:rPr>
        <w:t xml:space="preserve"> </w:t>
      </w:r>
      <w:r w:rsidR="00A42D50" w:rsidRPr="0085326E">
        <w:rPr>
          <w:rFonts w:ascii="Times New Roman" w:hAnsi="Times New Roman"/>
          <w:sz w:val="28"/>
          <w:szCs w:val="28"/>
        </w:rPr>
        <w:t xml:space="preserve">Инфракрасный спектр </w:t>
      </w:r>
      <w:r w:rsidR="00306C8E" w:rsidRPr="0085326E">
        <w:rPr>
          <w:rFonts w:ascii="Times New Roman" w:hAnsi="Times New Roman"/>
          <w:sz w:val="28"/>
          <w:szCs w:val="28"/>
        </w:rPr>
        <w:t>субстанции</w:t>
      </w:r>
      <w:r w:rsidR="00A42D50" w:rsidRPr="0085326E">
        <w:rPr>
          <w:rFonts w:ascii="Times New Roman" w:hAnsi="Times New Roman"/>
          <w:sz w:val="28"/>
          <w:szCs w:val="28"/>
        </w:rPr>
        <w:t xml:space="preserve">, снятый в диске с калия </w:t>
      </w:r>
      <w:r w:rsidR="00A42D50" w:rsidRPr="0085326E">
        <w:rPr>
          <w:rFonts w:ascii="Times New Roman" w:hAnsi="Times New Roman"/>
          <w:sz w:val="28"/>
          <w:szCs w:val="28"/>
        </w:rPr>
        <w:lastRenderedPageBreak/>
        <w:t xml:space="preserve">бромидом, </w:t>
      </w:r>
      <w:r w:rsidR="00347BA8" w:rsidRPr="0085326E">
        <w:rPr>
          <w:rFonts w:ascii="Times New Roman" w:hAnsi="Times New Roman"/>
          <w:sz w:val="28"/>
          <w:szCs w:val="28"/>
        </w:rPr>
        <w:t xml:space="preserve">в области от 4000 до </w:t>
      </w:r>
      <w:r w:rsidR="005A4824" w:rsidRPr="0085326E">
        <w:rPr>
          <w:rFonts w:ascii="Times New Roman" w:hAnsi="Times New Roman"/>
          <w:sz w:val="28"/>
          <w:szCs w:val="28"/>
        </w:rPr>
        <w:t>400</w:t>
      </w:r>
      <w:r w:rsidR="00AE7290" w:rsidRPr="0085326E">
        <w:rPr>
          <w:rFonts w:ascii="Times New Roman" w:hAnsi="Times New Roman"/>
          <w:sz w:val="28"/>
          <w:szCs w:val="28"/>
        </w:rPr>
        <w:t> </w:t>
      </w:r>
      <w:r w:rsidR="00347BA8" w:rsidRPr="0085326E">
        <w:rPr>
          <w:rFonts w:ascii="Times New Roman" w:hAnsi="Times New Roman"/>
          <w:sz w:val="28"/>
          <w:szCs w:val="28"/>
        </w:rPr>
        <w:t>см</w:t>
      </w:r>
      <w:r w:rsidR="00BA1134" w:rsidRPr="0085326E">
        <w:rPr>
          <w:rFonts w:ascii="Times New Roman" w:hAnsi="Times New Roman"/>
          <w:sz w:val="28"/>
          <w:szCs w:val="28"/>
          <w:vertAlign w:val="superscript"/>
        </w:rPr>
        <w:t>–</w:t>
      </w:r>
      <w:r w:rsidR="00347BA8" w:rsidRPr="0085326E">
        <w:rPr>
          <w:rFonts w:ascii="Times New Roman" w:hAnsi="Times New Roman"/>
          <w:sz w:val="28"/>
          <w:szCs w:val="28"/>
          <w:vertAlign w:val="superscript"/>
        </w:rPr>
        <w:t>1</w:t>
      </w:r>
      <w:r w:rsidR="008D6377" w:rsidRPr="0085326E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A42D50" w:rsidRPr="0085326E">
        <w:rPr>
          <w:rFonts w:ascii="Times New Roman" w:hAnsi="Times New Roman"/>
          <w:sz w:val="28"/>
          <w:szCs w:val="28"/>
        </w:rPr>
        <w:t xml:space="preserve">по положению полос поглощения </w:t>
      </w:r>
      <w:r w:rsidR="00D92C1D" w:rsidRPr="0085326E">
        <w:rPr>
          <w:rFonts w:ascii="Times New Roman" w:hAnsi="Times New Roman"/>
          <w:sz w:val="28"/>
          <w:szCs w:val="28"/>
        </w:rPr>
        <w:t xml:space="preserve">должен </w:t>
      </w:r>
      <w:r w:rsidR="00A42D50" w:rsidRPr="0085326E">
        <w:rPr>
          <w:rFonts w:ascii="Times New Roman" w:hAnsi="Times New Roman"/>
          <w:sz w:val="28"/>
          <w:szCs w:val="28"/>
        </w:rPr>
        <w:t>соответст</w:t>
      </w:r>
      <w:r w:rsidR="00D92C1D" w:rsidRPr="0085326E">
        <w:rPr>
          <w:rFonts w:ascii="Times New Roman" w:hAnsi="Times New Roman"/>
          <w:sz w:val="28"/>
          <w:szCs w:val="28"/>
        </w:rPr>
        <w:t>вовать</w:t>
      </w:r>
      <w:r w:rsidR="00AE7290" w:rsidRPr="0085326E">
        <w:rPr>
          <w:rFonts w:ascii="Times New Roman" w:hAnsi="Times New Roman"/>
          <w:sz w:val="28"/>
          <w:szCs w:val="28"/>
        </w:rPr>
        <w:t xml:space="preserve"> </w:t>
      </w:r>
      <w:r w:rsidR="00FD05D1" w:rsidRPr="0085326E">
        <w:rPr>
          <w:rFonts w:ascii="Times New Roman" w:hAnsi="Times New Roman"/>
          <w:sz w:val="28"/>
          <w:szCs w:val="28"/>
        </w:rPr>
        <w:t xml:space="preserve">спектру стандартного образца </w:t>
      </w:r>
      <w:r w:rsidR="00715F6A">
        <w:rPr>
          <w:rFonts w:ascii="Times New Roman" w:hAnsi="Times New Roman"/>
          <w:sz w:val="28"/>
          <w:szCs w:val="28"/>
        </w:rPr>
        <w:t>правастатина натрия</w:t>
      </w:r>
      <w:r w:rsidR="00C264D0" w:rsidRPr="0085326E">
        <w:rPr>
          <w:rFonts w:ascii="Times New Roman" w:hAnsi="Times New Roman"/>
          <w:sz w:val="28"/>
          <w:szCs w:val="28"/>
        </w:rPr>
        <w:t>.</w:t>
      </w:r>
    </w:p>
    <w:p w:rsidR="00DB4932" w:rsidRPr="00512B86" w:rsidRDefault="00DB4932" w:rsidP="005E0488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B4932">
        <w:rPr>
          <w:rFonts w:ascii="Times New Roman" w:hAnsi="Times New Roman"/>
          <w:i/>
          <w:sz w:val="28"/>
          <w:szCs w:val="28"/>
        </w:rPr>
        <w:t xml:space="preserve">2. Качественная реакция. </w:t>
      </w:r>
      <w:r w:rsidR="00512B86" w:rsidRPr="00512B86">
        <w:rPr>
          <w:rFonts w:ascii="Times New Roman" w:hAnsi="Times New Roman"/>
          <w:sz w:val="28"/>
          <w:szCs w:val="28"/>
        </w:rPr>
        <w:t>Субстанция дол</w:t>
      </w:r>
      <w:r w:rsidR="00B65FA9">
        <w:rPr>
          <w:rFonts w:ascii="Times New Roman" w:hAnsi="Times New Roman"/>
          <w:sz w:val="28"/>
          <w:szCs w:val="28"/>
        </w:rPr>
        <w:t>жна давать характерную реакцию</w:t>
      </w:r>
      <w:proofErr w:type="gramStart"/>
      <w:r w:rsidR="00B65FA9">
        <w:rPr>
          <w:rFonts w:ascii="Times New Roman" w:hAnsi="Times New Roman"/>
          <w:sz w:val="28"/>
          <w:szCs w:val="28"/>
        </w:rPr>
        <w:t xml:space="preserve"> </w:t>
      </w:r>
      <w:r w:rsidR="00512B86">
        <w:rPr>
          <w:rFonts w:ascii="Times New Roman" w:hAnsi="Times New Roman"/>
          <w:sz w:val="28"/>
          <w:szCs w:val="28"/>
        </w:rPr>
        <w:t>А</w:t>
      </w:r>
      <w:proofErr w:type="gramEnd"/>
      <w:r w:rsidR="00512B86">
        <w:rPr>
          <w:rFonts w:ascii="Times New Roman" w:hAnsi="Times New Roman"/>
          <w:sz w:val="28"/>
          <w:szCs w:val="28"/>
        </w:rPr>
        <w:t xml:space="preserve"> на натрий</w:t>
      </w:r>
      <w:r w:rsidR="00512B86" w:rsidRPr="00512B86">
        <w:rPr>
          <w:rFonts w:ascii="Times New Roman" w:hAnsi="Times New Roman"/>
          <w:sz w:val="28"/>
          <w:szCs w:val="28"/>
        </w:rPr>
        <w:t xml:space="preserve"> (ОФС «Общие реакции на подлинность»).</w:t>
      </w:r>
    </w:p>
    <w:p w:rsidR="00445D98" w:rsidRDefault="00854398" w:rsidP="005E0488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54398">
        <w:rPr>
          <w:rFonts w:ascii="Times New Roman" w:hAnsi="Times New Roman"/>
          <w:b/>
          <w:sz w:val="28"/>
          <w:szCs w:val="28"/>
        </w:rPr>
        <w:t>Удельное вращение</w:t>
      </w:r>
      <w:r>
        <w:rPr>
          <w:rFonts w:ascii="Times New Roman" w:hAnsi="Times New Roman"/>
          <w:b/>
          <w:sz w:val="28"/>
          <w:szCs w:val="28"/>
        </w:rPr>
        <w:t>.</w:t>
      </w:r>
      <w:r w:rsidRPr="00D01AF7">
        <w:rPr>
          <w:rFonts w:ascii="Times New Roman" w:hAnsi="Times New Roman"/>
          <w:sz w:val="28"/>
          <w:szCs w:val="28"/>
        </w:rPr>
        <w:t xml:space="preserve"> </w:t>
      </w:r>
      <w:r w:rsidR="005B481E">
        <w:rPr>
          <w:rFonts w:ascii="Times New Roman" w:hAnsi="Times New Roman"/>
          <w:sz w:val="28"/>
          <w:szCs w:val="28"/>
        </w:rPr>
        <w:t>От +153 до +159</w:t>
      </w:r>
      <w:r w:rsidR="00C2268E">
        <w:rPr>
          <w:rFonts w:ascii="Times New Roman" w:hAnsi="Times New Roman"/>
          <w:sz w:val="28"/>
          <w:szCs w:val="28"/>
        </w:rPr>
        <w:t xml:space="preserve"> </w:t>
      </w:r>
      <w:r w:rsidR="00C2268E" w:rsidRPr="00C2268E">
        <w:rPr>
          <w:rFonts w:ascii="Times New Roman" w:hAnsi="Times New Roman"/>
          <w:sz w:val="28"/>
          <w:szCs w:val="28"/>
        </w:rPr>
        <w:t>в пересче</w:t>
      </w:r>
      <w:r w:rsidR="00C2268E">
        <w:rPr>
          <w:rFonts w:ascii="Times New Roman" w:hAnsi="Times New Roman"/>
          <w:sz w:val="28"/>
          <w:szCs w:val="28"/>
        </w:rPr>
        <w:t xml:space="preserve">те на </w:t>
      </w:r>
      <w:r w:rsidR="005B481E">
        <w:rPr>
          <w:rFonts w:ascii="Times New Roman" w:hAnsi="Times New Roman"/>
          <w:sz w:val="28"/>
          <w:szCs w:val="28"/>
        </w:rPr>
        <w:t>безводное</w:t>
      </w:r>
      <w:r w:rsidR="00C2268E">
        <w:rPr>
          <w:rFonts w:ascii="Times New Roman" w:hAnsi="Times New Roman"/>
          <w:sz w:val="28"/>
          <w:szCs w:val="28"/>
        </w:rPr>
        <w:t xml:space="preserve"> </w:t>
      </w:r>
      <w:r w:rsidR="000934BE">
        <w:rPr>
          <w:rFonts w:ascii="Times New Roman" w:hAnsi="Times New Roman"/>
          <w:sz w:val="28"/>
          <w:szCs w:val="28"/>
        </w:rPr>
        <w:t>вещество (0,5 </w:t>
      </w:r>
      <w:r w:rsidR="00D50357">
        <w:rPr>
          <w:rFonts w:ascii="Times New Roman" w:hAnsi="Times New Roman"/>
          <w:sz w:val="28"/>
          <w:szCs w:val="28"/>
        </w:rPr>
        <w:t xml:space="preserve">% раствор субстанции в </w:t>
      </w:r>
      <w:r w:rsidR="005B481E">
        <w:rPr>
          <w:rFonts w:ascii="Times New Roman" w:hAnsi="Times New Roman"/>
          <w:sz w:val="28"/>
          <w:szCs w:val="28"/>
        </w:rPr>
        <w:t>воде</w:t>
      </w:r>
      <w:r w:rsidR="00C2268E" w:rsidRPr="00C2268E">
        <w:rPr>
          <w:rFonts w:ascii="Times New Roman" w:hAnsi="Times New Roman"/>
          <w:sz w:val="28"/>
          <w:szCs w:val="28"/>
        </w:rPr>
        <w:t>, ОФС «Поляриметрия»).</w:t>
      </w:r>
    </w:p>
    <w:p w:rsidR="002D1FE2" w:rsidRDefault="002D1FE2" w:rsidP="005E0488">
      <w:pPr>
        <w:pStyle w:val="af"/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2D1FE2">
        <w:rPr>
          <w:rFonts w:ascii="Times New Roman" w:hAnsi="Times New Roman"/>
          <w:b/>
          <w:sz w:val="28"/>
          <w:szCs w:val="28"/>
        </w:rPr>
        <w:t>Прозрачность раствора</w:t>
      </w:r>
      <w:r>
        <w:rPr>
          <w:rFonts w:ascii="Times New Roman" w:hAnsi="Times New Roman"/>
          <w:b/>
          <w:sz w:val="28"/>
          <w:szCs w:val="28"/>
        </w:rPr>
        <w:t>.</w:t>
      </w:r>
      <w:r w:rsidR="005B481E">
        <w:rPr>
          <w:rFonts w:ascii="Times New Roman" w:hAnsi="Times New Roman"/>
          <w:b/>
          <w:sz w:val="28"/>
          <w:szCs w:val="28"/>
        </w:rPr>
        <w:t xml:space="preserve"> </w:t>
      </w:r>
      <w:r w:rsidR="00CB1F4E" w:rsidRPr="00CB1F4E">
        <w:rPr>
          <w:rFonts w:ascii="Times New Roman" w:hAnsi="Times New Roman"/>
          <w:sz w:val="28"/>
          <w:szCs w:val="28"/>
        </w:rPr>
        <w:t xml:space="preserve">Раствор </w:t>
      </w:r>
      <w:r w:rsidR="000934BE">
        <w:rPr>
          <w:rFonts w:ascii="Times New Roman" w:hAnsi="Times New Roman"/>
          <w:sz w:val="28"/>
          <w:szCs w:val="28"/>
        </w:rPr>
        <w:t>0,1 г субстанции в 10 мл воды</w:t>
      </w:r>
      <w:r w:rsidR="00CB1F4E" w:rsidRPr="00CB1F4E">
        <w:rPr>
          <w:rFonts w:ascii="Times New Roman" w:hAnsi="Times New Roman"/>
          <w:sz w:val="28"/>
          <w:szCs w:val="28"/>
        </w:rPr>
        <w:t xml:space="preserve"> должен быть прозрачным (ОФС «Прозрачность и степень мутности жидкостей»).</w:t>
      </w:r>
    </w:p>
    <w:p w:rsidR="002D1FE2" w:rsidRDefault="002D1FE2" w:rsidP="005E0488">
      <w:pPr>
        <w:pStyle w:val="af"/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2D1FE2">
        <w:rPr>
          <w:rFonts w:ascii="Times New Roman" w:hAnsi="Times New Roman"/>
          <w:b/>
          <w:sz w:val="28"/>
          <w:szCs w:val="28"/>
        </w:rPr>
        <w:t>Цветность раствора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5B481E" w:rsidRPr="005B481E">
        <w:rPr>
          <w:rFonts w:ascii="Times New Roman" w:hAnsi="Times New Roman"/>
          <w:sz w:val="28"/>
          <w:szCs w:val="28"/>
        </w:rPr>
        <w:t>Раствор, полученный в испытании «Прозрачность раствора», должен вы</w:t>
      </w:r>
      <w:r w:rsidR="005B481E">
        <w:rPr>
          <w:rFonts w:ascii="Times New Roman" w:hAnsi="Times New Roman"/>
          <w:sz w:val="28"/>
          <w:szCs w:val="28"/>
        </w:rPr>
        <w:t xml:space="preserve">держивать сравнение с эталоном </w:t>
      </w:r>
      <w:r w:rsidR="005B481E">
        <w:rPr>
          <w:rFonts w:ascii="Times New Roman" w:hAnsi="Times New Roman"/>
          <w:sz w:val="28"/>
          <w:szCs w:val="28"/>
          <w:lang w:val="en-US"/>
        </w:rPr>
        <w:t>BY</w:t>
      </w:r>
      <w:r w:rsidR="005B481E" w:rsidRPr="005B481E">
        <w:rPr>
          <w:rFonts w:ascii="Times New Roman" w:hAnsi="Times New Roman"/>
          <w:sz w:val="28"/>
          <w:szCs w:val="28"/>
          <w:vertAlign w:val="subscript"/>
        </w:rPr>
        <w:t xml:space="preserve">6 </w:t>
      </w:r>
      <w:r w:rsidR="005B481E" w:rsidRPr="005B481E">
        <w:rPr>
          <w:rFonts w:ascii="Times New Roman" w:hAnsi="Times New Roman"/>
          <w:sz w:val="28"/>
          <w:szCs w:val="28"/>
        </w:rPr>
        <w:t>(ОФС «Степень окраски жидкостей», метод 2)</w:t>
      </w:r>
    </w:p>
    <w:p w:rsidR="002D1FE2" w:rsidRPr="002D1FE2" w:rsidRDefault="002D1FE2" w:rsidP="005E0488">
      <w:pPr>
        <w:pStyle w:val="af"/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2D1FE2">
        <w:rPr>
          <w:rFonts w:ascii="Times New Roman" w:hAnsi="Times New Roman"/>
          <w:b/>
          <w:sz w:val="28"/>
          <w:szCs w:val="28"/>
          <w:lang w:val="en-US"/>
        </w:rPr>
        <w:t>pH</w:t>
      </w:r>
      <w:proofErr w:type="gramEnd"/>
      <w:r w:rsidRPr="002D1FE2">
        <w:rPr>
          <w:rFonts w:ascii="Times New Roman" w:hAnsi="Times New Roman"/>
          <w:b/>
          <w:sz w:val="28"/>
          <w:szCs w:val="28"/>
        </w:rPr>
        <w:t>.</w:t>
      </w:r>
      <w:r w:rsidR="004B5C3E">
        <w:rPr>
          <w:rFonts w:ascii="Times New Roman" w:hAnsi="Times New Roman"/>
          <w:b/>
          <w:sz w:val="28"/>
          <w:szCs w:val="28"/>
        </w:rPr>
        <w:t xml:space="preserve"> </w:t>
      </w:r>
      <w:r w:rsidR="004B5C3E" w:rsidRPr="004B5C3E">
        <w:rPr>
          <w:rFonts w:ascii="Times New Roman" w:hAnsi="Times New Roman"/>
          <w:sz w:val="28"/>
          <w:szCs w:val="28"/>
        </w:rPr>
        <w:t xml:space="preserve">От </w:t>
      </w:r>
      <w:r w:rsidR="004B5C3E">
        <w:rPr>
          <w:rFonts w:ascii="Times New Roman" w:hAnsi="Times New Roman"/>
          <w:sz w:val="28"/>
          <w:szCs w:val="28"/>
        </w:rPr>
        <w:t>7,2 до 9,0 (5 </w:t>
      </w:r>
      <w:r w:rsidR="004B5C3E" w:rsidRPr="004B5C3E">
        <w:rPr>
          <w:rFonts w:ascii="Times New Roman" w:hAnsi="Times New Roman"/>
          <w:sz w:val="28"/>
          <w:szCs w:val="28"/>
        </w:rPr>
        <w:t>% раствор, ОФС «Ионометрия», метод 3).</w:t>
      </w:r>
    </w:p>
    <w:p w:rsidR="0060549D" w:rsidRDefault="00D92C1D" w:rsidP="00677BBC">
      <w:pPr>
        <w:pStyle w:val="a3"/>
        <w:keepNext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5326E">
        <w:rPr>
          <w:rFonts w:ascii="Times New Roman" w:hAnsi="Times New Roman"/>
          <w:b/>
          <w:sz w:val="28"/>
          <w:szCs w:val="28"/>
          <w:lang w:val="ru-RU"/>
        </w:rPr>
        <w:t>Родственные примеси</w:t>
      </w:r>
      <w:r w:rsidR="004B031F" w:rsidRPr="0085326E">
        <w:rPr>
          <w:rFonts w:ascii="Times New Roman" w:hAnsi="Times New Roman"/>
          <w:b/>
          <w:sz w:val="28"/>
          <w:szCs w:val="28"/>
          <w:lang w:val="ru-RU"/>
        </w:rPr>
        <w:t>.</w:t>
      </w:r>
      <w:r w:rsidR="004B031F" w:rsidRPr="0085326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543E7" w:rsidRPr="0085326E">
        <w:rPr>
          <w:rFonts w:ascii="Times New Roman" w:hAnsi="Times New Roman"/>
          <w:sz w:val="28"/>
          <w:szCs w:val="28"/>
          <w:lang w:val="ru-RU"/>
        </w:rPr>
        <w:t>Определение проводят методом ВЭЖХ (ОФС «Высокоэффективная жидкостная хроматография»).</w:t>
      </w:r>
    </w:p>
    <w:p w:rsidR="00D872F2" w:rsidRPr="0085326E" w:rsidRDefault="00571CAF" w:rsidP="00677BBC">
      <w:pPr>
        <w:spacing w:line="360" w:lineRule="auto"/>
        <w:ind w:firstLine="709"/>
        <w:jc w:val="both"/>
        <w:rPr>
          <w:sz w:val="28"/>
          <w:szCs w:val="28"/>
        </w:rPr>
      </w:pPr>
      <w:r w:rsidRPr="0085326E">
        <w:rPr>
          <w:i/>
          <w:sz w:val="28"/>
          <w:szCs w:val="28"/>
        </w:rPr>
        <w:t>Подвижная фаза</w:t>
      </w:r>
      <w:r w:rsidR="00677BBC">
        <w:rPr>
          <w:i/>
          <w:sz w:val="28"/>
          <w:szCs w:val="28"/>
        </w:rPr>
        <w:t xml:space="preserve"> (ПФ). </w:t>
      </w:r>
      <w:r w:rsidR="00920D86" w:rsidRPr="00920D86">
        <w:rPr>
          <w:sz w:val="28"/>
          <w:szCs w:val="28"/>
        </w:rPr>
        <w:t>Уксусная кислота ледяная</w:t>
      </w:r>
      <w:r w:rsidR="00677BBC" w:rsidRPr="00B85954">
        <w:rPr>
          <w:sz w:val="28"/>
          <w:szCs w:val="28"/>
        </w:rPr>
        <w:t>—</w:t>
      </w:r>
      <w:r w:rsidR="00920D86">
        <w:rPr>
          <w:sz w:val="28"/>
          <w:szCs w:val="28"/>
        </w:rPr>
        <w:t>триэтиламин</w:t>
      </w:r>
      <w:r w:rsidR="00677BBC" w:rsidRPr="00B85954">
        <w:rPr>
          <w:sz w:val="28"/>
          <w:szCs w:val="28"/>
        </w:rPr>
        <w:t>—</w:t>
      </w:r>
      <w:r w:rsidR="00920D86">
        <w:rPr>
          <w:sz w:val="28"/>
          <w:szCs w:val="28"/>
        </w:rPr>
        <w:t>метанол</w:t>
      </w:r>
      <w:r w:rsidR="00920D86" w:rsidRPr="00B85954">
        <w:rPr>
          <w:sz w:val="28"/>
          <w:szCs w:val="28"/>
        </w:rPr>
        <w:t>—</w:t>
      </w:r>
      <w:r w:rsidR="00920D86">
        <w:rPr>
          <w:sz w:val="28"/>
          <w:szCs w:val="28"/>
        </w:rPr>
        <w:t>вода 1:1:450:550</w:t>
      </w:r>
      <w:r w:rsidR="00677BBC">
        <w:rPr>
          <w:sz w:val="28"/>
          <w:szCs w:val="28"/>
        </w:rPr>
        <w:t>.</w:t>
      </w:r>
    </w:p>
    <w:p w:rsidR="002D3F64" w:rsidRPr="0085326E" w:rsidRDefault="002D3F64" w:rsidP="002D3F64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5326E">
        <w:rPr>
          <w:rFonts w:ascii="Times New Roman" w:hAnsi="Times New Roman"/>
          <w:i/>
          <w:sz w:val="28"/>
          <w:szCs w:val="28"/>
          <w:lang w:val="ru-RU"/>
        </w:rPr>
        <w:t xml:space="preserve">Растворитель. </w:t>
      </w:r>
      <w:r w:rsidR="00F219A8">
        <w:rPr>
          <w:rFonts w:ascii="Times New Roman" w:hAnsi="Times New Roman"/>
          <w:sz w:val="28"/>
          <w:szCs w:val="28"/>
          <w:lang w:val="ru-RU"/>
        </w:rPr>
        <w:t>Метанол</w:t>
      </w:r>
      <w:r w:rsidR="00A733F5" w:rsidRPr="00B85954">
        <w:rPr>
          <w:rFonts w:ascii="Times New Roman" w:hAnsi="Times New Roman"/>
          <w:sz w:val="28"/>
          <w:szCs w:val="28"/>
          <w:lang w:val="ru-RU"/>
        </w:rPr>
        <w:t>—</w:t>
      </w:r>
      <w:r w:rsidR="00F219A8">
        <w:rPr>
          <w:rFonts w:ascii="Times New Roman" w:hAnsi="Times New Roman"/>
          <w:sz w:val="28"/>
          <w:szCs w:val="28"/>
          <w:lang w:val="ru-RU"/>
        </w:rPr>
        <w:t>вода</w:t>
      </w:r>
      <w:r w:rsidR="00A733F5" w:rsidRPr="00B8595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219A8">
        <w:rPr>
          <w:rFonts w:ascii="Times New Roman" w:hAnsi="Times New Roman"/>
          <w:sz w:val="28"/>
          <w:szCs w:val="28"/>
          <w:lang w:val="ru-RU"/>
        </w:rPr>
        <w:t>9:11</w:t>
      </w:r>
      <w:r w:rsidR="00EF4F17">
        <w:rPr>
          <w:rFonts w:ascii="Times New Roman" w:hAnsi="Times New Roman"/>
          <w:sz w:val="28"/>
          <w:szCs w:val="28"/>
          <w:lang w:val="ru-RU"/>
        </w:rPr>
        <w:t>.</w:t>
      </w:r>
    </w:p>
    <w:p w:rsidR="00B24B39" w:rsidRDefault="002720D8" w:rsidP="00704B20">
      <w:pPr>
        <w:pStyle w:val="af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A8D">
        <w:rPr>
          <w:rFonts w:ascii="Times New Roman" w:hAnsi="Times New Roman"/>
          <w:i/>
          <w:sz w:val="28"/>
          <w:szCs w:val="28"/>
        </w:rPr>
        <w:t>Испытуемый раствор</w:t>
      </w:r>
      <w:r w:rsidR="004B5784">
        <w:rPr>
          <w:rFonts w:ascii="Times New Roman" w:hAnsi="Times New Roman"/>
          <w:i/>
          <w:sz w:val="28"/>
          <w:szCs w:val="28"/>
        </w:rPr>
        <w:t xml:space="preserve"> (А)</w:t>
      </w:r>
      <w:r w:rsidRPr="00B85954">
        <w:rPr>
          <w:rFonts w:ascii="Times New Roman" w:hAnsi="Times New Roman"/>
          <w:i/>
          <w:sz w:val="28"/>
          <w:szCs w:val="28"/>
        </w:rPr>
        <w:t>.</w:t>
      </w:r>
      <w:r w:rsidR="00F1704C" w:rsidRPr="00B85954">
        <w:rPr>
          <w:rFonts w:ascii="Times New Roman" w:hAnsi="Times New Roman"/>
          <w:i/>
          <w:sz w:val="28"/>
          <w:szCs w:val="28"/>
        </w:rPr>
        <w:t xml:space="preserve"> </w:t>
      </w:r>
      <w:r w:rsidR="005B6886">
        <w:rPr>
          <w:rFonts w:ascii="Times New Roman" w:hAnsi="Times New Roman"/>
          <w:sz w:val="28"/>
          <w:szCs w:val="28"/>
        </w:rPr>
        <w:t>В мерную колбу вместимостью 1</w:t>
      </w:r>
      <w:r w:rsidR="00095FBF">
        <w:rPr>
          <w:rFonts w:ascii="Times New Roman" w:hAnsi="Times New Roman"/>
          <w:sz w:val="28"/>
          <w:szCs w:val="28"/>
        </w:rPr>
        <w:t>0</w:t>
      </w:r>
      <w:r w:rsidR="00685CEE" w:rsidRPr="00B85954">
        <w:rPr>
          <w:rFonts w:ascii="Times New Roman" w:hAnsi="Times New Roman"/>
          <w:sz w:val="28"/>
          <w:szCs w:val="28"/>
        </w:rPr>
        <w:t xml:space="preserve">0 мл помещают </w:t>
      </w:r>
      <w:r w:rsidR="00095FBF">
        <w:rPr>
          <w:rFonts w:ascii="Times New Roman" w:hAnsi="Times New Roman"/>
          <w:sz w:val="28"/>
          <w:szCs w:val="28"/>
        </w:rPr>
        <w:t>0,1 г</w:t>
      </w:r>
      <w:r w:rsidR="00BE7C46">
        <w:rPr>
          <w:rFonts w:ascii="Times New Roman" w:hAnsi="Times New Roman"/>
          <w:sz w:val="28"/>
          <w:szCs w:val="28"/>
        </w:rPr>
        <w:t xml:space="preserve"> (точная </w:t>
      </w:r>
      <w:proofErr w:type="gramStart"/>
      <w:r w:rsidR="00BE7C46">
        <w:rPr>
          <w:rFonts w:ascii="Times New Roman" w:hAnsi="Times New Roman"/>
          <w:sz w:val="28"/>
          <w:szCs w:val="28"/>
        </w:rPr>
        <w:t>навеска)</w:t>
      </w:r>
      <w:r w:rsidR="00B85954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AC03EA" w:rsidRPr="00AC03EA">
        <w:rPr>
          <w:rFonts w:ascii="Times New Roman" w:hAnsi="Times New Roman"/>
          <w:sz w:val="28"/>
          <w:szCs w:val="28"/>
        </w:rPr>
        <w:t>субстанции</w:t>
      </w:r>
      <w:r w:rsidR="00AC03EA">
        <w:rPr>
          <w:rFonts w:ascii="Times New Roman" w:hAnsi="Times New Roman"/>
          <w:sz w:val="28"/>
          <w:szCs w:val="28"/>
        </w:rPr>
        <w:t xml:space="preserve">, растворяют в растворителе </w:t>
      </w:r>
      <w:r w:rsidR="005B6886">
        <w:rPr>
          <w:rFonts w:ascii="Times New Roman" w:hAnsi="Times New Roman"/>
          <w:sz w:val="28"/>
          <w:szCs w:val="28"/>
        </w:rPr>
        <w:t xml:space="preserve">и доводят объём раствора </w:t>
      </w:r>
      <w:r w:rsidR="002E4148">
        <w:rPr>
          <w:rFonts w:ascii="Times New Roman" w:hAnsi="Times New Roman"/>
          <w:sz w:val="28"/>
          <w:szCs w:val="28"/>
        </w:rPr>
        <w:t xml:space="preserve">тем же </w:t>
      </w:r>
      <w:r w:rsidR="00AC03EA">
        <w:rPr>
          <w:rFonts w:ascii="Times New Roman" w:hAnsi="Times New Roman"/>
          <w:sz w:val="28"/>
          <w:szCs w:val="28"/>
        </w:rPr>
        <w:t>растворителем до метки.</w:t>
      </w:r>
    </w:p>
    <w:p w:rsidR="004B5784" w:rsidRPr="00516958" w:rsidRDefault="004B5784" w:rsidP="00704B20">
      <w:pPr>
        <w:pStyle w:val="af"/>
        <w:widowControl w:val="0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C4A8D">
        <w:rPr>
          <w:rFonts w:ascii="Times New Roman" w:hAnsi="Times New Roman"/>
          <w:i/>
          <w:sz w:val="28"/>
          <w:szCs w:val="28"/>
        </w:rPr>
        <w:t>Испытуемый раствор</w:t>
      </w:r>
      <w:r>
        <w:rPr>
          <w:rFonts w:ascii="Times New Roman" w:hAnsi="Times New Roman"/>
          <w:i/>
          <w:sz w:val="28"/>
          <w:szCs w:val="28"/>
        </w:rPr>
        <w:t xml:space="preserve"> (Б)</w:t>
      </w:r>
      <w:r w:rsidRPr="00B85954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2D00B6" w:rsidRPr="002D00B6">
        <w:rPr>
          <w:rFonts w:ascii="Times New Roman" w:hAnsi="Times New Roman"/>
          <w:sz w:val="28"/>
          <w:szCs w:val="28"/>
        </w:rPr>
        <w:t xml:space="preserve">В мерную колбу вместимостью 100 мл помещают 10,0 мл полученного раствора и доводят объём раствора </w:t>
      </w:r>
      <w:r w:rsidR="002E4148">
        <w:rPr>
          <w:rFonts w:ascii="Times New Roman" w:hAnsi="Times New Roman"/>
          <w:sz w:val="28"/>
          <w:szCs w:val="28"/>
        </w:rPr>
        <w:t xml:space="preserve">тем же </w:t>
      </w:r>
      <w:r w:rsidR="002D00B6" w:rsidRPr="002D00B6">
        <w:rPr>
          <w:rFonts w:ascii="Times New Roman" w:hAnsi="Times New Roman"/>
          <w:sz w:val="28"/>
          <w:szCs w:val="28"/>
        </w:rPr>
        <w:t>растворителем до метки</w:t>
      </w:r>
      <w:r w:rsidR="002D00B6">
        <w:rPr>
          <w:rFonts w:ascii="Times New Roman" w:hAnsi="Times New Roman"/>
          <w:i/>
          <w:sz w:val="28"/>
          <w:szCs w:val="28"/>
        </w:rPr>
        <w:t xml:space="preserve">. </w:t>
      </w:r>
    </w:p>
    <w:p w:rsidR="002D3F64" w:rsidRDefault="002D3F64" w:rsidP="002D3F64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BD79AE">
        <w:rPr>
          <w:i/>
          <w:sz w:val="28"/>
          <w:szCs w:val="28"/>
        </w:rPr>
        <w:t>Раствор сравнения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>В мерную колбу вместимостью 100</w:t>
      </w:r>
      <w:r w:rsidRPr="002720D8">
        <w:rPr>
          <w:sz w:val="28"/>
          <w:szCs w:val="28"/>
        </w:rPr>
        <w:t xml:space="preserve"> мл помещают </w:t>
      </w:r>
      <w:r w:rsidR="00205CF1">
        <w:rPr>
          <w:sz w:val="28"/>
          <w:szCs w:val="28"/>
        </w:rPr>
        <w:t>2</w:t>
      </w:r>
      <w:r w:rsidRPr="002720D8">
        <w:rPr>
          <w:sz w:val="28"/>
          <w:szCs w:val="28"/>
        </w:rPr>
        <w:t>,0 мл испытуемого раствора</w:t>
      </w:r>
      <w:r w:rsidR="00205CF1">
        <w:rPr>
          <w:sz w:val="28"/>
          <w:szCs w:val="28"/>
        </w:rPr>
        <w:t xml:space="preserve"> (А)</w:t>
      </w:r>
      <w:r w:rsidR="006779BB">
        <w:rPr>
          <w:sz w:val="28"/>
          <w:szCs w:val="28"/>
        </w:rPr>
        <w:t xml:space="preserve"> </w:t>
      </w:r>
      <w:r w:rsidRPr="002720D8">
        <w:rPr>
          <w:sz w:val="28"/>
          <w:szCs w:val="28"/>
        </w:rPr>
        <w:t xml:space="preserve">и доводят объём раствора </w:t>
      </w:r>
      <w:r>
        <w:rPr>
          <w:sz w:val="28"/>
          <w:szCs w:val="28"/>
        </w:rPr>
        <w:t>растворителем</w:t>
      </w:r>
      <w:r w:rsidRPr="002720D8">
        <w:rPr>
          <w:sz w:val="28"/>
          <w:szCs w:val="28"/>
        </w:rPr>
        <w:t xml:space="preserve"> до метки</w:t>
      </w:r>
      <w:r w:rsidR="00D01AF7">
        <w:rPr>
          <w:sz w:val="28"/>
          <w:szCs w:val="28"/>
        </w:rPr>
        <w:t>.</w:t>
      </w:r>
      <w:r w:rsidR="00205CF1">
        <w:rPr>
          <w:sz w:val="28"/>
          <w:szCs w:val="28"/>
        </w:rPr>
        <w:t xml:space="preserve"> В мерную колбу вместимостью 10 мл помещают 1,0 мл полученного раствора и доводят объём раствора растворителем до метки.</w:t>
      </w:r>
    </w:p>
    <w:p w:rsidR="00D04604" w:rsidRPr="00D86B44" w:rsidRDefault="00F267E5" w:rsidP="00A46568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9914CC">
        <w:rPr>
          <w:i/>
          <w:sz w:val="28"/>
          <w:szCs w:val="28"/>
        </w:rPr>
        <w:lastRenderedPageBreak/>
        <w:t>Раствор</w:t>
      </w:r>
      <w:r w:rsidRPr="006365CE">
        <w:rPr>
          <w:i/>
          <w:sz w:val="28"/>
          <w:szCs w:val="28"/>
        </w:rPr>
        <w:t xml:space="preserve"> для проверки разделительной способности хроматографической системы</w:t>
      </w:r>
      <w:r>
        <w:rPr>
          <w:i/>
          <w:sz w:val="28"/>
          <w:szCs w:val="28"/>
        </w:rPr>
        <w:t>.</w:t>
      </w:r>
      <w:r w:rsidR="00853A9A">
        <w:rPr>
          <w:sz w:val="28"/>
          <w:szCs w:val="28"/>
        </w:rPr>
        <w:t xml:space="preserve"> </w:t>
      </w:r>
      <w:r w:rsidR="00F42CFE">
        <w:rPr>
          <w:sz w:val="28"/>
          <w:szCs w:val="28"/>
        </w:rPr>
        <w:t>Растворяют содержимое флакона стандартного образца примеси</w:t>
      </w:r>
      <w:proofErr w:type="gramStart"/>
      <w:r w:rsidR="00F42CFE">
        <w:rPr>
          <w:sz w:val="28"/>
          <w:szCs w:val="28"/>
        </w:rPr>
        <w:t xml:space="preserve"> А</w:t>
      </w:r>
      <w:proofErr w:type="gramEnd"/>
      <w:r w:rsidR="00F42CFE">
        <w:rPr>
          <w:sz w:val="28"/>
          <w:szCs w:val="28"/>
        </w:rPr>
        <w:t xml:space="preserve"> в 1</w:t>
      </w:r>
      <w:r w:rsidR="00290A8A" w:rsidRPr="00290A8A">
        <w:rPr>
          <w:sz w:val="28"/>
          <w:szCs w:val="28"/>
        </w:rPr>
        <w:t>,0</w:t>
      </w:r>
      <w:r w:rsidR="00F42CFE">
        <w:rPr>
          <w:sz w:val="28"/>
          <w:szCs w:val="28"/>
        </w:rPr>
        <w:t> мл испытуемого раствора (Б).</w:t>
      </w:r>
    </w:p>
    <w:p w:rsidR="003A2BD9" w:rsidRPr="00574C7F" w:rsidRDefault="00A9582A" w:rsidP="00D01AF7">
      <w:pPr>
        <w:pStyle w:val="af"/>
        <w:keepNext/>
        <w:widowControl w:val="0"/>
        <w:ind w:firstLine="720"/>
        <w:rPr>
          <w:rFonts w:ascii="Times New Roman" w:hAnsi="Times New Roman"/>
          <w:sz w:val="28"/>
          <w:szCs w:val="28"/>
        </w:rPr>
      </w:pPr>
      <w:r w:rsidRPr="00574C7F">
        <w:rPr>
          <w:rFonts w:ascii="Times New Roman" w:hAnsi="Times New Roman"/>
          <w:sz w:val="28"/>
          <w:szCs w:val="28"/>
        </w:rPr>
        <w:t>Примечан</w:t>
      </w:r>
      <w:r w:rsidR="003A2BD9" w:rsidRPr="00574C7F">
        <w:rPr>
          <w:rFonts w:ascii="Times New Roman" w:hAnsi="Times New Roman"/>
          <w:sz w:val="28"/>
          <w:szCs w:val="28"/>
        </w:rPr>
        <w:t>ие</w:t>
      </w:r>
    </w:p>
    <w:p w:rsidR="009A718E" w:rsidRDefault="009C3E29" w:rsidP="009316AE">
      <w:pPr>
        <w:pStyle w:val="af"/>
        <w:ind w:firstLine="720"/>
        <w:rPr>
          <w:rFonts w:ascii="Times New Roman" w:hAnsi="Times New Roman"/>
          <w:sz w:val="28"/>
          <w:szCs w:val="28"/>
        </w:rPr>
      </w:pPr>
      <w:r w:rsidRPr="00574C7F">
        <w:rPr>
          <w:rFonts w:ascii="Times New Roman" w:hAnsi="Times New Roman"/>
          <w:sz w:val="28"/>
          <w:szCs w:val="28"/>
        </w:rPr>
        <w:t>Примесь </w:t>
      </w:r>
      <w:r w:rsidR="00CE55CC" w:rsidRPr="00574C7F">
        <w:rPr>
          <w:rFonts w:ascii="Times New Roman" w:hAnsi="Times New Roman"/>
          <w:sz w:val="28"/>
          <w:szCs w:val="28"/>
        </w:rPr>
        <w:t>А</w:t>
      </w:r>
      <w:r w:rsidR="007F717A" w:rsidRPr="00574C7F">
        <w:rPr>
          <w:rFonts w:ascii="Times New Roman" w:hAnsi="Times New Roman"/>
          <w:sz w:val="28"/>
          <w:szCs w:val="28"/>
        </w:rPr>
        <w:t>:</w:t>
      </w:r>
      <w:r w:rsidR="00574C7F">
        <w:rPr>
          <w:rFonts w:ascii="Times New Roman" w:hAnsi="Times New Roman"/>
          <w:sz w:val="28"/>
          <w:szCs w:val="28"/>
        </w:rPr>
        <w:t xml:space="preserve"> </w:t>
      </w:r>
      <w:r w:rsidR="00B025B6" w:rsidRPr="00B025B6">
        <w:rPr>
          <w:rFonts w:ascii="Times New Roman" w:hAnsi="Times New Roman"/>
          <w:sz w:val="28"/>
          <w:szCs w:val="28"/>
        </w:rPr>
        <w:t>(3</w:t>
      </w:r>
      <w:r w:rsidR="00B025B6" w:rsidRPr="00B025B6">
        <w:rPr>
          <w:rFonts w:ascii="Times New Roman" w:hAnsi="Times New Roman"/>
          <w:i/>
          <w:sz w:val="28"/>
          <w:szCs w:val="28"/>
          <w:lang w:val="en-US"/>
        </w:rPr>
        <w:t>R</w:t>
      </w:r>
      <w:r w:rsidR="00B025B6" w:rsidRPr="00B025B6">
        <w:rPr>
          <w:rFonts w:ascii="Times New Roman" w:hAnsi="Times New Roman"/>
          <w:sz w:val="28"/>
          <w:szCs w:val="28"/>
        </w:rPr>
        <w:t>,5</w:t>
      </w:r>
      <w:r w:rsidR="00B025B6" w:rsidRPr="00B025B6">
        <w:rPr>
          <w:rFonts w:ascii="Times New Roman" w:hAnsi="Times New Roman"/>
          <w:i/>
          <w:sz w:val="28"/>
          <w:szCs w:val="28"/>
          <w:lang w:val="en-US"/>
        </w:rPr>
        <w:t>R</w:t>
      </w:r>
      <w:r w:rsidR="00B025B6" w:rsidRPr="00B025B6">
        <w:rPr>
          <w:rFonts w:ascii="Times New Roman" w:hAnsi="Times New Roman"/>
          <w:sz w:val="28"/>
          <w:szCs w:val="28"/>
        </w:rPr>
        <w:t>)-3,5-дигидрокси-7-{(1</w:t>
      </w:r>
      <w:r w:rsidR="00B025B6" w:rsidRPr="00B025B6">
        <w:rPr>
          <w:rFonts w:ascii="Times New Roman" w:hAnsi="Times New Roman"/>
          <w:i/>
          <w:sz w:val="28"/>
          <w:szCs w:val="28"/>
          <w:lang w:val="en-US"/>
        </w:rPr>
        <w:t>S</w:t>
      </w:r>
      <w:r w:rsidR="00B025B6" w:rsidRPr="00B025B6">
        <w:rPr>
          <w:rFonts w:ascii="Times New Roman" w:hAnsi="Times New Roman"/>
          <w:sz w:val="28"/>
          <w:szCs w:val="28"/>
        </w:rPr>
        <w:t>,2</w:t>
      </w:r>
      <w:r w:rsidR="00B025B6" w:rsidRPr="00B025B6">
        <w:rPr>
          <w:rFonts w:ascii="Times New Roman" w:hAnsi="Times New Roman"/>
          <w:i/>
          <w:sz w:val="28"/>
          <w:szCs w:val="28"/>
          <w:lang w:val="en-US"/>
        </w:rPr>
        <w:t>S</w:t>
      </w:r>
      <w:r w:rsidR="00B025B6" w:rsidRPr="00B025B6">
        <w:rPr>
          <w:rFonts w:ascii="Times New Roman" w:hAnsi="Times New Roman"/>
          <w:sz w:val="28"/>
          <w:szCs w:val="28"/>
        </w:rPr>
        <w:t>,6</w:t>
      </w:r>
      <w:r w:rsidR="00B025B6" w:rsidRPr="00B025B6">
        <w:rPr>
          <w:rFonts w:ascii="Times New Roman" w:hAnsi="Times New Roman"/>
          <w:i/>
          <w:sz w:val="28"/>
          <w:szCs w:val="28"/>
          <w:lang w:val="en-US"/>
        </w:rPr>
        <w:t>R</w:t>
      </w:r>
      <w:r w:rsidR="00B025B6" w:rsidRPr="00B025B6">
        <w:rPr>
          <w:rFonts w:ascii="Times New Roman" w:hAnsi="Times New Roman"/>
          <w:sz w:val="28"/>
          <w:szCs w:val="28"/>
        </w:rPr>
        <w:t>,8</w:t>
      </w:r>
      <w:r w:rsidR="00B025B6" w:rsidRPr="00B025B6">
        <w:rPr>
          <w:rFonts w:ascii="Times New Roman" w:hAnsi="Times New Roman"/>
          <w:i/>
          <w:sz w:val="28"/>
          <w:szCs w:val="28"/>
          <w:lang w:val="en-US"/>
        </w:rPr>
        <w:t>S</w:t>
      </w:r>
      <w:r w:rsidR="00B025B6" w:rsidRPr="00B025B6">
        <w:rPr>
          <w:rFonts w:ascii="Times New Roman" w:hAnsi="Times New Roman"/>
          <w:sz w:val="28"/>
          <w:szCs w:val="28"/>
        </w:rPr>
        <w:t>,8</w:t>
      </w:r>
      <w:r w:rsidR="00B025B6" w:rsidRPr="00B025B6">
        <w:rPr>
          <w:rFonts w:ascii="Times New Roman" w:hAnsi="Times New Roman"/>
          <w:i/>
          <w:sz w:val="28"/>
          <w:szCs w:val="28"/>
          <w:lang w:val="en-US"/>
        </w:rPr>
        <w:t>aR</w:t>
      </w:r>
      <w:r w:rsidR="00B025B6" w:rsidRPr="00B025B6">
        <w:rPr>
          <w:rFonts w:ascii="Times New Roman" w:hAnsi="Times New Roman"/>
          <w:sz w:val="28"/>
          <w:szCs w:val="28"/>
        </w:rPr>
        <w:t>)-6-гидрокси-2-метил-8-[((2</w:t>
      </w:r>
      <w:r w:rsidR="00B025B6" w:rsidRPr="00B025B6">
        <w:rPr>
          <w:rFonts w:ascii="Times New Roman" w:hAnsi="Times New Roman"/>
          <w:i/>
          <w:sz w:val="28"/>
          <w:szCs w:val="28"/>
          <w:lang w:val="en-US"/>
        </w:rPr>
        <w:t>S</w:t>
      </w:r>
      <w:r w:rsidR="00B025B6" w:rsidRPr="00B025B6">
        <w:rPr>
          <w:rFonts w:ascii="Times New Roman" w:hAnsi="Times New Roman"/>
          <w:sz w:val="28"/>
          <w:szCs w:val="28"/>
        </w:rPr>
        <w:t>)-2-метилбутаноил</w:t>
      </w:r>
      <w:proofErr w:type="gramStart"/>
      <w:r w:rsidR="00B025B6" w:rsidRPr="00B025B6">
        <w:rPr>
          <w:rFonts w:ascii="Times New Roman" w:hAnsi="Times New Roman"/>
          <w:sz w:val="28"/>
          <w:szCs w:val="28"/>
        </w:rPr>
        <w:t>)о</w:t>
      </w:r>
      <w:proofErr w:type="gramEnd"/>
      <w:r w:rsidR="00B025B6" w:rsidRPr="00B025B6">
        <w:rPr>
          <w:rFonts w:ascii="Times New Roman" w:hAnsi="Times New Roman"/>
          <w:sz w:val="28"/>
          <w:szCs w:val="28"/>
        </w:rPr>
        <w:t>кси]-1,2,6,7,8,8</w:t>
      </w:r>
      <w:r w:rsidR="00B025B6" w:rsidRPr="00B025B6">
        <w:rPr>
          <w:rFonts w:ascii="Times New Roman" w:hAnsi="Times New Roman"/>
          <w:i/>
          <w:sz w:val="28"/>
          <w:szCs w:val="28"/>
          <w:lang w:val="en-US"/>
        </w:rPr>
        <w:t>a</w:t>
      </w:r>
      <w:r w:rsidR="00B025B6" w:rsidRPr="00B025B6">
        <w:rPr>
          <w:rFonts w:ascii="Times New Roman" w:hAnsi="Times New Roman"/>
          <w:sz w:val="28"/>
          <w:szCs w:val="28"/>
        </w:rPr>
        <w:t>-гексагидронафталин-1-ил}гептановая кислота</w:t>
      </w:r>
      <w:r w:rsidR="00B025B6">
        <w:rPr>
          <w:rFonts w:ascii="Times New Roman" w:hAnsi="Times New Roman"/>
          <w:sz w:val="28"/>
          <w:szCs w:val="28"/>
        </w:rPr>
        <w:t xml:space="preserve">, </w:t>
      </w:r>
      <w:r w:rsidR="00B025B6" w:rsidRPr="00B025B6">
        <w:rPr>
          <w:rFonts w:ascii="Times New Roman" w:hAnsi="Times New Roman"/>
          <w:sz w:val="28"/>
          <w:szCs w:val="28"/>
          <w:lang w:val="en-US"/>
        </w:rPr>
        <w:t>CAS</w:t>
      </w:r>
      <w:r w:rsidR="00B025B6" w:rsidRPr="00B025B6">
        <w:rPr>
          <w:rFonts w:ascii="Times New Roman" w:hAnsi="Times New Roman"/>
          <w:sz w:val="28"/>
          <w:szCs w:val="28"/>
        </w:rPr>
        <w:t xml:space="preserve"> 250737-12-3</w:t>
      </w:r>
      <w:r w:rsidR="00B025B6">
        <w:rPr>
          <w:rFonts w:ascii="Times New Roman" w:hAnsi="Times New Roman"/>
          <w:sz w:val="28"/>
          <w:szCs w:val="28"/>
        </w:rPr>
        <w:t>.</w:t>
      </w:r>
    </w:p>
    <w:p w:rsidR="00B025B6" w:rsidRDefault="00B025B6" w:rsidP="009316AE">
      <w:pPr>
        <w:pStyle w:val="af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Примесь В: </w:t>
      </w:r>
      <w:r w:rsidRPr="00B025B6">
        <w:rPr>
          <w:rFonts w:ascii="Times New Roman" w:hAnsi="Times New Roman"/>
          <w:sz w:val="28"/>
          <w:szCs w:val="28"/>
        </w:rPr>
        <w:t>(3</w:t>
      </w:r>
      <w:r w:rsidRPr="00B025B6">
        <w:rPr>
          <w:rFonts w:ascii="Times New Roman" w:hAnsi="Times New Roman"/>
          <w:i/>
          <w:sz w:val="28"/>
          <w:szCs w:val="28"/>
          <w:lang w:val="en-US"/>
        </w:rPr>
        <w:t>R</w:t>
      </w:r>
      <w:r w:rsidRPr="00B025B6">
        <w:rPr>
          <w:rFonts w:ascii="Times New Roman" w:hAnsi="Times New Roman"/>
          <w:sz w:val="28"/>
          <w:szCs w:val="28"/>
        </w:rPr>
        <w:t>,5</w:t>
      </w:r>
      <w:r w:rsidRPr="00B025B6">
        <w:rPr>
          <w:rFonts w:ascii="Times New Roman" w:hAnsi="Times New Roman"/>
          <w:i/>
          <w:sz w:val="28"/>
          <w:szCs w:val="28"/>
          <w:lang w:val="en-US"/>
        </w:rPr>
        <w:t>R</w:t>
      </w:r>
      <w:r w:rsidRPr="00B025B6">
        <w:rPr>
          <w:rFonts w:ascii="Times New Roman" w:hAnsi="Times New Roman"/>
          <w:sz w:val="28"/>
          <w:szCs w:val="28"/>
        </w:rPr>
        <w:t>)-3,5-дигидрокси-7-{(1</w:t>
      </w:r>
      <w:r w:rsidRPr="00B025B6">
        <w:rPr>
          <w:rFonts w:ascii="Times New Roman" w:hAnsi="Times New Roman"/>
          <w:i/>
          <w:sz w:val="28"/>
          <w:szCs w:val="28"/>
          <w:lang w:val="en-US"/>
        </w:rPr>
        <w:t>S</w:t>
      </w:r>
      <w:r w:rsidRPr="00B025B6">
        <w:rPr>
          <w:rFonts w:ascii="Times New Roman" w:hAnsi="Times New Roman"/>
          <w:sz w:val="28"/>
          <w:szCs w:val="28"/>
        </w:rPr>
        <w:t>,2</w:t>
      </w:r>
      <w:r w:rsidRPr="00B025B6">
        <w:rPr>
          <w:rFonts w:ascii="Times New Roman" w:hAnsi="Times New Roman"/>
          <w:i/>
          <w:sz w:val="28"/>
          <w:szCs w:val="28"/>
          <w:lang w:val="en-US"/>
        </w:rPr>
        <w:t>S</w:t>
      </w:r>
      <w:r w:rsidRPr="00B025B6">
        <w:rPr>
          <w:rFonts w:ascii="Times New Roman" w:hAnsi="Times New Roman"/>
          <w:sz w:val="28"/>
          <w:szCs w:val="28"/>
        </w:rPr>
        <w:t>,6</w:t>
      </w:r>
      <w:r w:rsidRPr="00B025B6">
        <w:rPr>
          <w:rFonts w:ascii="Times New Roman" w:hAnsi="Times New Roman"/>
          <w:i/>
          <w:sz w:val="28"/>
          <w:szCs w:val="28"/>
          <w:lang w:val="en-US"/>
        </w:rPr>
        <w:t>S</w:t>
      </w:r>
      <w:r w:rsidRPr="00B025B6">
        <w:rPr>
          <w:rFonts w:ascii="Times New Roman" w:hAnsi="Times New Roman"/>
          <w:sz w:val="28"/>
          <w:szCs w:val="28"/>
        </w:rPr>
        <w:t>,8</w:t>
      </w:r>
      <w:r w:rsidRPr="00B025B6">
        <w:rPr>
          <w:rFonts w:ascii="Times New Roman" w:hAnsi="Times New Roman"/>
          <w:i/>
          <w:sz w:val="28"/>
          <w:szCs w:val="28"/>
          <w:lang w:val="en-US"/>
        </w:rPr>
        <w:t>S</w:t>
      </w:r>
      <w:r w:rsidRPr="00B025B6">
        <w:rPr>
          <w:rFonts w:ascii="Times New Roman" w:hAnsi="Times New Roman"/>
          <w:sz w:val="28"/>
          <w:szCs w:val="28"/>
        </w:rPr>
        <w:t>,8</w:t>
      </w:r>
      <w:r w:rsidRPr="00B025B6">
        <w:rPr>
          <w:rFonts w:ascii="Times New Roman" w:hAnsi="Times New Roman"/>
          <w:i/>
          <w:sz w:val="28"/>
          <w:szCs w:val="28"/>
          <w:lang w:val="en-US"/>
        </w:rPr>
        <w:t>aR</w:t>
      </w:r>
      <w:r w:rsidRPr="00B025B6">
        <w:rPr>
          <w:rFonts w:ascii="Times New Roman" w:hAnsi="Times New Roman"/>
          <w:sz w:val="28"/>
          <w:szCs w:val="28"/>
        </w:rPr>
        <w:t>)-6-гидрокси-8-[((2</w:t>
      </w:r>
      <w:r w:rsidRPr="00B025B6">
        <w:rPr>
          <w:rFonts w:ascii="Times New Roman" w:hAnsi="Times New Roman"/>
          <w:i/>
          <w:sz w:val="28"/>
          <w:szCs w:val="28"/>
          <w:lang w:val="en-US"/>
        </w:rPr>
        <w:t>S</w:t>
      </w:r>
      <w:r w:rsidRPr="00B025B6">
        <w:rPr>
          <w:rFonts w:ascii="Times New Roman" w:hAnsi="Times New Roman"/>
          <w:sz w:val="28"/>
          <w:szCs w:val="28"/>
        </w:rPr>
        <w:t>,3</w:t>
      </w:r>
      <w:r w:rsidRPr="00B025B6">
        <w:rPr>
          <w:rFonts w:ascii="Times New Roman" w:hAnsi="Times New Roman"/>
          <w:i/>
          <w:sz w:val="28"/>
          <w:szCs w:val="28"/>
          <w:lang w:val="en-US"/>
        </w:rPr>
        <w:t>R</w:t>
      </w:r>
      <w:r w:rsidRPr="00B025B6">
        <w:rPr>
          <w:rFonts w:ascii="Times New Roman" w:hAnsi="Times New Roman"/>
          <w:sz w:val="28"/>
          <w:szCs w:val="28"/>
        </w:rPr>
        <w:t>)-3-гидрокси-2-метилбутаноил</w:t>
      </w:r>
      <w:proofErr w:type="gramStart"/>
      <w:r w:rsidRPr="00B025B6">
        <w:rPr>
          <w:rFonts w:ascii="Times New Roman" w:hAnsi="Times New Roman"/>
          <w:sz w:val="28"/>
          <w:szCs w:val="28"/>
        </w:rPr>
        <w:t>)о</w:t>
      </w:r>
      <w:proofErr w:type="gramEnd"/>
      <w:r w:rsidRPr="00B025B6">
        <w:rPr>
          <w:rFonts w:ascii="Times New Roman" w:hAnsi="Times New Roman"/>
          <w:sz w:val="28"/>
          <w:szCs w:val="28"/>
        </w:rPr>
        <w:t>кси]-2-метил-1,2,6,7,8,8</w:t>
      </w:r>
      <w:r w:rsidRPr="00B025B6">
        <w:rPr>
          <w:rFonts w:ascii="Times New Roman" w:hAnsi="Times New Roman"/>
          <w:i/>
          <w:sz w:val="28"/>
          <w:szCs w:val="28"/>
          <w:lang w:val="en-US"/>
        </w:rPr>
        <w:t>a</w:t>
      </w:r>
      <w:r w:rsidRPr="00B025B6">
        <w:rPr>
          <w:rFonts w:ascii="Times New Roman" w:hAnsi="Times New Roman"/>
          <w:sz w:val="28"/>
          <w:szCs w:val="28"/>
        </w:rPr>
        <w:t>-гексагидронафталин-1-ил}гептановая кислота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025B6">
        <w:rPr>
          <w:rFonts w:ascii="Times New Roman" w:hAnsi="Times New Roman"/>
          <w:sz w:val="28"/>
          <w:szCs w:val="28"/>
          <w:lang w:val="en-US"/>
        </w:rPr>
        <w:t>CAS</w:t>
      </w:r>
      <w:r w:rsidRPr="00B025B6">
        <w:rPr>
          <w:rFonts w:ascii="Times New Roman" w:hAnsi="Times New Roman"/>
          <w:sz w:val="28"/>
          <w:szCs w:val="28"/>
        </w:rPr>
        <w:t xml:space="preserve"> 773073-26-0</w:t>
      </w:r>
      <w:r>
        <w:rPr>
          <w:rFonts w:ascii="Times New Roman" w:hAnsi="Times New Roman"/>
          <w:sz w:val="28"/>
          <w:szCs w:val="28"/>
        </w:rPr>
        <w:t>.</w:t>
      </w:r>
    </w:p>
    <w:p w:rsidR="00B025B6" w:rsidRDefault="00B025B6" w:rsidP="009316AE">
      <w:pPr>
        <w:pStyle w:val="af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Примесь С: </w:t>
      </w:r>
      <w:r w:rsidRPr="00B025B6">
        <w:rPr>
          <w:rFonts w:ascii="Times New Roman" w:hAnsi="Times New Roman"/>
          <w:sz w:val="28"/>
          <w:szCs w:val="28"/>
        </w:rPr>
        <w:t>(3</w:t>
      </w:r>
      <w:r w:rsidRPr="00B025B6">
        <w:rPr>
          <w:rFonts w:ascii="Times New Roman" w:hAnsi="Times New Roman"/>
          <w:i/>
          <w:sz w:val="28"/>
          <w:szCs w:val="28"/>
          <w:lang w:val="en-US"/>
        </w:rPr>
        <w:t>R</w:t>
      </w:r>
      <w:r w:rsidRPr="00B025B6">
        <w:rPr>
          <w:rFonts w:ascii="Times New Roman" w:hAnsi="Times New Roman"/>
          <w:sz w:val="28"/>
          <w:szCs w:val="28"/>
        </w:rPr>
        <w:t>,5</w:t>
      </w:r>
      <w:r w:rsidRPr="00B025B6">
        <w:rPr>
          <w:rFonts w:ascii="Times New Roman" w:hAnsi="Times New Roman"/>
          <w:i/>
          <w:sz w:val="28"/>
          <w:szCs w:val="28"/>
          <w:lang w:val="en-US"/>
        </w:rPr>
        <w:t>R</w:t>
      </w:r>
      <w:r w:rsidRPr="00B025B6">
        <w:rPr>
          <w:rFonts w:ascii="Times New Roman" w:hAnsi="Times New Roman"/>
          <w:sz w:val="28"/>
          <w:szCs w:val="28"/>
        </w:rPr>
        <w:t>)-3,5-дигидрокси-7-{(1</w:t>
      </w:r>
      <w:r w:rsidRPr="00B025B6">
        <w:rPr>
          <w:rFonts w:ascii="Times New Roman" w:hAnsi="Times New Roman"/>
          <w:i/>
          <w:sz w:val="28"/>
          <w:szCs w:val="28"/>
          <w:lang w:val="en-US"/>
        </w:rPr>
        <w:t>S</w:t>
      </w:r>
      <w:r w:rsidRPr="00B025B6">
        <w:rPr>
          <w:rFonts w:ascii="Times New Roman" w:hAnsi="Times New Roman"/>
          <w:sz w:val="28"/>
          <w:szCs w:val="28"/>
        </w:rPr>
        <w:t>,2</w:t>
      </w:r>
      <w:r w:rsidRPr="00B025B6">
        <w:rPr>
          <w:rFonts w:ascii="Times New Roman" w:hAnsi="Times New Roman"/>
          <w:i/>
          <w:sz w:val="28"/>
          <w:szCs w:val="28"/>
          <w:lang w:val="en-US"/>
        </w:rPr>
        <w:t>S</w:t>
      </w:r>
      <w:r w:rsidRPr="00B025B6">
        <w:rPr>
          <w:rFonts w:ascii="Times New Roman" w:hAnsi="Times New Roman"/>
          <w:sz w:val="28"/>
          <w:szCs w:val="28"/>
        </w:rPr>
        <w:t>,6</w:t>
      </w:r>
      <w:r w:rsidRPr="00B025B6">
        <w:rPr>
          <w:rFonts w:ascii="Times New Roman" w:hAnsi="Times New Roman"/>
          <w:i/>
          <w:sz w:val="28"/>
          <w:szCs w:val="28"/>
          <w:lang w:val="en-US"/>
        </w:rPr>
        <w:t>S</w:t>
      </w:r>
      <w:r w:rsidRPr="00B025B6">
        <w:rPr>
          <w:rFonts w:ascii="Times New Roman" w:hAnsi="Times New Roman"/>
          <w:sz w:val="28"/>
          <w:szCs w:val="28"/>
        </w:rPr>
        <w:t>,8</w:t>
      </w:r>
      <w:r w:rsidRPr="00B025B6">
        <w:rPr>
          <w:rFonts w:ascii="Times New Roman" w:hAnsi="Times New Roman"/>
          <w:i/>
          <w:sz w:val="28"/>
          <w:szCs w:val="28"/>
          <w:lang w:val="en-US"/>
        </w:rPr>
        <w:t>S</w:t>
      </w:r>
      <w:r w:rsidRPr="00B025B6">
        <w:rPr>
          <w:rFonts w:ascii="Times New Roman" w:hAnsi="Times New Roman"/>
          <w:sz w:val="28"/>
          <w:szCs w:val="28"/>
        </w:rPr>
        <w:t>,8</w:t>
      </w:r>
      <w:r w:rsidRPr="00B025B6">
        <w:rPr>
          <w:rFonts w:ascii="Times New Roman" w:hAnsi="Times New Roman"/>
          <w:i/>
          <w:sz w:val="28"/>
          <w:szCs w:val="28"/>
          <w:lang w:val="en-US"/>
        </w:rPr>
        <w:t>aR</w:t>
      </w:r>
      <w:r w:rsidRPr="00B025B6">
        <w:rPr>
          <w:rFonts w:ascii="Times New Roman" w:hAnsi="Times New Roman"/>
          <w:sz w:val="28"/>
          <w:szCs w:val="28"/>
        </w:rPr>
        <w:t>)-6-гидрокси-2-метил-8-[((2</w:t>
      </w:r>
      <w:r w:rsidRPr="00B025B6">
        <w:rPr>
          <w:rFonts w:ascii="Times New Roman" w:hAnsi="Times New Roman"/>
          <w:i/>
          <w:sz w:val="28"/>
          <w:szCs w:val="28"/>
          <w:lang w:val="en-US"/>
        </w:rPr>
        <w:t>S</w:t>
      </w:r>
      <w:r w:rsidRPr="00B025B6">
        <w:rPr>
          <w:rFonts w:ascii="Times New Roman" w:hAnsi="Times New Roman"/>
          <w:sz w:val="28"/>
          <w:szCs w:val="28"/>
        </w:rPr>
        <w:t>)-2-метилпентаноил</w:t>
      </w:r>
      <w:proofErr w:type="gramStart"/>
      <w:r w:rsidRPr="00B025B6">
        <w:rPr>
          <w:rFonts w:ascii="Times New Roman" w:hAnsi="Times New Roman"/>
          <w:sz w:val="28"/>
          <w:szCs w:val="28"/>
        </w:rPr>
        <w:t>)о</w:t>
      </w:r>
      <w:proofErr w:type="gramEnd"/>
      <w:r w:rsidRPr="00B025B6">
        <w:rPr>
          <w:rFonts w:ascii="Times New Roman" w:hAnsi="Times New Roman"/>
          <w:sz w:val="28"/>
          <w:szCs w:val="28"/>
        </w:rPr>
        <w:t>кси]-1,2,6,7,8,8</w:t>
      </w:r>
      <w:r w:rsidRPr="00B025B6">
        <w:rPr>
          <w:rFonts w:ascii="Times New Roman" w:hAnsi="Times New Roman"/>
          <w:i/>
          <w:sz w:val="28"/>
          <w:szCs w:val="28"/>
          <w:lang w:val="en-US"/>
        </w:rPr>
        <w:t>a</w:t>
      </w:r>
      <w:r w:rsidRPr="00B025B6">
        <w:rPr>
          <w:rFonts w:ascii="Times New Roman" w:hAnsi="Times New Roman"/>
          <w:sz w:val="28"/>
          <w:szCs w:val="28"/>
        </w:rPr>
        <w:t>-гексагидронафталин-1-ил}гептановая кислота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025B6">
        <w:rPr>
          <w:rFonts w:ascii="Times New Roman" w:hAnsi="Times New Roman"/>
          <w:sz w:val="28"/>
          <w:szCs w:val="28"/>
          <w:lang w:val="en-US"/>
        </w:rPr>
        <w:t>CAS</w:t>
      </w:r>
      <w:r w:rsidRPr="00B025B6">
        <w:rPr>
          <w:rFonts w:ascii="Times New Roman" w:hAnsi="Times New Roman"/>
          <w:sz w:val="28"/>
          <w:szCs w:val="28"/>
        </w:rPr>
        <w:t xml:space="preserve"> 159345-66-1</w:t>
      </w:r>
      <w:r>
        <w:rPr>
          <w:rFonts w:ascii="Times New Roman" w:hAnsi="Times New Roman"/>
          <w:sz w:val="28"/>
          <w:szCs w:val="28"/>
        </w:rPr>
        <w:t>.</w:t>
      </w:r>
    </w:p>
    <w:p w:rsidR="00B025B6" w:rsidRDefault="00B025B6" w:rsidP="009316AE">
      <w:pPr>
        <w:pStyle w:val="af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Примесь </w:t>
      </w:r>
      <w:r w:rsidRPr="00B025B6">
        <w:rPr>
          <w:rFonts w:ascii="Times New Roman" w:hAnsi="Times New Roman"/>
          <w:sz w:val="28"/>
          <w:szCs w:val="28"/>
          <w:lang w:val="en-US"/>
        </w:rPr>
        <w:t>D</w:t>
      </w:r>
      <w:r w:rsidRPr="00B025B6">
        <w:rPr>
          <w:rFonts w:ascii="Times New Roman" w:hAnsi="Times New Roman"/>
          <w:sz w:val="28"/>
          <w:szCs w:val="28"/>
        </w:rPr>
        <w:t>:</w:t>
      </w:r>
      <w:r w:rsidR="000919DE">
        <w:rPr>
          <w:rFonts w:ascii="Times New Roman" w:hAnsi="Times New Roman"/>
          <w:sz w:val="28"/>
          <w:szCs w:val="28"/>
        </w:rPr>
        <w:t xml:space="preserve"> </w:t>
      </w:r>
      <w:r w:rsidR="000919DE" w:rsidRPr="000919DE">
        <w:rPr>
          <w:rFonts w:ascii="Times New Roman" w:hAnsi="Times New Roman"/>
          <w:sz w:val="28"/>
          <w:szCs w:val="28"/>
        </w:rPr>
        <w:t>{(1</w:t>
      </w:r>
      <w:r w:rsidR="000919DE" w:rsidRPr="000919DE">
        <w:rPr>
          <w:rFonts w:ascii="Times New Roman" w:hAnsi="Times New Roman"/>
          <w:i/>
          <w:sz w:val="28"/>
          <w:szCs w:val="28"/>
          <w:lang w:val="en-US"/>
        </w:rPr>
        <w:t>S</w:t>
      </w:r>
      <w:r w:rsidR="000919DE" w:rsidRPr="000919DE">
        <w:rPr>
          <w:rFonts w:ascii="Times New Roman" w:hAnsi="Times New Roman"/>
          <w:sz w:val="28"/>
          <w:szCs w:val="28"/>
        </w:rPr>
        <w:t>,3</w:t>
      </w:r>
      <w:r w:rsidR="000919DE" w:rsidRPr="000919DE">
        <w:rPr>
          <w:rFonts w:ascii="Times New Roman" w:hAnsi="Times New Roman"/>
          <w:i/>
          <w:sz w:val="28"/>
          <w:szCs w:val="28"/>
          <w:lang w:val="en-US"/>
        </w:rPr>
        <w:t>S</w:t>
      </w:r>
      <w:r w:rsidR="000919DE" w:rsidRPr="000919DE">
        <w:rPr>
          <w:rFonts w:ascii="Times New Roman" w:hAnsi="Times New Roman"/>
          <w:sz w:val="28"/>
          <w:szCs w:val="28"/>
        </w:rPr>
        <w:t>,7</w:t>
      </w:r>
      <w:r w:rsidR="000919DE" w:rsidRPr="000919DE">
        <w:rPr>
          <w:rFonts w:ascii="Times New Roman" w:hAnsi="Times New Roman"/>
          <w:i/>
          <w:sz w:val="28"/>
          <w:szCs w:val="28"/>
          <w:lang w:val="en-US"/>
        </w:rPr>
        <w:t>S</w:t>
      </w:r>
      <w:r w:rsidR="000919DE" w:rsidRPr="000919DE">
        <w:rPr>
          <w:rFonts w:ascii="Times New Roman" w:hAnsi="Times New Roman"/>
          <w:sz w:val="28"/>
          <w:szCs w:val="28"/>
        </w:rPr>
        <w:t>,8</w:t>
      </w:r>
      <w:r w:rsidR="000919DE" w:rsidRPr="000919DE">
        <w:rPr>
          <w:rFonts w:ascii="Times New Roman" w:hAnsi="Times New Roman"/>
          <w:i/>
          <w:sz w:val="28"/>
          <w:szCs w:val="28"/>
          <w:lang w:val="en-US"/>
        </w:rPr>
        <w:t>S</w:t>
      </w:r>
      <w:r w:rsidR="000919DE" w:rsidRPr="000919DE">
        <w:rPr>
          <w:rFonts w:ascii="Times New Roman" w:hAnsi="Times New Roman"/>
          <w:sz w:val="28"/>
          <w:szCs w:val="28"/>
        </w:rPr>
        <w:t>,8</w:t>
      </w:r>
      <w:r w:rsidR="000919DE" w:rsidRPr="000919DE">
        <w:rPr>
          <w:rFonts w:ascii="Times New Roman" w:hAnsi="Times New Roman"/>
          <w:i/>
          <w:sz w:val="28"/>
          <w:szCs w:val="28"/>
          <w:lang w:val="en-US"/>
        </w:rPr>
        <w:t>aR</w:t>
      </w:r>
      <w:r w:rsidR="000919DE" w:rsidRPr="000919DE">
        <w:rPr>
          <w:rFonts w:ascii="Times New Roman" w:hAnsi="Times New Roman"/>
          <w:sz w:val="28"/>
          <w:szCs w:val="28"/>
        </w:rPr>
        <w:t>)-3-гидрокси-8-[2-((2</w:t>
      </w:r>
      <w:r w:rsidR="000919DE" w:rsidRPr="000919DE">
        <w:rPr>
          <w:rFonts w:ascii="Times New Roman" w:hAnsi="Times New Roman"/>
          <w:i/>
          <w:sz w:val="28"/>
          <w:szCs w:val="28"/>
          <w:lang w:val="en-US"/>
        </w:rPr>
        <w:t>R</w:t>
      </w:r>
      <w:r w:rsidR="000919DE" w:rsidRPr="000919DE">
        <w:rPr>
          <w:rFonts w:ascii="Times New Roman" w:hAnsi="Times New Roman"/>
          <w:sz w:val="28"/>
          <w:szCs w:val="28"/>
        </w:rPr>
        <w:t>,4</w:t>
      </w:r>
      <w:r w:rsidR="000919DE" w:rsidRPr="000919DE">
        <w:rPr>
          <w:rFonts w:ascii="Times New Roman" w:hAnsi="Times New Roman"/>
          <w:i/>
          <w:sz w:val="28"/>
          <w:szCs w:val="28"/>
          <w:lang w:val="en-US"/>
        </w:rPr>
        <w:t>R</w:t>
      </w:r>
      <w:r w:rsidR="000919DE" w:rsidRPr="000919DE">
        <w:rPr>
          <w:rFonts w:ascii="Times New Roman" w:hAnsi="Times New Roman"/>
          <w:sz w:val="28"/>
          <w:szCs w:val="28"/>
        </w:rPr>
        <w:t>)-4-гидрокси-6-оксотетрагидро-2</w:t>
      </w:r>
      <w:r w:rsidR="000919DE" w:rsidRPr="000919DE">
        <w:rPr>
          <w:rFonts w:ascii="Times New Roman" w:hAnsi="Times New Roman"/>
          <w:i/>
          <w:sz w:val="28"/>
          <w:szCs w:val="28"/>
        </w:rPr>
        <w:t>Н</w:t>
      </w:r>
      <w:r w:rsidR="000919DE" w:rsidRPr="000919DE">
        <w:rPr>
          <w:rFonts w:ascii="Times New Roman" w:hAnsi="Times New Roman"/>
          <w:sz w:val="28"/>
          <w:szCs w:val="28"/>
        </w:rPr>
        <w:t>-пиран-2-ил</w:t>
      </w:r>
      <w:proofErr w:type="gramStart"/>
      <w:r w:rsidR="000919DE" w:rsidRPr="000919DE">
        <w:rPr>
          <w:rFonts w:ascii="Times New Roman" w:hAnsi="Times New Roman"/>
          <w:sz w:val="28"/>
          <w:szCs w:val="28"/>
        </w:rPr>
        <w:t>)э</w:t>
      </w:r>
      <w:proofErr w:type="gramEnd"/>
      <w:r w:rsidR="000919DE" w:rsidRPr="000919DE">
        <w:rPr>
          <w:rFonts w:ascii="Times New Roman" w:hAnsi="Times New Roman"/>
          <w:sz w:val="28"/>
          <w:szCs w:val="28"/>
        </w:rPr>
        <w:t>тил]-7-метил-1,2,6,7,8,8</w:t>
      </w:r>
      <w:r w:rsidR="000919DE" w:rsidRPr="000919DE">
        <w:rPr>
          <w:rFonts w:ascii="Times New Roman" w:hAnsi="Times New Roman"/>
          <w:i/>
          <w:sz w:val="28"/>
          <w:szCs w:val="28"/>
          <w:lang w:val="en-US"/>
        </w:rPr>
        <w:t>a</w:t>
      </w:r>
      <w:r w:rsidR="000919DE" w:rsidRPr="000919DE">
        <w:rPr>
          <w:rFonts w:ascii="Times New Roman" w:hAnsi="Times New Roman"/>
          <w:sz w:val="28"/>
          <w:szCs w:val="28"/>
        </w:rPr>
        <w:t>- гексагидронафталин-1-ил}(2</w:t>
      </w:r>
      <w:r w:rsidR="000919DE" w:rsidRPr="000919DE">
        <w:rPr>
          <w:rFonts w:ascii="Times New Roman" w:hAnsi="Times New Roman"/>
          <w:i/>
          <w:sz w:val="28"/>
          <w:szCs w:val="28"/>
          <w:lang w:val="en-US"/>
        </w:rPr>
        <w:t>S</w:t>
      </w:r>
      <w:r w:rsidR="000919DE" w:rsidRPr="000919DE">
        <w:rPr>
          <w:rFonts w:ascii="Times New Roman" w:hAnsi="Times New Roman"/>
          <w:sz w:val="28"/>
          <w:szCs w:val="28"/>
        </w:rPr>
        <w:t>)-2-метилбутаноат</w:t>
      </w:r>
      <w:r w:rsidR="000919DE">
        <w:rPr>
          <w:rFonts w:ascii="Times New Roman" w:hAnsi="Times New Roman"/>
          <w:sz w:val="28"/>
          <w:szCs w:val="28"/>
        </w:rPr>
        <w:t xml:space="preserve">, </w:t>
      </w:r>
      <w:r w:rsidR="00A9255C" w:rsidRPr="00A9255C">
        <w:rPr>
          <w:rFonts w:ascii="Times New Roman" w:hAnsi="Times New Roman"/>
          <w:sz w:val="28"/>
          <w:szCs w:val="28"/>
          <w:lang w:val="en-US"/>
        </w:rPr>
        <w:t>CAS</w:t>
      </w:r>
      <w:r w:rsidR="00A9255C" w:rsidRPr="00A9255C">
        <w:rPr>
          <w:rFonts w:ascii="Times New Roman" w:hAnsi="Times New Roman"/>
          <w:sz w:val="28"/>
          <w:szCs w:val="28"/>
        </w:rPr>
        <w:t xml:space="preserve"> 85956-22-5</w:t>
      </w:r>
      <w:r w:rsidR="00A9255C">
        <w:rPr>
          <w:rFonts w:ascii="Times New Roman" w:hAnsi="Times New Roman"/>
          <w:sz w:val="28"/>
          <w:szCs w:val="28"/>
        </w:rPr>
        <w:t>.</w:t>
      </w:r>
    </w:p>
    <w:p w:rsidR="00A9255C" w:rsidRDefault="00A9255C" w:rsidP="009316AE">
      <w:pPr>
        <w:pStyle w:val="af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Примесь Е: </w:t>
      </w:r>
      <w:r w:rsidRPr="00A9255C">
        <w:rPr>
          <w:rFonts w:ascii="Times New Roman" w:hAnsi="Times New Roman"/>
          <w:sz w:val="28"/>
          <w:szCs w:val="28"/>
        </w:rPr>
        <w:t>(3</w:t>
      </w:r>
      <w:r w:rsidRPr="00A9255C">
        <w:rPr>
          <w:rFonts w:ascii="Times New Roman" w:hAnsi="Times New Roman"/>
          <w:i/>
          <w:sz w:val="28"/>
          <w:szCs w:val="28"/>
          <w:lang w:val="en-US"/>
        </w:rPr>
        <w:t>R</w:t>
      </w:r>
      <w:r w:rsidRPr="00A9255C">
        <w:rPr>
          <w:rFonts w:ascii="Times New Roman" w:hAnsi="Times New Roman"/>
          <w:sz w:val="28"/>
          <w:szCs w:val="28"/>
        </w:rPr>
        <w:t>,5</w:t>
      </w:r>
      <w:r w:rsidRPr="00A9255C">
        <w:rPr>
          <w:rFonts w:ascii="Times New Roman" w:hAnsi="Times New Roman"/>
          <w:i/>
          <w:sz w:val="28"/>
          <w:szCs w:val="28"/>
          <w:lang w:val="en-US"/>
        </w:rPr>
        <w:t>R</w:t>
      </w:r>
      <w:r w:rsidRPr="00A9255C">
        <w:rPr>
          <w:rFonts w:ascii="Times New Roman" w:hAnsi="Times New Roman"/>
          <w:sz w:val="28"/>
          <w:szCs w:val="28"/>
        </w:rPr>
        <w:t>)-3,5-дигидрокси-7-{(1</w:t>
      </w:r>
      <w:r w:rsidRPr="00A9255C">
        <w:rPr>
          <w:rFonts w:ascii="Times New Roman" w:hAnsi="Times New Roman"/>
          <w:i/>
          <w:sz w:val="28"/>
          <w:szCs w:val="28"/>
          <w:lang w:val="en-US"/>
        </w:rPr>
        <w:t>S</w:t>
      </w:r>
      <w:r w:rsidRPr="00A9255C">
        <w:rPr>
          <w:rFonts w:ascii="Times New Roman" w:hAnsi="Times New Roman"/>
          <w:sz w:val="28"/>
          <w:szCs w:val="28"/>
        </w:rPr>
        <w:t>,2</w:t>
      </w:r>
      <w:r w:rsidRPr="00A9255C">
        <w:rPr>
          <w:rFonts w:ascii="Times New Roman" w:hAnsi="Times New Roman"/>
          <w:i/>
          <w:sz w:val="28"/>
          <w:szCs w:val="28"/>
          <w:lang w:val="en-US"/>
        </w:rPr>
        <w:t>S</w:t>
      </w:r>
      <w:r w:rsidRPr="00A9255C">
        <w:rPr>
          <w:rFonts w:ascii="Times New Roman" w:hAnsi="Times New Roman"/>
          <w:sz w:val="28"/>
          <w:szCs w:val="28"/>
        </w:rPr>
        <w:t>,6</w:t>
      </w:r>
      <w:r w:rsidRPr="00A9255C">
        <w:rPr>
          <w:rFonts w:ascii="Times New Roman" w:hAnsi="Times New Roman"/>
          <w:i/>
          <w:sz w:val="28"/>
          <w:szCs w:val="28"/>
          <w:lang w:val="en-US"/>
        </w:rPr>
        <w:t>S</w:t>
      </w:r>
      <w:r w:rsidRPr="00A9255C">
        <w:rPr>
          <w:rFonts w:ascii="Times New Roman" w:hAnsi="Times New Roman"/>
          <w:sz w:val="28"/>
          <w:szCs w:val="28"/>
        </w:rPr>
        <w:t>,8</w:t>
      </w:r>
      <w:r w:rsidRPr="00A9255C">
        <w:rPr>
          <w:rFonts w:ascii="Times New Roman" w:hAnsi="Times New Roman"/>
          <w:i/>
          <w:sz w:val="28"/>
          <w:szCs w:val="28"/>
          <w:lang w:val="en-US"/>
        </w:rPr>
        <w:t>S</w:t>
      </w:r>
      <w:r w:rsidRPr="00A9255C">
        <w:rPr>
          <w:rFonts w:ascii="Times New Roman" w:hAnsi="Times New Roman"/>
          <w:sz w:val="28"/>
          <w:szCs w:val="28"/>
        </w:rPr>
        <w:t>,8</w:t>
      </w:r>
      <w:r w:rsidRPr="00A9255C">
        <w:rPr>
          <w:rFonts w:ascii="Times New Roman" w:hAnsi="Times New Roman"/>
          <w:i/>
          <w:sz w:val="28"/>
          <w:szCs w:val="28"/>
          <w:lang w:val="en-US"/>
        </w:rPr>
        <w:t>aR</w:t>
      </w:r>
      <w:r w:rsidRPr="00A9255C">
        <w:rPr>
          <w:rFonts w:ascii="Times New Roman" w:hAnsi="Times New Roman"/>
          <w:sz w:val="28"/>
          <w:szCs w:val="28"/>
        </w:rPr>
        <w:t>)-6-гидрокси-8-[((2</w:t>
      </w:r>
      <w:r w:rsidRPr="00A9255C">
        <w:rPr>
          <w:rFonts w:ascii="Times New Roman" w:hAnsi="Times New Roman"/>
          <w:i/>
          <w:sz w:val="28"/>
          <w:szCs w:val="28"/>
          <w:lang w:val="en-US"/>
        </w:rPr>
        <w:t>S</w:t>
      </w:r>
      <w:r w:rsidRPr="00A9255C">
        <w:rPr>
          <w:rFonts w:ascii="Times New Roman" w:hAnsi="Times New Roman"/>
          <w:sz w:val="28"/>
          <w:szCs w:val="28"/>
        </w:rPr>
        <w:t>,3</w:t>
      </w:r>
      <w:r w:rsidRPr="00A9255C">
        <w:rPr>
          <w:rFonts w:ascii="Times New Roman" w:hAnsi="Times New Roman"/>
          <w:i/>
          <w:sz w:val="28"/>
          <w:szCs w:val="28"/>
          <w:lang w:val="en-US"/>
        </w:rPr>
        <w:t>S</w:t>
      </w:r>
      <w:r w:rsidRPr="00A9255C">
        <w:rPr>
          <w:rFonts w:ascii="Times New Roman" w:hAnsi="Times New Roman"/>
          <w:sz w:val="28"/>
          <w:szCs w:val="28"/>
        </w:rPr>
        <w:t>)-3-гидрокси-2-метилбутаноил</w:t>
      </w:r>
      <w:proofErr w:type="gramStart"/>
      <w:r w:rsidRPr="00A9255C">
        <w:rPr>
          <w:rFonts w:ascii="Times New Roman" w:hAnsi="Times New Roman"/>
          <w:sz w:val="28"/>
          <w:szCs w:val="28"/>
        </w:rPr>
        <w:t>)о</w:t>
      </w:r>
      <w:proofErr w:type="gramEnd"/>
      <w:r w:rsidRPr="00A9255C">
        <w:rPr>
          <w:rFonts w:ascii="Times New Roman" w:hAnsi="Times New Roman"/>
          <w:sz w:val="28"/>
          <w:szCs w:val="28"/>
        </w:rPr>
        <w:t>кси]-2-метил-1,2,6,7,8,8</w:t>
      </w:r>
      <w:r w:rsidRPr="00A9255C">
        <w:rPr>
          <w:rFonts w:ascii="Times New Roman" w:hAnsi="Times New Roman"/>
          <w:i/>
          <w:sz w:val="28"/>
          <w:szCs w:val="28"/>
          <w:lang w:val="en-US"/>
        </w:rPr>
        <w:t>a</w:t>
      </w:r>
      <w:r w:rsidRPr="00A9255C">
        <w:rPr>
          <w:rFonts w:ascii="Times New Roman" w:hAnsi="Times New Roman"/>
          <w:sz w:val="28"/>
          <w:szCs w:val="28"/>
        </w:rPr>
        <w:t>-гексагидронафталин-1-ил}гептановая кислота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9255C">
        <w:rPr>
          <w:rFonts w:ascii="Times New Roman" w:hAnsi="Times New Roman"/>
          <w:sz w:val="28"/>
          <w:szCs w:val="28"/>
          <w:lang w:val="en-US"/>
        </w:rPr>
        <w:t>CAS</w:t>
      </w:r>
      <w:r w:rsidRPr="00A9255C">
        <w:rPr>
          <w:rFonts w:ascii="Times New Roman" w:hAnsi="Times New Roman"/>
          <w:sz w:val="28"/>
          <w:szCs w:val="28"/>
        </w:rPr>
        <w:t xml:space="preserve"> 136657-41-5</w:t>
      </w:r>
      <w:r>
        <w:rPr>
          <w:rFonts w:ascii="Times New Roman" w:hAnsi="Times New Roman"/>
          <w:sz w:val="28"/>
          <w:szCs w:val="28"/>
        </w:rPr>
        <w:t>.</w:t>
      </w:r>
    </w:p>
    <w:p w:rsidR="00A9255C" w:rsidRDefault="00A9255C" w:rsidP="009316AE">
      <w:pPr>
        <w:pStyle w:val="af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Примесь </w:t>
      </w:r>
      <w:r>
        <w:rPr>
          <w:rFonts w:ascii="Times New Roman" w:hAnsi="Times New Roman"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</w:rPr>
        <w:t xml:space="preserve">: </w:t>
      </w:r>
      <w:r w:rsidRPr="00A9255C">
        <w:rPr>
          <w:rFonts w:ascii="Times New Roman" w:hAnsi="Times New Roman"/>
          <w:sz w:val="28"/>
          <w:szCs w:val="28"/>
        </w:rPr>
        <w:t>(3</w:t>
      </w:r>
      <w:r w:rsidRPr="00A9255C">
        <w:rPr>
          <w:rFonts w:ascii="Times New Roman" w:hAnsi="Times New Roman"/>
          <w:i/>
          <w:sz w:val="28"/>
          <w:szCs w:val="28"/>
          <w:lang w:val="en-US"/>
        </w:rPr>
        <w:t>R</w:t>
      </w:r>
      <w:r w:rsidRPr="00A9255C">
        <w:rPr>
          <w:rFonts w:ascii="Times New Roman" w:hAnsi="Times New Roman"/>
          <w:sz w:val="28"/>
          <w:szCs w:val="28"/>
        </w:rPr>
        <w:t>,5</w:t>
      </w:r>
      <w:r w:rsidRPr="00A9255C">
        <w:rPr>
          <w:rFonts w:ascii="Times New Roman" w:hAnsi="Times New Roman"/>
          <w:i/>
          <w:sz w:val="28"/>
          <w:szCs w:val="28"/>
          <w:lang w:val="en-US"/>
        </w:rPr>
        <w:t>R</w:t>
      </w:r>
      <w:r w:rsidRPr="00A9255C">
        <w:rPr>
          <w:rFonts w:ascii="Times New Roman" w:hAnsi="Times New Roman"/>
          <w:sz w:val="28"/>
          <w:szCs w:val="28"/>
        </w:rPr>
        <w:t>)-3,5-дигидрокси-7-((1</w:t>
      </w:r>
      <w:r w:rsidRPr="00A9255C">
        <w:rPr>
          <w:rFonts w:ascii="Times New Roman" w:hAnsi="Times New Roman"/>
          <w:i/>
          <w:sz w:val="28"/>
          <w:szCs w:val="28"/>
          <w:lang w:val="en-US"/>
        </w:rPr>
        <w:t>S</w:t>
      </w:r>
      <w:r w:rsidRPr="00A9255C">
        <w:rPr>
          <w:rFonts w:ascii="Times New Roman" w:hAnsi="Times New Roman"/>
          <w:sz w:val="28"/>
          <w:szCs w:val="28"/>
        </w:rPr>
        <w:t>,2</w:t>
      </w:r>
      <w:r w:rsidRPr="00A9255C">
        <w:rPr>
          <w:rFonts w:ascii="Times New Roman" w:hAnsi="Times New Roman"/>
          <w:i/>
          <w:sz w:val="28"/>
          <w:szCs w:val="28"/>
          <w:lang w:val="en-US"/>
        </w:rPr>
        <w:t>S</w:t>
      </w:r>
      <w:r w:rsidRPr="00A9255C">
        <w:rPr>
          <w:rFonts w:ascii="Times New Roman" w:hAnsi="Times New Roman"/>
          <w:sz w:val="28"/>
          <w:szCs w:val="28"/>
        </w:rPr>
        <w:t>,6</w:t>
      </w:r>
      <w:r w:rsidRPr="00A9255C">
        <w:rPr>
          <w:rFonts w:ascii="Times New Roman" w:hAnsi="Times New Roman"/>
          <w:i/>
          <w:sz w:val="28"/>
          <w:szCs w:val="28"/>
          <w:lang w:val="en-US"/>
        </w:rPr>
        <w:t>S</w:t>
      </w:r>
      <w:r w:rsidRPr="00A9255C">
        <w:rPr>
          <w:rFonts w:ascii="Times New Roman" w:hAnsi="Times New Roman"/>
          <w:sz w:val="28"/>
          <w:szCs w:val="28"/>
        </w:rPr>
        <w:t>,8</w:t>
      </w:r>
      <w:r w:rsidRPr="00A9255C">
        <w:rPr>
          <w:rFonts w:ascii="Times New Roman" w:hAnsi="Times New Roman"/>
          <w:i/>
          <w:sz w:val="28"/>
          <w:szCs w:val="28"/>
          <w:lang w:val="en-US"/>
        </w:rPr>
        <w:t>S</w:t>
      </w:r>
      <w:r w:rsidRPr="00A9255C">
        <w:rPr>
          <w:rFonts w:ascii="Times New Roman" w:hAnsi="Times New Roman"/>
          <w:sz w:val="28"/>
          <w:szCs w:val="28"/>
        </w:rPr>
        <w:t>,8</w:t>
      </w:r>
      <w:r w:rsidRPr="00A9255C">
        <w:rPr>
          <w:rFonts w:ascii="Times New Roman" w:hAnsi="Times New Roman"/>
          <w:i/>
          <w:sz w:val="28"/>
          <w:szCs w:val="28"/>
          <w:lang w:val="en-US"/>
        </w:rPr>
        <w:t>aR</w:t>
      </w:r>
      <w:r w:rsidRPr="00A9255C">
        <w:rPr>
          <w:rFonts w:ascii="Times New Roman" w:hAnsi="Times New Roman"/>
          <w:sz w:val="28"/>
          <w:szCs w:val="28"/>
        </w:rPr>
        <w:t>)-6,8-дигидрокси-2-метил-1,2,6,7,8,8</w:t>
      </w:r>
      <w:r w:rsidRPr="00A9255C">
        <w:rPr>
          <w:rFonts w:ascii="Times New Roman" w:hAnsi="Times New Roman"/>
          <w:i/>
          <w:sz w:val="28"/>
          <w:szCs w:val="28"/>
          <w:lang w:val="en-US"/>
        </w:rPr>
        <w:t>a</w:t>
      </w:r>
      <w:r w:rsidRPr="00A9255C">
        <w:rPr>
          <w:rFonts w:ascii="Times New Roman" w:hAnsi="Times New Roman"/>
          <w:sz w:val="28"/>
          <w:szCs w:val="28"/>
        </w:rPr>
        <w:t>-гексагидронафталин-1-ил</w:t>
      </w:r>
      <w:proofErr w:type="gramStart"/>
      <w:r w:rsidRPr="00A9255C">
        <w:rPr>
          <w:rFonts w:ascii="Times New Roman" w:hAnsi="Times New Roman"/>
          <w:sz w:val="28"/>
          <w:szCs w:val="28"/>
        </w:rPr>
        <w:t>)г</w:t>
      </w:r>
      <w:proofErr w:type="gramEnd"/>
      <w:r w:rsidRPr="00A9255C">
        <w:rPr>
          <w:rFonts w:ascii="Times New Roman" w:hAnsi="Times New Roman"/>
          <w:sz w:val="28"/>
          <w:szCs w:val="28"/>
        </w:rPr>
        <w:t>ептановая кислота</w:t>
      </w:r>
      <w:r w:rsidR="00284BE0">
        <w:rPr>
          <w:rFonts w:ascii="Times New Roman" w:hAnsi="Times New Roman"/>
          <w:sz w:val="28"/>
          <w:szCs w:val="28"/>
        </w:rPr>
        <w:t xml:space="preserve">, </w:t>
      </w:r>
      <w:r w:rsidR="00284BE0" w:rsidRPr="00284BE0">
        <w:rPr>
          <w:rFonts w:ascii="Times New Roman" w:hAnsi="Times New Roman"/>
          <w:sz w:val="28"/>
          <w:szCs w:val="28"/>
          <w:lang w:val="en-US"/>
        </w:rPr>
        <w:t>CAS</w:t>
      </w:r>
      <w:r w:rsidR="00284BE0" w:rsidRPr="00284BE0">
        <w:rPr>
          <w:rFonts w:ascii="Times New Roman" w:hAnsi="Times New Roman"/>
          <w:sz w:val="28"/>
          <w:szCs w:val="28"/>
        </w:rPr>
        <w:t xml:space="preserve"> 151006-03-0</w:t>
      </w:r>
      <w:r w:rsidR="00284BE0">
        <w:rPr>
          <w:rFonts w:ascii="Times New Roman" w:hAnsi="Times New Roman"/>
          <w:sz w:val="28"/>
          <w:szCs w:val="28"/>
        </w:rPr>
        <w:t>.</w:t>
      </w:r>
    </w:p>
    <w:p w:rsidR="00284BE0" w:rsidRPr="00284BE0" w:rsidRDefault="00284BE0" w:rsidP="009316AE">
      <w:pPr>
        <w:pStyle w:val="af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Примесь </w:t>
      </w:r>
      <w:r>
        <w:rPr>
          <w:rFonts w:ascii="Times New Roman" w:hAnsi="Times New Roman"/>
          <w:sz w:val="28"/>
          <w:szCs w:val="28"/>
          <w:lang w:val="en-US"/>
        </w:rPr>
        <w:t>G</w:t>
      </w:r>
      <w:r>
        <w:rPr>
          <w:rFonts w:ascii="Times New Roman" w:hAnsi="Times New Roman"/>
          <w:sz w:val="28"/>
          <w:szCs w:val="28"/>
        </w:rPr>
        <w:t xml:space="preserve">: </w:t>
      </w:r>
      <w:r w:rsidRPr="00284BE0">
        <w:rPr>
          <w:rFonts w:ascii="Times New Roman" w:hAnsi="Times New Roman"/>
          <w:sz w:val="28"/>
          <w:szCs w:val="28"/>
        </w:rPr>
        <w:t>(3</w:t>
      </w:r>
      <w:r w:rsidRPr="00284BE0">
        <w:rPr>
          <w:rFonts w:ascii="Times New Roman" w:hAnsi="Times New Roman"/>
          <w:i/>
          <w:sz w:val="28"/>
          <w:szCs w:val="28"/>
          <w:lang w:val="en-US"/>
        </w:rPr>
        <w:t>R</w:t>
      </w:r>
      <w:r w:rsidRPr="00284BE0">
        <w:rPr>
          <w:rFonts w:ascii="Times New Roman" w:hAnsi="Times New Roman"/>
          <w:sz w:val="28"/>
          <w:szCs w:val="28"/>
        </w:rPr>
        <w:t>,5</w:t>
      </w:r>
      <w:r w:rsidRPr="00284BE0">
        <w:rPr>
          <w:rFonts w:ascii="Times New Roman" w:hAnsi="Times New Roman"/>
          <w:i/>
          <w:sz w:val="28"/>
          <w:szCs w:val="28"/>
          <w:lang w:val="en-US"/>
        </w:rPr>
        <w:t>R</w:t>
      </w:r>
      <w:r w:rsidRPr="00284BE0">
        <w:rPr>
          <w:rFonts w:ascii="Times New Roman" w:hAnsi="Times New Roman"/>
          <w:sz w:val="28"/>
          <w:szCs w:val="28"/>
        </w:rPr>
        <w:t>)-3,5-дигидрокси-7-((1</w:t>
      </w:r>
      <w:r w:rsidRPr="00284BE0">
        <w:rPr>
          <w:rFonts w:ascii="Times New Roman" w:hAnsi="Times New Roman"/>
          <w:i/>
          <w:sz w:val="28"/>
          <w:szCs w:val="28"/>
          <w:lang w:val="en-US"/>
        </w:rPr>
        <w:t>S</w:t>
      </w:r>
      <w:r w:rsidRPr="00284BE0">
        <w:rPr>
          <w:rFonts w:ascii="Times New Roman" w:hAnsi="Times New Roman"/>
          <w:sz w:val="28"/>
          <w:szCs w:val="28"/>
        </w:rPr>
        <w:t>,2</w:t>
      </w:r>
      <w:r w:rsidRPr="00284BE0">
        <w:rPr>
          <w:rFonts w:ascii="Times New Roman" w:hAnsi="Times New Roman"/>
          <w:i/>
          <w:sz w:val="28"/>
          <w:szCs w:val="28"/>
          <w:lang w:val="en-US"/>
        </w:rPr>
        <w:t>S</w:t>
      </w:r>
      <w:r w:rsidRPr="00284BE0">
        <w:rPr>
          <w:rFonts w:ascii="Times New Roman" w:hAnsi="Times New Roman"/>
          <w:sz w:val="28"/>
          <w:szCs w:val="28"/>
        </w:rPr>
        <w:t>)-6-гидрокси-2-метил-1,2-дигидронафталин-1-ил</w:t>
      </w:r>
      <w:proofErr w:type="gramStart"/>
      <w:r w:rsidRPr="00284BE0">
        <w:rPr>
          <w:rFonts w:ascii="Times New Roman" w:hAnsi="Times New Roman"/>
          <w:sz w:val="28"/>
          <w:szCs w:val="28"/>
        </w:rPr>
        <w:t>)г</w:t>
      </w:r>
      <w:proofErr w:type="gramEnd"/>
      <w:r w:rsidRPr="00284BE0">
        <w:rPr>
          <w:rFonts w:ascii="Times New Roman" w:hAnsi="Times New Roman"/>
          <w:sz w:val="28"/>
          <w:szCs w:val="28"/>
        </w:rPr>
        <w:t>ептановая кислота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84BE0">
        <w:rPr>
          <w:rFonts w:ascii="Times New Roman" w:hAnsi="Times New Roman"/>
          <w:sz w:val="28"/>
          <w:szCs w:val="28"/>
          <w:lang w:val="en-US"/>
        </w:rPr>
        <w:t>CAS</w:t>
      </w:r>
      <w:r w:rsidRPr="00284BE0">
        <w:rPr>
          <w:rFonts w:ascii="Times New Roman" w:hAnsi="Times New Roman"/>
          <w:sz w:val="28"/>
          <w:szCs w:val="28"/>
        </w:rPr>
        <w:t xml:space="preserve"> 136590-28-8</w:t>
      </w:r>
      <w:r>
        <w:rPr>
          <w:rFonts w:ascii="Times New Roman" w:hAnsi="Times New Roman"/>
          <w:sz w:val="28"/>
          <w:szCs w:val="28"/>
        </w:rPr>
        <w:t>.</w:t>
      </w:r>
    </w:p>
    <w:p w:rsidR="00AD2398" w:rsidRPr="00A95462" w:rsidRDefault="00AD2398" w:rsidP="00685CEE">
      <w:pPr>
        <w:pStyle w:val="a8"/>
        <w:tabs>
          <w:tab w:val="clear" w:pos="4153"/>
          <w:tab w:val="clear" w:pos="8306"/>
        </w:tabs>
        <w:spacing w:before="120" w:after="120"/>
        <w:ind w:firstLine="851"/>
        <w:jc w:val="both"/>
        <w:rPr>
          <w:i/>
          <w:sz w:val="28"/>
          <w:szCs w:val="28"/>
        </w:rPr>
      </w:pPr>
      <w:r w:rsidRPr="00A95462">
        <w:rPr>
          <w:i/>
          <w:sz w:val="28"/>
          <w:szCs w:val="28"/>
        </w:rPr>
        <w:t>Хроматографические</w:t>
      </w:r>
      <w:r w:rsidR="007824C1" w:rsidRPr="00C3140D">
        <w:rPr>
          <w:i/>
          <w:sz w:val="28"/>
          <w:szCs w:val="28"/>
        </w:rPr>
        <w:t xml:space="preserve"> </w:t>
      </w:r>
      <w:r w:rsidRPr="00A95462">
        <w:rPr>
          <w:i/>
          <w:sz w:val="28"/>
          <w:szCs w:val="28"/>
        </w:rPr>
        <w:t>условия</w:t>
      </w:r>
    </w:p>
    <w:tbl>
      <w:tblPr>
        <w:tblW w:w="5000" w:type="pct"/>
        <w:tblLook w:val="0000"/>
      </w:tblPr>
      <w:tblGrid>
        <w:gridCol w:w="2876"/>
        <w:gridCol w:w="6696"/>
      </w:tblGrid>
      <w:tr w:rsidR="00732CBB" w:rsidRPr="00F35B9F" w:rsidTr="00D01AF7">
        <w:tc>
          <w:tcPr>
            <w:tcW w:w="1502" w:type="pct"/>
          </w:tcPr>
          <w:p w:rsidR="00732CBB" w:rsidRPr="00F35B9F" w:rsidRDefault="00732CBB" w:rsidP="00F35B9F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498" w:type="pct"/>
          </w:tcPr>
          <w:p w:rsidR="00732CBB" w:rsidRPr="00F1704C" w:rsidRDefault="004201ED" w:rsidP="00352001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432472" w:rsidRPr="00F1704C">
              <w:rPr>
                <w:bCs/>
                <w:color w:val="000000"/>
                <w:sz w:val="28"/>
                <w:szCs w:val="28"/>
              </w:rPr>
              <w:t>5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0</w:t>
            </w:r>
            <w:r w:rsidR="00F1704C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×</w:t>
            </w:r>
            <w:r w:rsidR="00F1704C">
              <w:rPr>
                <w:bCs/>
                <w:color w:val="000000"/>
                <w:sz w:val="28"/>
                <w:szCs w:val="28"/>
              </w:rPr>
              <w:t> </w:t>
            </w:r>
            <w:r w:rsidR="007039D7" w:rsidRPr="00F1704C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>,6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 </w:t>
            </w:r>
            <w:r w:rsidR="00FF6A6A" w:rsidRPr="00F1704C">
              <w:rPr>
                <w:bCs/>
                <w:color w:val="000000"/>
                <w:sz w:val="28"/>
                <w:szCs w:val="28"/>
              </w:rPr>
              <w:t>м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м,</w:t>
            </w:r>
            <w:r w:rsidR="00F1704C" w:rsidRPr="00F1704C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2F07DC">
              <w:rPr>
                <w:bCs/>
                <w:sz w:val="28"/>
                <w:szCs w:val="28"/>
              </w:rPr>
              <w:t>с</w:t>
            </w:r>
            <w:r w:rsidR="002F07DC" w:rsidRPr="002F07DC">
              <w:rPr>
                <w:bCs/>
                <w:sz w:val="28"/>
                <w:szCs w:val="28"/>
              </w:rPr>
              <w:t xml:space="preserve">иликагель </w:t>
            </w:r>
            <w:r w:rsidR="00357CC7" w:rsidRPr="00C16529">
              <w:rPr>
                <w:bCs/>
                <w:sz w:val="28"/>
                <w:szCs w:val="28"/>
              </w:rPr>
              <w:t>октадецилсилильный</w:t>
            </w:r>
            <w:r w:rsidR="002F07DC" w:rsidRPr="002F07DC">
              <w:rPr>
                <w:bCs/>
                <w:sz w:val="28"/>
                <w:szCs w:val="28"/>
              </w:rPr>
              <w:t xml:space="preserve"> для хроматографии</w:t>
            </w:r>
            <w:r w:rsidR="005F1246" w:rsidRPr="000A6785">
              <w:rPr>
                <w:bCs/>
                <w:color w:val="000000"/>
                <w:sz w:val="28"/>
                <w:szCs w:val="28"/>
              </w:rPr>
              <w:t>,</w:t>
            </w:r>
            <w:r w:rsidR="005F1246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1848F2">
              <w:rPr>
                <w:bCs/>
                <w:color w:val="000000"/>
                <w:sz w:val="28"/>
                <w:szCs w:val="28"/>
              </w:rPr>
              <w:t>5</w:t>
            </w:r>
            <w:r w:rsidR="001848F2" w:rsidRPr="00F1704C">
              <w:rPr>
                <w:bCs/>
                <w:color w:val="000000"/>
                <w:sz w:val="28"/>
                <w:szCs w:val="28"/>
              </w:rPr>
              <w:t> мкм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1848F2" w:rsidRPr="00F35B9F" w:rsidTr="00D01AF7">
        <w:tc>
          <w:tcPr>
            <w:tcW w:w="1502" w:type="pct"/>
          </w:tcPr>
          <w:p w:rsidR="001848F2" w:rsidRPr="00F35B9F" w:rsidRDefault="001848F2" w:rsidP="00F35B9F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498" w:type="pct"/>
          </w:tcPr>
          <w:p w:rsidR="001848F2" w:rsidRDefault="00612469" w:rsidP="00957BE2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</w:t>
            </w:r>
            <w:r w:rsidR="001848F2">
              <w:rPr>
                <w:bCs/>
                <w:color w:val="000000"/>
                <w:sz w:val="28"/>
                <w:szCs w:val="28"/>
              </w:rPr>
              <w:t> </w:t>
            </w:r>
            <w:r w:rsidR="001848F2" w:rsidRPr="001848F2">
              <w:rPr>
                <w:bCs/>
                <w:color w:val="000000"/>
                <w:sz w:val="28"/>
                <w:szCs w:val="28"/>
              </w:rPr>
              <w:t>°</w:t>
            </w:r>
            <w:r w:rsidR="00957BE2">
              <w:rPr>
                <w:bCs/>
                <w:color w:val="000000"/>
                <w:sz w:val="28"/>
                <w:szCs w:val="28"/>
                <w:lang w:val="en-US"/>
              </w:rPr>
              <w:t>C</w:t>
            </w:r>
            <w:r w:rsidR="001848F2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732CBB" w:rsidRPr="00F35B9F" w:rsidTr="00D01AF7">
        <w:tc>
          <w:tcPr>
            <w:tcW w:w="1502" w:type="pct"/>
          </w:tcPr>
          <w:p w:rsidR="00732CBB" w:rsidRPr="00F35B9F" w:rsidRDefault="00732CBB" w:rsidP="00F35B9F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498" w:type="pct"/>
          </w:tcPr>
          <w:p w:rsidR="00732CBB" w:rsidRPr="00F35B9F" w:rsidRDefault="00AA144B" w:rsidP="005F1246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055BFA" w:rsidRPr="00F35B9F">
              <w:rPr>
                <w:bCs/>
                <w:color w:val="000000"/>
                <w:sz w:val="28"/>
                <w:szCs w:val="28"/>
              </w:rPr>
              <w:t>,</w:t>
            </w:r>
            <w:r w:rsidR="00C16529">
              <w:rPr>
                <w:bCs/>
                <w:color w:val="000000"/>
                <w:sz w:val="28"/>
                <w:szCs w:val="28"/>
              </w:rPr>
              <w:t>3</w:t>
            </w:r>
            <w:r w:rsidR="00732CBB" w:rsidRPr="00F35B9F">
              <w:rPr>
                <w:bCs/>
                <w:color w:val="000000"/>
                <w:sz w:val="28"/>
                <w:szCs w:val="28"/>
              </w:rPr>
              <w:t> мл/мин;</w:t>
            </w:r>
          </w:p>
        </w:tc>
      </w:tr>
      <w:tr w:rsidR="00732CBB" w:rsidRPr="00F35B9F" w:rsidTr="00D01AF7">
        <w:tc>
          <w:tcPr>
            <w:tcW w:w="1502" w:type="pct"/>
          </w:tcPr>
          <w:p w:rsidR="00732CBB" w:rsidRPr="00F35B9F" w:rsidRDefault="00732CBB" w:rsidP="00F35B9F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98" w:type="pct"/>
          </w:tcPr>
          <w:p w:rsidR="00732CBB" w:rsidRPr="00F35B9F" w:rsidRDefault="00732CBB" w:rsidP="00D32220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 xml:space="preserve">спектрофотометрический, </w:t>
            </w:r>
            <w:r w:rsidR="00D1633A" w:rsidRPr="00F35B9F">
              <w:rPr>
                <w:bCs/>
                <w:color w:val="000000"/>
                <w:sz w:val="28"/>
                <w:szCs w:val="28"/>
              </w:rPr>
              <w:t>2</w:t>
            </w:r>
            <w:r w:rsidR="00C16529">
              <w:rPr>
                <w:bCs/>
                <w:color w:val="000000"/>
                <w:sz w:val="28"/>
                <w:szCs w:val="28"/>
              </w:rPr>
              <w:t>38</w:t>
            </w:r>
            <w:r w:rsidR="00055BFA" w:rsidRPr="00F35B9F">
              <w:rPr>
                <w:bCs/>
                <w:color w:val="000000"/>
                <w:sz w:val="28"/>
                <w:szCs w:val="28"/>
              </w:rPr>
              <w:t> </w:t>
            </w:r>
            <w:r w:rsidRPr="00F35B9F">
              <w:rPr>
                <w:bCs/>
                <w:color w:val="000000"/>
                <w:sz w:val="28"/>
                <w:szCs w:val="28"/>
              </w:rPr>
              <w:t>нм;</w:t>
            </w:r>
          </w:p>
        </w:tc>
      </w:tr>
      <w:tr w:rsidR="00732CBB" w:rsidRPr="00F35B9F" w:rsidTr="00D01AF7">
        <w:tc>
          <w:tcPr>
            <w:tcW w:w="1502" w:type="pct"/>
          </w:tcPr>
          <w:p w:rsidR="00732CBB" w:rsidRPr="00F35B9F" w:rsidRDefault="00732CBB" w:rsidP="00F35B9F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98" w:type="pct"/>
          </w:tcPr>
          <w:p w:rsidR="001D3DED" w:rsidRPr="00F35B9F" w:rsidRDefault="00C16529" w:rsidP="00F1704C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  <w:r w:rsidR="00F35B9F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F35B9F">
              <w:rPr>
                <w:bCs/>
                <w:color w:val="000000"/>
                <w:sz w:val="28"/>
                <w:szCs w:val="28"/>
              </w:rPr>
              <w:t>мкл</w:t>
            </w:r>
            <w:r w:rsidR="00612469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612469" w:rsidRPr="00F35B9F" w:rsidTr="00D01AF7">
        <w:tc>
          <w:tcPr>
            <w:tcW w:w="1502" w:type="pct"/>
          </w:tcPr>
          <w:p w:rsidR="00612469" w:rsidRPr="00F35B9F" w:rsidRDefault="00612469" w:rsidP="00F35B9F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498" w:type="pct"/>
            <w:vAlign w:val="bottom"/>
          </w:tcPr>
          <w:p w:rsidR="00612469" w:rsidRDefault="00C16529" w:rsidP="00C16529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2,5</w:t>
            </w:r>
            <w:r w:rsidR="00B04D7C" w:rsidRPr="00B04D7C">
              <w:rPr>
                <w:bCs/>
                <w:color w:val="000000"/>
                <w:sz w:val="28"/>
                <w:szCs w:val="28"/>
              </w:rPr>
              <w:t>-кратное от времени удерживания пик</w:t>
            </w:r>
            <w:r w:rsidR="00B04D7C">
              <w:rPr>
                <w:bCs/>
                <w:color w:val="000000"/>
                <w:sz w:val="28"/>
                <w:szCs w:val="28"/>
              </w:rPr>
              <w:t xml:space="preserve">а </w:t>
            </w:r>
            <w:r>
              <w:rPr>
                <w:bCs/>
                <w:color w:val="000000"/>
                <w:sz w:val="28"/>
                <w:szCs w:val="28"/>
              </w:rPr>
              <w:t>правастатина</w:t>
            </w:r>
            <w:r w:rsidR="00B04D7C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F35B9F" w:rsidRPr="00035F74" w:rsidRDefault="001E0F3B" w:rsidP="00D3544C">
      <w:pPr>
        <w:pStyle w:val="a8"/>
        <w:tabs>
          <w:tab w:val="clear" w:pos="4153"/>
          <w:tab w:val="clear" w:pos="8306"/>
        </w:tabs>
        <w:spacing w:before="120"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Р</w:t>
      </w:r>
      <w:r w:rsidR="002B33BC" w:rsidRPr="002B33BC">
        <w:rPr>
          <w:sz w:val="28"/>
          <w:szCs w:val="28"/>
        </w:rPr>
        <w:t>аствор для проверки разделительной способности хроматографической системы, раствор сравнения и испытуемый раствор</w:t>
      </w:r>
      <w:r w:rsidR="00111BAF">
        <w:rPr>
          <w:sz w:val="28"/>
          <w:szCs w:val="28"/>
        </w:rPr>
        <w:t xml:space="preserve"> (А)</w:t>
      </w:r>
      <w:r w:rsidR="00E21C60">
        <w:rPr>
          <w:sz w:val="28"/>
          <w:szCs w:val="28"/>
        </w:rPr>
        <w:t>.</w:t>
      </w:r>
    </w:p>
    <w:p w:rsidR="005974A5" w:rsidRPr="00F2184E" w:rsidRDefault="009F2E59" w:rsidP="00D3544C">
      <w:pPr>
        <w:pStyle w:val="a8"/>
        <w:tabs>
          <w:tab w:val="clear" w:pos="4153"/>
          <w:tab w:val="clear" w:pos="8306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F7C75">
        <w:rPr>
          <w:i/>
          <w:color w:val="000000"/>
          <w:sz w:val="28"/>
          <w:szCs w:val="28"/>
        </w:rPr>
        <w:t>Относительное</w:t>
      </w:r>
      <w:r w:rsidRPr="00D23A72">
        <w:rPr>
          <w:i/>
          <w:color w:val="000000"/>
          <w:sz w:val="28"/>
          <w:szCs w:val="28"/>
        </w:rPr>
        <w:t xml:space="preserve"> время удерживания соединений</w:t>
      </w:r>
      <w:r w:rsidRPr="00D23A72">
        <w:rPr>
          <w:iCs/>
          <w:color w:val="000000"/>
          <w:sz w:val="28"/>
          <w:szCs w:val="28"/>
        </w:rPr>
        <w:t xml:space="preserve">. </w:t>
      </w:r>
      <w:r w:rsidR="00F2184E">
        <w:rPr>
          <w:sz w:val="28"/>
          <w:szCs w:val="28"/>
        </w:rPr>
        <w:t>Правастатин</w:t>
      </w:r>
      <w:r w:rsidR="00DF4CAB">
        <w:rPr>
          <w:sz w:val="28"/>
          <w:szCs w:val="28"/>
        </w:rPr>
        <w:t xml:space="preserve"> </w:t>
      </w:r>
      <w:r w:rsidRPr="00D23A72">
        <w:rPr>
          <w:bCs/>
          <w:color w:val="000000"/>
          <w:sz w:val="28"/>
          <w:szCs w:val="28"/>
        </w:rPr>
        <w:t xml:space="preserve">– 1 (около </w:t>
      </w:r>
      <w:r w:rsidR="00F2184E">
        <w:rPr>
          <w:bCs/>
          <w:color w:val="000000"/>
          <w:sz w:val="28"/>
          <w:szCs w:val="28"/>
        </w:rPr>
        <w:t>21</w:t>
      </w:r>
      <w:r w:rsidRPr="00D23A72">
        <w:rPr>
          <w:bCs/>
          <w:color w:val="000000"/>
          <w:sz w:val="28"/>
          <w:szCs w:val="28"/>
        </w:rPr>
        <w:t xml:space="preserve"> мин); </w:t>
      </w:r>
      <w:r w:rsidR="004A176D">
        <w:rPr>
          <w:bCs/>
          <w:color w:val="000000"/>
          <w:sz w:val="28"/>
          <w:szCs w:val="28"/>
        </w:rPr>
        <w:t>примесь </w:t>
      </w:r>
      <w:r w:rsidR="00F2184E">
        <w:rPr>
          <w:bCs/>
          <w:color w:val="000000"/>
          <w:sz w:val="28"/>
          <w:szCs w:val="28"/>
          <w:lang w:val="en-US"/>
        </w:rPr>
        <w:t>F</w:t>
      </w:r>
      <w:r w:rsidR="00B63AFC">
        <w:rPr>
          <w:bCs/>
          <w:color w:val="000000"/>
          <w:sz w:val="28"/>
          <w:szCs w:val="28"/>
        </w:rPr>
        <w:t xml:space="preserve"> </w:t>
      </w:r>
      <w:r w:rsidR="00DF4CAB">
        <w:rPr>
          <w:bCs/>
          <w:color w:val="000000"/>
          <w:sz w:val="28"/>
          <w:szCs w:val="28"/>
        </w:rPr>
        <w:t>– около 0</w:t>
      </w:r>
      <w:r>
        <w:rPr>
          <w:bCs/>
          <w:color w:val="000000"/>
          <w:sz w:val="28"/>
          <w:szCs w:val="28"/>
        </w:rPr>
        <w:t>,</w:t>
      </w:r>
      <w:r w:rsidR="00F2184E">
        <w:rPr>
          <w:bCs/>
          <w:color w:val="000000"/>
          <w:sz w:val="28"/>
          <w:szCs w:val="28"/>
        </w:rPr>
        <w:t>1</w:t>
      </w:r>
      <w:r w:rsidR="00BF7C75">
        <w:rPr>
          <w:bCs/>
          <w:color w:val="000000"/>
          <w:sz w:val="28"/>
          <w:szCs w:val="28"/>
        </w:rPr>
        <w:t>; примесь </w:t>
      </w:r>
      <w:r w:rsidR="008E0083">
        <w:rPr>
          <w:bCs/>
          <w:color w:val="000000"/>
          <w:sz w:val="28"/>
          <w:szCs w:val="28"/>
          <w:lang w:val="en-US"/>
        </w:rPr>
        <w:t>B</w:t>
      </w:r>
      <w:r w:rsidR="00B63AFC">
        <w:rPr>
          <w:bCs/>
          <w:color w:val="000000"/>
          <w:sz w:val="28"/>
          <w:szCs w:val="28"/>
        </w:rPr>
        <w:t xml:space="preserve"> </w:t>
      </w:r>
      <w:r w:rsidRPr="00D23A72">
        <w:rPr>
          <w:bCs/>
          <w:color w:val="000000"/>
          <w:sz w:val="28"/>
          <w:szCs w:val="28"/>
        </w:rPr>
        <w:t xml:space="preserve">– около </w:t>
      </w:r>
      <w:r w:rsidR="00DC6F9E" w:rsidRPr="00097643">
        <w:rPr>
          <w:bCs/>
          <w:color w:val="000000"/>
          <w:sz w:val="28"/>
          <w:szCs w:val="28"/>
        </w:rPr>
        <w:t>0</w:t>
      </w:r>
      <w:r w:rsidR="00F2184E">
        <w:rPr>
          <w:bCs/>
          <w:color w:val="000000"/>
          <w:sz w:val="28"/>
          <w:szCs w:val="28"/>
        </w:rPr>
        <w:t>,2</w:t>
      </w:r>
      <w:r w:rsidR="00934C6A">
        <w:rPr>
          <w:bCs/>
          <w:color w:val="000000"/>
          <w:sz w:val="28"/>
          <w:szCs w:val="28"/>
        </w:rPr>
        <w:t>; примесь</w:t>
      </w:r>
      <w:proofErr w:type="gramStart"/>
      <w:r w:rsidR="00934C6A">
        <w:rPr>
          <w:bCs/>
          <w:color w:val="000000"/>
          <w:sz w:val="28"/>
          <w:szCs w:val="28"/>
        </w:rPr>
        <w:t> </w:t>
      </w:r>
      <w:r w:rsidR="00F2184E">
        <w:rPr>
          <w:bCs/>
          <w:color w:val="000000"/>
          <w:sz w:val="28"/>
          <w:szCs w:val="28"/>
        </w:rPr>
        <w:t>Е</w:t>
      </w:r>
      <w:proofErr w:type="gramEnd"/>
      <w:r w:rsidR="00934C6A">
        <w:rPr>
          <w:bCs/>
          <w:color w:val="000000"/>
          <w:sz w:val="28"/>
          <w:szCs w:val="28"/>
        </w:rPr>
        <w:t xml:space="preserve"> </w:t>
      </w:r>
      <w:r w:rsidR="00934C6A" w:rsidRPr="00D23A72">
        <w:rPr>
          <w:bCs/>
          <w:color w:val="000000"/>
          <w:sz w:val="28"/>
          <w:szCs w:val="28"/>
        </w:rPr>
        <w:t xml:space="preserve">– около </w:t>
      </w:r>
      <w:r w:rsidR="00934C6A" w:rsidRPr="00097643">
        <w:rPr>
          <w:bCs/>
          <w:color w:val="000000"/>
          <w:sz w:val="28"/>
          <w:szCs w:val="28"/>
        </w:rPr>
        <w:t>0</w:t>
      </w:r>
      <w:r w:rsidR="00F2184E">
        <w:rPr>
          <w:bCs/>
          <w:color w:val="000000"/>
          <w:sz w:val="28"/>
          <w:szCs w:val="28"/>
        </w:rPr>
        <w:t>,3</w:t>
      </w:r>
      <w:r w:rsidR="00934C6A">
        <w:rPr>
          <w:bCs/>
          <w:color w:val="000000"/>
          <w:sz w:val="28"/>
          <w:szCs w:val="28"/>
        </w:rPr>
        <w:t>; примесь </w:t>
      </w:r>
      <w:r w:rsidR="00F2184E">
        <w:rPr>
          <w:bCs/>
          <w:color w:val="000000"/>
          <w:sz w:val="28"/>
          <w:szCs w:val="28"/>
          <w:lang w:val="en-US"/>
        </w:rPr>
        <w:t>G</w:t>
      </w:r>
      <w:r w:rsidR="00934C6A">
        <w:rPr>
          <w:bCs/>
          <w:color w:val="000000"/>
          <w:sz w:val="28"/>
          <w:szCs w:val="28"/>
        </w:rPr>
        <w:t xml:space="preserve"> </w:t>
      </w:r>
      <w:r w:rsidR="00934C6A" w:rsidRPr="00D23A72">
        <w:rPr>
          <w:bCs/>
          <w:color w:val="000000"/>
          <w:sz w:val="28"/>
          <w:szCs w:val="28"/>
        </w:rPr>
        <w:t xml:space="preserve">– около </w:t>
      </w:r>
      <w:r w:rsidR="00F2184E">
        <w:rPr>
          <w:bCs/>
          <w:color w:val="000000"/>
          <w:sz w:val="28"/>
          <w:szCs w:val="28"/>
        </w:rPr>
        <w:t>0,4; примесь А</w:t>
      </w:r>
      <w:r w:rsidR="00934C6A">
        <w:rPr>
          <w:bCs/>
          <w:color w:val="000000"/>
          <w:sz w:val="28"/>
          <w:szCs w:val="28"/>
        </w:rPr>
        <w:t xml:space="preserve"> </w:t>
      </w:r>
      <w:r w:rsidR="00934C6A" w:rsidRPr="00D23A72">
        <w:rPr>
          <w:bCs/>
          <w:color w:val="000000"/>
          <w:sz w:val="28"/>
          <w:szCs w:val="28"/>
        </w:rPr>
        <w:t xml:space="preserve">– около </w:t>
      </w:r>
      <w:r w:rsidR="00F2184E">
        <w:rPr>
          <w:bCs/>
          <w:color w:val="000000"/>
          <w:sz w:val="28"/>
          <w:szCs w:val="28"/>
        </w:rPr>
        <w:t xml:space="preserve">0,6; примесь </w:t>
      </w:r>
      <w:r w:rsidR="00F2184E">
        <w:rPr>
          <w:bCs/>
          <w:color w:val="000000"/>
          <w:sz w:val="28"/>
          <w:szCs w:val="28"/>
          <w:lang w:val="en-US"/>
        </w:rPr>
        <w:t>D</w:t>
      </w:r>
      <w:r w:rsidR="00F2184E">
        <w:rPr>
          <w:bCs/>
          <w:color w:val="000000"/>
          <w:sz w:val="28"/>
          <w:szCs w:val="28"/>
        </w:rPr>
        <w:t xml:space="preserve"> </w:t>
      </w:r>
      <w:r w:rsidR="00F2184E" w:rsidRPr="00D23A72">
        <w:rPr>
          <w:bCs/>
          <w:color w:val="000000"/>
          <w:sz w:val="28"/>
          <w:szCs w:val="28"/>
        </w:rPr>
        <w:t xml:space="preserve">– около </w:t>
      </w:r>
      <w:r w:rsidR="00F2184E" w:rsidRPr="00F2184E">
        <w:rPr>
          <w:bCs/>
          <w:color w:val="000000"/>
          <w:sz w:val="28"/>
          <w:szCs w:val="28"/>
        </w:rPr>
        <w:lastRenderedPageBreak/>
        <w:t>1,9</w:t>
      </w:r>
      <w:r w:rsidR="00F2184E">
        <w:rPr>
          <w:bCs/>
          <w:color w:val="000000"/>
          <w:sz w:val="28"/>
          <w:szCs w:val="28"/>
        </w:rPr>
        <w:t xml:space="preserve">; примесь С </w:t>
      </w:r>
      <w:r w:rsidR="00F2184E" w:rsidRPr="00D23A72">
        <w:rPr>
          <w:bCs/>
          <w:color w:val="000000"/>
          <w:sz w:val="28"/>
          <w:szCs w:val="28"/>
        </w:rPr>
        <w:t xml:space="preserve">– около </w:t>
      </w:r>
      <w:r w:rsidR="00F2184E">
        <w:rPr>
          <w:bCs/>
          <w:color w:val="000000"/>
          <w:sz w:val="28"/>
          <w:szCs w:val="28"/>
        </w:rPr>
        <w:t>2</w:t>
      </w:r>
      <w:r w:rsidR="00F2184E" w:rsidRPr="00F2184E">
        <w:rPr>
          <w:bCs/>
          <w:color w:val="000000"/>
          <w:sz w:val="28"/>
          <w:szCs w:val="28"/>
        </w:rPr>
        <w:t>,</w:t>
      </w:r>
      <w:r w:rsidR="00F2184E">
        <w:rPr>
          <w:bCs/>
          <w:color w:val="000000"/>
          <w:sz w:val="28"/>
          <w:szCs w:val="28"/>
        </w:rPr>
        <w:t>1.</w:t>
      </w:r>
    </w:p>
    <w:p w:rsidR="008B5C58" w:rsidRPr="00935770" w:rsidRDefault="009B007A" w:rsidP="00D3544C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7133B5">
        <w:rPr>
          <w:i/>
          <w:color w:val="000000"/>
          <w:sz w:val="28"/>
          <w:szCs w:val="28"/>
        </w:rPr>
        <w:t>Пригодность хроматографической системы</w:t>
      </w:r>
      <w:r w:rsidR="008B5C58">
        <w:rPr>
          <w:i/>
          <w:color w:val="000000"/>
          <w:sz w:val="28"/>
          <w:szCs w:val="28"/>
        </w:rPr>
        <w:t>.</w:t>
      </w:r>
      <w:r w:rsidR="008B5C58" w:rsidRPr="008B5C58">
        <w:rPr>
          <w:iCs/>
          <w:color w:val="000000"/>
          <w:sz w:val="28"/>
          <w:szCs w:val="28"/>
        </w:rPr>
        <w:t xml:space="preserve"> </w:t>
      </w:r>
      <w:r w:rsidR="008B5C58">
        <w:rPr>
          <w:iCs/>
          <w:color w:val="000000"/>
          <w:sz w:val="28"/>
          <w:szCs w:val="28"/>
        </w:rPr>
        <w:t>Н</w:t>
      </w:r>
      <w:r w:rsidR="008B5C58" w:rsidRPr="007133B5">
        <w:rPr>
          <w:iCs/>
          <w:color w:val="000000"/>
          <w:sz w:val="28"/>
          <w:szCs w:val="28"/>
        </w:rPr>
        <w:t xml:space="preserve">а хроматограмме </w:t>
      </w:r>
      <w:r w:rsidR="008B5C58" w:rsidRPr="007133B5">
        <w:rPr>
          <w:bCs/>
          <w:color w:val="000000"/>
          <w:sz w:val="28"/>
          <w:szCs w:val="28"/>
        </w:rPr>
        <w:t xml:space="preserve">раствора для проверки </w:t>
      </w:r>
      <w:r w:rsidR="008B5C58" w:rsidRPr="00551034">
        <w:rPr>
          <w:sz w:val="28"/>
          <w:szCs w:val="28"/>
        </w:rPr>
        <w:t xml:space="preserve">разделительной способности </w:t>
      </w:r>
      <w:r w:rsidR="008B5C58" w:rsidRPr="007133B5">
        <w:rPr>
          <w:bCs/>
          <w:color w:val="000000"/>
          <w:sz w:val="28"/>
          <w:szCs w:val="28"/>
        </w:rPr>
        <w:t>хроматографической системы</w:t>
      </w:r>
      <w:r w:rsidR="008B5C58">
        <w:rPr>
          <w:bCs/>
          <w:color w:val="000000"/>
          <w:sz w:val="28"/>
          <w:szCs w:val="28"/>
        </w:rPr>
        <w:t xml:space="preserve"> </w:t>
      </w:r>
      <w:r w:rsidR="00BE6437" w:rsidRPr="00BE6437">
        <w:rPr>
          <w:bCs/>
          <w:i/>
          <w:color w:val="000000"/>
          <w:sz w:val="28"/>
          <w:szCs w:val="28"/>
        </w:rPr>
        <w:t>разрешение (</w:t>
      </w:r>
      <w:r w:rsidR="00BE6437" w:rsidRPr="00BE6437">
        <w:rPr>
          <w:bCs/>
          <w:i/>
          <w:color w:val="000000"/>
          <w:sz w:val="28"/>
          <w:szCs w:val="28"/>
          <w:lang w:val="en-US"/>
        </w:rPr>
        <w:t>R</w:t>
      </w:r>
      <w:r w:rsidR="00BE6437" w:rsidRPr="00BE6437">
        <w:rPr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="00BE6437" w:rsidRPr="00BE6437">
        <w:rPr>
          <w:bCs/>
          <w:i/>
          <w:color w:val="000000"/>
          <w:sz w:val="28"/>
          <w:szCs w:val="28"/>
        </w:rPr>
        <w:t>)</w:t>
      </w:r>
      <w:r w:rsidR="00BE6437">
        <w:rPr>
          <w:bCs/>
          <w:color w:val="000000"/>
          <w:sz w:val="28"/>
          <w:szCs w:val="28"/>
        </w:rPr>
        <w:t xml:space="preserve"> между пиками примеси</w:t>
      </w:r>
      <w:proofErr w:type="gramStart"/>
      <w:r w:rsidR="00BE6437">
        <w:rPr>
          <w:bCs/>
          <w:color w:val="000000"/>
          <w:sz w:val="28"/>
          <w:szCs w:val="28"/>
        </w:rPr>
        <w:t xml:space="preserve"> А</w:t>
      </w:r>
      <w:proofErr w:type="gramEnd"/>
      <w:r w:rsidR="00BE6437">
        <w:rPr>
          <w:bCs/>
          <w:color w:val="000000"/>
          <w:sz w:val="28"/>
          <w:szCs w:val="28"/>
        </w:rPr>
        <w:t xml:space="preserve"> и праваст</w:t>
      </w:r>
      <w:r w:rsidR="00290A8A">
        <w:rPr>
          <w:bCs/>
          <w:color w:val="000000"/>
          <w:sz w:val="28"/>
          <w:szCs w:val="28"/>
        </w:rPr>
        <w:t>ат</w:t>
      </w:r>
      <w:r w:rsidR="00BE6437">
        <w:rPr>
          <w:bCs/>
          <w:color w:val="000000"/>
          <w:sz w:val="28"/>
          <w:szCs w:val="28"/>
        </w:rPr>
        <w:t>и</w:t>
      </w:r>
      <w:r w:rsidR="00510F11">
        <w:rPr>
          <w:bCs/>
          <w:color w:val="000000"/>
          <w:sz w:val="28"/>
          <w:szCs w:val="28"/>
        </w:rPr>
        <w:t>на</w:t>
      </w:r>
      <w:r w:rsidR="00BE6437" w:rsidRPr="00BE6437">
        <w:rPr>
          <w:bCs/>
          <w:color w:val="000000"/>
          <w:sz w:val="28"/>
          <w:szCs w:val="28"/>
        </w:rPr>
        <w:t xml:space="preserve">  должно быть не менее</w:t>
      </w:r>
      <w:r w:rsidR="00BE6437">
        <w:rPr>
          <w:bCs/>
          <w:color w:val="000000"/>
          <w:sz w:val="28"/>
          <w:szCs w:val="28"/>
        </w:rPr>
        <w:t xml:space="preserve"> 7,0.</w:t>
      </w:r>
    </w:p>
    <w:p w:rsidR="00454179" w:rsidRDefault="00BC46EB" w:rsidP="00D3544C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C46EB">
        <w:rPr>
          <w:bCs/>
          <w:i/>
          <w:color w:val="000000"/>
          <w:sz w:val="28"/>
          <w:szCs w:val="28"/>
        </w:rPr>
        <w:t>Допустимое содержание примесей</w:t>
      </w:r>
      <w:r w:rsidR="005E10CE">
        <w:rPr>
          <w:bCs/>
          <w:i/>
          <w:color w:val="000000"/>
          <w:sz w:val="28"/>
          <w:szCs w:val="28"/>
        </w:rPr>
        <w:t>.</w:t>
      </w:r>
      <w:r w:rsidRPr="00BC46EB">
        <w:rPr>
          <w:bCs/>
          <w:color w:val="000000"/>
          <w:sz w:val="28"/>
          <w:szCs w:val="28"/>
        </w:rPr>
        <w:t xml:space="preserve"> </w:t>
      </w:r>
      <w:r w:rsidR="00454179">
        <w:rPr>
          <w:bCs/>
          <w:color w:val="000000"/>
          <w:sz w:val="28"/>
          <w:szCs w:val="28"/>
        </w:rPr>
        <w:t>На хроматограмме испытуемого раствор</w:t>
      </w:r>
      <w:r w:rsidR="0056386F">
        <w:rPr>
          <w:bCs/>
          <w:color w:val="000000"/>
          <w:sz w:val="28"/>
          <w:szCs w:val="28"/>
        </w:rPr>
        <w:t>а</w:t>
      </w:r>
      <w:r w:rsidR="00510F11">
        <w:rPr>
          <w:bCs/>
          <w:color w:val="000000"/>
          <w:sz w:val="28"/>
          <w:szCs w:val="28"/>
        </w:rPr>
        <w:t xml:space="preserve"> (А)</w:t>
      </w:r>
      <w:r w:rsidR="00454179">
        <w:rPr>
          <w:bCs/>
          <w:color w:val="000000"/>
          <w:sz w:val="28"/>
          <w:szCs w:val="28"/>
        </w:rPr>
        <w:t>:</w:t>
      </w:r>
    </w:p>
    <w:p w:rsidR="00C92712" w:rsidRPr="00C92712" w:rsidRDefault="00C92712" w:rsidP="00D354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площадь пика примеси</w:t>
      </w:r>
      <w:proofErr w:type="gramStart"/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А</w:t>
      </w:r>
      <w:proofErr w:type="gramEnd"/>
      <w:r>
        <w:rPr>
          <w:color w:val="000000"/>
          <w:sz w:val="28"/>
          <w:szCs w:val="28"/>
        </w:rPr>
        <w:t xml:space="preserve"> не должна превышать 1,5 площади</w:t>
      </w:r>
      <w:r w:rsidRPr="00781A93">
        <w:rPr>
          <w:color w:val="000000"/>
          <w:sz w:val="28"/>
          <w:szCs w:val="28"/>
        </w:rPr>
        <w:t xml:space="preserve"> основного</w:t>
      </w:r>
      <w:r>
        <w:rPr>
          <w:color w:val="000000"/>
          <w:sz w:val="28"/>
          <w:szCs w:val="28"/>
        </w:rPr>
        <w:t xml:space="preserve"> пика на хроматограмме раствора сравнения (не более 0,3 %</w:t>
      </w:r>
      <w:r w:rsidRPr="00781A93">
        <w:rPr>
          <w:color w:val="000000"/>
          <w:sz w:val="28"/>
          <w:szCs w:val="28"/>
        </w:rPr>
        <w:t>);</w:t>
      </w:r>
    </w:p>
    <w:p w:rsidR="00300131" w:rsidRPr="00300131" w:rsidRDefault="00300131" w:rsidP="00D3544C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00131">
        <w:rPr>
          <w:bCs/>
          <w:color w:val="000000"/>
          <w:sz w:val="28"/>
          <w:szCs w:val="28"/>
        </w:rPr>
        <w:t>-</w:t>
      </w:r>
      <w:r w:rsidR="005E10CE">
        <w:rPr>
          <w:bCs/>
          <w:color w:val="000000"/>
          <w:sz w:val="28"/>
          <w:szCs w:val="28"/>
        </w:rPr>
        <w:t> </w:t>
      </w:r>
      <w:r w:rsidRPr="00300131">
        <w:rPr>
          <w:bCs/>
          <w:color w:val="000000"/>
          <w:sz w:val="28"/>
          <w:szCs w:val="28"/>
        </w:rPr>
        <w:t>площадь пика каждой из примесей</w:t>
      </w:r>
      <w:proofErr w:type="gramStart"/>
      <w:r w:rsidR="005E10CE">
        <w:rPr>
          <w:bCs/>
          <w:color w:val="000000"/>
          <w:sz w:val="28"/>
          <w:szCs w:val="28"/>
        </w:rPr>
        <w:t> </w:t>
      </w:r>
      <w:r w:rsidR="00C92712">
        <w:rPr>
          <w:bCs/>
          <w:color w:val="000000"/>
          <w:sz w:val="28"/>
          <w:szCs w:val="28"/>
        </w:rPr>
        <w:t>В</w:t>
      </w:r>
      <w:proofErr w:type="gramEnd"/>
      <w:r w:rsidR="00C92712">
        <w:rPr>
          <w:bCs/>
          <w:color w:val="000000"/>
          <w:sz w:val="28"/>
          <w:szCs w:val="28"/>
        </w:rPr>
        <w:t>, С,</w:t>
      </w:r>
      <w:r w:rsidR="00C92712" w:rsidRPr="00C92712">
        <w:rPr>
          <w:bCs/>
          <w:color w:val="000000"/>
          <w:sz w:val="28"/>
          <w:szCs w:val="28"/>
        </w:rPr>
        <w:t xml:space="preserve"> </w:t>
      </w:r>
      <w:r w:rsidR="00C92712">
        <w:rPr>
          <w:bCs/>
          <w:color w:val="000000"/>
          <w:sz w:val="28"/>
          <w:szCs w:val="28"/>
          <w:lang w:val="en-US"/>
        </w:rPr>
        <w:t>D</w:t>
      </w:r>
      <w:r w:rsidR="005219C9">
        <w:rPr>
          <w:bCs/>
          <w:color w:val="000000"/>
          <w:sz w:val="28"/>
          <w:szCs w:val="28"/>
        </w:rPr>
        <w:t xml:space="preserve"> </w:t>
      </w:r>
      <w:r w:rsidR="00C92712">
        <w:rPr>
          <w:bCs/>
          <w:color w:val="000000"/>
          <w:sz w:val="28"/>
          <w:szCs w:val="28"/>
        </w:rPr>
        <w:t xml:space="preserve">и </w:t>
      </w:r>
      <w:r w:rsidR="005E10CE">
        <w:rPr>
          <w:bCs/>
          <w:color w:val="000000"/>
          <w:sz w:val="28"/>
          <w:szCs w:val="28"/>
          <w:lang w:val="en-US"/>
        </w:rPr>
        <w:t>E</w:t>
      </w:r>
      <w:r w:rsidRPr="00300131">
        <w:rPr>
          <w:bCs/>
          <w:color w:val="000000"/>
          <w:sz w:val="28"/>
          <w:szCs w:val="28"/>
        </w:rPr>
        <w:t xml:space="preserve"> не должна</w:t>
      </w:r>
      <w:r>
        <w:rPr>
          <w:bCs/>
          <w:color w:val="000000"/>
          <w:sz w:val="28"/>
          <w:szCs w:val="28"/>
        </w:rPr>
        <w:t xml:space="preserve"> </w:t>
      </w:r>
      <w:r w:rsidRPr="00300131">
        <w:rPr>
          <w:bCs/>
          <w:color w:val="000000"/>
          <w:sz w:val="28"/>
          <w:szCs w:val="28"/>
        </w:rPr>
        <w:t>превышать</w:t>
      </w:r>
      <w:r w:rsidR="00C92712">
        <w:rPr>
          <w:bCs/>
          <w:color w:val="000000"/>
          <w:sz w:val="28"/>
          <w:szCs w:val="28"/>
        </w:rPr>
        <w:t xml:space="preserve"> площадь</w:t>
      </w:r>
      <w:r w:rsidRPr="00300131">
        <w:rPr>
          <w:bCs/>
          <w:color w:val="000000"/>
          <w:sz w:val="28"/>
          <w:szCs w:val="28"/>
        </w:rPr>
        <w:t xml:space="preserve"> основного пика на хр</w:t>
      </w:r>
      <w:r>
        <w:rPr>
          <w:bCs/>
          <w:color w:val="000000"/>
          <w:sz w:val="28"/>
          <w:szCs w:val="28"/>
        </w:rPr>
        <w:t xml:space="preserve">оматограмме </w:t>
      </w:r>
      <w:r w:rsidR="00C92712">
        <w:rPr>
          <w:bCs/>
          <w:color w:val="000000"/>
          <w:sz w:val="28"/>
          <w:szCs w:val="28"/>
        </w:rPr>
        <w:t>раствора сравнения (не более 0,2</w:t>
      </w:r>
      <w:r>
        <w:rPr>
          <w:bCs/>
          <w:color w:val="000000"/>
          <w:sz w:val="28"/>
          <w:szCs w:val="28"/>
        </w:rPr>
        <w:t> </w:t>
      </w:r>
      <w:r w:rsidRPr="00300131">
        <w:rPr>
          <w:bCs/>
          <w:color w:val="000000"/>
          <w:sz w:val="28"/>
          <w:szCs w:val="28"/>
        </w:rPr>
        <w:t>%);</w:t>
      </w:r>
    </w:p>
    <w:p w:rsidR="005219C9" w:rsidRPr="00300131" w:rsidRDefault="005219C9" w:rsidP="005219C9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00131"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> </w:t>
      </w:r>
      <w:r w:rsidRPr="00300131">
        <w:rPr>
          <w:bCs/>
          <w:color w:val="000000"/>
          <w:sz w:val="28"/>
          <w:szCs w:val="28"/>
        </w:rPr>
        <w:t>площадь пика каждой из примесей</w:t>
      </w:r>
      <w:r>
        <w:rPr>
          <w:bCs/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  <w:lang w:val="en-US"/>
        </w:rPr>
        <w:t>F</w:t>
      </w:r>
      <w:r w:rsidRPr="005219C9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и </w:t>
      </w:r>
      <w:r>
        <w:rPr>
          <w:bCs/>
          <w:color w:val="000000"/>
          <w:sz w:val="28"/>
          <w:szCs w:val="28"/>
          <w:lang w:val="en-US"/>
        </w:rPr>
        <w:t>G</w:t>
      </w:r>
      <w:r w:rsidRPr="00300131">
        <w:rPr>
          <w:bCs/>
          <w:color w:val="000000"/>
          <w:sz w:val="28"/>
          <w:szCs w:val="28"/>
        </w:rPr>
        <w:t xml:space="preserve"> не должна</w:t>
      </w:r>
      <w:r>
        <w:rPr>
          <w:bCs/>
          <w:color w:val="000000"/>
          <w:sz w:val="28"/>
          <w:szCs w:val="28"/>
        </w:rPr>
        <w:t xml:space="preserve"> </w:t>
      </w:r>
      <w:r w:rsidRPr="00300131">
        <w:rPr>
          <w:bCs/>
          <w:color w:val="000000"/>
          <w:sz w:val="28"/>
          <w:szCs w:val="28"/>
        </w:rPr>
        <w:t>превышать</w:t>
      </w:r>
      <w:r>
        <w:rPr>
          <w:bCs/>
          <w:color w:val="000000"/>
          <w:sz w:val="28"/>
          <w:szCs w:val="28"/>
        </w:rPr>
        <w:t xml:space="preserve"> 0,75 площади</w:t>
      </w:r>
      <w:r w:rsidRPr="00300131">
        <w:rPr>
          <w:bCs/>
          <w:color w:val="000000"/>
          <w:sz w:val="28"/>
          <w:szCs w:val="28"/>
        </w:rPr>
        <w:t xml:space="preserve"> основного пика на хр</w:t>
      </w:r>
      <w:r>
        <w:rPr>
          <w:bCs/>
          <w:color w:val="000000"/>
          <w:sz w:val="28"/>
          <w:szCs w:val="28"/>
        </w:rPr>
        <w:t>оматограмме раствора сравнения (не более 0,15 </w:t>
      </w:r>
      <w:r w:rsidRPr="00300131">
        <w:rPr>
          <w:bCs/>
          <w:color w:val="000000"/>
          <w:sz w:val="28"/>
          <w:szCs w:val="28"/>
        </w:rPr>
        <w:t>%);</w:t>
      </w:r>
    </w:p>
    <w:p w:rsidR="004F7E68" w:rsidRPr="004F7E68" w:rsidRDefault="004F7E68" w:rsidP="00D3544C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4F7E68">
        <w:rPr>
          <w:bCs/>
          <w:color w:val="000000"/>
          <w:sz w:val="28"/>
          <w:szCs w:val="28"/>
        </w:rPr>
        <w:t>- площадь пика любой друг</w:t>
      </w:r>
      <w:r>
        <w:rPr>
          <w:bCs/>
          <w:color w:val="000000"/>
          <w:sz w:val="28"/>
          <w:szCs w:val="28"/>
        </w:rPr>
        <w:t xml:space="preserve">ой примеси не должна превышать </w:t>
      </w:r>
      <w:r w:rsidRPr="004F7E68">
        <w:rPr>
          <w:bCs/>
          <w:color w:val="000000"/>
          <w:sz w:val="28"/>
          <w:szCs w:val="28"/>
        </w:rPr>
        <w:t>0,</w:t>
      </w:r>
      <w:r w:rsidR="0008556F">
        <w:rPr>
          <w:bCs/>
          <w:color w:val="000000"/>
          <w:sz w:val="28"/>
          <w:szCs w:val="28"/>
        </w:rPr>
        <w:t>5</w:t>
      </w:r>
      <w:r w:rsidRPr="005E10CE">
        <w:rPr>
          <w:bCs/>
          <w:color w:val="000000"/>
          <w:sz w:val="28"/>
          <w:szCs w:val="28"/>
        </w:rPr>
        <w:t xml:space="preserve"> </w:t>
      </w:r>
      <w:r w:rsidR="003C1372">
        <w:rPr>
          <w:bCs/>
          <w:color w:val="000000"/>
          <w:sz w:val="28"/>
          <w:szCs w:val="28"/>
        </w:rPr>
        <w:t>площади</w:t>
      </w:r>
      <w:r>
        <w:rPr>
          <w:bCs/>
          <w:color w:val="000000"/>
          <w:sz w:val="28"/>
          <w:szCs w:val="28"/>
        </w:rPr>
        <w:t xml:space="preserve"> основного пика </w:t>
      </w:r>
      <w:r w:rsidRPr="004F7E68">
        <w:rPr>
          <w:bCs/>
          <w:color w:val="000000"/>
          <w:sz w:val="28"/>
          <w:szCs w:val="28"/>
        </w:rPr>
        <w:t>на хроматограмме раствора сравнения</w:t>
      </w:r>
      <w:r>
        <w:rPr>
          <w:bCs/>
          <w:color w:val="000000"/>
          <w:sz w:val="28"/>
          <w:szCs w:val="28"/>
        </w:rPr>
        <w:t xml:space="preserve"> (не более 0,1 </w:t>
      </w:r>
      <w:r w:rsidRPr="004F7E68">
        <w:rPr>
          <w:bCs/>
          <w:color w:val="000000"/>
          <w:sz w:val="28"/>
          <w:szCs w:val="28"/>
        </w:rPr>
        <w:t>%);</w:t>
      </w:r>
    </w:p>
    <w:p w:rsidR="004F7E68" w:rsidRPr="004F7E68" w:rsidRDefault="004F7E68" w:rsidP="00D3544C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4F7E68">
        <w:rPr>
          <w:bCs/>
          <w:color w:val="000000"/>
          <w:sz w:val="28"/>
          <w:szCs w:val="28"/>
        </w:rPr>
        <w:t>- суммарная площа</w:t>
      </w:r>
      <w:r w:rsidR="00916FEE">
        <w:rPr>
          <w:bCs/>
          <w:color w:val="000000"/>
          <w:sz w:val="28"/>
          <w:szCs w:val="28"/>
        </w:rPr>
        <w:t xml:space="preserve">дь пиков всех примесей не должна превышать </w:t>
      </w:r>
      <w:r w:rsidR="0008556F">
        <w:rPr>
          <w:bCs/>
          <w:color w:val="000000"/>
          <w:sz w:val="28"/>
          <w:szCs w:val="28"/>
        </w:rPr>
        <w:t xml:space="preserve">трёхкратную </w:t>
      </w:r>
      <w:r w:rsidRPr="004F7E68">
        <w:rPr>
          <w:bCs/>
          <w:color w:val="000000"/>
          <w:sz w:val="28"/>
          <w:szCs w:val="28"/>
        </w:rPr>
        <w:t>площадь основного</w:t>
      </w:r>
      <w:r w:rsidR="00916FEE">
        <w:rPr>
          <w:bCs/>
          <w:color w:val="000000"/>
          <w:sz w:val="28"/>
          <w:szCs w:val="28"/>
        </w:rPr>
        <w:t xml:space="preserve"> пика на хроматограмм</w:t>
      </w:r>
      <w:r w:rsidR="0008556F">
        <w:rPr>
          <w:bCs/>
          <w:color w:val="000000"/>
          <w:sz w:val="28"/>
          <w:szCs w:val="28"/>
        </w:rPr>
        <w:t>е раствора сравнения (не более 0,6</w:t>
      </w:r>
      <w:r w:rsidR="00916FEE">
        <w:rPr>
          <w:bCs/>
          <w:color w:val="000000"/>
          <w:sz w:val="28"/>
          <w:szCs w:val="28"/>
        </w:rPr>
        <w:t> %).</w:t>
      </w:r>
    </w:p>
    <w:p w:rsidR="00781A93" w:rsidRPr="009956CB" w:rsidRDefault="009956CB" w:rsidP="00D3544C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956CB">
        <w:rPr>
          <w:color w:val="000000"/>
          <w:sz w:val="28"/>
          <w:szCs w:val="28"/>
        </w:rPr>
        <w:t xml:space="preserve">Не учитывают пики, площадь </w:t>
      </w:r>
      <w:r w:rsidR="00684A40">
        <w:rPr>
          <w:color w:val="000000"/>
          <w:sz w:val="28"/>
          <w:szCs w:val="28"/>
        </w:rPr>
        <w:t>которых менее 0,2</w:t>
      </w:r>
      <w:r>
        <w:rPr>
          <w:color w:val="000000"/>
          <w:sz w:val="28"/>
          <w:szCs w:val="28"/>
        </w:rPr>
        <w:t xml:space="preserve">5 </w:t>
      </w:r>
      <w:r w:rsidRPr="009956CB">
        <w:rPr>
          <w:color w:val="000000"/>
          <w:sz w:val="28"/>
          <w:szCs w:val="28"/>
        </w:rPr>
        <w:t>площади основного пика на хроматограмме раствора</w:t>
      </w:r>
      <w:r w:rsidRPr="009956CB">
        <w:rPr>
          <w:i/>
          <w:color w:val="000000"/>
          <w:sz w:val="28"/>
          <w:szCs w:val="28"/>
        </w:rPr>
        <w:t xml:space="preserve"> </w:t>
      </w:r>
      <w:r w:rsidRPr="009956CB">
        <w:rPr>
          <w:color w:val="000000"/>
          <w:sz w:val="28"/>
          <w:szCs w:val="28"/>
        </w:rPr>
        <w:t>сравнения</w:t>
      </w:r>
      <w:r>
        <w:rPr>
          <w:color w:val="000000"/>
          <w:sz w:val="28"/>
          <w:szCs w:val="28"/>
        </w:rPr>
        <w:t xml:space="preserve"> (менее 0,05 </w:t>
      </w:r>
      <w:r w:rsidRPr="009956CB">
        <w:rPr>
          <w:color w:val="000000"/>
          <w:sz w:val="28"/>
          <w:szCs w:val="28"/>
        </w:rPr>
        <w:t>%)</w:t>
      </w:r>
      <w:r w:rsidR="00BC46EB">
        <w:rPr>
          <w:color w:val="000000"/>
          <w:sz w:val="28"/>
          <w:szCs w:val="28"/>
        </w:rPr>
        <w:t>.</w:t>
      </w:r>
    </w:p>
    <w:p w:rsidR="00A561D8" w:rsidRDefault="00684A40" w:rsidP="00D354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Вода</w:t>
      </w:r>
      <w:r w:rsidR="00A561D8">
        <w:rPr>
          <w:b/>
          <w:color w:val="000000"/>
          <w:sz w:val="28"/>
          <w:szCs w:val="28"/>
        </w:rPr>
        <w:t>.</w:t>
      </w:r>
      <w:r w:rsidR="00A561D8" w:rsidRPr="00957BE2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Не более 4,0 </w:t>
      </w:r>
      <w:r w:rsidRPr="00684A40">
        <w:rPr>
          <w:sz w:val="28"/>
          <w:szCs w:val="28"/>
        </w:rPr>
        <w:t>%</w:t>
      </w:r>
      <w:r>
        <w:rPr>
          <w:sz w:val="28"/>
          <w:szCs w:val="28"/>
        </w:rPr>
        <w:t xml:space="preserve"> (ОФС «Определение воды», метод 1</w:t>
      </w:r>
      <w:r w:rsidRPr="00684A40">
        <w:rPr>
          <w:sz w:val="28"/>
          <w:szCs w:val="28"/>
        </w:rPr>
        <w:t xml:space="preserve">). Для определения используют около </w:t>
      </w:r>
      <w:r>
        <w:rPr>
          <w:sz w:val="28"/>
          <w:szCs w:val="28"/>
        </w:rPr>
        <w:t>0,5 </w:t>
      </w:r>
      <w:r w:rsidRPr="00684A40">
        <w:rPr>
          <w:sz w:val="28"/>
          <w:szCs w:val="28"/>
        </w:rPr>
        <w:t>г (точная навеска) субстанции</w:t>
      </w:r>
      <w:r>
        <w:rPr>
          <w:sz w:val="28"/>
          <w:szCs w:val="28"/>
        </w:rPr>
        <w:t>.</w:t>
      </w:r>
    </w:p>
    <w:p w:rsidR="00A4444B" w:rsidRDefault="00A4444B" w:rsidP="00D3544C">
      <w:pPr>
        <w:spacing w:line="360" w:lineRule="auto"/>
        <w:ind w:firstLine="709"/>
        <w:jc w:val="both"/>
        <w:rPr>
          <w:sz w:val="28"/>
          <w:szCs w:val="28"/>
        </w:rPr>
      </w:pPr>
      <w:r w:rsidRPr="00A47F10">
        <w:rPr>
          <w:b/>
          <w:sz w:val="28"/>
          <w:szCs w:val="28"/>
        </w:rPr>
        <w:t>Тяжёлые металлы.</w:t>
      </w:r>
      <w:r w:rsidR="00A47F10">
        <w:rPr>
          <w:b/>
          <w:sz w:val="28"/>
          <w:szCs w:val="28"/>
        </w:rPr>
        <w:t xml:space="preserve"> </w:t>
      </w:r>
      <w:r w:rsidR="000608E2">
        <w:rPr>
          <w:sz w:val="28"/>
          <w:szCs w:val="28"/>
        </w:rPr>
        <w:t>Не более 0,002</w:t>
      </w:r>
      <w:r w:rsidR="000608E2" w:rsidRPr="000608E2">
        <w:rPr>
          <w:sz w:val="28"/>
          <w:szCs w:val="28"/>
        </w:rPr>
        <w:t> %.</w:t>
      </w:r>
    </w:p>
    <w:p w:rsidR="000608E2" w:rsidRDefault="000608E2" w:rsidP="00D3544C">
      <w:pPr>
        <w:spacing w:line="360" w:lineRule="auto"/>
        <w:ind w:firstLine="709"/>
        <w:jc w:val="both"/>
        <w:rPr>
          <w:sz w:val="28"/>
          <w:szCs w:val="28"/>
        </w:rPr>
      </w:pPr>
      <w:r w:rsidRPr="000608E2">
        <w:rPr>
          <w:i/>
          <w:sz w:val="28"/>
          <w:szCs w:val="28"/>
        </w:rPr>
        <w:t xml:space="preserve">Испытуемый раствор. </w:t>
      </w:r>
      <w:r w:rsidR="00871C3D">
        <w:rPr>
          <w:sz w:val="28"/>
          <w:szCs w:val="28"/>
        </w:rPr>
        <w:t>В мерную колбу вместимостью 20 мл помещают 2,0 г субстанции, растворяют в смеси вода—метанол 15:85 и доводят объём раствора тем же растворителем до метки.</w:t>
      </w:r>
      <w:r w:rsidR="00786E94">
        <w:rPr>
          <w:sz w:val="28"/>
          <w:szCs w:val="28"/>
        </w:rPr>
        <w:t xml:space="preserve"> </w:t>
      </w:r>
    </w:p>
    <w:p w:rsidR="00A2760D" w:rsidRDefault="00A2760D" w:rsidP="00D3544C">
      <w:pPr>
        <w:spacing w:line="360" w:lineRule="auto"/>
        <w:ind w:firstLine="709"/>
        <w:jc w:val="both"/>
        <w:rPr>
          <w:sz w:val="28"/>
          <w:szCs w:val="28"/>
        </w:rPr>
      </w:pPr>
      <w:r w:rsidRPr="00A2760D">
        <w:rPr>
          <w:i/>
          <w:sz w:val="28"/>
          <w:szCs w:val="28"/>
        </w:rPr>
        <w:t xml:space="preserve">Эталонный раствор. </w:t>
      </w:r>
      <w:r w:rsidR="006D5F6F" w:rsidRPr="006D5F6F">
        <w:rPr>
          <w:sz w:val="28"/>
          <w:szCs w:val="28"/>
        </w:rPr>
        <w:t xml:space="preserve">К </w:t>
      </w:r>
      <w:r w:rsidR="000A239C">
        <w:rPr>
          <w:sz w:val="28"/>
          <w:szCs w:val="28"/>
        </w:rPr>
        <w:t>4,0 мл</w:t>
      </w:r>
      <w:r w:rsidR="006D5F6F" w:rsidRPr="006D5F6F">
        <w:rPr>
          <w:sz w:val="28"/>
          <w:szCs w:val="28"/>
        </w:rPr>
        <w:t xml:space="preserve"> </w:t>
      </w:r>
      <w:r w:rsidR="006D5F6F">
        <w:rPr>
          <w:iCs/>
          <w:sz w:val="28"/>
          <w:szCs w:val="28"/>
        </w:rPr>
        <w:t xml:space="preserve">стандартного раствора </w:t>
      </w:r>
      <w:r w:rsidR="000A239C">
        <w:rPr>
          <w:iCs/>
          <w:sz w:val="28"/>
          <w:szCs w:val="28"/>
        </w:rPr>
        <w:t>5</w:t>
      </w:r>
      <w:r w:rsidR="006D5F6F" w:rsidRPr="006D5F6F">
        <w:rPr>
          <w:iCs/>
          <w:sz w:val="28"/>
          <w:szCs w:val="28"/>
        </w:rPr>
        <w:t xml:space="preserve"> мкг/мл </w:t>
      </w:r>
      <w:proofErr w:type="gramStart"/>
      <w:r w:rsidR="006D5F6F" w:rsidRPr="006D5F6F">
        <w:rPr>
          <w:iCs/>
          <w:sz w:val="28"/>
          <w:szCs w:val="28"/>
        </w:rPr>
        <w:t>свинец-</w:t>
      </w:r>
      <w:r w:rsidR="006D5F6F" w:rsidRPr="006D5F6F">
        <w:rPr>
          <w:iCs/>
          <w:sz w:val="28"/>
          <w:szCs w:val="28"/>
        </w:rPr>
        <w:lastRenderedPageBreak/>
        <w:t>иона</w:t>
      </w:r>
      <w:proofErr w:type="gramEnd"/>
      <w:r w:rsidR="006D5F6F" w:rsidRPr="006D5F6F">
        <w:rPr>
          <w:iCs/>
          <w:sz w:val="28"/>
          <w:szCs w:val="28"/>
        </w:rPr>
        <w:t xml:space="preserve"> </w:t>
      </w:r>
      <w:r w:rsidR="000A239C">
        <w:rPr>
          <w:iCs/>
          <w:sz w:val="28"/>
          <w:szCs w:val="28"/>
        </w:rPr>
        <w:t xml:space="preserve">(ОФС «Тяжёлые металлы») </w:t>
      </w:r>
      <w:r w:rsidR="006D5F6F" w:rsidRPr="006D5F6F">
        <w:rPr>
          <w:sz w:val="28"/>
          <w:szCs w:val="28"/>
        </w:rPr>
        <w:t xml:space="preserve">прибавляют </w:t>
      </w:r>
      <w:r w:rsidR="000A239C">
        <w:rPr>
          <w:sz w:val="28"/>
          <w:szCs w:val="28"/>
        </w:rPr>
        <w:t xml:space="preserve">6,0 мл воды и </w:t>
      </w:r>
      <w:r w:rsidR="006D5F6F" w:rsidRPr="006D5F6F">
        <w:rPr>
          <w:sz w:val="28"/>
          <w:szCs w:val="28"/>
        </w:rPr>
        <w:t>2,0 мл испытуемого раствора</w:t>
      </w:r>
      <w:r w:rsidR="008F1119">
        <w:rPr>
          <w:sz w:val="28"/>
          <w:szCs w:val="28"/>
        </w:rPr>
        <w:t>.</w:t>
      </w:r>
    </w:p>
    <w:p w:rsidR="0008212F" w:rsidRDefault="001E1F1E" w:rsidP="00D354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Контрольный раствор. </w:t>
      </w:r>
      <w:r w:rsidRPr="001E1F1E">
        <w:rPr>
          <w:sz w:val="28"/>
          <w:szCs w:val="28"/>
        </w:rPr>
        <w:t>К 10 мл</w:t>
      </w:r>
      <w:r>
        <w:rPr>
          <w:i/>
          <w:sz w:val="28"/>
          <w:szCs w:val="28"/>
        </w:rPr>
        <w:t xml:space="preserve"> </w:t>
      </w:r>
      <w:r w:rsidR="0008212F">
        <w:rPr>
          <w:sz w:val="28"/>
          <w:szCs w:val="28"/>
        </w:rPr>
        <w:t xml:space="preserve">смеси вода—метанол 15:85 прибавляют 2 мл испытуемого раствора. </w:t>
      </w:r>
    </w:p>
    <w:p w:rsidR="00145C5A" w:rsidRPr="00145C5A" w:rsidRDefault="00145C5A" w:rsidP="00145C5A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145C5A">
        <w:rPr>
          <w:rFonts w:ascii="Times New Roman" w:hAnsi="Times New Roman"/>
          <w:color w:val="000000"/>
          <w:sz w:val="28"/>
          <w:szCs w:val="28"/>
          <w:lang w:val="ru-RU"/>
        </w:rPr>
        <w:t>К 12,0 мл каждого раствора прибавляют 2,0 мл буферного раствора рН 3,5. Перемешивают и прибавляют 1,2 мл тиоацетамидного реактива. Немедленно перемешивают. Через две минуты сравнивают окраски полученных растворов.</w:t>
      </w:r>
    </w:p>
    <w:p w:rsidR="00145C5A" w:rsidRPr="00145C5A" w:rsidRDefault="00145C5A" w:rsidP="00145C5A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145C5A">
        <w:rPr>
          <w:rFonts w:ascii="Times New Roman" w:hAnsi="Times New Roman"/>
          <w:i/>
          <w:color w:val="000000"/>
          <w:sz w:val="28"/>
          <w:szCs w:val="28"/>
          <w:lang w:val="ru-RU"/>
        </w:rPr>
        <w:t>Пригодность системы.</w:t>
      </w:r>
      <w:r w:rsidRPr="00145C5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170B7B" w:rsidRPr="00170B7B">
        <w:rPr>
          <w:rFonts w:ascii="Times New Roman" w:hAnsi="Times New Roman"/>
          <w:color w:val="000000"/>
          <w:sz w:val="28"/>
          <w:szCs w:val="28"/>
          <w:lang w:val="ru-RU"/>
        </w:rPr>
        <w:t>Эталонный</w:t>
      </w:r>
      <w:r w:rsidR="00170B7B" w:rsidRPr="00170B7B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Pr="00145C5A">
        <w:rPr>
          <w:rFonts w:ascii="Times New Roman" w:hAnsi="Times New Roman"/>
          <w:color w:val="000000"/>
          <w:sz w:val="28"/>
          <w:szCs w:val="28"/>
          <w:lang w:val="ru-RU"/>
        </w:rPr>
        <w:t>раствор по сравнению с контрольным раствором должен быть окрашен в светло-коричневый цвет.</w:t>
      </w:r>
    </w:p>
    <w:p w:rsidR="00145C5A" w:rsidRPr="00145C5A" w:rsidRDefault="00145C5A" w:rsidP="00145C5A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145C5A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Допустимое содержание тяжёлых металлов. </w:t>
      </w:r>
      <w:r w:rsidRPr="00145C5A">
        <w:rPr>
          <w:rFonts w:ascii="Times New Roman" w:hAnsi="Times New Roman"/>
          <w:color w:val="000000"/>
          <w:sz w:val="28"/>
          <w:szCs w:val="28"/>
          <w:lang w:val="ru-RU"/>
        </w:rPr>
        <w:t xml:space="preserve">Окраска испытуемого раствора не должна превышать по интенсивности окраску </w:t>
      </w:r>
      <w:r w:rsidR="00170B7B">
        <w:rPr>
          <w:rFonts w:ascii="Times New Roman" w:hAnsi="Times New Roman"/>
          <w:color w:val="000000"/>
          <w:sz w:val="28"/>
          <w:szCs w:val="28"/>
          <w:lang w:val="ru-RU"/>
        </w:rPr>
        <w:t>эталонного</w:t>
      </w:r>
      <w:r w:rsidRPr="00145C5A">
        <w:rPr>
          <w:rFonts w:ascii="Times New Roman" w:hAnsi="Times New Roman"/>
          <w:color w:val="000000"/>
          <w:sz w:val="28"/>
          <w:szCs w:val="28"/>
          <w:lang w:val="ru-RU"/>
        </w:rPr>
        <w:t xml:space="preserve"> раствора.</w:t>
      </w:r>
    </w:p>
    <w:p w:rsidR="008F1119" w:rsidRPr="00145C5A" w:rsidRDefault="00145C5A" w:rsidP="00145C5A">
      <w:pPr>
        <w:spacing w:line="360" w:lineRule="auto"/>
        <w:ind w:firstLine="709"/>
        <w:jc w:val="both"/>
        <w:rPr>
          <w:sz w:val="28"/>
          <w:szCs w:val="28"/>
        </w:rPr>
      </w:pPr>
      <w:r w:rsidRPr="00145C5A">
        <w:rPr>
          <w:color w:val="000000"/>
          <w:sz w:val="28"/>
          <w:szCs w:val="28"/>
        </w:rPr>
        <w:t xml:space="preserve">При затруднении в оценке растворы фильтруют через мембранный фильтр с размером пор 0,45 мкм. Фильтрование проводят медленно и единообразно при умеренном и постоянном нажатии на поршень. </w:t>
      </w:r>
      <w:r w:rsidR="00550243" w:rsidRPr="00550243">
        <w:rPr>
          <w:color w:val="000000"/>
          <w:sz w:val="28"/>
          <w:szCs w:val="28"/>
        </w:rPr>
        <w:t>Сравнивают пятна на фильтрах, полученные от фильтрования различных растворов.</w:t>
      </w:r>
      <w:r w:rsidR="00550243">
        <w:rPr>
          <w:color w:val="000000"/>
          <w:sz w:val="28"/>
          <w:szCs w:val="28"/>
        </w:rPr>
        <w:t xml:space="preserve"> </w:t>
      </w:r>
      <w:r w:rsidR="00550243" w:rsidRPr="00550243">
        <w:rPr>
          <w:color w:val="000000"/>
          <w:sz w:val="28"/>
          <w:szCs w:val="28"/>
        </w:rPr>
        <w:t xml:space="preserve">Коричневая окраска пятна на фильтре, полученного после фильтрования испытуемого раствора, не должна превосходить по интенсивности окраску пятна на фильтре, полученного после фильтрования </w:t>
      </w:r>
      <w:r w:rsidR="00550243">
        <w:rPr>
          <w:color w:val="000000"/>
          <w:sz w:val="28"/>
          <w:szCs w:val="28"/>
        </w:rPr>
        <w:t>эталонного</w:t>
      </w:r>
      <w:r w:rsidR="00550243" w:rsidRPr="00550243">
        <w:rPr>
          <w:color w:val="000000"/>
          <w:sz w:val="28"/>
          <w:szCs w:val="28"/>
        </w:rPr>
        <w:t xml:space="preserve"> раствора.</w:t>
      </w:r>
    </w:p>
    <w:p w:rsidR="00C3140D" w:rsidRPr="00C3140D" w:rsidRDefault="00C3140D" w:rsidP="00D3544C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365C7">
        <w:rPr>
          <w:rFonts w:ascii="Times New Roman" w:hAnsi="Times New Roman"/>
          <w:b/>
          <w:color w:val="000000"/>
          <w:sz w:val="28"/>
          <w:szCs w:val="28"/>
          <w:lang w:val="ru-RU"/>
        </w:rPr>
        <w:t>Остаточные органические растворители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.</w:t>
      </w:r>
      <w:r w:rsidRPr="005B5A5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365C7"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 ОФС «Остаточные органические растворители».</w:t>
      </w:r>
    </w:p>
    <w:p w:rsidR="0004426B" w:rsidRPr="000369F7" w:rsidRDefault="0004426B" w:rsidP="00D3544C">
      <w:pPr>
        <w:pStyle w:val="a3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24069">
        <w:rPr>
          <w:rFonts w:ascii="Times New Roman" w:hAnsi="Times New Roman"/>
          <w:b/>
          <w:color w:val="000000"/>
          <w:sz w:val="28"/>
          <w:szCs w:val="28"/>
          <w:lang w:val="ru-RU"/>
        </w:rPr>
        <w:t>Микробиологическая чистота.</w:t>
      </w:r>
      <w:r w:rsidRPr="005B5A5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024069"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 ОФС «Микробиологическая чистота».</w:t>
      </w:r>
    </w:p>
    <w:p w:rsidR="00CD79C0" w:rsidRDefault="00A42D50" w:rsidP="00E76850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2200AA">
        <w:rPr>
          <w:b/>
          <w:sz w:val="28"/>
          <w:szCs w:val="28"/>
        </w:rPr>
        <w:t>Количественное</w:t>
      </w:r>
      <w:r w:rsidRPr="007F3430">
        <w:rPr>
          <w:b/>
          <w:sz w:val="28"/>
          <w:szCs w:val="28"/>
        </w:rPr>
        <w:t xml:space="preserve"> определение</w:t>
      </w:r>
      <w:r w:rsidR="00D33039" w:rsidRPr="00922054">
        <w:rPr>
          <w:b/>
          <w:sz w:val="28"/>
          <w:szCs w:val="28"/>
        </w:rPr>
        <w:t>.</w:t>
      </w:r>
      <w:r w:rsidR="0053794C">
        <w:rPr>
          <w:sz w:val="28"/>
          <w:szCs w:val="28"/>
        </w:rPr>
        <w:t xml:space="preserve"> </w:t>
      </w:r>
      <w:r w:rsidR="00B37799" w:rsidRPr="00B37799">
        <w:rPr>
          <w:sz w:val="28"/>
          <w:szCs w:val="28"/>
        </w:rPr>
        <w:t>Определение проводят методом ВЭЖХ в условиях испытания «Родственные примеси»</w:t>
      </w:r>
      <w:r w:rsidR="00B37799">
        <w:rPr>
          <w:sz w:val="28"/>
          <w:szCs w:val="28"/>
        </w:rPr>
        <w:t xml:space="preserve"> </w:t>
      </w:r>
      <w:r w:rsidR="00B37799" w:rsidRPr="00B37799">
        <w:rPr>
          <w:sz w:val="28"/>
          <w:szCs w:val="28"/>
        </w:rPr>
        <w:t>со следующими изменениями</w:t>
      </w:r>
      <w:r w:rsidR="00B37799">
        <w:rPr>
          <w:sz w:val="28"/>
          <w:szCs w:val="28"/>
        </w:rPr>
        <w:t>.</w:t>
      </w:r>
    </w:p>
    <w:p w:rsidR="00B37799" w:rsidRDefault="00B37799" w:rsidP="00E76850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8B4B6B">
        <w:rPr>
          <w:i/>
          <w:sz w:val="28"/>
          <w:szCs w:val="28"/>
        </w:rPr>
        <w:t xml:space="preserve">Раствор стандартного образца правастатина </w:t>
      </w:r>
      <w:r w:rsidR="00A247BC" w:rsidRPr="008B4B6B">
        <w:rPr>
          <w:bCs/>
          <w:i/>
          <w:sz w:val="28"/>
          <w:szCs w:val="28"/>
        </w:rPr>
        <w:t>1,1,3,3-тетра</w:t>
      </w:r>
      <w:r w:rsidR="008B4B6B" w:rsidRPr="008B4B6B">
        <w:rPr>
          <w:bCs/>
          <w:i/>
          <w:sz w:val="28"/>
          <w:szCs w:val="28"/>
        </w:rPr>
        <w:t>метилбутиламин</w:t>
      </w:r>
      <w:r w:rsidR="00617AB6">
        <w:rPr>
          <w:bCs/>
          <w:i/>
          <w:sz w:val="28"/>
          <w:szCs w:val="28"/>
        </w:rPr>
        <w:t>а</w:t>
      </w:r>
      <w:r w:rsidR="008B4B6B" w:rsidRPr="008B4B6B">
        <w:rPr>
          <w:bCs/>
          <w:i/>
          <w:sz w:val="28"/>
          <w:szCs w:val="28"/>
        </w:rPr>
        <w:t>.</w:t>
      </w:r>
      <w:r w:rsidR="00BE7C46">
        <w:rPr>
          <w:bCs/>
          <w:i/>
          <w:sz w:val="28"/>
          <w:szCs w:val="28"/>
        </w:rPr>
        <w:t xml:space="preserve"> </w:t>
      </w:r>
      <w:r w:rsidR="007E2094">
        <w:rPr>
          <w:bCs/>
          <w:sz w:val="28"/>
          <w:szCs w:val="28"/>
        </w:rPr>
        <w:t xml:space="preserve">В мерную колбу вместимостью 100 мл помещают 12,4 мг стандартного образца </w:t>
      </w:r>
      <w:r w:rsidR="007E2094" w:rsidRPr="007E2094">
        <w:rPr>
          <w:sz w:val="28"/>
          <w:szCs w:val="28"/>
        </w:rPr>
        <w:t xml:space="preserve">правастатина </w:t>
      </w:r>
      <w:r w:rsidR="007E2094" w:rsidRPr="007E2094">
        <w:rPr>
          <w:bCs/>
          <w:sz w:val="28"/>
          <w:szCs w:val="28"/>
        </w:rPr>
        <w:t>1,1,3,3-тетраметилбутиламин</w:t>
      </w:r>
      <w:r w:rsidR="00617AB6">
        <w:rPr>
          <w:bCs/>
          <w:sz w:val="28"/>
          <w:szCs w:val="28"/>
        </w:rPr>
        <w:t>а</w:t>
      </w:r>
      <w:r w:rsidR="007E2094">
        <w:rPr>
          <w:bCs/>
          <w:sz w:val="28"/>
          <w:szCs w:val="28"/>
        </w:rPr>
        <w:t xml:space="preserve">, </w:t>
      </w:r>
      <w:r w:rsidR="007E2094">
        <w:rPr>
          <w:bCs/>
          <w:sz w:val="28"/>
          <w:szCs w:val="28"/>
        </w:rPr>
        <w:lastRenderedPageBreak/>
        <w:t xml:space="preserve">растворяют в растворителе и доводят объём раствора </w:t>
      </w:r>
      <w:r w:rsidR="00617AB6">
        <w:rPr>
          <w:bCs/>
          <w:sz w:val="28"/>
          <w:szCs w:val="28"/>
        </w:rPr>
        <w:t xml:space="preserve">тем же </w:t>
      </w:r>
      <w:r w:rsidR="007E2094">
        <w:rPr>
          <w:bCs/>
          <w:sz w:val="28"/>
          <w:szCs w:val="28"/>
        </w:rPr>
        <w:t>растворителем до метки.</w:t>
      </w:r>
    </w:p>
    <w:p w:rsidR="007E2094" w:rsidRDefault="007E2094" w:rsidP="00E76850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Хроматографируют раствор </w:t>
      </w:r>
      <w:r w:rsidRPr="007E2094">
        <w:rPr>
          <w:sz w:val="28"/>
          <w:szCs w:val="28"/>
        </w:rPr>
        <w:t xml:space="preserve">стандартного образца правастатина </w:t>
      </w:r>
      <w:r w:rsidRPr="007E2094">
        <w:rPr>
          <w:bCs/>
          <w:sz w:val="28"/>
          <w:szCs w:val="28"/>
        </w:rPr>
        <w:t>1,1,3,3-тетраметилбутиламин</w:t>
      </w:r>
      <w:r w:rsidR="00D72D54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и испытуемый раствор (Б).</w:t>
      </w:r>
    </w:p>
    <w:p w:rsidR="007E2094" w:rsidRDefault="009730DC" w:rsidP="00E76850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9730DC">
        <w:rPr>
          <w:sz w:val="28"/>
          <w:szCs w:val="28"/>
        </w:rPr>
        <w:t xml:space="preserve">Содержание </w:t>
      </w:r>
      <w:r>
        <w:rPr>
          <w:sz w:val="28"/>
          <w:szCs w:val="28"/>
        </w:rPr>
        <w:t xml:space="preserve">правастатина натрия </w:t>
      </w:r>
      <w:r w:rsidRPr="00CA3B58">
        <w:rPr>
          <w:sz w:val="28"/>
          <w:szCs w:val="28"/>
        </w:rPr>
        <w:t>C</w:t>
      </w:r>
      <w:r w:rsidRPr="00CA3B58">
        <w:rPr>
          <w:sz w:val="28"/>
          <w:szCs w:val="28"/>
          <w:vertAlign w:val="subscript"/>
        </w:rPr>
        <w:t>2</w:t>
      </w:r>
      <w:r w:rsidRPr="00575877">
        <w:rPr>
          <w:sz w:val="28"/>
          <w:szCs w:val="28"/>
          <w:vertAlign w:val="subscript"/>
        </w:rPr>
        <w:t>3</w:t>
      </w:r>
      <w:r w:rsidRPr="00CA3B58">
        <w:rPr>
          <w:sz w:val="28"/>
          <w:szCs w:val="28"/>
        </w:rPr>
        <w:t>H</w:t>
      </w:r>
      <w:r w:rsidRPr="00CA3B58">
        <w:rPr>
          <w:sz w:val="28"/>
          <w:szCs w:val="28"/>
          <w:vertAlign w:val="subscript"/>
        </w:rPr>
        <w:t>35</w:t>
      </w:r>
      <w:r w:rsidRPr="00CA3B58">
        <w:rPr>
          <w:sz w:val="28"/>
          <w:szCs w:val="28"/>
        </w:rPr>
        <w:t>N</w:t>
      </w:r>
      <w:r w:rsidRPr="00CA3B58">
        <w:rPr>
          <w:sz w:val="28"/>
          <w:szCs w:val="28"/>
          <w:lang w:val="en-US"/>
        </w:rPr>
        <w:t>a</w:t>
      </w:r>
      <w:r w:rsidRPr="00CA3B58">
        <w:rPr>
          <w:sz w:val="28"/>
          <w:szCs w:val="28"/>
        </w:rPr>
        <w:t>O</w:t>
      </w:r>
      <w:r w:rsidRPr="00575877">
        <w:rPr>
          <w:sz w:val="28"/>
          <w:szCs w:val="28"/>
          <w:vertAlign w:val="subscript"/>
        </w:rPr>
        <w:t>7</w:t>
      </w:r>
      <w:r>
        <w:rPr>
          <w:sz w:val="28"/>
          <w:szCs w:val="28"/>
          <w:vertAlign w:val="subscript"/>
        </w:rPr>
        <w:t xml:space="preserve"> </w:t>
      </w:r>
      <w:r w:rsidRPr="009730DC">
        <w:rPr>
          <w:sz w:val="28"/>
          <w:szCs w:val="28"/>
        </w:rPr>
        <w:t>в субстанции в процентах</w:t>
      </w:r>
      <w:proofErr w:type="gramStart"/>
      <w:r w:rsidRPr="009730DC">
        <w:rPr>
          <w:sz w:val="28"/>
          <w:szCs w:val="28"/>
        </w:rPr>
        <w:t xml:space="preserve"> (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9730DC">
        <w:rPr>
          <w:sz w:val="28"/>
          <w:szCs w:val="28"/>
        </w:rPr>
        <w:t xml:space="preserve">) </w:t>
      </w:r>
      <w:proofErr w:type="gramEnd"/>
      <w:r w:rsidRPr="009730DC">
        <w:rPr>
          <w:sz w:val="28"/>
          <w:szCs w:val="28"/>
        </w:rPr>
        <w:t xml:space="preserve">в </w:t>
      </w:r>
      <w:r w:rsidRPr="007B6D78">
        <w:rPr>
          <w:sz w:val="28"/>
          <w:szCs w:val="28"/>
        </w:rPr>
        <w:t xml:space="preserve">пересчёте </w:t>
      </w:r>
      <w:r w:rsidRPr="00CF348D">
        <w:rPr>
          <w:sz w:val="28"/>
          <w:szCs w:val="28"/>
        </w:rPr>
        <w:t xml:space="preserve">на </w:t>
      </w:r>
      <w:r w:rsidRPr="00575877">
        <w:rPr>
          <w:sz w:val="28"/>
          <w:szCs w:val="28"/>
        </w:rPr>
        <w:t>безводное и свободное от остаточных органических растворителей вещество</w:t>
      </w:r>
      <w:r w:rsidRPr="009730DC">
        <w:rPr>
          <w:sz w:val="28"/>
          <w:szCs w:val="28"/>
        </w:rPr>
        <w:t xml:space="preserve"> вычисляют по формуле:</w:t>
      </w:r>
    </w:p>
    <w:p w:rsidR="002544BD" w:rsidRPr="002544BD" w:rsidRDefault="002544BD" w:rsidP="002544BD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∙P∙100∙100∙100∙446,5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∙100∙10∙553,8∙(100-W)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∙P∙1000∙446,5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∙553,8∙(100-W)</m:t>
              </m:r>
            </m:den>
          </m:f>
        </m:oMath>
      </m:oMathPara>
    </w:p>
    <w:tbl>
      <w:tblPr>
        <w:tblW w:w="5000" w:type="pct"/>
        <w:tblLook w:val="04A0"/>
      </w:tblPr>
      <w:tblGrid>
        <w:gridCol w:w="638"/>
        <w:gridCol w:w="888"/>
        <w:gridCol w:w="425"/>
        <w:gridCol w:w="7621"/>
      </w:tblGrid>
      <w:tr w:rsidR="002544BD" w:rsidRPr="001D6CD5" w:rsidTr="00991004">
        <w:tc>
          <w:tcPr>
            <w:tcW w:w="333" w:type="pct"/>
          </w:tcPr>
          <w:p w:rsidR="002544BD" w:rsidRDefault="002544BD" w:rsidP="00991004">
            <w:pPr>
              <w:keepNext/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1D6CD5">
              <w:rPr>
                <w:rStyle w:val="80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464" w:type="pct"/>
          </w:tcPr>
          <w:p w:rsidR="002544BD" w:rsidRDefault="002544BD" w:rsidP="00991004">
            <w:pPr>
              <w:keepNext/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  <w:vertAlign w:val="subscript"/>
              </w:rPr>
            </w:pPr>
            <w:r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E74DE5">
              <w:rPr>
                <w:rStyle w:val="80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2" w:type="pct"/>
          </w:tcPr>
          <w:p w:rsidR="002544BD" w:rsidRDefault="002544BD" w:rsidP="00991004">
            <w:pPr>
              <w:keepNext/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1D6CD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3981" w:type="pct"/>
          </w:tcPr>
          <w:p w:rsidR="002544BD" w:rsidRDefault="002544BD" w:rsidP="00991004">
            <w:pPr>
              <w:keepNext/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>
              <w:rPr>
                <w:rStyle w:val="80"/>
                <w:rFonts w:eastAsia="Calibri"/>
                <w:sz w:val="28"/>
                <w:szCs w:val="28"/>
              </w:rPr>
              <w:t xml:space="preserve">площадь пика </w:t>
            </w:r>
            <w:r>
              <w:rPr>
                <w:sz w:val="28"/>
                <w:szCs w:val="28"/>
              </w:rPr>
              <w:t xml:space="preserve">правастатина </w:t>
            </w:r>
            <w:r>
              <w:rPr>
                <w:rStyle w:val="80"/>
                <w:rFonts w:eastAsia="Calibri"/>
                <w:sz w:val="28"/>
                <w:szCs w:val="28"/>
              </w:rPr>
              <w:t>на</w:t>
            </w:r>
            <w:r w:rsidRPr="00806905">
              <w:rPr>
                <w:rStyle w:val="80"/>
                <w:rFonts w:eastAsia="Calibri"/>
                <w:sz w:val="28"/>
                <w:szCs w:val="28"/>
              </w:rPr>
              <w:t xml:space="preserve"> хроматограмме испытуемого раствора</w:t>
            </w:r>
            <w:r>
              <w:rPr>
                <w:rStyle w:val="80"/>
                <w:rFonts w:eastAsia="Calibri"/>
                <w:sz w:val="28"/>
                <w:szCs w:val="28"/>
              </w:rPr>
              <w:t xml:space="preserve"> (Б)</w:t>
            </w:r>
            <w:r w:rsidRPr="001D6CD5">
              <w:rPr>
                <w:rStyle w:val="80"/>
                <w:rFonts w:eastAsia="Calibri"/>
                <w:sz w:val="28"/>
                <w:szCs w:val="28"/>
              </w:rPr>
              <w:t>;</w:t>
            </w:r>
          </w:p>
        </w:tc>
      </w:tr>
      <w:tr w:rsidR="002544BD" w:rsidRPr="001D6CD5" w:rsidTr="00991004">
        <w:tc>
          <w:tcPr>
            <w:tcW w:w="333" w:type="pct"/>
          </w:tcPr>
          <w:p w:rsidR="002544BD" w:rsidRDefault="002544BD" w:rsidP="00991004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464" w:type="pct"/>
          </w:tcPr>
          <w:p w:rsidR="002544BD" w:rsidRDefault="002544BD" w:rsidP="00991004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</w:rPr>
            </w:pPr>
            <w:r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E74DE5">
              <w:rPr>
                <w:rStyle w:val="80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2" w:type="pct"/>
          </w:tcPr>
          <w:p w:rsidR="002544BD" w:rsidRDefault="002544BD" w:rsidP="00991004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1D6CD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3981" w:type="pct"/>
          </w:tcPr>
          <w:p w:rsidR="002544BD" w:rsidRDefault="002544BD" w:rsidP="00991004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806905">
              <w:rPr>
                <w:rStyle w:val="80"/>
                <w:rFonts w:eastAsia="Calibri"/>
                <w:sz w:val="28"/>
                <w:szCs w:val="28"/>
              </w:rPr>
              <w:t xml:space="preserve">площадь </w:t>
            </w:r>
            <w:r>
              <w:rPr>
                <w:rStyle w:val="80"/>
                <w:rFonts w:eastAsia="Calibri"/>
                <w:sz w:val="28"/>
                <w:szCs w:val="28"/>
              </w:rPr>
              <w:t xml:space="preserve">пика </w:t>
            </w:r>
            <w:r>
              <w:rPr>
                <w:sz w:val="28"/>
                <w:szCs w:val="28"/>
              </w:rPr>
              <w:t xml:space="preserve">правастатина </w:t>
            </w:r>
            <w:r>
              <w:rPr>
                <w:rStyle w:val="80"/>
                <w:rFonts w:eastAsia="Calibri"/>
                <w:sz w:val="28"/>
                <w:szCs w:val="28"/>
              </w:rPr>
              <w:t xml:space="preserve">на хроматограмме раствора стандартного образца </w:t>
            </w:r>
            <w:r w:rsidRPr="007E2094">
              <w:rPr>
                <w:sz w:val="28"/>
                <w:szCs w:val="28"/>
              </w:rPr>
              <w:t xml:space="preserve">правастатина </w:t>
            </w:r>
            <w:r w:rsidRPr="007E2094">
              <w:rPr>
                <w:bCs/>
                <w:sz w:val="28"/>
                <w:szCs w:val="28"/>
              </w:rPr>
              <w:t>1,1,3,3-тетраметилбутиламин</w:t>
            </w:r>
            <w:r w:rsidR="00290A8A">
              <w:rPr>
                <w:bCs/>
                <w:sz w:val="28"/>
                <w:szCs w:val="28"/>
              </w:rPr>
              <w:t>а</w:t>
            </w:r>
            <w:r w:rsidRPr="00602305">
              <w:rPr>
                <w:rStyle w:val="80"/>
                <w:rFonts w:eastAsia="Calibri"/>
                <w:sz w:val="28"/>
                <w:szCs w:val="28"/>
              </w:rPr>
              <w:t>;</w:t>
            </w:r>
          </w:p>
        </w:tc>
      </w:tr>
      <w:tr w:rsidR="002544BD" w:rsidRPr="001D6CD5" w:rsidTr="00991004">
        <w:tc>
          <w:tcPr>
            <w:tcW w:w="333" w:type="pct"/>
          </w:tcPr>
          <w:p w:rsidR="002544BD" w:rsidRDefault="002544BD" w:rsidP="00991004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464" w:type="pct"/>
          </w:tcPr>
          <w:p w:rsidR="002544BD" w:rsidRPr="001D6CD5" w:rsidRDefault="002544BD" w:rsidP="00991004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</w:pPr>
            <w:r w:rsidRPr="00806905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E74DE5">
              <w:rPr>
                <w:rStyle w:val="80"/>
                <w:rFonts w:eastAsia="Calibri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22" w:type="pct"/>
          </w:tcPr>
          <w:p w:rsidR="002544BD" w:rsidRPr="001D6CD5" w:rsidRDefault="002544BD" w:rsidP="00991004">
            <w:pPr>
              <w:spacing w:after="120"/>
              <w:rPr>
                <w:b/>
                <w:sz w:val="28"/>
                <w:szCs w:val="28"/>
              </w:rPr>
            </w:pPr>
            <w:r w:rsidRPr="001D6CD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3981" w:type="pct"/>
          </w:tcPr>
          <w:p w:rsidR="002544BD" w:rsidRPr="001D6CD5" w:rsidRDefault="002544BD" w:rsidP="00991004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5A78FF">
              <w:rPr>
                <w:rFonts w:eastAsia="Calibri"/>
                <w:color w:val="000000"/>
                <w:sz w:val="28"/>
                <w:szCs w:val="28"/>
                <w:lang w:bidi="ru-RU"/>
              </w:rPr>
              <w:t>на</w:t>
            </w:r>
            <w:r w:rsidR="00BD3A2F">
              <w:rPr>
                <w:rFonts w:eastAsia="Calibri"/>
                <w:color w:val="000000"/>
                <w:sz w:val="28"/>
                <w:szCs w:val="28"/>
                <w:lang w:bidi="ru-RU"/>
              </w:rPr>
              <w:t>веска субстанции</w:t>
            </w:r>
            <w:r w:rsidRPr="00E4626B">
              <w:rPr>
                <w:rFonts w:eastAsia="Calibri"/>
                <w:color w:val="000000"/>
                <w:sz w:val="28"/>
                <w:szCs w:val="28"/>
                <w:lang w:bidi="ru-RU"/>
              </w:rPr>
              <w:t>, мг;</w:t>
            </w:r>
          </w:p>
        </w:tc>
      </w:tr>
      <w:tr w:rsidR="002544BD" w:rsidRPr="001D6CD5" w:rsidTr="00991004">
        <w:tc>
          <w:tcPr>
            <w:tcW w:w="333" w:type="pct"/>
          </w:tcPr>
          <w:p w:rsidR="002544BD" w:rsidRDefault="002544BD" w:rsidP="00991004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464" w:type="pct"/>
          </w:tcPr>
          <w:p w:rsidR="002544BD" w:rsidRDefault="002544BD" w:rsidP="00991004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</w:pPr>
            <w:r w:rsidRPr="001D6CD5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E74DE5">
              <w:rPr>
                <w:rStyle w:val="80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2" w:type="pct"/>
          </w:tcPr>
          <w:p w:rsidR="002544BD" w:rsidRDefault="002544BD" w:rsidP="00991004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1D6CD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3981" w:type="pct"/>
          </w:tcPr>
          <w:p w:rsidR="002544BD" w:rsidRDefault="002544BD" w:rsidP="00991004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1D6CD5">
              <w:rPr>
                <w:rStyle w:val="80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 w:rsidR="00BD3A2F" w:rsidRPr="007E2094">
              <w:rPr>
                <w:sz w:val="28"/>
                <w:szCs w:val="28"/>
              </w:rPr>
              <w:t xml:space="preserve">правастатина </w:t>
            </w:r>
            <w:r w:rsidR="00BD3A2F" w:rsidRPr="007E2094">
              <w:rPr>
                <w:bCs/>
                <w:sz w:val="28"/>
                <w:szCs w:val="28"/>
              </w:rPr>
              <w:t>1,1,3,3-тетраметилбутиламин</w:t>
            </w:r>
            <w:r w:rsidR="00290A8A">
              <w:rPr>
                <w:bCs/>
                <w:sz w:val="28"/>
                <w:szCs w:val="28"/>
              </w:rPr>
              <w:t>а</w:t>
            </w:r>
            <w:r>
              <w:rPr>
                <w:rStyle w:val="80"/>
                <w:rFonts w:eastAsia="Calibri"/>
                <w:sz w:val="28"/>
                <w:szCs w:val="28"/>
              </w:rPr>
              <w:t>, м</w:t>
            </w:r>
            <w:r w:rsidRPr="001D6CD5">
              <w:rPr>
                <w:rStyle w:val="80"/>
                <w:rFonts w:eastAsia="Calibri"/>
                <w:sz w:val="28"/>
                <w:szCs w:val="28"/>
              </w:rPr>
              <w:t>г;</w:t>
            </w:r>
          </w:p>
        </w:tc>
      </w:tr>
      <w:tr w:rsidR="00DE1DEA" w:rsidRPr="001D6CD5" w:rsidTr="00991004">
        <w:tc>
          <w:tcPr>
            <w:tcW w:w="333" w:type="pct"/>
          </w:tcPr>
          <w:p w:rsidR="00DE1DEA" w:rsidRDefault="00DE1DEA" w:rsidP="00991004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464" w:type="pct"/>
          </w:tcPr>
          <w:p w:rsidR="00DE1DEA" w:rsidRPr="001D6CD5" w:rsidRDefault="00DE1DEA" w:rsidP="00991004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</w:pPr>
            <w:r w:rsidRPr="00DE1DEA">
              <w:rPr>
                <w:rFonts w:eastAsia="Calibri"/>
                <w:i/>
                <w:color w:val="000000"/>
                <w:sz w:val="28"/>
                <w:szCs w:val="28"/>
                <w:lang w:bidi="ru-RU"/>
              </w:rPr>
              <w:t>W</w:t>
            </w:r>
          </w:p>
        </w:tc>
        <w:tc>
          <w:tcPr>
            <w:tcW w:w="222" w:type="pct"/>
          </w:tcPr>
          <w:p w:rsidR="00DE1DEA" w:rsidRPr="001D6CD5" w:rsidRDefault="00DE1DEA" w:rsidP="00991004">
            <w:pPr>
              <w:spacing w:after="120"/>
              <w:rPr>
                <w:b/>
                <w:sz w:val="28"/>
                <w:szCs w:val="28"/>
              </w:rPr>
            </w:pPr>
            <w:r w:rsidRPr="001D6CD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3981" w:type="pct"/>
          </w:tcPr>
          <w:p w:rsidR="00DE1DEA" w:rsidRPr="001D6CD5" w:rsidRDefault="00DE1DEA" w:rsidP="00991004">
            <w:pPr>
              <w:spacing w:after="120"/>
              <w:rPr>
                <w:color w:val="000000"/>
                <w:sz w:val="28"/>
                <w:szCs w:val="28"/>
                <w:lang w:bidi="ru-RU"/>
              </w:rPr>
            </w:pPr>
            <w:r w:rsidRPr="00DE1DEA">
              <w:rPr>
                <w:color w:val="000000"/>
                <w:sz w:val="28"/>
                <w:szCs w:val="28"/>
                <w:lang w:bidi="ru-RU"/>
              </w:rPr>
              <w:t>суммарное содержание воды и остаточных органических растворителей в субстанции</w:t>
            </w:r>
            <w:proofErr w:type="gramStart"/>
            <w:r w:rsidRPr="00DE1DEA">
              <w:rPr>
                <w:color w:val="000000"/>
                <w:sz w:val="28"/>
                <w:szCs w:val="28"/>
                <w:lang w:bidi="ru-RU"/>
              </w:rPr>
              <w:t>, %</w:t>
            </w:r>
            <w:r>
              <w:rPr>
                <w:color w:val="000000"/>
                <w:sz w:val="28"/>
                <w:szCs w:val="28"/>
                <w:lang w:bidi="ru-RU"/>
              </w:rPr>
              <w:t>;</w:t>
            </w:r>
            <w:proofErr w:type="gramEnd"/>
          </w:p>
        </w:tc>
      </w:tr>
      <w:tr w:rsidR="002544BD" w:rsidRPr="001D6CD5" w:rsidTr="00991004">
        <w:tc>
          <w:tcPr>
            <w:tcW w:w="333" w:type="pct"/>
          </w:tcPr>
          <w:p w:rsidR="002544BD" w:rsidRDefault="002544BD" w:rsidP="00991004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464" w:type="pct"/>
          </w:tcPr>
          <w:p w:rsidR="002544BD" w:rsidRPr="001D6CD5" w:rsidRDefault="002544BD" w:rsidP="00991004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</w:pPr>
            <w:r w:rsidRPr="001D6CD5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22" w:type="pct"/>
          </w:tcPr>
          <w:p w:rsidR="002544BD" w:rsidRDefault="002544BD" w:rsidP="00991004">
            <w:pPr>
              <w:spacing w:after="120"/>
              <w:rPr>
                <w:b/>
                <w:sz w:val="28"/>
                <w:szCs w:val="28"/>
              </w:rPr>
            </w:pPr>
            <w:r w:rsidRPr="001D6CD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3981" w:type="pct"/>
          </w:tcPr>
          <w:p w:rsidR="002544BD" w:rsidRPr="001D6CD5" w:rsidRDefault="002544BD" w:rsidP="00991004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1D6CD5">
              <w:rPr>
                <w:color w:val="000000"/>
                <w:sz w:val="28"/>
                <w:szCs w:val="28"/>
                <w:lang w:bidi="ru-RU"/>
              </w:rPr>
              <w:t xml:space="preserve">содержание </w:t>
            </w:r>
            <w:r w:rsidR="00BD3A2F" w:rsidRPr="007E2094">
              <w:rPr>
                <w:sz w:val="28"/>
                <w:szCs w:val="28"/>
              </w:rPr>
              <w:t xml:space="preserve">правастатина </w:t>
            </w:r>
            <w:r w:rsidR="00BD3A2F" w:rsidRPr="007E2094">
              <w:rPr>
                <w:bCs/>
                <w:sz w:val="28"/>
                <w:szCs w:val="28"/>
              </w:rPr>
              <w:t>1,1,3,3-тетраметилбутиламин</w:t>
            </w:r>
            <w:r w:rsidR="00290A8A">
              <w:rPr>
                <w:bCs/>
                <w:sz w:val="28"/>
                <w:szCs w:val="28"/>
              </w:rPr>
              <w:t>а</w:t>
            </w:r>
            <w:r w:rsidRPr="001D6CD5">
              <w:rPr>
                <w:color w:val="000000"/>
                <w:sz w:val="28"/>
                <w:szCs w:val="28"/>
                <w:lang w:bidi="ru-RU"/>
              </w:rPr>
              <w:t xml:space="preserve"> в стандартном образце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 w:rsidR="00BD3A2F" w:rsidRPr="007E2094">
              <w:rPr>
                <w:sz w:val="28"/>
                <w:szCs w:val="28"/>
              </w:rPr>
              <w:t xml:space="preserve">правастатина </w:t>
            </w:r>
            <w:r w:rsidR="00BD3A2F" w:rsidRPr="007E2094">
              <w:rPr>
                <w:bCs/>
                <w:sz w:val="28"/>
                <w:szCs w:val="28"/>
              </w:rPr>
              <w:t>1,1,3,3-тетраметилбутиламин</w:t>
            </w:r>
            <w:r w:rsidR="00290A8A">
              <w:rPr>
                <w:bCs/>
                <w:sz w:val="28"/>
                <w:szCs w:val="28"/>
              </w:rPr>
              <w:t>а</w:t>
            </w:r>
            <w:proofErr w:type="gramStart"/>
            <w:r w:rsidRPr="001D6CD5">
              <w:rPr>
                <w:color w:val="000000"/>
                <w:sz w:val="28"/>
                <w:szCs w:val="28"/>
                <w:lang w:bidi="ru-RU"/>
              </w:rPr>
              <w:t>, %</w:t>
            </w:r>
            <w:r>
              <w:rPr>
                <w:color w:val="000000"/>
                <w:sz w:val="28"/>
                <w:szCs w:val="28"/>
                <w:lang w:bidi="ru-RU"/>
              </w:rPr>
              <w:t>;</w:t>
            </w:r>
            <w:proofErr w:type="gramEnd"/>
          </w:p>
        </w:tc>
      </w:tr>
      <w:tr w:rsidR="002544BD" w:rsidRPr="001D6CD5" w:rsidTr="00991004">
        <w:tc>
          <w:tcPr>
            <w:tcW w:w="333" w:type="pct"/>
          </w:tcPr>
          <w:p w:rsidR="002544BD" w:rsidRDefault="002544BD" w:rsidP="00991004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464" w:type="pct"/>
          </w:tcPr>
          <w:p w:rsidR="002544BD" w:rsidRPr="00011ECA" w:rsidRDefault="004C363A" w:rsidP="00011ECA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</w:rPr>
            </w:pPr>
            <w:r w:rsidRPr="00011ECA">
              <w:rPr>
                <w:rStyle w:val="80"/>
                <w:rFonts w:eastAsia="Calibri"/>
                <w:i/>
                <w:sz w:val="28"/>
                <w:szCs w:val="28"/>
              </w:rPr>
              <w:t>446,5</w:t>
            </w:r>
          </w:p>
        </w:tc>
        <w:tc>
          <w:tcPr>
            <w:tcW w:w="222" w:type="pct"/>
          </w:tcPr>
          <w:p w:rsidR="002544BD" w:rsidRPr="00011ECA" w:rsidRDefault="002544BD" w:rsidP="00991004">
            <w:pPr>
              <w:spacing w:after="120"/>
              <w:rPr>
                <w:b/>
                <w:sz w:val="28"/>
                <w:szCs w:val="28"/>
              </w:rPr>
            </w:pPr>
            <w:r w:rsidRPr="00011ECA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3981" w:type="pct"/>
          </w:tcPr>
          <w:p w:rsidR="002544BD" w:rsidRPr="00011ECA" w:rsidRDefault="002544BD" w:rsidP="00991004">
            <w:pPr>
              <w:spacing w:after="120"/>
              <w:rPr>
                <w:color w:val="000000"/>
                <w:sz w:val="28"/>
                <w:szCs w:val="28"/>
                <w:lang w:bidi="ru-RU"/>
              </w:rPr>
            </w:pPr>
            <w:r w:rsidRPr="00011ECA">
              <w:rPr>
                <w:rStyle w:val="80"/>
                <w:rFonts w:eastAsia="Calibri"/>
                <w:sz w:val="28"/>
                <w:szCs w:val="28"/>
              </w:rPr>
              <w:t>молекулярная масса</w:t>
            </w:r>
            <w:r w:rsidRPr="00011ECA">
              <w:rPr>
                <w:sz w:val="28"/>
                <w:szCs w:val="28"/>
              </w:rPr>
              <w:t xml:space="preserve"> </w:t>
            </w:r>
            <w:r w:rsidR="004C363A" w:rsidRPr="00011ECA">
              <w:rPr>
                <w:sz w:val="28"/>
                <w:szCs w:val="28"/>
              </w:rPr>
              <w:t>правастатина натрия</w:t>
            </w:r>
            <w:r w:rsidRPr="00011ECA">
              <w:rPr>
                <w:sz w:val="28"/>
                <w:szCs w:val="28"/>
              </w:rPr>
              <w:t>;</w:t>
            </w:r>
          </w:p>
        </w:tc>
      </w:tr>
      <w:tr w:rsidR="002544BD" w:rsidRPr="001D6CD5" w:rsidTr="00991004">
        <w:tc>
          <w:tcPr>
            <w:tcW w:w="333" w:type="pct"/>
          </w:tcPr>
          <w:p w:rsidR="002544BD" w:rsidRDefault="002544BD" w:rsidP="00991004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464" w:type="pct"/>
          </w:tcPr>
          <w:p w:rsidR="002544BD" w:rsidRPr="00011ECA" w:rsidRDefault="004C363A" w:rsidP="00011ECA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</w:rPr>
            </w:pPr>
            <w:r w:rsidRPr="00011ECA">
              <w:rPr>
                <w:rStyle w:val="80"/>
                <w:rFonts w:eastAsia="Calibri"/>
                <w:i/>
                <w:sz w:val="28"/>
                <w:szCs w:val="28"/>
              </w:rPr>
              <w:t>553,8</w:t>
            </w:r>
          </w:p>
        </w:tc>
        <w:tc>
          <w:tcPr>
            <w:tcW w:w="222" w:type="pct"/>
          </w:tcPr>
          <w:p w:rsidR="002544BD" w:rsidRPr="00011ECA" w:rsidRDefault="002544BD" w:rsidP="00991004">
            <w:pPr>
              <w:spacing w:after="120"/>
              <w:rPr>
                <w:b/>
                <w:sz w:val="28"/>
                <w:szCs w:val="28"/>
              </w:rPr>
            </w:pPr>
            <w:r w:rsidRPr="00011ECA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3981" w:type="pct"/>
          </w:tcPr>
          <w:p w:rsidR="002544BD" w:rsidRPr="00011ECA" w:rsidRDefault="002544BD" w:rsidP="00991004">
            <w:pPr>
              <w:spacing w:after="120"/>
              <w:rPr>
                <w:color w:val="000000"/>
                <w:sz w:val="28"/>
                <w:szCs w:val="28"/>
                <w:lang w:bidi="ru-RU"/>
              </w:rPr>
            </w:pPr>
            <w:r w:rsidRPr="00011ECA">
              <w:rPr>
                <w:rStyle w:val="80"/>
                <w:rFonts w:eastAsia="Calibri"/>
                <w:sz w:val="28"/>
                <w:szCs w:val="28"/>
              </w:rPr>
              <w:t xml:space="preserve">молекулярная масса </w:t>
            </w:r>
            <w:r w:rsidR="004C363A" w:rsidRPr="00011ECA">
              <w:rPr>
                <w:sz w:val="28"/>
                <w:szCs w:val="28"/>
              </w:rPr>
              <w:t xml:space="preserve">правастатина </w:t>
            </w:r>
            <w:r w:rsidR="004C363A" w:rsidRPr="00011ECA">
              <w:rPr>
                <w:bCs/>
                <w:sz w:val="28"/>
                <w:szCs w:val="28"/>
              </w:rPr>
              <w:t>1,1,3,3-тетраметилбутиламин</w:t>
            </w:r>
            <w:r w:rsidR="00290A8A" w:rsidRPr="00011ECA">
              <w:rPr>
                <w:bCs/>
                <w:sz w:val="28"/>
                <w:szCs w:val="28"/>
              </w:rPr>
              <w:t>а</w:t>
            </w:r>
            <w:r w:rsidRPr="00011ECA">
              <w:rPr>
                <w:sz w:val="28"/>
                <w:szCs w:val="28"/>
              </w:rPr>
              <w:t>.</w:t>
            </w:r>
          </w:p>
        </w:tc>
      </w:tr>
    </w:tbl>
    <w:p w:rsidR="0004426B" w:rsidRPr="001E0888" w:rsidRDefault="00A42D50" w:rsidP="00D3544C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765D65">
        <w:rPr>
          <w:b/>
          <w:spacing w:val="-6"/>
          <w:sz w:val="28"/>
          <w:szCs w:val="28"/>
        </w:rPr>
        <w:t>Хранение</w:t>
      </w:r>
      <w:r w:rsidRPr="005B5A53">
        <w:rPr>
          <w:b/>
          <w:spacing w:val="-6"/>
          <w:sz w:val="28"/>
          <w:szCs w:val="28"/>
        </w:rPr>
        <w:t>.</w:t>
      </w:r>
      <w:r w:rsidRPr="00765D65">
        <w:rPr>
          <w:spacing w:val="-6"/>
          <w:sz w:val="28"/>
          <w:szCs w:val="28"/>
        </w:rPr>
        <w:t xml:space="preserve"> </w:t>
      </w:r>
      <w:r w:rsidR="002B7FB4" w:rsidRPr="002B7FB4">
        <w:rPr>
          <w:spacing w:val="-6"/>
          <w:sz w:val="28"/>
          <w:szCs w:val="28"/>
        </w:rPr>
        <w:t>Особые условия отсутствуют</w:t>
      </w:r>
      <w:r w:rsidR="002B7FB4">
        <w:rPr>
          <w:spacing w:val="-6"/>
          <w:sz w:val="28"/>
          <w:szCs w:val="28"/>
        </w:rPr>
        <w:t>.</w:t>
      </w:r>
    </w:p>
    <w:p w:rsidR="00D3544C" w:rsidRDefault="00D3544C" w:rsidP="00D3544C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pacing w:val="-6"/>
          <w:sz w:val="28"/>
          <w:szCs w:val="28"/>
        </w:rPr>
      </w:pPr>
      <w:bookmarkStart w:id="0" w:name="_GoBack"/>
      <w:bookmarkEnd w:id="0"/>
    </w:p>
    <w:p w:rsidR="002305A8" w:rsidRPr="005B5A53" w:rsidRDefault="002305A8" w:rsidP="00D3544C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*Приводится для информации.</w:t>
      </w:r>
    </w:p>
    <w:sectPr w:rsidR="002305A8" w:rsidRPr="005B5A53" w:rsidSect="001D22BC">
      <w:footerReference w:type="default" r:id="rId10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461" w:rsidRDefault="00034461">
      <w:r>
        <w:separator/>
      </w:r>
    </w:p>
  </w:endnote>
  <w:endnote w:type="continuationSeparator" w:id="0">
    <w:p w:rsidR="00034461" w:rsidRDefault="000344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8032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034461" w:rsidRPr="00685CEE" w:rsidRDefault="00EA5F2A" w:rsidP="00685CEE">
        <w:pPr>
          <w:pStyle w:val="a6"/>
          <w:jc w:val="center"/>
          <w:rPr>
            <w:sz w:val="28"/>
            <w:szCs w:val="28"/>
          </w:rPr>
        </w:pPr>
        <w:r w:rsidRPr="00685CEE">
          <w:rPr>
            <w:sz w:val="28"/>
            <w:szCs w:val="28"/>
          </w:rPr>
          <w:fldChar w:fldCharType="begin"/>
        </w:r>
        <w:r w:rsidR="00034461" w:rsidRPr="00685CEE">
          <w:rPr>
            <w:sz w:val="28"/>
            <w:szCs w:val="28"/>
          </w:rPr>
          <w:instrText xml:space="preserve"> PAGE   \* MERGEFORMAT </w:instrText>
        </w:r>
        <w:r w:rsidRPr="00685CEE">
          <w:rPr>
            <w:sz w:val="28"/>
            <w:szCs w:val="28"/>
          </w:rPr>
          <w:fldChar w:fldCharType="separate"/>
        </w:r>
        <w:r w:rsidR="00317F68">
          <w:rPr>
            <w:noProof/>
            <w:sz w:val="28"/>
            <w:szCs w:val="28"/>
          </w:rPr>
          <w:t>6</w:t>
        </w:r>
        <w:r w:rsidRPr="00685CEE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461" w:rsidRDefault="00034461">
      <w:r>
        <w:separator/>
      </w:r>
    </w:p>
  </w:footnote>
  <w:footnote w:type="continuationSeparator" w:id="0">
    <w:p w:rsidR="00034461" w:rsidRDefault="000344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/>
  <w:rsids>
    <w:rsidRoot w:val="00306C8E"/>
    <w:rsid w:val="00000020"/>
    <w:rsid w:val="00000481"/>
    <w:rsid w:val="00002B79"/>
    <w:rsid w:val="00004D5F"/>
    <w:rsid w:val="00006726"/>
    <w:rsid w:val="00006AF4"/>
    <w:rsid w:val="00011BD1"/>
    <w:rsid w:val="00011ECA"/>
    <w:rsid w:val="000130A3"/>
    <w:rsid w:val="000145E8"/>
    <w:rsid w:val="0001473A"/>
    <w:rsid w:val="00014D62"/>
    <w:rsid w:val="000156A9"/>
    <w:rsid w:val="00015853"/>
    <w:rsid w:val="000173E3"/>
    <w:rsid w:val="00023C76"/>
    <w:rsid w:val="000276F2"/>
    <w:rsid w:val="000305D5"/>
    <w:rsid w:val="00030B4B"/>
    <w:rsid w:val="000313C3"/>
    <w:rsid w:val="00033AEF"/>
    <w:rsid w:val="00034461"/>
    <w:rsid w:val="00035EF6"/>
    <w:rsid w:val="00035F74"/>
    <w:rsid w:val="0003675E"/>
    <w:rsid w:val="00040FFA"/>
    <w:rsid w:val="000414C0"/>
    <w:rsid w:val="0004164B"/>
    <w:rsid w:val="0004426B"/>
    <w:rsid w:val="00045767"/>
    <w:rsid w:val="000462A7"/>
    <w:rsid w:val="00046C75"/>
    <w:rsid w:val="00047803"/>
    <w:rsid w:val="00050970"/>
    <w:rsid w:val="000509AE"/>
    <w:rsid w:val="00050C57"/>
    <w:rsid w:val="00052C5E"/>
    <w:rsid w:val="00053C5A"/>
    <w:rsid w:val="000554B4"/>
    <w:rsid w:val="000557C1"/>
    <w:rsid w:val="00055B2B"/>
    <w:rsid w:val="00055BFA"/>
    <w:rsid w:val="00055D9E"/>
    <w:rsid w:val="00056502"/>
    <w:rsid w:val="00060076"/>
    <w:rsid w:val="00060780"/>
    <w:rsid w:val="000608E2"/>
    <w:rsid w:val="00060F22"/>
    <w:rsid w:val="00061A5C"/>
    <w:rsid w:val="0006275F"/>
    <w:rsid w:val="000661AA"/>
    <w:rsid w:val="00066795"/>
    <w:rsid w:val="00070D1C"/>
    <w:rsid w:val="00072567"/>
    <w:rsid w:val="0007536A"/>
    <w:rsid w:val="000767B7"/>
    <w:rsid w:val="00076944"/>
    <w:rsid w:val="00076FD5"/>
    <w:rsid w:val="00077D87"/>
    <w:rsid w:val="00077F34"/>
    <w:rsid w:val="000811A2"/>
    <w:rsid w:val="000812D5"/>
    <w:rsid w:val="0008212F"/>
    <w:rsid w:val="000829E1"/>
    <w:rsid w:val="00082A03"/>
    <w:rsid w:val="000844AF"/>
    <w:rsid w:val="0008556F"/>
    <w:rsid w:val="00087F68"/>
    <w:rsid w:val="00090135"/>
    <w:rsid w:val="0009028D"/>
    <w:rsid w:val="000919DE"/>
    <w:rsid w:val="00092036"/>
    <w:rsid w:val="000934BE"/>
    <w:rsid w:val="0009564A"/>
    <w:rsid w:val="00095FBF"/>
    <w:rsid w:val="00097643"/>
    <w:rsid w:val="000A0284"/>
    <w:rsid w:val="000A06A0"/>
    <w:rsid w:val="000A239C"/>
    <w:rsid w:val="000A374D"/>
    <w:rsid w:val="000A56AE"/>
    <w:rsid w:val="000A6553"/>
    <w:rsid w:val="000A665A"/>
    <w:rsid w:val="000A6785"/>
    <w:rsid w:val="000A7E83"/>
    <w:rsid w:val="000B1EAF"/>
    <w:rsid w:val="000B2E37"/>
    <w:rsid w:val="000B2EE6"/>
    <w:rsid w:val="000B3D0B"/>
    <w:rsid w:val="000B5413"/>
    <w:rsid w:val="000B5A45"/>
    <w:rsid w:val="000B79C8"/>
    <w:rsid w:val="000C0AB3"/>
    <w:rsid w:val="000C0D47"/>
    <w:rsid w:val="000C106D"/>
    <w:rsid w:val="000C155C"/>
    <w:rsid w:val="000C4044"/>
    <w:rsid w:val="000C5664"/>
    <w:rsid w:val="000C725B"/>
    <w:rsid w:val="000C795A"/>
    <w:rsid w:val="000D0252"/>
    <w:rsid w:val="000D0460"/>
    <w:rsid w:val="000D0EC7"/>
    <w:rsid w:val="000D1B05"/>
    <w:rsid w:val="000D2497"/>
    <w:rsid w:val="000D2A95"/>
    <w:rsid w:val="000D2BAA"/>
    <w:rsid w:val="000D2C9D"/>
    <w:rsid w:val="000D5E82"/>
    <w:rsid w:val="000D6CB5"/>
    <w:rsid w:val="000E04FD"/>
    <w:rsid w:val="000E0DDB"/>
    <w:rsid w:val="000F0C18"/>
    <w:rsid w:val="000F11FB"/>
    <w:rsid w:val="000F13F6"/>
    <w:rsid w:val="000F1FAE"/>
    <w:rsid w:val="000F3351"/>
    <w:rsid w:val="000F4574"/>
    <w:rsid w:val="000F48F7"/>
    <w:rsid w:val="000F51DA"/>
    <w:rsid w:val="000F6020"/>
    <w:rsid w:val="000F691C"/>
    <w:rsid w:val="000F6EF7"/>
    <w:rsid w:val="00100FE8"/>
    <w:rsid w:val="00102A9B"/>
    <w:rsid w:val="00104198"/>
    <w:rsid w:val="00110DE1"/>
    <w:rsid w:val="00110FD2"/>
    <w:rsid w:val="00111BAF"/>
    <w:rsid w:val="00112EC0"/>
    <w:rsid w:val="00114560"/>
    <w:rsid w:val="00114D11"/>
    <w:rsid w:val="00116353"/>
    <w:rsid w:val="001170DD"/>
    <w:rsid w:val="00117D46"/>
    <w:rsid w:val="001202D8"/>
    <w:rsid w:val="0012129C"/>
    <w:rsid w:val="001212CA"/>
    <w:rsid w:val="0012163A"/>
    <w:rsid w:val="0012258C"/>
    <w:rsid w:val="00122AEF"/>
    <w:rsid w:val="00124921"/>
    <w:rsid w:val="00126938"/>
    <w:rsid w:val="00126F0E"/>
    <w:rsid w:val="00127119"/>
    <w:rsid w:val="0012741A"/>
    <w:rsid w:val="00127526"/>
    <w:rsid w:val="0013183C"/>
    <w:rsid w:val="001343D2"/>
    <w:rsid w:val="0013548E"/>
    <w:rsid w:val="00135DAB"/>
    <w:rsid w:val="00137EF3"/>
    <w:rsid w:val="001401B6"/>
    <w:rsid w:val="00140B3F"/>
    <w:rsid w:val="001426EE"/>
    <w:rsid w:val="001448B8"/>
    <w:rsid w:val="001453D7"/>
    <w:rsid w:val="00145C5A"/>
    <w:rsid w:val="00146AB8"/>
    <w:rsid w:val="00147209"/>
    <w:rsid w:val="00150916"/>
    <w:rsid w:val="0015130E"/>
    <w:rsid w:val="00151A34"/>
    <w:rsid w:val="00152E79"/>
    <w:rsid w:val="001536A1"/>
    <w:rsid w:val="00153F7E"/>
    <w:rsid w:val="0015557E"/>
    <w:rsid w:val="00155F0A"/>
    <w:rsid w:val="00156E39"/>
    <w:rsid w:val="001623EB"/>
    <w:rsid w:val="0016429F"/>
    <w:rsid w:val="0016606C"/>
    <w:rsid w:val="00167849"/>
    <w:rsid w:val="00167D5F"/>
    <w:rsid w:val="00170B7B"/>
    <w:rsid w:val="001717FD"/>
    <w:rsid w:val="0017185A"/>
    <w:rsid w:val="00171D9A"/>
    <w:rsid w:val="00172448"/>
    <w:rsid w:val="00173654"/>
    <w:rsid w:val="001770FD"/>
    <w:rsid w:val="00177818"/>
    <w:rsid w:val="001824C0"/>
    <w:rsid w:val="001848F2"/>
    <w:rsid w:val="00184EFD"/>
    <w:rsid w:val="0018587B"/>
    <w:rsid w:val="00186464"/>
    <w:rsid w:val="00186CDF"/>
    <w:rsid w:val="00190FEF"/>
    <w:rsid w:val="001913BE"/>
    <w:rsid w:val="001922A2"/>
    <w:rsid w:val="001922DE"/>
    <w:rsid w:val="00192366"/>
    <w:rsid w:val="001947F8"/>
    <w:rsid w:val="001948EB"/>
    <w:rsid w:val="00194F4E"/>
    <w:rsid w:val="00195064"/>
    <w:rsid w:val="001951A3"/>
    <w:rsid w:val="001962A0"/>
    <w:rsid w:val="00197102"/>
    <w:rsid w:val="001A090D"/>
    <w:rsid w:val="001A0CDD"/>
    <w:rsid w:val="001A149A"/>
    <w:rsid w:val="001A23BA"/>
    <w:rsid w:val="001A6FBD"/>
    <w:rsid w:val="001A725F"/>
    <w:rsid w:val="001B0068"/>
    <w:rsid w:val="001B0824"/>
    <w:rsid w:val="001B16CB"/>
    <w:rsid w:val="001B1ABF"/>
    <w:rsid w:val="001B41D9"/>
    <w:rsid w:val="001B4363"/>
    <w:rsid w:val="001B7CC2"/>
    <w:rsid w:val="001B7D15"/>
    <w:rsid w:val="001C1780"/>
    <w:rsid w:val="001C3980"/>
    <w:rsid w:val="001C4699"/>
    <w:rsid w:val="001C4A0D"/>
    <w:rsid w:val="001C796A"/>
    <w:rsid w:val="001C7E59"/>
    <w:rsid w:val="001C7F76"/>
    <w:rsid w:val="001D09FE"/>
    <w:rsid w:val="001D1805"/>
    <w:rsid w:val="001D22BC"/>
    <w:rsid w:val="001D3DED"/>
    <w:rsid w:val="001D4628"/>
    <w:rsid w:val="001D5944"/>
    <w:rsid w:val="001D7377"/>
    <w:rsid w:val="001E0888"/>
    <w:rsid w:val="001E0F3B"/>
    <w:rsid w:val="001E1678"/>
    <w:rsid w:val="001E1AC1"/>
    <w:rsid w:val="001E1F1E"/>
    <w:rsid w:val="001E24E6"/>
    <w:rsid w:val="001E5EA3"/>
    <w:rsid w:val="001E7074"/>
    <w:rsid w:val="001E7B33"/>
    <w:rsid w:val="001F03E3"/>
    <w:rsid w:val="001F0D30"/>
    <w:rsid w:val="001F1DD4"/>
    <w:rsid w:val="001F1E10"/>
    <w:rsid w:val="001F2053"/>
    <w:rsid w:val="001F260D"/>
    <w:rsid w:val="001F26B7"/>
    <w:rsid w:val="001F2DF3"/>
    <w:rsid w:val="001F3002"/>
    <w:rsid w:val="001F3E8D"/>
    <w:rsid w:val="001F4524"/>
    <w:rsid w:val="001F5DAC"/>
    <w:rsid w:val="001F5F40"/>
    <w:rsid w:val="001F66CB"/>
    <w:rsid w:val="001F7CFC"/>
    <w:rsid w:val="00200278"/>
    <w:rsid w:val="00202517"/>
    <w:rsid w:val="002030EF"/>
    <w:rsid w:val="00204349"/>
    <w:rsid w:val="00205CF1"/>
    <w:rsid w:val="00206FB1"/>
    <w:rsid w:val="0020764B"/>
    <w:rsid w:val="002077A9"/>
    <w:rsid w:val="0021051F"/>
    <w:rsid w:val="00214F6F"/>
    <w:rsid w:val="00215E8C"/>
    <w:rsid w:val="0021654A"/>
    <w:rsid w:val="00216AFE"/>
    <w:rsid w:val="0021756D"/>
    <w:rsid w:val="00217B72"/>
    <w:rsid w:val="002200AA"/>
    <w:rsid w:val="00220205"/>
    <w:rsid w:val="0022052D"/>
    <w:rsid w:val="0022132B"/>
    <w:rsid w:val="002222B3"/>
    <w:rsid w:val="00222638"/>
    <w:rsid w:val="00225587"/>
    <w:rsid w:val="0022615A"/>
    <w:rsid w:val="0022663D"/>
    <w:rsid w:val="00230546"/>
    <w:rsid w:val="002305A8"/>
    <w:rsid w:val="002342EC"/>
    <w:rsid w:val="0023438E"/>
    <w:rsid w:val="002354A9"/>
    <w:rsid w:val="0023710E"/>
    <w:rsid w:val="00237CD9"/>
    <w:rsid w:val="00237D60"/>
    <w:rsid w:val="00240035"/>
    <w:rsid w:val="0024035F"/>
    <w:rsid w:val="00241586"/>
    <w:rsid w:val="002444AF"/>
    <w:rsid w:val="0024503B"/>
    <w:rsid w:val="0024516D"/>
    <w:rsid w:val="00246278"/>
    <w:rsid w:val="00246EDA"/>
    <w:rsid w:val="00247F1C"/>
    <w:rsid w:val="002534CC"/>
    <w:rsid w:val="002544BD"/>
    <w:rsid w:val="00256AFC"/>
    <w:rsid w:val="00262B89"/>
    <w:rsid w:val="00263A18"/>
    <w:rsid w:val="00264481"/>
    <w:rsid w:val="0026586C"/>
    <w:rsid w:val="002662DD"/>
    <w:rsid w:val="0026733C"/>
    <w:rsid w:val="002675FB"/>
    <w:rsid w:val="00267869"/>
    <w:rsid w:val="002705C0"/>
    <w:rsid w:val="00270C05"/>
    <w:rsid w:val="00271FFD"/>
    <w:rsid w:val="002720D8"/>
    <w:rsid w:val="00272F33"/>
    <w:rsid w:val="0027432C"/>
    <w:rsid w:val="00276597"/>
    <w:rsid w:val="00276C42"/>
    <w:rsid w:val="002778F9"/>
    <w:rsid w:val="00282569"/>
    <w:rsid w:val="00283F2C"/>
    <w:rsid w:val="00284825"/>
    <w:rsid w:val="00284BE0"/>
    <w:rsid w:val="00284FA9"/>
    <w:rsid w:val="00290A8A"/>
    <w:rsid w:val="00290B02"/>
    <w:rsid w:val="00291228"/>
    <w:rsid w:val="0029430C"/>
    <w:rsid w:val="00296004"/>
    <w:rsid w:val="00297297"/>
    <w:rsid w:val="002A1846"/>
    <w:rsid w:val="002A280C"/>
    <w:rsid w:val="002A51F3"/>
    <w:rsid w:val="002A6B98"/>
    <w:rsid w:val="002A7110"/>
    <w:rsid w:val="002B33BC"/>
    <w:rsid w:val="002B3C83"/>
    <w:rsid w:val="002B6AD0"/>
    <w:rsid w:val="002B7249"/>
    <w:rsid w:val="002B76B6"/>
    <w:rsid w:val="002B7FB4"/>
    <w:rsid w:val="002C17ED"/>
    <w:rsid w:val="002C20FB"/>
    <w:rsid w:val="002C4629"/>
    <w:rsid w:val="002C55EB"/>
    <w:rsid w:val="002C65B5"/>
    <w:rsid w:val="002D00B6"/>
    <w:rsid w:val="002D1F45"/>
    <w:rsid w:val="002D1FC7"/>
    <w:rsid w:val="002D1FE2"/>
    <w:rsid w:val="002D3C80"/>
    <w:rsid w:val="002D3CDD"/>
    <w:rsid w:val="002D3F64"/>
    <w:rsid w:val="002D4F75"/>
    <w:rsid w:val="002D5117"/>
    <w:rsid w:val="002D5CED"/>
    <w:rsid w:val="002D6310"/>
    <w:rsid w:val="002E00D4"/>
    <w:rsid w:val="002E4148"/>
    <w:rsid w:val="002E697D"/>
    <w:rsid w:val="002F07DC"/>
    <w:rsid w:val="002F2040"/>
    <w:rsid w:val="002F21DB"/>
    <w:rsid w:val="002F22B6"/>
    <w:rsid w:val="002F2CB3"/>
    <w:rsid w:val="002F3540"/>
    <w:rsid w:val="002F3B15"/>
    <w:rsid w:val="002F42F5"/>
    <w:rsid w:val="002F44CE"/>
    <w:rsid w:val="002F54FB"/>
    <w:rsid w:val="002F5D3B"/>
    <w:rsid w:val="002F5E76"/>
    <w:rsid w:val="002F69BF"/>
    <w:rsid w:val="002F6FE6"/>
    <w:rsid w:val="002F7063"/>
    <w:rsid w:val="00300131"/>
    <w:rsid w:val="00302386"/>
    <w:rsid w:val="00302396"/>
    <w:rsid w:val="003025D1"/>
    <w:rsid w:val="00304B3A"/>
    <w:rsid w:val="00304E45"/>
    <w:rsid w:val="00306C8E"/>
    <w:rsid w:val="003078D0"/>
    <w:rsid w:val="00307D75"/>
    <w:rsid w:val="003118C6"/>
    <w:rsid w:val="00313F3E"/>
    <w:rsid w:val="003162A6"/>
    <w:rsid w:val="003163A1"/>
    <w:rsid w:val="00317F68"/>
    <w:rsid w:val="00320766"/>
    <w:rsid w:val="003209F9"/>
    <w:rsid w:val="003218D5"/>
    <w:rsid w:val="00322A2B"/>
    <w:rsid w:val="003230E0"/>
    <w:rsid w:val="00324A55"/>
    <w:rsid w:val="003267BA"/>
    <w:rsid w:val="00326EE5"/>
    <w:rsid w:val="003279A8"/>
    <w:rsid w:val="00330C7E"/>
    <w:rsid w:val="00332B1A"/>
    <w:rsid w:val="00333401"/>
    <w:rsid w:val="0033662E"/>
    <w:rsid w:val="00336B58"/>
    <w:rsid w:val="00336D99"/>
    <w:rsid w:val="003436DB"/>
    <w:rsid w:val="00345E8B"/>
    <w:rsid w:val="00347BA8"/>
    <w:rsid w:val="0035183A"/>
    <w:rsid w:val="00352001"/>
    <w:rsid w:val="003531FA"/>
    <w:rsid w:val="003536F3"/>
    <w:rsid w:val="00353AD1"/>
    <w:rsid w:val="00354885"/>
    <w:rsid w:val="0035512D"/>
    <w:rsid w:val="003552A8"/>
    <w:rsid w:val="00357109"/>
    <w:rsid w:val="00357CC7"/>
    <w:rsid w:val="00360AAF"/>
    <w:rsid w:val="00360AF5"/>
    <w:rsid w:val="00362FCB"/>
    <w:rsid w:val="00363892"/>
    <w:rsid w:val="00363F6D"/>
    <w:rsid w:val="00364ADE"/>
    <w:rsid w:val="00364D3A"/>
    <w:rsid w:val="003662A3"/>
    <w:rsid w:val="00366CB5"/>
    <w:rsid w:val="00370ED6"/>
    <w:rsid w:val="00371350"/>
    <w:rsid w:val="003722D0"/>
    <w:rsid w:val="00373443"/>
    <w:rsid w:val="0037422C"/>
    <w:rsid w:val="003749EE"/>
    <w:rsid w:val="003764F6"/>
    <w:rsid w:val="003766AB"/>
    <w:rsid w:val="0037671D"/>
    <w:rsid w:val="00377D37"/>
    <w:rsid w:val="003812FC"/>
    <w:rsid w:val="00384233"/>
    <w:rsid w:val="003848AF"/>
    <w:rsid w:val="00386841"/>
    <w:rsid w:val="00393FC8"/>
    <w:rsid w:val="00394C3E"/>
    <w:rsid w:val="00395308"/>
    <w:rsid w:val="00396BA1"/>
    <w:rsid w:val="00396D8D"/>
    <w:rsid w:val="003973E7"/>
    <w:rsid w:val="003A0FBA"/>
    <w:rsid w:val="003A15F2"/>
    <w:rsid w:val="003A1CB3"/>
    <w:rsid w:val="003A263C"/>
    <w:rsid w:val="003A2BD9"/>
    <w:rsid w:val="003A2C59"/>
    <w:rsid w:val="003A3343"/>
    <w:rsid w:val="003A4EC9"/>
    <w:rsid w:val="003A4F54"/>
    <w:rsid w:val="003A7052"/>
    <w:rsid w:val="003A7633"/>
    <w:rsid w:val="003A7F2E"/>
    <w:rsid w:val="003B6584"/>
    <w:rsid w:val="003B736B"/>
    <w:rsid w:val="003C1372"/>
    <w:rsid w:val="003C418B"/>
    <w:rsid w:val="003C4FA6"/>
    <w:rsid w:val="003C50B6"/>
    <w:rsid w:val="003D13F1"/>
    <w:rsid w:val="003D3293"/>
    <w:rsid w:val="003D487A"/>
    <w:rsid w:val="003D4E72"/>
    <w:rsid w:val="003D5343"/>
    <w:rsid w:val="003D779E"/>
    <w:rsid w:val="003D7B7C"/>
    <w:rsid w:val="003E0E3E"/>
    <w:rsid w:val="003E2672"/>
    <w:rsid w:val="003E3178"/>
    <w:rsid w:val="003E392C"/>
    <w:rsid w:val="003E3BEB"/>
    <w:rsid w:val="003E4D9B"/>
    <w:rsid w:val="003E4FFB"/>
    <w:rsid w:val="003E623E"/>
    <w:rsid w:val="003E63CD"/>
    <w:rsid w:val="003E6DE1"/>
    <w:rsid w:val="003E6E09"/>
    <w:rsid w:val="003E7039"/>
    <w:rsid w:val="003F1B93"/>
    <w:rsid w:val="003F23E3"/>
    <w:rsid w:val="003F2F9C"/>
    <w:rsid w:val="003F4B70"/>
    <w:rsid w:val="003F5A40"/>
    <w:rsid w:val="003F6B5C"/>
    <w:rsid w:val="003F737A"/>
    <w:rsid w:val="00401053"/>
    <w:rsid w:val="004031C9"/>
    <w:rsid w:val="00404FDD"/>
    <w:rsid w:val="00405533"/>
    <w:rsid w:val="0040756E"/>
    <w:rsid w:val="00411014"/>
    <w:rsid w:val="00411FEA"/>
    <w:rsid w:val="004125D9"/>
    <w:rsid w:val="0041282B"/>
    <w:rsid w:val="004137B0"/>
    <w:rsid w:val="00413E4A"/>
    <w:rsid w:val="004154D2"/>
    <w:rsid w:val="00415730"/>
    <w:rsid w:val="00416BD0"/>
    <w:rsid w:val="00416D27"/>
    <w:rsid w:val="004174FB"/>
    <w:rsid w:val="004201ED"/>
    <w:rsid w:val="004205D9"/>
    <w:rsid w:val="004206A0"/>
    <w:rsid w:val="0042082D"/>
    <w:rsid w:val="00420B6F"/>
    <w:rsid w:val="0042100E"/>
    <w:rsid w:val="004211D0"/>
    <w:rsid w:val="00422383"/>
    <w:rsid w:val="00422CD3"/>
    <w:rsid w:val="004242D1"/>
    <w:rsid w:val="004267B7"/>
    <w:rsid w:val="00426A98"/>
    <w:rsid w:val="00431ADE"/>
    <w:rsid w:val="00431E22"/>
    <w:rsid w:val="00432472"/>
    <w:rsid w:val="004342AF"/>
    <w:rsid w:val="00434F79"/>
    <w:rsid w:val="004370B2"/>
    <w:rsid w:val="00437744"/>
    <w:rsid w:val="0044046C"/>
    <w:rsid w:val="00441B1D"/>
    <w:rsid w:val="0044396D"/>
    <w:rsid w:val="00444F5A"/>
    <w:rsid w:val="00445B7B"/>
    <w:rsid w:val="00445D98"/>
    <w:rsid w:val="004464A4"/>
    <w:rsid w:val="00446ADA"/>
    <w:rsid w:val="00446E69"/>
    <w:rsid w:val="00447484"/>
    <w:rsid w:val="00451F72"/>
    <w:rsid w:val="0045207D"/>
    <w:rsid w:val="00454041"/>
    <w:rsid w:val="00454179"/>
    <w:rsid w:val="00455F02"/>
    <w:rsid w:val="0045643E"/>
    <w:rsid w:val="00457328"/>
    <w:rsid w:val="004575F0"/>
    <w:rsid w:val="00460592"/>
    <w:rsid w:val="00460B27"/>
    <w:rsid w:val="00461428"/>
    <w:rsid w:val="004644CD"/>
    <w:rsid w:val="00465A51"/>
    <w:rsid w:val="00465AF5"/>
    <w:rsid w:val="004677E2"/>
    <w:rsid w:val="004746CF"/>
    <w:rsid w:val="004767C2"/>
    <w:rsid w:val="00476C96"/>
    <w:rsid w:val="00477D26"/>
    <w:rsid w:val="0048008C"/>
    <w:rsid w:val="00481C3A"/>
    <w:rsid w:val="00481DC5"/>
    <w:rsid w:val="0048389C"/>
    <w:rsid w:val="00484D9E"/>
    <w:rsid w:val="00486BF6"/>
    <w:rsid w:val="00487C4F"/>
    <w:rsid w:val="004905D6"/>
    <w:rsid w:val="0049077C"/>
    <w:rsid w:val="00491304"/>
    <w:rsid w:val="00491505"/>
    <w:rsid w:val="00491C4C"/>
    <w:rsid w:val="0049423F"/>
    <w:rsid w:val="00494C1D"/>
    <w:rsid w:val="00495472"/>
    <w:rsid w:val="00496726"/>
    <w:rsid w:val="004A04DC"/>
    <w:rsid w:val="004A07C8"/>
    <w:rsid w:val="004A176D"/>
    <w:rsid w:val="004A2019"/>
    <w:rsid w:val="004A5194"/>
    <w:rsid w:val="004A5500"/>
    <w:rsid w:val="004A686E"/>
    <w:rsid w:val="004A6B81"/>
    <w:rsid w:val="004A701A"/>
    <w:rsid w:val="004A7688"/>
    <w:rsid w:val="004B031F"/>
    <w:rsid w:val="004B0E8E"/>
    <w:rsid w:val="004B2E63"/>
    <w:rsid w:val="004B5784"/>
    <w:rsid w:val="004B5C3E"/>
    <w:rsid w:val="004B6667"/>
    <w:rsid w:val="004C0ACA"/>
    <w:rsid w:val="004C0F8F"/>
    <w:rsid w:val="004C153C"/>
    <w:rsid w:val="004C2063"/>
    <w:rsid w:val="004C26C8"/>
    <w:rsid w:val="004C2BBA"/>
    <w:rsid w:val="004C2DF9"/>
    <w:rsid w:val="004C363A"/>
    <w:rsid w:val="004C3F2D"/>
    <w:rsid w:val="004C417D"/>
    <w:rsid w:val="004C4205"/>
    <w:rsid w:val="004C7BB4"/>
    <w:rsid w:val="004D0283"/>
    <w:rsid w:val="004D1881"/>
    <w:rsid w:val="004D28CE"/>
    <w:rsid w:val="004D322D"/>
    <w:rsid w:val="004D3901"/>
    <w:rsid w:val="004D3F95"/>
    <w:rsid w:val="004D4BB1"/>
    <w:rsid w:val="004D5AD4"/>
    <w:rsid w:val="004D6E9A"/>
    <w:rsid w:val="004D6FDA"/>
    <w:rsid w:val="004D73C7"/>
    <w:rsid w:val="004E2372"/>
    <w:rsid w:val="004E2CA9"/>
    <w:rsid w:val="004E2D0F"/>
    <w:rsid w:val="004E4480"/>
    <w:rsid w:val="004E680C"/>
    <w:rsid w:val="004E7EA7"/>
    <w:rsid w:val="004F08C6"/>
    <w:rsid w:val="004F15D5"/>
    <w:rsid w:val="004F1629"/>
    <w:rsid w:val="004F363B"/>
    <w:rsid w:val="004F3B89"/>
    <w:rsid w:val="004F4981"/>
    <w:rsid w:val="004F5F4A"/>
    <w:rsid w:val="004F7E68"/>
    <w:rsid w:val="00501161"/>
    <w:rsid w:val="00501289"/>
    <w:rsid w:val="005035D5"/>
    <w:rsid w:val="005035F9"/>
    <w:rsid w:val="00503652"/>
    <w:rsid w:val="00503E00"/>
    <w:rsid w:val="00504C99"/>
    <w:rsid w:val="00505380"/>
    <w:rsid w:val="00505883"/>
    <w:rsid w:val="00505C07"/>
    <w:rsid w:val="00506C7E"/>
    <w:rsid w:val="00510F11"/>
    <w:rsid w:val="00511729"/>
    <w:rsid w:val="00511F02"/>
    <w:rsid w:val="00512293"/>
    <w:rsid w:val="00512B86"/>
    <w:rsid w:val="005131C4"/>
    <w:rsid w:val="00513490"/>
    <w:rsid w:val="00513733"/>
    <w:rsid w:val="00513FB0"/>
    <w:rsid w:val="005143A6"/>
    <w:rsid w:val="00516958"/>
    <w:rsid w:val="00520033"/>
    <w:rsid w:val="005219C9"/>
    <w:rsid w:val="005245C6"/>
    <w:rsid w:val="00527D6E"/>
    <w:rsid w:val="00530260"/>
    <w:rsid w:val="005304F1"/>
    <w:rsid w:val="005309FE"/>
    <w:rsid w:val="00530E9B"/>
    <w:rsid w:val="00534163"/>
    <w:rsid w:val="00535D15"/>
    <w:rsid w:val="00535DBC"/>
    <w:rsid w:val="00535F80"/>
    <w:rsid w:val="00536205"/>
    <w:rsid w:val="00536E23"/>
    <w:rsid w:val="0053787E"/>
    <w:rsid w:val="0053794C"/>
    <w:rsid w:val="005400B6"/>
    <w:rsid w:val="00540B6D"/>
    <w:rsid w:val="00541C85"/>
    <w:rsid w:val="0054235E"/>
    <w:rsid w:val="00546882"/>
    <w:rsid w:val="00550243"/>
    <w:rsid w:val="00551034"/>
    <w:rsid w:val="0055267F"/>
    <w:rsid w:val="00552A65"/>
    <w:rsid w:val="00552F76"/>
    <w:rsid w:val="00553097"/>
    <w:rsid w:val="00554021"/>
    <w:rsid w:val="00554B5B"/>
    <w:rsid w:val="005562D7"/>
    <w:rsid w:val="005564B8"/>
    <w:rsid w:val="00560F36"/>
    <w:rsid w:val="00561069"/>
    <w:rsid w:val="005632B9"/>
    <w:rsid w:val="0056386F"/>
    <w:rsid w:val="00563A58"/>
    <w:rsid w:val="005717CC"/>
    <w:rsid w:val="00571CAF"/>
    <w:rsid w:val="0057273A"/>
    <w:rsid w:val="00572809"/>
    <w:rsid w:val="00573DAF"/>
    <w:rsid w:val="00574312"/>
    <w:rsid w:val="00574C7F"/>
    <w:rsid w:val="0057514C"/>
    <w:rsid w:val="005756E6"/>
    <w:rsid w:val="00575877"/>
    <w:rsid w:val="00576C13"/>
    <w:rsid w:val="005775A9"/>
    <w:rsid w:val="00580B0F"/>
    <w:rsid w:val="00582FF1"/>
    <w:rsid w:val="00586647"/>
    <w:rsid w:val="005903FB"/>
    <w:rsid w:val="00590B95"/>
    <w:rsid w:val="00591206"/>
    <w:rsid w:val="00593BC7"/>
    <w:rsid w:val="0059467D"/>
    <w:rsid w:val="00595D6D"/>
    <w:rsid w:val="00597401"/>
    <w:rsid w:val="005974A5"/>
    <w:rsid w:val="005975FA"/>
    <w:rsid w:val="005A07EC"/>
    <w:rsid w:val="005A0EFB"/>
    <w:rsid w:val="005A1AEB"/>
    <w:rsid w:val="005A2694"/>
    <w:rsid w:val="005A2A18"/>
    <w:rsid w:val="005A4824"/>
    <w:rsid w:val="005A5057"/>
    <w:rsid w:val="005A53D8"/>
    <w:rsid w:val="005A653F"/>
    <w:rsid w:val="005B1819"/>
    <w:rsid w:val="005B21A1"/>
    <w:rsid w:val="005B2773"/>
    <w:rsid w:val="005B2CB7"/>
    <w:rsid w:val="005B3666"/>
    <w:rsid w:val="005B481E"/>
    <w:rsid w:val="005B4A5C"/>
    <w:rsid w:val="005B4CBC"/>
    <w:rsid w:val="005B5A53"/>
    <w:rsid w:val="005B5FDF"/>
    <w:rsid w:val="005B658E"/>
    <w:rsid w:val="005B6886"/>
    <w:rsid w:val="005B6E34"/>
    <w:rsid w:val="005B731A"/>
    <w:rsid w:val="005C0345"/>
    <w:rsid w:val="005C03E3"/>
    <w:rsid w:val="005C0833"/>
    <w:rsid w:val="005C1FA6"/>
    <w:rsid w:val="005C4315"/>
    <w:rsid w:val="005C534A"/>
    <w:rsid w:val="005C5E86"/>
    <w:rsid w:val="005C71ED"/>
    <w:rsid w:val="005C7647"/>
    <w:rsid w:val="005C7816"/>
    <w:rsid w:val="005D1DE0"/>
    <w:rsid w:val="005D2E11"/>
    <w:rsid w:val="005D61E7"/>
    <w:rsid w:val="005D79EB"/>
    <w:rsid w:val="005E00F6"/>
    <w:rsid w:val="005E0488"/>
    <w:rsid w:val="005E10CE"/>
    <w:rsid w:val="005E1440"/>
    <w:rsid w:val="005E1CA3"/>
    <w:rsid w:val="005E2572"/>
    <w:rsid w:val="005E2A7B"/>
    <w:rsid w:val="005E2CA3"/>
    <w:rsid w:val="005E3189"/>
    <w:rsid w:val="005E33ED"/>
    <w:rsid w:val="005E42AD"/>
    <w:rsid w:val="005E4474"/>
    <w:rsid w:val="005E461A"/>
    <w:rsid w:val="005E63DD"/>
    <w:rsid w:val="005F00C4"/>
    <w:rsid w:val="005F083C"/>
    <w:rsid w:val="005F0DA8"/>
    <w:rsid w:val="005F1246"/>
    <w:rsid w:val="005F1312"/>
    <w:rsid w:val="005F1E51"/>
    <w:rsid w:val="005F272F"/>
    <w:rsid w:val="005F2864"/>
    <w:rsid w:val="005F2EBB"/>
    <w:rsid w:val="005F2F39"/>
    <w:rsid w:val="005F4815"/>
    <w:rsid w:val="005F519C"/>
    <w:rsid w:val="005F51ED"/>
    <w:rsid w:val="005F637D"/>
    <w:rsid w:val="006009EB"/>
    <w:rsid w:val="00601CCF"/>
    <w:rsid w:val="00602DEC"/>
    <w:rsid w:val="00604EA6"/>
    <w:rsid w:val="0060549D"/>
    <w:rsid w:val="00607CE0"/>
    <w:rsid w:val="00611641"/>
    <w:rsid w:val="00612060"/>
    <w:rsid w:val="00612469"/>
    <w:rsid w:val="0061655A"/>
    <w:rsid w:val="00616ABE"/>
    <w:rsid w:val="00616BAA"/>
    <w:rsid w:val="006176C1"/>
    <w:rsid w:val="00617AB6"/>
    <w:rsid w:val="00617FD1"/>
    <w:rsid w:val="006201BF"/>
    <w:rsid w:val="006204AB"/>
    <w:rsid w:val="00620829"/>
    <w:rsid w:val="006208F0"/>
    <w:rsid w:val="0062094C"/>
    <w:rsid w:val="00622127"/>
    <w:rsid w:val="00623ECB"/>
    <w:rsid w:val="00624563"/>
    <w:rsid w:val="00625182"/>
    <w:rsid w:val="00625A09"/>
    <w:rsid w:val="00626667"/>
    <w:rsid w:val="00627C74"/>
    <w:rsid w:val="00631924"/>
    <w:rsid w:val="006329EE"/>
    <w:rsid w:val="00632A51"/>
    <w:rsid w:val="00633936"/>
    <w:rsid w:val="00634305"/>
    <w:rsid w:val="00635867"/>
    <w:rsid w:val="00635BED"/>
    <w:rsid w:val="006362AA"/>
    <w:rsid w:val="006365CE"/>
    <w:rsid w:val="00636DC7"/>
    <w:rsid w:val="00640CBE"/>
    <w:rsid w:val="00643E1B"/>
    <w:rsid w:val="00644C7B"/>
    <w:rsid w:val="00644CD1"/>
    <w:rsid w:val="00646741"/>
    <w:rsid w:val="006477B2"/>
    <w:rsid w:val="00647F23"/>
    <w:rsid w:val="00650176"/>
    <w:rsid w:val="006511EE"/>
    <w:rsid w:val="00651D7E"/>
    <w:rsid w:val="006548C5"/>
    <w:rsid w:val="006551CF"/>
    <w:rsid w:val="006571CB"/>
    <w:rsid w:val="006572B3"/>
    <w:rsid w:val="00663095"/>
    <w:rsid w:val="006644D8"/>
    <w:rsid w:val="00664CD5"/>
    <w:rsid w:val="00671ED1"/>
    <w:rsid w:val="006744F7"/>
    <w:rsid w:val="00675A61"/>
    <w:rsid w:val="006762DB"/>
    <w:rsid w:val="006773F4"/>
    <w:rsid w:val="0067767A"/>
    <w:rsid w:val="006779BB"/>
    <w:rsid w:val="00677BBC"/>
    <w:rsid w:val="00677EB8"/>
    <w:rsid w:val="00680ACB"/>
    <w:rsid w:val="00681276"/>
    <w:rsid w:val="006825FE"/>
    <w:rsid w:val="006843FB"/>
    <w:rsid w:val="00684A40"/>
    <w:rsid w:val="00685CEE"/>
    <w:rsid w:val="00687154"/>
    <w:rsid w:val="006917A5"/>
    <w:rsid w:val="00693162"/>
    <w:rsid w:val="006933CF"/>
    <w:rsid w:val="0069388F"/>
    <w:rsid w:val="00694D2B"/>
    <w:rsid w:val="00695A0A"/>
    <w:rsid w:val="006960AB"/>
    <w:rsid w:val="006A00C6"/>
    <w:rsid w:val="006A1EC1"/>
    <w:rsid w:val="006A5AD1"/>
    <w:rsid w:val="006A6D70"/>
    <w:rsid w:val="006A7437"/>
    <w:rsid w:val="006B15E5"/>
    <w:rsid w:val="006B1BD0"/>
    <w:rsid w:val="006B1F82"/>
    <w:rsid w:val="006B387A"/>
    <w:rsid w:val="006B3F7F"/>
    <w:rsid w:val="006B681B"/>
    <w:rsid w:val="006B7EB8"/>
    <w:rsid w:val="006C08FA"/>
    <w:rsid w:val="006C2A4A"/>
    <w:rsid w:val="006C431F"/>
    <w:rsid w:val="006C509A"/>
    <w:rsid w:val="006C7DF5"/>
    <w:rsid w:val="006D0D9D"/>
    <w:rsid w:val="006D154E"/>
    <w:rsid w:val="006D165B"/>
    <w:rsid w:val="006D3656"/>
    <w:rsid w:val="006D5F6F"/>
    <w:rsid w:val="006E024C"/>
    <w:rsid w:val="006E04DA"/>
    <w:rsid w:val="006E0908"/>
    <w:rsid w:val="006E093E"/>
    <w:rsid w:val="006E0B98"/>
    <w:rsid w:val="006E23D6"/>
    <w:rsid w:val="006E3120"/>
    <w:rsid w:val="006E3D39"/>
    <w:rsid w:val="006E47EE"/>
    <w:rsid w:val="006E5018"/>
    <w:rsid w:val="006F0AB3"/>
    <w:rsid w:val="006F0C80"/>
    <w:rsid w:val="006F2A45"/>
    <w:rsid w:val="006F31B2"/>
    <w:rsid w:val="006F321B"/>
    <w:rsid w:val="006F352D"/>
    <w:rsid w:val="006F484C"/>
    <w:rsid w:val="006F57E6"/>
    <w:rsid w:val="006F735F"/>
    <w:rsid w:val="006F7C8B"/>
    <w:rsid w:val="006F7CF6"/>
    <w:rsid w:val="007003E3"/>
    <w:rsid w:val="00700909"/>
    <w:rsid w:val="00702321"/>
    <w:rsid w:val="007028B4"/>
    <w:rsid w:val="0070397D"/>
    <w:rsid w:val="007039D7"/>
    <w:rsid w:val="00704B20"/>
    <w:rsid w:val="00706C4B"/>
    <w:rsid w:val="007101B9"/>
    <w:rsid w:val="007122DE"/>
    <w:rsid w:val="007133B5"/>
    <w:rsid w:val="007145FE"/>
    <w:rsid w:val="00715913"/>
    <w:rsid w:val="00715D68"/>
    <w:rsid w:val="00715F6A"/>
    <w:rsid w:val="00716894"/>
    <w:rsid w:val="00720042"/>
    <w:rsid w:val="007201E0"/>
    <w:rsid w:val="00721D92"/>
    <w:rsid w:val="00723373"/>
    <w:rsid w:val="00724DE3"/>
    <w:rsid w:val="007253AA"/>
    <w:rsid w:val="00727476"/>
    <w:rsid w:val="00727784"/>
    <w:rsid w:val="007302F7"/>
    <w:rsid w:val="00732048"/>
    <w:rsid w:val="00732CBB"/>
    <w:rsid w:val="00733CAA"/>
    <w:rsid w:val="00734D56"/>
    <w:rsid w:val="007362A1"/>
    <w:rsid w:val="007373E2"/>
    <w:rsid w:val="00740B9F"/>
    <w:rsid w:val="00742645"/>
    <w:rsid w:val="007428EA"/>
    <w:rsid w:val="00745046"/>
    <w:rsid w:val="0074552C"/>
    <w:rsid w:val="0074608C"/>
    <w:rsid w:val="0074675F"/>
    <w:rsid w:val="007467D2"/>
    <w:rsid w:val="00746D6F"/>
    <w:rsid w:val="00751434"/>
    <w:rsid w:val="00752706"/>
    <w:rsid w:val="00753935"/>
    <w:rsid w:val="00753D45"/>
    <w:rsid w:val="0075617D"/>
    <w:rsid w:val="0075645C"/>
    <w:rsid w:val="007568E0"/>
    <w:rsid w:val="00756B31"/>
    <w:rsid w:val="0076397D"/>
    <w:rsid w:val="00765D65"/>
    <w:rsid w:val="00767ABF"/>
    <w:rsid w:val="00767CF1"/>
    <w:rsid w:val="007714FA"/>
    <w:rsid w:val="007720C5"/>
    <w:rsid w:val="007734FD"/>
    <w:rsid w:val="007735C3"/>
    <w:rsid w:val="00780A6D"/>
    <w:rsid w:val="00780A76"/>
    <w:rsid w:val="00780E4F"/>
    <w:rsid w:val="0078132D"/>
    <w:rsid w:val="00781951"/>
    <w:rsid w:val="00781A93"/>
    <w:rsid w:val="00781EE2"/>
    <w:rsid w:val="0078246B"/>
    <w:rsid w:val="007824C1"/>
    <w:rsid w:val="0078277F"/>
    <w:rsid w:val="00783542"/>
    <w:rsid w:val="00783776"/>
    <w:rsid w:val="00783AE2"/>
    <w:rsid w:val="0078599E"/>
    <w:rsid w:val="00785BF5"/>
    <w:rsid w:val="0078672A"/>
    <w:rsid w:val="00786E94"/>
    <w:rsid w:val="00787307"/>
    <w:rsid w:val="0079097E"/>
    <w:rsid w:val="00792702"/>
    <w:rsid w:val="00793E08"/>
    <w:rsid w:val="00793E7F"/>
    <w:rsid w:val="00793E82"/>
    <w:rsid w:val="00795F27"/>
    <w:rsid w:val="007967C6"/>
    <w:rsid w:val="007971B0"/>
    <w:rsid w:val="00797A9F"/>
    <w:rsid w:val="00797AF7"/>
    <w:rsid w:val="007A2837"/>
    <w:rsid w:val="007A30F6"/>
    <w:rsid w:val="007A37DD"/>
    <w:rsid w:val="007A5C18"/>
    <w:rsid w:val="007A6C62"/>
    <w:rsid w:val="007A7E20"/>
    <w:rsid w:val="007B065E"/>
    <w:rsid w:val="007B23F0"/>
    <w:rsid w:val="007B6D78"/>
    <w:rsid w:val="007C1071"/>
    <w:rsid w:val="007C30AA"/>
    <w:rsid w:val="007C3F05"/>
    <w:rsid w:val="007C5483"/>
    <w:rsid w:val="007D0539"/>
    <w:rsid w:val="007D0A77"/>
    <w:rsid w:val="007D0C3F"/>
    <w:rsid w:val="007D1210"/>
    <w:rsid w:val="007D42BF"/>
    <w:rsid w:val="007D66C5"/>
    <w:rsid w:val="007D6D08"/>
    <w:rsid w:val="007D7022"/>
    <w:rsid w:val="007D7AC2"/>
    <w:rsid w:val="007D7B87"/>
    <w:rsid w:val="007D7BF8"/>
    <w:rsid w:val="007D7E34"/>
    <w:rsid w:val="007E118E"/>
    <w:rsid w:val="007E2052"/>
    <w:rsid w:val="007E2094"/>
    <w:rsid w:val="007E2C8D"/>
    <w:rsid w:val="007E2EC0"/>
    <w:rsid w:val="007E47EE"/>
    <w:rsid w:val="007E4C62"/>
    <w:rsid w:val="007E795D"/>
    <w:rsid w:val="007F1089"/>
    <w:rsid w:val="007F24CF"/>
    <w:rsid w:val="007F2FF2"/>
    <w:rsid w:val="007F3430"/>
    <w:rsid w:val="007F495E"/>
    <w:rsid w:val="007F5756"/>
    <w:rsid w:val="007F584D"/>
    <w:rsid w:val="007F5C3D"/>
    <w:rsid w:val="007F7108"/>
    <w:rsid w:val="007F717A"/>
    <w:rsid w:val="00802270"/>
    <w:rsid w:val="008024C1"/>
    <w:rsid w:val="0080321B"/>
    <w:rsid w:val="00803FFE"/>
    <w:rsid w:val="008047B6"/>
    <w:rsid w:val="00804A83"/>
    <w:rsid w:val="00805091"/>
    <w:rsid w:val="008065D3"/>
    <w:rsid w:val="008076DE"/>
    <w:rsid w:val="00807C7D"/>
    <w:rsid w:val="00807D20"/>
    <w:rsid w:val="00810898"/>
    <w:rsid w:val="00810A58"/>
    <w:rsid w:val="00811494"/>
    <w:rsid w:val="00811ACB"/>
    <w:rsid w:val="008129F9"/>
    <w:rsid w:val="00815A88"/>
    <w:rsid w:val="0082057C"/>
    <w:rsid w:val="008262B2"/>
    <w:rsid w:val="0082670F"/>
    <w:rsid w:val="008267E7"/>
    <w:rsid w:val="0082705D"/>
    <w:rsid w:val="0082796C"/>
    <w:rsid w:val="00827DCA"/>
    <w:rsid w:val="00830344"/>
    <w:rsid w:val="008308FD"/>
    <w:rsid w:val="00830950"/>
    <w:rsid w:val="00831C34"/>
    <w:rsid w:val="008322BB"/>
    <w:rsid w:val="00834313"/>
    <w:rsid w:val="00836710"/>
    <w:rsid w:val="0083709F"/>
    <w:rsid w:val="00837C71"/>
    <w:rsid w:val="008406F2"/>
    <w:rsid w:val="00843191"/>
    <w:rsid w:val="00845BF4"/>
    <w:rsid w:val="00847114"/>
    <w:rsid w:val="0084791B"/>
    <w:rsid w:val="008508CB"/>
    <w:rsid w:val="008508EC"/>
    <w:rsid w:val="0085326E"/>
    <w:rsid w:val="00853743"/>
    <w:rsid w:val="00853A9A"/>
    <w:rsid w:val="00854398"/>
    <w:rsid w:val="00854783"/>
    <w:rsid w:val="00855370"/>
    <w:rsid w:val="0085599B"/>
    <w:rsid w:val="008602A6"/>
    <w:rsid w:val="00862AE9"/>
    <w:rsid w:val="00862B9A"/>
    <w:rsid w:val="008651DA"/>
    <w:rsid w:val="00865553"/>
    <w:rsid w:val="008658B4"/>
    <w:rsid w:val="00865CF8"/>
    <w:rsid w:val="00867AF7"/>
    <w:rsid w:val="00871C3D"/>
    <w:rsid w:val="00871DB9"/>
    <w:rsid w:val="00875078"/>
    <w:rsid w:val="0087529C"/>
    <w:rsid w:val="00875E3C"/>
    <w:rsid w:val="00877281"/>
    <w:rsid w:val="0088251F"/>
    <w:rsid w:val="0088273D"/>
    <w:rsid w:val="00882B45"/>
    <w:rsid w:val="0088403C"/>
    <w:rsid w:val="008844CB"/>
    <w:rsid w:val="00885004"/>
    <w:rsid w:val="008860E1"/>
    <w:rsid w:val="00886259"/>
    <w:rsid w:val="00887FB9"/>
    <w:rsid w:val="00891FA8"/>
    <w:rsid w:val="00892B70"/>
    <w:rsid w:val="00892CC1"/>
    <w:rsid w:val="00893429"/>
    <w:rsid w:val="00893772"/>
    <w:rsid w:val="008938F6"/>
    <w:rsid w:val="00893F37"/>
    <w:rsid w:val="00894E6F"/>
    <w:rsid w:val="00895627"/>
    <w:rsid w:val="00896A68"/>
    <w:rsid w:val="00897398"/>
    <w:rsid w:val="008973A0"/>
    <w:rsid w:val="008976A8"/>
    <w:rsid w:val="008A16BB"/>
    <w:rsid w:val="008A2F65"/>
    <w:rsid w:val="008A69B5"/>
    <w:rsid w:val="008A7230"/>
    <w:rsid w:val="008B2EFD"/>
    <w:rsid w:val="008B40DA"/>
    <w:rsid w:val="008B4B6B"/>
    <w:rsid w:val="008B4BC7"/>
    <w:rsid w:val="008B5A59"/>
    <w:rsid w:val="008B5C58"/>
    <w:rsid w:val="008B649B"/>
    <w:rsid w:val="008C147B"/>
    <w:rsid w:val="008C2286"/>
    <w:rsid w:val="008C3102"/>
    <w:rsid w:val="008C33FA"/>
    <w:rsid w:val="008C35E4"/>
    <w:rsid w:val="008C3DD4"/>
    <w:rsid w:val="008C4730"/>
    <w:rsid w:val="008C5D40"/>
    <w:rsid w:val="008C626B"/>
    <w:rsid w:val="008C6A84"/>
    <w:rsid w:val="008C7179"/>
    <w:rsid w:val="008C72D2"/>
    <w:rsid w:val="008D0063"/>
    <w:rsid w:val="008D2354"/>
    <w:rsid w:val="008D367F"/>
    <w:rsid w:val="008D36D6"/>
    <w:rsid w:val="008D47C5"/>
    <w:rsid w:val="008D4C94"/>
    <w:rsid w:val="008D6377"/>
    <w:rsid w:val="008D647E"/>
    <w:rsid w:val="008D7BCE"/>
    <w:rsid w:val="008D7F11"/>
    <w:rsid w:val="008E0083"/>
    <w:rsid w:val="008E018A"/>
    <w:rsid w:val="008E2901"/>
    <w:rsid w:val="008E3866"/>
    <w:rsid w:val="008E617D"/>
    <w:rsid w:val="008E694B"/>
    <w:rsid w:val="008E715B"/>
    <w:rsid w:val="008E734B"/>
    <w:rsid w:val="008F1119"/>
    <w:rsid w:val="008F3DFB"/>
    <w:rsid w:val="008F45FB"/>
    <w:rsid w:val="008F799C"/>
    <w:rsid w:val="0090090A"/>
    <w:rsid w:val="009012FE"/>
    <w:rsid w:val="00901AC2"/>
    <w:rsid w:val="00903C09"/>
    <w:rsid w:val="009049E5"/>
    <w:rsid w:val="00906C71"/>
    <w:rsid w:val="00910FEC"/>
    <w:rsid w:val="009142A5"/>
    <w:rsid w:val="00914DFA"/>
    <w:rsid w:val="009154F7"/>
    <w:rsid w:val="00916FEE"/>
    <w:rsid w:val="00920244"/>
    <w:rsid w:val="00920D86"/>
    <w:rsid w:val="00921635"/>
    <w:rsid w:val="00922054"/>
    <w:rsid w:val="009229FA"/>
    <w:rsid w:val="00923884"/>
    <w:rsid w:val="009255F2"/>
    <w:rsid w:val="00926AB0"/>
    <w:rsid w:val="009270E5"/>
    <w:rsid w:val="00927FA2"/>
    <w:rsid w:val="0093019F"/>
    <w:rsid w:val="00930DEA"/>
    <w:rsid w:val="009316AE"/>
    <w:rsid w:val="00931B81"/>
    <w:rsid w:val="009320E8"/>
    <w:rsid w:val="00932316"/>
    <w:rsid w:val="00934C6A"/>
    <w:rsid w:val="009351A3"/>
    <w:rsid w:val="00935770"/>
    <w:rsid w:val="009376F8"/>
    <w:rsid w:val="00937BD4"/>
    <w:rsid w:val="009407A1"/>
    <w:rsid w:val="00941C49"/>
    <w:rsid w:val="00942ACF"/>
    <w:rsid w:val="00942D3E"/>
    <w:rsid w:val="009433B6"/>
    <w:rsid w:val="00943880"/>
    <w:rsid w:val="00943FD3"/>
    <w:rsid w:val="00944EAF"/>
    <w:rsid w:val="009458C6"/>
    <w:rsid w:val="00950972"/>
    <w:rsid w:val="00950FCB"/>
    <w:rsid w:val="009512EC"/>
    <w:rsid w:val="00951D8D"/>
    <w:rsid w:val="00953561"/>
    <w:rsid w:val="009543E7"/>
    <w:rsid w:val="00954A6F"/>
    <w:rsid w:val="00955A5C"/>
    <w:rsid w:val="009560D5"/>
    <w:rsid w:val="00956332"/>
    <w:rsid w:val="00956C36"/>
    <w:rsid w:val="00957BE2"/>
    <w:rsid w:val="009601E3"/>
    <w:rsid w:val="00962CE7"/>
    <w:rsid w:val="009639C2"/>
    <w:rsid w:val="00964DEF"/>
    <w:rsid w:val="00965A09"/>
    <w:rsid w:val="00965CAF"/>
    <w:rsid w:val="00967AB5"/>
    <w:rsid w:val="00970F8C"/>
    <w:rsid w:val="009730DC"/>
    <w:rsid w:val="00974E55"/>
    <w:rsid w:val="00974F0B"/>
    <w:rsid w:val="00976CDD"/>
    <w:rsid w:val="00983481"/>
    <w:rsid w:val="0098397C"/>
    <w:rsid w:val="00985EA4"/>
    <w:rsid w:val="009864F6"/>
    <w:rsid w:val="00986FDE"/>
    <w:rsid w:val="00987636"/>
    <w:rsid w:val="009905EC"/>
    <w:rsid w:val="00991004"/>
    <w:rsid w:val="009914CC"/>
    <w:rsid w:val="00991563"/>
    <w:rsid w:val="009935A4"/>
    <w:rsid w:val="00993637"/>
    <w:rsid w:val="00993CE0"/>
    <w:rsid w:val="00993D8A"/>
    <w:rsid w:val="009956CB"/>
    <w:rsid w:val="009959CF"/>
    <w:rsid w:val="00995F87"/>
    <w:rsid w:val="00995F8E"/>
    <w:rsid w:val="00996012"/>
    <w:rsid w:val="00996C7D"/>
    <w:rsid w:val="009A0858"/>
    <w:rsid w:val="009A14FF"/>
    <w:rsid w:val="009A1D80"/>
    <w:rsid w:val="009A2EA8"/>
    <w:rsid w:val="009A4B53"/>
    <w:rsid w:val="009A5B16"/>
    <w:rsid w:val="009A696D"/>
    <w:rsid w:val="009A718E"/>
    <w:rsid w:val="009B007A"/>
    <w:rsid w:val="009B1280"/>
    <w:rsid w:val="009B1707"/>
    <w:rsid w:val="009B2637"/>
    <w:rsid w:val="009B37A8"/>
    <w:rsid w:val="009B6A0B"/>
    <w:rsid w:val="009B75A7"/>
    <w:rsid w:val="009C09EA"/>
    <w:rsid w:val="009C192A"/>
    <w:rsid w:val="009C3E29"/>
    <w:rsid w:val="009C56FC"/>
    <w:rsid w:val="009D0EF8"/>
    <w:rsid w:val="009D1223"/>
    <w:rsid w:val="009D2D8C"/>
    <w:rsid w:val="009D2F4B"/>
    <w:rsid w:val="009D356D"/>
    <w:rsid w:val="009D4414"/>
    <w:rsid w:val="009D452C"/>
    <w:rsid w:val="009D4E3A"/>
    <w:rsid w:val="009D5F4A"/>
    <w:rsid w:val="009D725C"/>
    <w:rsid w:val="009E0D08"/>
    <w:rsid w:val="009E12F4"/>
    <w:rsid w:val="009E2EA7"/>
    <w:rsid w:val="009E31A1"/>
    <w:rsid w:val="009E450F"/>
    <w:rsid w:val="009E4E6C"/>
    <w:rsid w:val="009E6247"/>
    <w:rsid w:val="009E6F5A"/>
    <w:rsid w:val="009E722B"/>
    <w:rsid w:val="009F1D54"/>
    <w:rsid w:val="009F1E7D"/>
    <w:rsid w:val="009F2E59"/>
    <w:rsid w:val="009F3025"/>
    <w:rsid w:val="009F340E"/>
    <w:rsid w:val="009F3FA7"/>
    <w:rsid w:val="009F448E"/>
    <w:rsid w:val="009F5EEE"/>
    <w:rsid w:val="00A01194"/>
    <w:rsid w:val="00A02AB8"/>
    <w:rsid w:val="00A04DDD"/>
    <w:rsid w:val="00A05AE2"/>
    <w:rsid w:val="00A062B3"/>
    <w:rsid w:val="00A06639"/>
    <w:rsid w:val="00A07A61"/>
    <w:rsid w:val="00A104C9"/>
    <w:rsid w:val="00A10594"/>
    <w:rsid w:val="00A124BD"/>
    <w:rsid w:val="00A13275"/>
    <w:rsid w:val="00A1408D"/>
    <w:rsid w:val="00A17E6C"/>
    <w:rsid w:val="00A207D0"/>
    <w:rsid w:val="00A228E8"/>
    <w:rsid w:val="00A22F71"/>
    <w:rsid w:val="00A230E7"/>
    <w:rsid w:val="00A2320A"/>
    <w:rsid w:val="00A235F7"/>
    <w:rsid w:val="00A236F4"/>
    <w:rsid w:val="00A23D0A"/>
    <w:rsid w:val="00A24387"/>
    <w:rsid w:val="00A247BC"/>
    <w:rsid w:val="00A24D5E"/>
    <w:rsid w:val="00A2760D"/>
    <w:rsid w:val="00A31795"/>
    <w:rsid w:val="00A35350"/>
    <w:rsid w:val="00A35DAC"/>
    <w:rsid w:val="00A36440"/>
    <w:rsid w:val="00A369AB"/>
    <w:rsid w:val="00A36A38"/>
    <w:rsid w:val="00A41C62"/>
    <w:rsid w:val="00A421C3"/>
    <w:rsid w:val="00A428B6"/>
    <w:rsid w:val="00A42D50"/>
    <w:rsid w:val="00A4444B"/>
    <w:rsid w:val="00A4449F"/>
    <w:rsid w:val="00A4568E"/>
    <w:rsid w:val="00A46568"/>
    <w:rsid w:val="00A469E8"/>
    <w:rsid w:val="00A46AA6"/>
    <w:rsid w:val="00A47C7C"/>
    <w:rsid w:val="00A47F10"/>
    <w:rsid w:val="00A53AC2"/>
    <w:rsid w:val="00A53CA9"/>
    <w:rsid w:val="00A5479E"/>
    <w:rsid w:val="00A561D8"/>
    <w:rsid w:val="00A633E7"/>
    <w:rsid w:val="00A635DA"/>
    <w:rsid w:val="00A64D50"/>
    <w:rsid w:val="00A67B83"/>
    <w:rsid w:val="00A67BB9"/>
    <w:rsid w:val="00A724EB"/>
    <w:rsid w:val="00A72983"/>
    <w:rsid w:val="00A733F5"/>
    <w:rsid w:val="00A747E5"/>
    <w:rsid w:val="00A76ACC"/>
    <w:rsid w:val="00A80635"/>
    <w:rsid w:val="00A8348F"/>
    <w:rsid w:val="00A8630D"/>
    <w:rsid w:val="00A9144A"/>
    <w:rsid w:val="00A914C6"/>
    <w:rsid w:val="00A91FA9"/>
    <w:rsid w:val="00A9255C"/>
    <w:rsid w:val="00A95462"/>
    <w:rsid w:val="00A9582A"/>
    <w:rsid w:val="00A96311"/>
    <w:rsid w:val="00A96820"/>
    <w:rsid w:val="00A96F46"/>
    <w:rsid w:val="00A971B8"/>
    <w:rsid w:val="00AA144B"/>
    <w:rsid w:val="00AA30E3"/>
    <w:rsid w:val="00AA7247"/>
    <w:rsid w:val="00AB1098"/>
    <w:rsid w:val="00AB10FA"/>
    <w:rsid w:val="00AB2DCF"/>
    <w:rsid w:val="00AB30D0"/>
    <w:rsid w:val="00AB4A29"/>
    <w:rsid w:val="00AB5134"/>
    <w:rsid w:val="00AB6FFE"/>
    <w:rsid w:val="00AC03EA"/>
    <w:rsid w:val="00AC0D69"/>
    <w:rsid w:val="00AC1245"/>
    <w:rsid w:val="00AC199D"/>
    <w:rsid w:val="00AC1ACF"/>
    <w:rsid w:val="00AC305E"/>
    <w:rsid w:val="00AC40CB"/>
    <w:rsid w:val="00AC45D5"/>
    <w:rsid w:val="00AC4775"/>
    <w:rsid w:val="00AC4DE7"/>
    <w:rsid w:val="00AC7980"/>
    <w:rsid w:val="00AC7D74"/>
    <w:rsid w:val="00AD07B3"/>
    <w:rsid w:val="00AD09AC"/>
    <w:rsid w:val="00AD142D"/>
    <w:rsid w:val="00AD17A8"/>
    <w:rsid w:val="00AD1C13"/>
    <w:rsid w:val="00AD2398"/>
    <w:rsid w:val="00AD25AE"/>
    <w:rsid w:val="00AD4562"/>
    <w:rsid w:val="00AD499F"/>
    <w:rsid w:val="00AD4D33"/>
    <w:rsid w:val="00AE2A21"/>
    <w:rsid w:val="00AE3F8E"/>
    <w:rsid w:val="00AE7290"/>
    <w:rsid w:val="00AE762A"/>
    <w:rsid w:val="00AF1CCE"/>
    <w:rsid w:val="00AF30A3"/>
    <w:rsid w:val="00AF3104"/>
    <w:rsid w:val="00AF3141"/>
    <w:rsid w:val="00AF34ED"/>
    <w:rsid w:val="00AF444F"/>
    <w:rsid w:val="00AF6CB4"/>
    <w:rsid w:val="00B009AF"/>
    <w:rsid w:val="00B009F6"/>
    <w:rsid w:val="00B0106A"/>
    <w:rsid w:val="00B01C1B"/>
    <w:rsid w:val="00B025B6"/>
    <w:rsid w:val="00B02873"/>
    <w:rsid w:val="00B02F59"/>
    <w:rsid w:val="00B04256"/>
    <w:rsid w:val="00B04BF3"/>
    <w:rsid w:val="00B04D7C"/>
    <w:rsid w:val="00B05815"/>
    <w:rsid w:val="00B07386"/>
    <w:rsid w:val="00B10151"/>
    <w:rsid w:val="00B103FF"/>
    <w:rsid w:val="00B10F30"/>
    <w:rsid w:val="00B14863"/>
    <w:rsid w:val="00B1490F"/>
    <w:rsid w:val="00B16DD9"/>
    <w:rsid w:val="00B16ED6"/>
    <w:rsid w:val="00B17F97"/>
    <w:rsid w:val="00B20296"/>
    <w:rsid w:val="00B203F7"/>
    <w:rsid w:val="00B2170D"/>
    <w:rsid w:val="00B226DC"/>
    <w:rsid w:val="00B24B39"/>
    <w:rsid w:val="00B273CC"/>
    <w:rsid w:val="00B30D42"/>
    <w:rsid w:val="00B332B0"/>
    <w:rsid w:val="00B34381"/>
    <w:rsid w:val="00B365B5"/>
    <w:rsid w:val="00B37799"/>
    <w:rsid w:val="00B4151A"/>
    <w:rsid w:val="00B42614"/>
    <w:rsid w:val="00B42AA3"/>
    <w:rsid w:val="00B44EC8"/>
    <w:rsid w:val="00B45BCB"/>
    <w:rsid w:val="00B4638B"/>
    <w:rsid w:val="00B47D0C"/>
    <w:rsid w:val="00B50496"/>
    <w:rsid w:val="00B54529"/>
    <w:rsid w:val="00B57742"/>
    <w:rsid w:val="00B57DE8"/>
    <w:rsid w:val="00B57F7D"/>
    <w:rsid w:val="00B60B7A"/>
    <w:rsid w:val="00B63AFC"/>
    <w:rsid w:val="00B643F2"/>
    <w:rsid w:val="00B655FE"/>
    <w:rsid w:val="00B65921"/>
    <w:rsid w:val="00B65FA9"/>
    <w:rsid w:val="00B669B7"/>
    <w:rsid w:val="00B70186"/>
    <w:rsid w:val="00B717AA"/>
    <w:rsid w:val="00B72EAF"/>
    <w:rsid w:val="00B735C2"/>
    <w:rsid w:val="00B739CB"/>
    <w:rsid w:val="00B75B01"/>
    <w:rsid w:val="00B76765"/>
    <w:rsid w:val="00B80FCD"/>
    <w:rsid w:val="00B83276"/>
    <w:rsid w:val="00B8463F"/>
    <w:rsid w:val="00B85954"/>
    <w:rsid w:val="00B8629C"/>
    <w:rsid w:val="00B863A9"/>
    <w:rsid w:val="00B91BF2"/>
    <w:rsid w:val="00B91C5C"/>
    <w:rsid w:val="00B91F3D"/>
    <w:rsid w:val="00B92DAB"/>
    <w:rsid w:val="00B93445"/>
    <w:rsid w:val="00B9442E"/>
    <w:rsid w:val="00B959F5"/>
    <w:rsid w:val="00B95CEC"/>
    <w:rsid w:val="00B96DBA"/>
    <w:rsid w:val="00B96E5B"/>
    <w:rsid w:val="00B97C9F"/>
    <w:rsid w:val="00BA01B4"/>
    <w:rsid w:val="00BA1134"/>
    <w:rsid w:val="00BA1E53"/>
    <w:rsid w:val="00BA1FEF"/>
    <w:rsid w:val="00BA429F"/>
    <w:rsid w:val="00BA51DD"/>
    <w:rsid w:val="00BA76D5"/>
    <w:rsid w:val="00BA776E"/>
    <w:rsid w:val="00BB1A3A"/>
    <w:rsid w:val="00BB31EF"/>
    <w:rsid w:val="00BB3675"/>
    <w:rsid w:val="00BB3A06"/>
    <w:rsid w:val="00BB4CBC"/>
    <w:rsid w:val="00BB7FB8"/>
    <w:rsid w:val="00BC1DDE"/>
    <w:rsid w:val="00BC2104"/>
    <w:rsid w:val="00BC31BD"/>
    <w:rsid w:val="00BC45E1"/>
    <w:rsid w:val="00BC46EB"/>
    <w:rsid w:val="00BC6180"/>
    <w:rsid w:val="00BC6EFE"/>
    <w:rsid w:val="00BC77FE"/>
    <w:rsid w:val="00BD0224"/>
    <w:rsid w:val="00BD098C"/>
    <w:rsid w:val="00BD0A96"/>
    <w:rsid w:val="00BD28EE"/>
    <w:rsid w:val="00BD2E3E"/>
    <w:rsid w:val="00BD3A2F"/>
    <w:rsid w:val="00BD4315"/>
    <w:rsid w:val="00BD455B"/>
    <w:rsid w:val="00BD4940"/>
    <w:rsid w:val="00BD4E09"/>
    <w:rsid w:val="00BD5A3F"/>
    <w:rsid w:val="00BD5D5A"/>
    <w:rsid w:val="00BD74B4"/>
    <w:rsid w:val="00BD7875"/>
    <w:rsid w:val="00BD79AE"/>
    <w:rsid w:val="00BD7E79"/>
    <w:rsid w:val="00BE0241"/>
    <w:rsid w:val="00BE1ACC"/>
    <w:rsid w:val="00BE1C8A"/>
    <w:rsid w:val="00BE1FDD"/>
    <w:rsid w:val="00BE2E57"/>
    <w:rsid w:val="00BE314F"/>
    <w:rsid w:val="00BE3167"/>
    <w:rsid w:val="00BE5643"/>
    <w:rsid w:val="00BE6437"/>
    <w:rsid w:val="00BE7C46"/>
    <w:rsid w:val="00BF0268"/>
    <w:rsid w:val="00BF05E1"/>
    <w:rsid w:val="00BF0A24"/>
    <w:rsid w:val="00BF3AC4"/>
    <w:rsid w:val="00BF45F9"/>
    <w:rsid w:val="00BF4AB7"/>
    <w:rsid w:val="00BF5F87"/>
    <w:rsid w:val="00BF7C75"/>
    <w:rsid w:val="00C0024D"/>
    <w:rsid w:val="00C0040C"/>
    <w:rsid w:val="00C006F0"/>
    <w:rsid w:val="00C02E43"/>
    <w:rsid w:val="00C02EE8"/>
    <w:rsid w:val="00C045B8"/>
    <w:rsid w:val="00C04927"/>
    <w:rsid w:val="00C07200"/>
    <w:rsid w:val="00C1118D"/>
    <w:rsid w:val="00C118B4"/>
    <w:rsid w:val="00C11F50"/>
    <w:rsid w:val="00C12655"/>
    <w:rsid w:val="00C15937"/>
    <w:rsid w:val="00C16529"/>
    <w:rsid w:val="00C1683E"/>
    <w:rsid w:val="00C17BCA"/>
    <w:rsid w:val="00C20ED1"/>
    <w:rsid w:val="00C21AAF"/>
    <w:rsid w:val="00C224C5"/>
    <w:rsid w:val="00C2268E"/>
    <w:rsid w:val="00C22B34"/>
    <w:rsid w:val="00C2371D"/>
    <w:rsid w:val="00C24BF1"/>
    <w:rsid w:val="00C24F15"/>
    <w:rsid w:val="00C264D0"/>
    <w:rsid w:val="00C27B5B"/>
    <w:rsid w:val="00C307A8"/>
    <w:rsid w:val="00C30BE2"/>
    <w:rsid w:val="00C3140D"/>
    <w:rsid w:val="00C32383"/>
    <w:rsid w:val="00C333CF"/>
    <w:rsid w:val="00C34A98"/>
    <w:rsid w:val="00C363DD"/>
    <w:rsid w:val="00C438A7"/>
    <w:rsid w:val="00C447A8"/>
    <w:rsid w:val="00C44B22"/>
    <w:rsid w:val="00C462BF"/>
    <w:rsid w:val="00C52981"/>
    <w:rsid w:val="00C569B0"/>
    <w:rsid w:val="00C57BE5"/>
    <w:rsid w:val="00C61261"/>
    <w:rsid w:val="00C62F13"/>
    <w:rsid w:val="00C641F3"/>
    <w:rsid w:val="00C64983"/>
    <w:rsid w:val="00C66A92"/>
    <w:rsid w:val="00C7401B"/>
    <w:rsid w:val="00C75055"/>
    <w:rsid w:val="00C75C80"/>
    <w:rsid w:val="00C76528"/>
    <w:rsid w:val="00C766B6"/>
    <w:rsid w:val="00C8140E"/>
    <w:rsid w:val="00C822F1"/>
    <w:rsid w:val="00C8248D"/>
    <w:rsid w:val="00C830A2"/>
    <w:rsid w:val="00C83254"/>
    <w:rsid w:val="00C838EB"/>
    <w:rsid w:val="00C83BD6"/>
    <w:rsid w:val="00C848E9"/>
    <w:rsid w:val="00C86889"/>
    <w:rsid w:val="00C86EE3"/>
    <w:rsid w:val="00C879A5"/>
    <w:rsid w:val="00C91550"/>
    <w:rsid w:val="00C92712"/>
    <w:rsid w:val="00C92ACF"/>
    <w:rsid w:val="00C93282"/>
    <w:rsid w:val="00C93771"/>
    <w:rsid w:val="00C93995"/>
    <w:rsid w:val="00C96BF5"/>
    <w:rsid w:val="00C97CA5"/>
    <w:rsid w:val="00CA01F9"/>
    <w:rsid w:val="00CA3B58"/>
    <w:rsid w:val="00CA4288"/>
    <w:rsid w:val="00CA587C"/>
    <w:rsid w:val="00CA63FA"/>
    <w:rsid w:val="00CA6410"/>
    <w:rsid w:val="00CA69E5"/>
    <w:rsid w:val="00CA7D0E"/>
    <w:rsid w:val="00CB0A80"/>
    <w:rsid w:val="00CB1F4E"/>
    <w:rsid w:val="00CB47B9"/>
    <w:rsid w:val="00CB660B"/>
    <w:rsid w:val="00CC0ABF"/>
    <w:rsid w:val="00CC0D5A"/>
    <w:rsid w:val="00CC18C1"/>
    <w:rsid w:val="00CC464B"/>
    <w:rsid w:val="00CC4A8D"/>
    <w:rsid w:val="00CC5103"/>
    <w:rsid w:val="00CC6865"/>
    <w:rsid w:val="00CD0EBF"/>
    <w:rsid w:val="00CD2C58"/>
    <w:rsid w:val="00CD3041"/>
    <w:rsid w:val="00CD333A"/>
    <w:rsid w:val="00CD33DF"/>
    <w:rsid w:val="00CD4C9F"/>
    <w:rsid w:val="00CD79C0"/>
    <w:rsid w:val="00CD7C99"/>
    <w:rsid w:val="00CE0945"/>
    <w:rsid w:val="00CE2AC0"/>
    <w:rsid w:val="00CE430B"/>
    <w:rsid w:val="00CE4C6B"/>
    <w:rsid w:val="00CE55CC"/>
    <w:rsid w:val="00CE5C32"/>
    <w:rsid w:val="00CF099C"/>
    <w:rsid w:val="00CF16B9"/>
    <w:rsid w:val="00CF20D0"/>
    <w:rsid w:val="00CF2188"/>
    <w:rsid w:val="00CF2462"/>
    <w:rsid w:val="00CF2575"/>
    <w:rsid w:val="00CF348D"/>
    <w:rsid w:val="00CF380A"/>
    <w:rsid w:val="00CF618F"/>
    <w:rsid w:val="00CF6307"/>
    <w:rsid w:val="00D01AF7"/>
    <w:rsid w:val="00D0254A"/>
    <w:rsid w:val="00D027D4"/>
    <w:rsid w:val="00D03191"/>
    <w:rsid w:val="00D032EC"/>
    <w:rsid w:val="00D03472"/>
    <w:rsid w:val="00D04604"/>
    <w:rsid w:val="00D057B3"/>
    <w:rsid w:val="00D0601C"/>
    <w:rsid w:val="00D06047"/>
    <w:rsid w:val="00D064AD"/>
    <w:rsid w:val="00D06F49"/>
    <w:rsid w:val="00D10643"/>
    <w:rsid w:val="00D10DEF"/>
    <w:rsid w:val="00D11219"/>
    <w:rsid w:val="00D11F20"/>
    <w:rsid w:val="00D138D9"/>
    <w:rsid w:val="00D1633A"/>
    <w:rsid w:val="00D175AC"/>
    <w:rsid w:val="00D17CAF"/>
    <w:rsid w:val="00D203B1"/>
    <w:rsid w:val="00D20646"/>
    <w:rsid w:val="00D2064E"/>
    <w:rsid w:val="00D23A72"/>
    <w:rsid w:val="00D2476B"/>
    <w:rsid w:val="00D279FE"/>
    <w:rsid w:val="00D27E93"/>
    <w:rsid w:val="00D303DD"/>
    <w:rsid w:val="00D3117B"/>
    <w:rsid w:val="00D31DBC"/>
    <w:rsid w:val="00D32220"/>
    <w:rsid w:val="00D3275F"/>
    <w:rsid w:val="00D33039"/>
    <w:rsid w:val="00D33F47"/>
    <w:rsid w:val="00D3544C"/>
    <w:rsid w:val="00D3617D"/>
    <w:rsid w:val="00D36B25"/>
    <w:rsid w:val="00D40C2A"/>
    <w:rsid w:val="00D421D9"/>
    <w:rsid w:val="00D46D14"/>
    <w:rsid w:val="00D46D59"/>
    <w:rsid w:val="00D472CE"/>
    <w:rsid w:val="00D47762"/>
    <w:rsid w:val="00D479A3"/>
    <w:rsid w:val="00D50357"/>
    <w:rsid w:val="00D50B16"/>
    <w:rsid w:val="00D521A6"/>
    <w:rsid w:val="00D521CA"/>
    <w:rsid w:val="00D52C1A"/>
    <w:rsid w:val="00D535E4"/>
    <w:rsid w:val="00D54F35"/>
    <w:rsid w:val="00D56F66"/>
    <w:rsid w:val="00D5753A"/>
    <w:rsid w:val="00D60986"/>
    <w:rsid w:val="00D61920"/>
    <w:rsid w:val="00D61987"/>
    <w:rsid w:val="00D6415B"/>
    <w:rsid w:val="00D66B3D"/>
    <w:rsid w:val="00D66E04"/>
    <w:rsid w:val="00D6778B"/>
    <w:rsid w:val="00D709CA"/>
    <w:rsid w:val="00D7194F"/>
    <w:rsid w:val="00D71EE8"/>
    <w:rsid w:val="00D72D54"/>
    <w:rsid w:val="00D73856"/>
    <w:rsid w:val="00D73867"/>
    <w:rsid w:val="00D73CBB"/>
    <w:rsid w:val="00D81078"/>
    <w:rsid w:val="00D84022"/>
    <w:rsid w:val="00D8459D"/>
    <w:rsid w:val="00D86B44"/>
    <w:rsid w:val="00D872F2"/>
    <w:rsid w:val="00D90807"/>
    <w:rsid w:val="00D909A7"/>
    <w:rsid w:val="00D92033"/>
    <w:rsid w:val="00D9218A"/>
    <w:rsid w:val="00D92C1D"/>
    <w:rsid w:val="00D93010"/>
    <w:rsid w:val="00D9333A"/>
    <w:rsid w:val="00D9339F"/>
    <w:rsid w:val="00D93DD9"/>
    <w:rsid w:val="00D96917"/>
    <w:rsid w:val="00D96BAF"/>
    <w:rsid w:val="00D97C1B"/>
    <w:rsid w:val="00DA1380"/>
    <w:rsid w:val="00DA2322"/>
    <w:rsid w:val="00DA2B0F"/>
    <w:rsid w:val="00DA407C"/>
    <w:rsid w:val="00DA4EC8"/>
    <w:rsid w:val="00DA5011"/>
    <w:rsid w:val="00DA595E"/>
    <w:rsid w:val="00DA6093"/>
    <w:rsid w:val="00DA6AE5"/>
    <w:rsid w:val="00DA6E5A"/>
    <w:rsid w:val="00DB097A"/>
    <w:rsid w:val="00DB0F55"/>
    <w:rsid w:val="00DB236C"/>
    <w:rsid w:val="00DB319B"/>
    <w:rsid w:val="00DB3462"/>
    <w:rsid w:val="00DB38E4"/>
    <w:rsid w:val="00DB4932"/>
    <w:rsid w:val="00DB4FC6"/>
    <w:rsid w:val="00DB5E0A"/>
    <w:rsid w:val="00DB7854"/>
    <w:rsid w:val="00DB7A7F"/>
    <w:rsid w:val="00DC0AD7"/>
    <w:rsid w:val="00DC1D75"/>
    <w:rsid w:val="00DC673F"/>
    <w:rsid w:val="00DC6F9E"/>
    <w:rsid w:val="00DC7212"/>
    <w:rsid w:val="00DD0372"/>
    <w:rsid w:val="00DD1F74"/>
    <w:rsid w:val="00DD2A43"/>
    <w:rsid w:val="00DD2ACB"/>
    <w:rsid w:val="00DD50FC"/>
    <w:rsid w:val="00DD5C45"/>
    <w:rsid w:val="00DD6D75"/>
    <w:rsid w:val="00DD6E06"/>
    <w:rsid w:val="00DD75BE"/>
    <w:rsid w:val="00DD7CA0"/>
    <w:rsid w:val="00DE017B"/>
    <w:rsid w:val="00DE072B"/>
    <w:rsid w:val="00DE08AC"/>
    <w:rsid w:val="00DE1DEA"/>
    <w:rsid w:val="00DE391C"/>
    <w:rsid w:val="00DE4B57"/>
    <w:rsid w:val="00DE4C3E"/>
    <w:rsid w:val="00DE79C8"/>
    <w:rsid w:val="00DE7A6F"/>
    <w:rsid w:val="00DF052F"/>
    <w:rsid w:val="00DF4CAB"/>
    <w:rsid w:val="00DF70F0"/>
    <w:rsid w:val="00E006C4"/>
    <w:rsid w:val="00E00DFD"/>
    <w:rsid w:val="00E00FE1"/>
    <w:rsid w:val="00E012F1"/>
    <w:rsid w:val="00E014F2"/>
    <w:rsid w:val="00E03860"/>
    <w:rsid w:val="00E070BA"/>
    <w:rsid w:val="00E07A33"/>
    <w:rsid w:val="00E11C05"/>
    <w:rsid w:val="00E14F29"/>
    <w:rsid w:val="00E15A74"/>
    <w:rsid w:val="00E16780"/>
    <w:rsid w:val="00E17FFB"/>
    <w:rsid w:val="00E20574"/>
    <w:rsid w:val="00E20F42"/>
    <w:rsid w:val="00E21215"/>
    <w:rsid w:val="00E21C60"/>
    <w:rsid w:val="00E21FA0"/>
    <w:rsid w:val="00E24FD6"/>
    <w:rsid w:val="00E25002"/>
    <w:rsid w:val="00E25CB6"/>
    <w:rsid w:val="00E26B12"/>
    <w:rsid w:val="00E27231"/>
    <w:rsid w:val="00E2745B"/>
    <w:rsid w:val="00E31E29"/>
    <w:rsid w:val="00E336A5"/>
    <w:rsid w:val="00E355E3"/>
    <w:rsid w:val="00E35D85"/>
    <w:rsid w:val="00E37C4C"/>
    <w:rsid w:val="00E460CB"/>
    <w:rsid w:val="00E52EB9"/>
    <w:rsid w:val="00E55CE5"/>
    <w:rsid w:val="00E56C7E"/>
    <w:rsid w:val="00E56F1D"/>
    <w:rsid w:val="00E57817"/>
    <w:rsid w:val="00E57FB4"/>
    <w:rsid w:val="00E60632"/>
    <w:rsid w:val="00E60E97"/>
    <w:rsid w:val="00E62138"/>
    <w:rsid w:val="00E62497"/>
    <w:rsid w:val="00E637B6"/>
    <w:rsid w:val="00E64056"/>
    <w:rsid w:val="00E64529"/>
    <w:rsid w:val="00E648FF"/>
    <w:rsid w:val="00E64D60"/>
    <w:rsid w:val="00E6503A"/>
    <w:rsid w:val="00E651E0"/>
    <w:rsid w:val="00E65604"/>
    <w:rsid w:val="00E658BF"/>
    <w:rsid w:val="00E71AB9"/>
    <w:rsid w:val="00E73A2F"/>
    <w:rsid w:val="00E76850"/>
    <w:rsid w:val="00E810B1"/>
    <w:rsid w:val="00E8114C"/>
    <w:rsid w:val="00E8458E"/>
    <w:rsid w:val="00E873AC"/>
    <w:rsid w:val="00E8759C"/>
    <w:rsid w:val="00E92547"/>
    <w:rsid w:val="00E9528F"/>
    <w:rsid w:val="00E9545D"/>
    <w:rsid w:val="00E9695D"/>
    <w:rsid w:val="00EA07E8"/>
    <w:rsid w:val="00EA0E6D"/>
    <w:rsid w:val="00EA4D75"/>
    <w:rsid w:val="00EA4F98"/>
    <w:rsid w:val="00EA5F2A"/>
    <w:rsid w:val="00EA7594"/>
    <w:rsid w:val="00EB098A"/>
    <w:rsid w:val="00EB207A"/>
    <w:rsid w:val="00EB2C9B"/>
    <w:rsid w:val="00EB32C6"/>
    <w:rsid w:val="00EB38CD"/>
    <w:rsid w:val="00EB4E64"/>
    <w:rsid w:val="00EB5742"/>
    <w:rsid w:val="00EB63B3"/>
    <w:rsid w:val="00EB7737"/>
    <w:rsid w:val="00EB79C2"/>
    <w:rsid w:val="00EC0205"/>
    <w:rsid w:val="00EC03CF"/>
    <w:rsid w:val="00EC070D"/>
    <w:rsid w:val="00EC0C8F"/>
    <w:rsid w:val="00EC4BA4"/>
    <w:rsid w:val="00EC50E9"/>
    <w:rsid w:val="00EC7005"/>
    <w:rsid w:val="00EC768D"/>
    <w:rsid w:val="00ED0814"/>
    <w:rsid w:val="00ED1567"/>
    <w:rsid w:val="00ED1F35"/>
    <w:rsid w:val="00ED2DDF"/>
    <w:rsid w:val="00ED43A7"/>
    <w:rsid w:val="00ED548F"/>
    <w:rsid w:val="00ED5E8B"/>
    <w:rsid w:val="00EE04EF"/>
    <w:rsid w:val="00EE3A3B"/>
    <w:rsid w:val="00EE473E"/>
    <w:rsid w:val="00EE7F2D"/>
    <w:rsid w:val="00EF0930"/>
    <w:rsid w:val="00EF3B77"/>
    <w:rsid w:val="00EF40B3"/>
    <w:rsid w:val="00EF48FF"/>
    <w:rsid w:val="00EF4E0C"/>
    <w:rsid w:val="00EF4F17"/>
    <w:rsid w:val="00EF662E"/>
    <w:rsid w:val="00EF6C9B"/>
    <w:rsid w:val="00EF75B5"/>
    <w:rsid w:val="00F01060"/>
    <w:rsid w:val="00F05C8F"/>
    <w:rsid w:val="00F06594"/>
    <w:rsid w:val="00F06C6E"/>
    <w:rsid w:val="00F11C99"/>
    <w:rsid w:val="00F1529A"/>
    <w:rsid w:val="00F168F9"/>
    <w:rsid w:val="00F1704C"/>
    <w:rsid w:val="00F1788B"/>
    <w:rsid w:val="00F2184E"/>
    <w:rsid w:val="00F219A8"/>
    <w:rsid w:val="00F23C6A"/>
    <w:rsid w:val="00F23DA0"/>
    <w:rsid w:val="00F24E36"/>
    <w:rsid w:val="00F267E5"/>
    <w:rsid w:val="00F268FD"/>
    <w:rsid w:val="00F2700E"/>
    <w:rsid w:val="00F30FA8"/>
    <w:rsid w:val="00F31EE8"/>
    <w:rsid w:val="00F32EF7"/>
    <w:rsid w:val="00F336B9"/>
    <w:rsid w:val="00F33835"/>
    <w:rsid w:val="00F35B9F"/>
    <w:rsid w:val="00F35D9D"/>
    <w:rsid w:val="00F40F36"/>
    <w:rsid w:val="00F428A4"/>
    <w:rsid w:val="00F42CFE"/>
    <w:rsid w:val="00F4440E"/>
    <w:rsid w:val="00F476EA"/>
    <w:rsid w:val="00F51DE9"/>
    <w:rsid w:val="00F55E8D"/>
    <w:rsid w:val="00F56F7C"/>
    <w:rsid w:val="00F60D0D"/>
    <w:rsid w:val="00F613FF"/>
    <w:rsid w:val="00F627F4"/>
    <w:rsid w:val="00F6730F"/>
    <w:rsid w:val="00F74534"/>
    <w:rsid w:val="00F74ADE"/>
    <w:rsid w:val="00F74CBF"/>
    <w:rsid w:val="00F7598E"/>
    <w:rsid w:val="00F77C0C"/>
    <w:rsid w:val="00F809B7"/>
    <w:rsid w:val="00F811FE"/>
    <w:rsid w:val="00F854DF"/>
    <w:rsid w:val="00F870F6"/>
    <w:rsid w:val="00F87F74"/>
    <w:rsid w:val="00F951A8"/>
    <w:rsid w:val="00F95A18"/>
    <w:rsid w:val="00F9630B"/>
    <w:rsid w:val="00F971B8"/>
    <w:rsid w:val="00FA0845"/>
    <w:rsid w:val="00FA31A4"/>
    <w:rsid w:val="00FA4F7E"/>
    <w:rsid w:val="00FB02A8"/>
    <w:rsid w:val="00FB11E6"/>
    <w:rsid w:val="00FB29BD"/>
    <w:rsid w:val="00FB389C"/>
    <w:rsid w:val="00FB3E8C"/>
    <w:rsid w:val="00FB4477"/>
    <w:rsid w:val="00FB6610"/>
    <w:rsid w:val="00FB780C"/>
    <w:rsid w:val="00FC0BD9"/>
    <w:rsid w:val="00FC1E37"/>
    <w:rsid w:val="00FC2302"/>
    <w:rsid w:val="00FC332D"/>
    <w:rsid w:val="00FC3C2B"/>
    <w:rsid w:val="00FC72B1"/>
    <w:rsid w:val="00FD05D1"/>
    <w:rsid w:val="00FD0FD4"/>
    <w:rsid w:val="00FD423F"/>
    <w:rsid w:val="00FD433E"/>
    <w:rsid w:val="00FD5541"/>
    <w:rsid w:val="00FD5B26"/>
    <w:rsid w:val="00FE08DA"/>
    <w:rsid w:val="00FE2F92"/>
    <w:rsid w:val="00FE4101"/>
    <w:rsid w:val="00FE62FD"/>
    <w:rsid w:val="00FF0F69"/>
    <w:rsid w:val="00FF1C76"/>
    <w:rsid w:val="00FF1D81"/>
    <w:rsid w:val="00FF1E60"/>
    <w:rsid w:val="00FF2AF1"/>
    <w:rsid w:val="00FF380E"/>
    <w:rsid w:val="00FF58C6"/>
    <w:rsid w:val="00FF6916"/>
    <w:rsid w:val="00FF6A6A"/>
    <w:rsid w:val="00FF6C8A"/>
    <w:rsid w:val="00FF7352"/>
    <w:rsid w:val="00FF76BB"/>
    <w:rsid w:val="00FF7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  <w:rPr>
      <w:sz w:val="20"/>
    </w:rPr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8F45FB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uiPriority w:val="99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uiPriority w:val="59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4">
    <w:name w:val="Balloon Text"/>
    <w:basedOn w:val="a"/>
    <w:link w:val="af5"/>
    <w:rsid w:val="007B6D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6D78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rsid w:val="002675FB"/>
    <w:rPr>
      <w:sz w:val="16"/>
      <w:szCs w:val="16"/>
    </w:rPr>
  </w:style>
  <w:style w:type="paragraph" w:styleId="af7">
    <w:name w:val="annotation subject"/>
    <w:basedOn w:val="ab"/>
    <w:next w:val="ab"/>
    <w:link w:val="af8"/>
    <w:rsid w:val="002675FB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semiHidden/>
    <w:rsid w:val="002675FB"/>
    <w:rPr>
      <w:rFonts w:ascii="Arial" w:hAnsi="Arial"/>
    </w:rPr>
  </w:style>
  <w:style w:type="character" w:customStyle="1" w:styleId="af8">
    <w:name w:val="Тема примечания Знак"/>
    <w:basedOn w:val="ac"/>
    <w:link w:val="af7"/>
    <w:rsid w:val="002675FB"/>
    <w:rPr>
      <w:rFonts w:ascii="Arial" w:hAnsi="Arial"/>
    </w:rPr>
  </w:style>
  <w:style w:type="character" w:customStyle="1" w:styleId="80">
    <w:name w:val="Основной текст8"/>
    <w:basedOn w:val="a0"/>
    <w:rsid w:val="00AC40C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32">
    <w:name w:val="Body Text 3"/>
    <w:basedOn w:val="a"/>
    <w:link w:val="33"/>
    <w:uiPriority w:val="99"/>
    <w:unhideWhenUsed/>
    <w:rsid w:val="00A96F46"/>
    <w:pPr>
      <w:widowControl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A96F46"/>
    <w:rPr>
      <w:rFonts w:ascii="Calibri" w:eastAsia="Calibri" w:hAnsi="Calibri"/>
      <w:sz w:val="16"/>
      <w:szCs w:val="16"/>
      <w:lang w:eastAsia="en-US"/>
    </w:rPr>
  </w:style>
  <w:style w:type="paragraph" w:styleId="af9">
    <w:name w:val="List Paragraph"/>
    <w:basedOn w:val="a"/>
    <w:uiPriority w:val="34"/>
    <w:qFormat/>
    <w:rsid w:val="00A96F46"/>
    <w:pPr>
      <w:ind w:left="720"/>
      <w:contextualSpacing/>
    </w:pPr>
  </w:style>
  <w:style w:type="character" w:styleId="afa">
    <w:name w:val="Hyperlink"/>
    <w:basedOn w:val="a0"/>
    <w:uiPriority w:val="99"/>
    <w:unhideWhenUsed/>
    <w:rsid w:val="00AB6FFE"/>
    <w:rPr>
      <w:color w:val="0000FF"/>
      <w:u w:val="single"/>
    </w:rPr>
  </w:style>
  <w:style w:type="character" w:customStyle="1" w:styleId="afb">
    <w:name w:val="Основной текст + Курсив"/>
    <w:basedOn w:val="a0"/>
    <w:rsid w:val="00ED5E8B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styleId="afc">
    <w:name w:val="Placeholder Text"/>
    <w:basedOn w:val="a0"/>
    <w:uiPriority w:val="99"/>
    <w:semiHidden/>
    <w:rsid w:val="006572B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  <w:rPr>
      <w:sz w:val="20"/>
    </w:rPr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8F45FB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uiPriority w:val="99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uiPriority w:val="59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4">
    <w:name w:val="Balloon Text"/>
    <w:basedOn w:val="a"/>
    <w:link w:val="af5"/>
    <w:rsid w:val="007B6D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6D78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rsid w:val="002675FB"/>
    <w:rPr>
      <w:sz w:val="16"/>
      <w:szCs w:val="16"/>
    </w:rPr>
  </w:style>
  <w:style w:type="paragraph" w:styleId="af7">
    <w:name w:val="annotation subject"/>
    <w:basedOn w:val="ab"/>
    <w:next w:val="ab"/>
    <w:link w:val="af8"/>
    <w:rsid w:val="002675FB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semiHidden/>
    <w:rsid w:val="002675FB"/>
    <w:rPr>
      <w:rFonts w:ascii="Arial" w:hAnsi="Arial"/>
    </w:rPr>
  </w:style>
  <w:style w:type="character" w:customStyle="1" w:styleId="af8">
    <w:name w:val="Тема примечания Знак"/>
    <w:basedOn w:val="ac"/>
    <w:link w:val="af7"/>
    <w:rsid w:val="002675FB"/>
    <w:rPr>
      <w:rFonts w:ascii="Arial" w:hAnsi="Arial"/>
    </w:rPr>
  </w:style>
  <w:style w:type="character" w:customStyle="1" w:styleId="80">
    <w:name w:val="Основной текст8"/>
    <w:basedOn w:val="a0"/>
    <w:rsid w:val="00AC40C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32">
    <w:name w:val="Body Text 3"/>
    <w:basedOn w:val="a"/>
    <w:link w:val="33"/>
    <w:uiPriority w:val="99"/>
    <w:unhideWhenUsed/>
    <w:rsid w:val="00A96F46"/>
    <w:pPr>
      <w:widowControl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A96F46"/>
    <w:rPr>
      <w:rFonts w:ascii="Calibri" w:eastAsia="Calibri" w:hAnsi="Calibri"/>
      <w:sz w:val="16"/>
      <w:szCs w:val="16"/>
      <w:lang w:eastAsia="en-US"/>
    </w:rPr>
  </w:style>
  <w:style w:type="paragraph" w:styleId="af9">
    <w:name w:val="List Paragraph"/>
    <w:basedOn w:val="a"/>
    <w:uiPriority w:val="34"/>
    <w:qFormat/>
    <w:rsid w:val="00A96F46"/>
    <w:pPr>
      <w:ind w:left="720"/>
      <w:contextualSpacing/>
    </w:pPr>
  </w:style>
  <w:style w:type="character" w:styleId="afa">
    <w:name w:val="Hyperlink"/>
    <w:basedOn w:val="a0"/>
    <w:uiPriority w:val="99"/>
    <w:unhideWhenUsed/>
    <w:rsid w:val="00AB6FFE"/>
    <w:rPr>
      <w:color w:val="0000FF"/>
      <w:u w:val="single"/>
    </w:rPr>
  </w:style>
  <w:style w:type="character" w:customStyle="1" w:styleId="afb">
    <w:name w:val="Основной текст + Курсив"/>
    <w:basedOn w:val="a0"/>
    <w:rsid w:val="00ED5E8B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styleId="afc">
    <w:name w:val="Placeholder Text"/>
    <w:basedOn w:val="a0"/>
    <w:uiPriority w:val="99"/>
    <w:semiHidden/>
    <w:rsid w:val="006572B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68C6F-AF92-43D7-AE40-419CDF68D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6</Pages>
  <Words>980</Words>
  <Characters>7840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8803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Razov</cp:lastModifiedBy>
  <cp:revision>215</cp:revision>
  <cp:lastPrinted>2020-08-25T11:12:00Z</cp:lastPrinted>
  <dcterms:created xsi:type="dcterms:W3CDTF">2020-08-08T10:45:00Z</dcterms:created>
  <dcterms:modified xsi:type="dcterms:W3CDTF">2021-04-27T11:21:00Z</dcterms:modified>
</cp:coreProperties>
</file>