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D" w:rsidRPr="00660A22" w:rsidRDefault="00DB174D" w:rsidP="00DB174D">
      <w:pPr>
        <w:pStyle w:val="a7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660A2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B174D" w:rsidRPr="00660A22" w:rsidRDefault="00DB174D" w:rsidP="00DB174D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DB174D" w:rsidRPr="00660A22" w:rsidRDefault="00DB174D" w:rsidP="00DB174D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DB174D" w:rsidRPr="00660A22" w:rsidRDefault="00DB174D" w:rsidP="00DB174D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DB174D" w:rsidRPr="009226D5" w:rsidRDefault="00DB174D" w:rsidP="00DB174D">
      <w:pPr>
        <w:jc w:val="center"/>
        <w:rPr>
          <w:b/>
          <w:sz w:val="28"/>
          <w:szCs w:val="28"/>
        </w:rPr>
      </w:pPr>
      <w:r w:rsidRPr="009226D5">
        <w:rPr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B174D" w:rsidRPr="009226D5" w:rsidTr="00DB174D">
        <w:tc>
          <w:tcPr>
            <w:tcW w:w="9356" w:type="dxa"/>
          </w:tcPr>
          <w:p w:rsidR="00DB174D" w:rsidRPr="009226D5" w:rsidRDefault="00DB174D" w:rsidP="003622C9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DB174D" w:rsidRPr="009226D5" w:rsidRDefault="00DB174D" w:rsidP="00DB174D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DB174D" w:rsidRPr="009226D5" w:rsidTr="003622C9">
        <w:tc>
          <w:tcPr>
            <w:tcW w:w="5920" w:type="dxa"/>
          </w:tcPr>
          <w:p w:rsidR="00DB174D" w:rsidRPr="009226D5" w:rsidRDefault="00DB174D" w:rsidP="00DB174D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9226D5">
              <w:rPr>
                <w:b/>
                <w:sz w:val="28"/>
                <w:szCs w:val="28"/>
              </w:rPr>
              <w:t>Бензатина</w:t>
            </w:r>
            <w:proofErr w:type="spellEnd"/>
            <w:r w:rsidRPr="009226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26D5">
              <w:rPr>
                <w:b/>
                <w:sz w:val="28"/>
                <w:szCs w:val="28"/>
              </w:rPr>
              <w:t>бензилпенициллина</w:t>
            </w:r>
            <w:proofErr w:type="spellEnd"/>
            <w:r w:rsidRPr="009226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26D5">
              <w:rPr>
                <w:b/>
                <w:sz w:val="28"/>
                <w:szCs w:val="28"/>
              </w:rPr>
              <w:t>тетрагидрат</w:t>
            </w:r>
            <w:proofErr w:type="spellEnd"/>
          </w:p>
        </w:tc>
        <w:tc>
          <w:tcPr>
            <w:tcW w:w="284" w:type="dxa"/>
          </w:tcPr>
          <w:p w:rsidR="00DB174D" w:rsidRPr="009226D5" w:rsidRDefault="00DB174D" w:rsidP="00DB174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B174D" w:rsidRPr="009226D5" w:rsidRDefault="00DB174D" w:rsidP="00DB174D">
            <w:pPr>
              <w:spacing w:after="120"/>
              <w:rPr>
                <w:b/>
                <w:sz w:val="28"/>
                <w:szCs w:val="28"/>
              </w:rPr>
            </w:pPr>
            <w:r w:rsidRPr="009226D5">
              <w:rPr>
                <w:b/>
                <w:sz w:val="28"/>
                <w:szCs w:val="28"/>
              </w:rPr>
              <w:t>ФС</w:t>
            </w:r>
          </w:p>
        </w:tc>
      </w:tr>
      <w:tr w:rsidR="00DB174D" w:rsidRPr="009226D5" w:rsidTr="003622C9">
        <w:tc>
          <w:tcPr>
            <w:tcW w:w="5920" w:type="dxa"/>
          </w:tcPr>
          <w:p w:rsidR="00DB174D" w:rsidRPr="009226D5" w:rsidRDefault="00DB174D" w:rsidP="00DB174D">
            <w:pPr>
              <w:spacing w:after="120"/>
              <w:rPr>
                <w:b/>
                <w:sz w:val="28"/>
                <w:szCs w:val="28"/>
              </w:rPr>
            </w:pPr>
            <w:r w:rsidRPr="009226D5">
              <w:rPr>
                <w:b/>
                <w:sz w:val="28"/>
                <w:szCs w:val="28"/>
              </w:rPr>
              <w:t>Бензатина бензилпенициллин</w:t>
            </w:r>
          </w:p>
        </w:tc>
        <w:tc>
          <w:tcPr>
            <w:tcW w:w="284" w:type="dxa"/>
          </w:tcPr>
          <w:p w:rsidR="00DB174D" w:rsidRPr="009226D5" w:rsidRDefault="00DB174D" w:rsidP="00DB174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B174D" w:rsidRPr="009226D5" w:rsidRDefault="00DB174D" w:rsidP="00DB174D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DB174D" w:rsidRPr="009226D5" w:rsidTr="003622C9">
        <w:tc>
          <w:tcPr>
            <w:tcW w:w="5920" w:type="dxa"/>
          </w:tcPr>
          <w:p w:rsidR="00DB174D" w:rsidRPr="009226D5" w:rsidRDefault="00DB174D" w:rsidP="00DB174D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9226D5">
              <w:rPr>
                <w:b/>
                <w:sz w:val="28"/>
                <w:szCs w:val="28"/>
                <w:lang w:val="en-US"/>
              </w:rPr>
              <w:t>Benzathini benzylpenicillinum tetrahydricum</w:t>
            </w:r>
          </w:p>
        </w:tc>
        <w:tc>
          <w:tcPr>
            <w:tcW w:w="284" w:type="dxa"/>
          </w:tcPr>
          <w:p w:rsidR="00DB174D" w:rsidRPr="009226D5" w:rsidRDefault="00DB174D" w:rsidP="00DB174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B174D" w:rsidRPr="009226D5" w:rsidRDefault="00DB174D" w:rsidP="00DB174D">
            <w:pPr>
              <w:spacing w:after="120"/>
              <w:rPr>
                <w:b/>
                <w:sz w:val="28"/>
                <w:szCs w:val="28"/>
              </w:rPr>
            </w:pPr>
            <w:r w:rsidRPr="009226D5">
              <w:rPr>
                <w:b/>
                <w:sz w:val="28"/>
                <w:szCs w:val="28"/>
              </w:rPr>
              <w:t>Взамен ВФС 42-3256-98</w:t>
            </w:r>
          </w:p>
        </w:tc>
      </w:tr>
    </w:tbl>
    <w:p w:rsidR="00DB174D" w:rsidRPr="009226D5" w:rsidRDefault="00DB174D" w:rsidP="00DB174D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B174D" w:rsidRPr="009226D5" w:rsidTr="00DB174D">
        <w:tc>
          <w:tcPr>
            <w:tcW w:w="9356" w:type="dxa"/>
          </w:tcPr>
          <w:p w:rsidR="00DB174D" w:rsidRPr="009226D5" w:rsidRDefault="00DB174D" w:rsidP="00DB17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174D" w:rsidRPr="009226D5" w:rsidRDefault="00DB174D" w:rsidP="00DB174D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174D" w:rsidRPr="009226D5" w:rsidTr="00DB174D">
        <w:tc>
          <w:tcPr>
            <w:tcW w:w="9571" w:type="dxa"/>
            <w:gridSpan w:val="2"/>
          </w:tcPr>
          <w:p w:rsidR="00DB174D" w:rsidRPr="009226D5" w:rsidRDefault="00DB174D" w:rsidP="003622C9">
            <w:pPr>
              <w:rPr>
                <w:sz w:val="28"/>
                <w:szCs w:val="28"/>
              </w:rPr>
            </w:pPr>
            <w:r w:rsidRPr="009226D5">
              <w:rPr>
                <w:i/>
                <w:sz w:val="28"/>
                <w:lang w:val="en-US"/>
              </w:rPr>
              <w:t>N</w:t>
            </w:r>
            <w:r w:rsidRPr="009226D5">
              <w:rPr>
                <w:sz w:val="28"/>
                <w:vertAlign w:val="superscript"/>
              </w:rPr>
              <w:t>1</w:t>
            </w:r>
            <w:r w:rsidRPr="009226D5">
              <w:rPr>
                <w:sz w:val="28"/>
              </w:rPr>
              <w:t>,</w:t>
            </w:r>
            <w:r w:rsidRPr="009226D5">
              <w:rPr>
                <w:i/>
                <w:sz w:val="28"/>
                <w:lang w:val="en-US"/>
              </w:rPr>
              <w:t>N</w:t>
            </w:r>
            <w:r w:rsidRPr="009226D5">
              <w:rPr>
                <w:sz w:val="28"/>
                <w:vertAlign w:val="superscript"/>
              </w:rPr>
              <w:t>2</w:t>
            </w:r>
            <w:r w:rsidRPr="009226D5">
              <w:rPr>
                <w:sz w:val="28"/>
              </w:rPr>
              <w:t>-Дибензилэтан-1,2-диамин—(2</w:t>
            </w:r>
            <w:r w:rsidRPr="009226D5">
              <w:rPr>
                <w:i/>
                <w:sz w:val="28"/>
                <w:lang w:val="en-US"/>
              </w:rPr>
              <w:t>S</w:t>
            </w:r>
            <w:r w:rsidRPr="009226D5">
              <w:rPr>
                <w:sz w:val="28"/>
              </w:rPr>
              <w:t>,5</w:t>
            </w:r>
            <w:r w:rsidRPr="009226D5">
              <w:rPr>
                <w:i/>
                <w:sz w:val="28"/>
                <w:lang w:val="en-US"/>
              </w:rPr>
              <w:t>R</w:t>
            </w:r>
            <w:r w:rsidRPr="009226D5">
              <w:rPr>
                <w:sz w:val="28"/>
              </w:rPr>
              <w:t>,6</w:t>
            </w:r>
            <w:r w:rsidRPr="009226D5">
              <w:rPr>
                <w:i/>
                <w:sz w:val="28"/>
                <w:lang w:val="en-US"/>
              </w:rPr>
              <w:t>R</w:t>
            </w:r>
            <w:r w:rsidRPr="009226D5">
              <w:rPr>
                <w:sz w:val="28"/>
              </w:rPr>
              <w:t>)-3,3-диметил-7-оксо-6-(2-фенилацетамидо)-4-тиа-1-азабицикло[3.2.0]гептан-2-карбоновая кислота—вода (1/2/4)</w:t>
            </w:r>
          </w:p>
        </w:tc>
      </w:tr>
      <w:tr w:rsidR="00DB174D" w:rsidRPr="009226D5" w:rsidTr="00DB174D">
        <w:tc>
          <w:tcPr>
            <w:tcW w:w="9571" w:type="dxa"/>
            <w:gridSpan w:val="2"/>
          </w:tcPr>
          <w:p w:rsidR="00DB174D" w:rsidRPr="009226D5" w:rsidRDefault="00DB174D" w:rsidP="003622C9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p w:rsidR="00DB174D" w:rsidRPr="009226D5" w:rsidRDefault="00DB174D" w:rsidP="003622C9">
            <w:pPr>
              <w:jc w:val="center"/>
              <w:rPr>
                <w:sz w:val="28"/>
              </w:rPr>
            </w:pPr>
            <w:r w:rsidRPr="009226D5">
              <w:object w:dxaOrig="790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.3pt;height:111.45pt" o:ole="">
                  <v:imagedata r:id="rId7" o:title=""/>
                </v:shape>
                <o:OLEObject Type="Embed" ProgID="ChemWindow.Document" ShapeID="_x0000_i1025" DrawAspect="Content" ObjectID="_1677668149" r:id="rId8"/>
              </w:object>
            </w:r>
          </w:p>
          <w:bookmarkEnd w:id="0"/>
          <w:bookmarkEnd w:id="1"/>
          <w:p w:rsidR="00DB174D" w:rsidRPr="009226D5" w:rsidRDefault="00DB174D" w:rsidP="003622C9">
            <w:pPr>
              <w:rPr>
                <w:sz w:val="28"/>
                <w:szCs w:val="28"/>
              </w:rPr>
            </w:pPr>
          </w:p>
        </w:tc>
      </w:tr>
      <w:tr w:rsidR="00DB174D" w:rsidRPr="009226D5" w:rsidTr="00DB174D">
        <w:tc>
          <w:tcPr>
            <w:tcW w:w="4785" w:type="dxa"/>
          </w:tcPr>
          <w:p w:rsidR="00DB174D" w:rsidRPr="009226D5" w:rsidRDefault="00DB174D" w:rsidP="00DB174D">
            <w:pPr>
              <w:rPr>
                <w:sz w:val="28"/>
                <w:szCs w:val="28"/>
                <w:lang w:val="en-US"/>
              </w:rPr>
            </w:pPr>
            <w:r w:rsidRPr="009226D5">
              <w:rPr>
                <w:sz w:val="28"/>
              </w:rPr>
              <w:t>C</w:t>
            </w:r>
            <w:r w:rsidRPr="009226D5">
              <w:rPr>
                <w:sz w:val="28"/>
                <w:vertAlign w:val="subscript"/>
              </w:rPr>
              <w:t>16</w:t>
            </w:r>
            <w:r w:rsidRPr="009226D5">
              <w:rPr>
                <w:sz w:val="28"/>
              </w:rPr>
              <w:t>H</w:t>
            </w:r>
            <w:r w:rsidRPr="009226D5">
              <w:rPr>
                <w:sz w:val="28"/>
                <w:vertAlign w:val="subscript"/>
              </w:rPr>
              <w:t>20</w:t>
            </w:r>
            <w:r w:rsidRPr="009226D5">
              <w:rPr>
                <w:sz w:val="28"/>
              </w:rPr>
              <w:t>N</w:t>
            </w:r>
            <w:r w:rsidRPr="009226D5">
              <w:rPr>
                <w:sz w:val="28"/>
                <w:vertAlign w:val="subscript"/>
              </w:rPr>
              <w:t>2</w:t>
            </w:r>
            <w:r w:rsidRPr="009226D5">
              <w:rPr>
                <w:sz w:val="28"/>
              </w:rPr>
              <w:t>·(C</w:t>
            </w:r>
            <w:r w:rsidRPr="009226D5">
              <w:rPr>
                <w:sz w:val="28"/>
                <w:vertAlign w:val="subscript"/>
              </w:rPr>
              <w:t>16</w:t>
            </w:r>
            <w:r w:rsidRPr="009226D5">
              <w:rPr>
                <w:sz w:val="28"/>
              </w:rPr>
              <w:t>H</w:t>
            </w:r>
            <w:r w:rsidRPr="009226D5">
              <w:rPr>
                <w:sz w:val="28"/>
                <w:vertAlign w:val="subscript"/>
              </w:rPr>
              <w:t>18</w:t>
            </w:r>
            <w:r w:rsidRPr="009226D5">
              <w:rPr>
                <w:sz w:val="28"/>
              </w:rPr>
              <w:t>N</w:t>
            </w:r>
            <w:r w:rsidRPr="009226D5">
              <w:rPr>
                <w:sz w:val="28"/>
                <w:vertAlign w:val="subscript"/>
              </w:rPr>
              <w:t>2</w:t>
            </w:r>
            <w:r w:rsidRPr="009226D5">
              <w:rPr>
                <w:sz w:val="28"/>
              </w:rPr>
              <w:t>O</w:t>
            </w:r>
            <w:r w:rsidRPr="009226D5">
              <w:rPr>
                <w:sz w:val="28"/>
                <w:vertAlign w:val="subscript"/>
              </w:rPr>
              <w:t>4</w:t>
            </w:r>
            <w:r w:rsidRPr="009226D5">
              <w:rPr>
                <w:sz w:val="28"/>
              </w:rPr>
              <w:t>S)</w:t>
            </w:r>
            <w:r w:rsidRPr="009226D5">
              <w:rPr>
                <w:sz w:val="28"/>
                <w:vertAlign w:val="subscript"/>
              </w:rPr>
              <w:t>2</w:t>
            </w:r>
            <w:r w:rsidRPr="009226D5">
              <w:rPr>
                <w:sz w:val="28"/>
              </w:rPr>
              <w:sym w:font="Times New Roman" w:char="00B7"/>
            </w:r>
            <w:r w:rsidRPr="009226D5">
              <w:rPr>
                <w:sz w:val="28"/>
                <w:lang w:val="en-US"/>
              </w:rPr>
              <w:t>4H</w:t>
            </w:r>
            <w:r w:rsidRPr="009226D5">
              <w:rPr>
                <w:sz w:val="28"/>
                <w:vertAlign w:val="subscript"/>
                <w:lang w:val="en-US"/>
              </w:rPr>
              <w:t>2</w:t>
            </w:r>
            <w:r w:rsidRPr="009226D5">
              <w:rPr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DB174D" w:rsidRPr="009226D5" w:rsidRDefault="00DB174D" w:rsidP="0081268E">
            <w:pPr>
              <w:overflowPunct w:val="0"/>
              <w:autoSpaceDE w:val="0"/>
              <w:autoSpaceDN w:val="0"/>
              <w:adjustRightInd w:val="0"/>
              <w:ind w:left="354" w:firstLine="248"/>
              <w:jc w:val="right"/>
              <w:rPr>
                <w:sz w:val="28"/>
                <w:szCs w:val="28"/>
                <w:lang w:val="en-US"/>
              </w:rPr>
            </w:pPr>
            <w:r w:rsidRPr="009226D5">
              <w:rPr>
                <w:sz w:val="28"/>
              </w:rPr>
              <w:t>М.м. 981,2</w:t>
            </w:r>
          </w:p>
        </w:tc>
      </w:tr>
    </w:tbl>
    <w:p w:rsidR="00DB174D" w:rsidRPr="003D2FEF" w:rsidRDefault="00DB174D" w:rsidP="003D2FEF">
      <w:pPr>
        <w:ind w:firstLine="709"/>
        <w:jc w:val="both"/>
        <w:rPr>
          <w:sz w:val="28"/>
          <w:szCs w:val="28"/>
          <w:lang w:val="en-US"/>
        </w:rPr>
      </w:pPr>
    </w:p>
    <w:p w:rsidR="003B5920" w:rsidRPr="003D2FEF" w:rsidRDefault="00DB174D" w:rsidP="003D2FEF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EF">
        <w:rPr>
          <w:rFonts w:ascii="Times New Roman" w:hAnsi="Times New Roman"/>
          <w:sz w:val="28"/>
          <w:lang w:val="en-US"/>
        </w:rPr>
        <w:t>C</w:t>
      </w:r>
      <w:r w:rsidRPr="003D2FEF">
        <w:rPr>
          <w:rFonts w:ascii="Times New Roman" w:hAnsi="Times New Roman"/>
          <w:sz w:val="28"/>
        </w:rPr>
        <w:t>одержит не менее 96</w:t>
      </w:r>
      <w:proofErr w:type="gramStart"/>
      <w:r w:rsidRPr="003D2FEF">
        <w:rPr>
          <w:rFonts w:ascii="Times New Roman" w:hAnsi="Times New Roman"/>
          <w:sz w:val="28"/>
        </w:rPr>
        <w:t>,0</w:t>
      </w:r>
      <w:proofErr w:type="gramEnd"/>
      <w:r w:rsidR="0081268E" w:rsidRPr="003D2FEF">
        <w:rPr>
          <w:rFonts w:ascii="Times New Roman" w:hAnsi="Times New Roman"/>
          <w:sz w:val="28"/>
        </w:rPr>
        <w:t> </w:t>
      </w:r>
      <w:r w:rsidRPr="003D2FEF">
        <w:rPr>
          <w:rFonts w:ascii="Times New Roman" w:hAnsi="Times New Roman"/>
          <w:sz w:val="28"/>
        </w:rPr>
        <w:t>% и не более 102,0</w:t>
      </w:r>
      <w:r w:rsidR="0081268E" w:rsidRPr="003D2FEF">
        <w:rPr>
          <w:rFonts w:ascii="Times New Roman" w:hAnsi="Times New Roman"/>
          <w:sz w:val="28"/>
        </w:rPr>
        <w:t> </w:t>
      </w:r>
      <w:r w:rsidRPr="003D2FEF">
        <w:rPr>
          <w:rFonts w:ascii="Times New Roman" w:hAnsi="Times New Roman"/>
          <w:sz w:val="28"/>
        </w:rPr>
        <w:t>% бензатина бензилпенициллина C</w:t>
      </w:r>
      <w:r w:rsidRPr="003D2FEF">
        <w:rPr>
          <w:rFonts w:ascii="Times New Roman" w:hAnsi="Times New Roman"/>
          <w:sz w:val="28"/>
          <w:vertAlign w:val="subscript"/>
        </w:rPr>
        <w:t>16</w:t>
      </w:r>
      <w:r w:rsidRPr="003D2FEF">
        <w:rPr>
          <w:rFonts w:ascii="Times New Roman" w:hAnsi="Times New Roman"/>
          <w:sz w:val="28"/>
        </w:rPr>
        <w:t>H</w:t>
      </w:r>
      <w:r w:rsidRPr="003D2FEF">
        <w:rPr>
          <w:rFonts w:ascii="Times New Roman" w:hAnsi="Times New Roman"/>
          <w:sz w:val="28"/>
          <w:vertAlign w:val="subscript"/>
        </w:rPr>
        <w:t>20</w:t>
      </w:r>
      <w:r w:rsidRPr="003D2FEF">
        <w:rPr>
          <w:rFonts w:ascii="Times New Roman" w:hAnsi="Times New Roman"/>
          <w:sz w:val="28"/>
        </w:rPr>
        <w:t>N</w:t>
      </w:r>
      <w:r w:rsidRPr="003D2FEF">
        <w:rPr>
          <w:rFonts w:ascii="Times New Roman" w:hAnsi="Times New Roman"/>
          <w:sz w:val="28"/>
          <w:vertAlign w:val="subscript"/>
        </w:rPr>
        <w:t>2</w:t>
      </w:r>
      <w:r w:rsidRPr="003D2FEF">
        <w:rPr>
          <w:rFonts w:ascii="Times New Roman" w:hAnsi="Times New Roman"/>
          <w:sz w:val="28"/>
        </w:rPr>
        <w:t>·(C</w:t>
      </w:r>
      <w:r w:rsidRPr="003D2FEF">
        <w:rPr>
          <w:rFonts w:ascii="Times New Roman" w:hAnsi="Times New Roman"/>
          <w:sz w:val="28"/>
          <w:vertAlign w:val="subscript"/>
        </w:rPr>
        <w:t>16</w:t>
      </w:r>
      <w:r w:rsidRPr="003D2FEF">
        <w:rPr>
          <w:rFonts w:ascii="Times New Roman" w:hAnsi="Times New Roman"/>
          <w:sz w:val="28"/>
        </w:rPr>
        <w:t>H</w:t>
      </w:r>
      <w:r w:rsidRPr="003D2FEF">
        <w:rPr>
          <w:rFonts w:ascii="Times New Roman" w:hAnsi="Times New Roman"/>
          <w:sz w:val="28"/>
          <w:vertAlign w:val="subscript"/>
        </w:rPr>
        <w:t>18</w:t>
      </w:r>
      <w:r w:rsidRPr="003D2FEF">
        <w:rPr>
          <w:rFonts w:ascii="Times New Roman" w:hAnsi="Times New Roman"/>
          <w:sz w:val="28"/>
        </w:rPr>
        <w:t>N</w:t>
      </w:r>
      <w:r w:rsidRPr="003D2FEF">
        <w:rPr>
          <w:rFonts w:ascii="Times New Roman" w:hAnsi="Times New Roman"/>
          <w:sz w:val="28"/>
          <w:vertAlign w:val="subscript"/>
        </w:rPr>
        <w:t>2</w:t>
      </w:r>
      <w:r w:rsidRPr="003D2FEF">
        <w:rPr>
          <w:rFonts w:ascii="Times New Roman" w:hAnsi="Times New Roman"/>
          <w:sz w:val="28"/>
        </w:rPr>
        <w:t>O</w:t>
      </w:r>
      <w:r w:rsidRPr="003D2FEF">
        <w:rPr>
          <w:rFonts w:ascii="Times New Roman" w:hAnsi="Times New Roman"/>
          <w:sz w:val="28"/>
          <w:vertAlign w:val="subscript"/>
        </w:rPr>
        <w:t>4</w:t>
      </w:r>
      <w:r w:rsidRPr="003D2FEF">
        <w:rPr>
          <w:rFonts w:ascii="Times New Roman" w:hAnsi="Times New Roman"/>
          <w:sz w:val="28"/>
        </w:rPr>
        <w:t>S)</w:t>
      </w:r>
      <w:r w:rsidRPr="003D2FEF">
        <w:rPr>
          <w:rFonts w:ascii="Times New Roman" w:hAnsi="Times New Roman"/>
          <w:sz w:val="28"/>
          <w:vertAlign w:val="subscript"/>
        </w:rPr>
        <w:t>2</w:t>
      </w:r>
      <w:r w:rsidR="003B5920" w:rsidRPr="003D2FEF">
        <w:rPr>
          <w:rFonts w:ascii="Times New Roman" w:hAnsi="Times New Roman"/>
          <w:sz w:val="28"/>
          <w:vertAlign w:val="subscript"/>
        </w:rPr>
        <w:t xml:space="preserve"> </w:t>
      </w:r>
      <w:r w:rsidR="003B5920" w:rsidRPr="003D2FEF">
        <w:rPr>
          <w:rFonts w:ascii="Times New Roman" w:hAnsi="Times New Roman"/>
          <w:sz w:val="28"/>
          <w:szCs w:val="28"/>
        </w:rPr>
        <w:t>в пересчёте на безводное</w:t>
      </w:r>
      <w:r w:rsidR="00A651C9" w:rsidRPr="003D2FEF">
        <w:rPr>
          <w:rFonts w:ascii="Times New Roman" w:hAnsi="Times New Roman"/>
          <w:sz w:val="28"/>
          <w:szCs w:val="28"/>
        </w:rPr>
        <w:t xml:space="preserve"> и свободное от остаточных органических растворителей</w:t>
      </w:r>
      <w:r w:rsidR="003B5920" w:rsidRPr="003D2FEF">
        <w:rPr>
          <w:rFonts w:ascii="Times New Roman" w:hAnsi="Times New Roman"/>
          <w:sz w:val="28"/>
          <w:szCs w:val="28"/>
        </w:rPr>
        <w:t xml:space="preserve"> вещество.</w:t>
      </w:r>
    </w:p>
    <w:p w:rsidR="00DB174D" w:rsidRPr="003D2FEF" w:rsidRDefault="00A30039" w:rsidP="003D2FEF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2FEF">
        <w:rPr>
          <w:rFonts w:ascii="Times New Roman" w:hAnsi="Times New Roman"/>
          <w:sz w:val="28"/>
          <w:szCs w:val="28"/>
        </w:rPr>
        <w:t>Содержит</w:t>
      </w:r>
      <w:r w:rsidR="00DB174D" w:rsidRPr="003D2FEF">
        <w:rPr>
          <w:rFonts w:ascii="Times New Roman" w:hAnsi="Times New Roman"/>
          <w:sz w:val="28"/>
        </w:rPr>
        <w:t xml:space="preserve"> не менее 24,0 % и не более 27,0 % бензатина C</w:t>
      </w:r>
      <w:r w:rsidR="00DB174D" w:rsidRPr="003D2FEF">
        <w:rPr>
          <w:rFonts w:ascii="Times New Roman" w:hAnsi="Times New Roman"/>
          <w:sz w:val="28"/>
          <w:vertAlign w:val="subscript"/>
        </w:rPr>
        <w:t>16</w:t>
      </w:r>
      <w:r w:rsidR="00DB174D" w:rsidRPr="003D2FEF">
        <w:rPr>
          <w:rFonts w:ascii="Times New Roman" w:hAnsi="Times New Roman"/>
          <w:sz w:val="28"/>
        </w:rPr>
        <w:t>H</w:t>
      </w:r>
      <w:r w:rsidR="00DB174D" w:rsidRPr="003D2FEF">
        <w:rPr>
          <w:rFonts w:ascii="Times New Roman" w:hAnsi="Times New Roman"/>
          <w:sz w:val="28"/>
          <w:vertAlign w:val="subscript"/>
        </w:rPr>
        <w:t>20</w:t>
      </w:r>
      <w:r w:rsidR="00DB174D" w:rsidRPr="003D2FEF">
        <w:rPr>
          <w:rFonts w:ascii="Times New Roman" w:hAnsi="Times New Roman"/>
          <w:sz w:val="28"/>
        </w:rPr>
        <w:t>N</w:t>
      </w:r>
      <w:r w:rsidR="00DB174D" w:rsidRPr="003D2FEF">
        <w:rPr>
          <w:rFonts w:ascii="Times New Roman" w:hAnsi="Times New Roman"/>
          <w:sz w:val="28"/>
          <w:vertAlign w:val="subscript"/>
        </w:rPr>
        <w:t>2</w:t>
      </w:r>
      <w:r w:rsidR="00DB174D" w:rsidRPr="003D2FEF">
        <w:rPr>
          <w:rFonts w:ascii="Times New Roman" w:hAnsi="Times New Roman"/>
          <w:sz w:val="28"/>
        </w:rPr>
        <w:t xml:space="preserve"> в пересч</w:t>
      </w:r>
      <w:r w:rsidR="002C427A" w:rsidRPr="003D2FEF">
        <w:rPr>
          <w:rFonts w:ascii="Times New Roman" w:hAnsi="Times New Roman"/>
          <w:sz w:val="28"/>
        </w:rPr>
        <w:t>ё</w:t>
      </w:r>
      <w:r w:rsidR="00DB174D" w:rsidRPr="003D2FEF">
        <w:rPr>
          <w:rFonts w:ascii="Times New Roman" w:hAnsi="Times New Roman"/>
          <w:sz w:val="28"/>
        </w:rPr>
        <w:t xml:space="preserve">те на безводное </w:t>
      </w:r>
      <w:r w:rsidR="00A651C9" w:rsidRPr="003D2FEF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</w:t>
      </w:r>
      <w:r w:rsidR="00A651C9" w:rsidRPr="003D2FEF">
        <w:rPr>
          <w:rFonts w:ascii="Times New Roman" w:hAnsi="Times New Roman"/>
          <w:sz w:val="28"/>
        </w:rPr>
        <w:t xml:space="preserve"> </w:t>
      </w:r>
      <w:r w:rsidR="00DB174D" w:rsidRPr="003D2FEF">
        <w:rPr>
          <w:rFonts w:ascii="Times New Roman" w:hAnsi="Times New Roman"/>
          <w:sz w:val="28"/>
        </w:rPr>
        <w:t>вещество.</w:t>
      </w:r>
    </w:p>
    <w:p w:rsidR="00E6465A" w:rsidRPr="003D2FEF" w:rsidRDefault="00E6465A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>Примечание</w:t>
      </w:r>
      <w:r w:rsidRPr="003D2FEF">
        <w:rPr>
          <w:color w:val="000000"/>
          <w:sz w:val="28"/>
          <w:szCs w:val="28"/>
        </w:rPr>
        <w:t xml:space="preserve">. При определении активности биологическим методом общая активность субстанции (сумма пенициллинов) не менее 96 %. Теоретическая активность </w:t>
      </w:r>
      <w:r w:rsidRPr="003D2FEF">
        <w:rPr>
          <w:sz w:val="28"/>
          <w:szCs w:val="28"/>
        </w:rPr>
        <w:t>бензатина бензилпенициллина 1150 </w:t>
      </w:r>
      <w:proofErr w:type="gramStart"/>
      <w:r w:rsidRPr="003D2FEF">
        <w:rPr>
          <w:sz w:val="28"/>
          <w:szCs w:val="28"/>
        </w:rPr>
        <w:t>ЕД</w:t>
      </w:r>
      <w:proofErr w:type="gramEnd"/>
      <w:r w:rsidRPr="003D2FEF">
        <w:rPr>
          <w:sz w:val="28"/>
          <w:szCs w:val="28"/>
        </w:rPr>
        <w:t xml:space="preserve">/мг. 0,8696 мкг химически чистой субстанции бензатина бензилпенициллина соответствует одной единице действия (ЕД) (ОФС «Определение </w:t>
      </w:r>
      <w:r w:rsidRPr="003D2FEF">
        <w:rPr>
          <w:sz w:val="28"/>
          <w:szCs w:val="28"/>
        </w:rPr>
        <w:lastRenderedPageBreak/>
        <w:t xml:space="preserve">антимикробной активности антибиотиков методом диффузии в </w:t>
      </w:r>
      <w:proofErr w:type="spellStart"/>
      <w:r w:rsidRPr="003D2FEF">
        <w:rPr>
          <w:sz w:val="28"/>
          <w:szCs w:val="28"/>
        </w:rPr>
        <w:t>агар</w:t>
      </w:r>
      <w:proofErr w:type="spellEnd"/>
      <w:r w:rsidRPr="003D2FEF">
        <w:rPr>
          <w:sz w:val="28"/>
          <w:szCs w:val="28"/>
        </w:rPr>
        <w:t>»).</w:t>
      </w:r>
    </w:p>
    <w:p w:rsidR="00E6465A" w:rsidRPr="003D2FEF" w:rsidRDefault="00E6465A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FEF">
        <w:rPr>
          <w:sz w:val="28"/>
          <w:szCs w:val="28"/>
        </w:rPr>
        <w:t xml:space="preserve">Точность определения должна быть такой, чтобы доверительные пределы при </w:t>
      </w:r>
      <w:r w:rsidRPr="003D2FEF">
        <w:rPr>
          <w:sz w:val="28"/>
          <w:szCs w:val="28"/>
          <w:lang w:val="en-US"/>
        </w:rPr>
        <w:t>P </w:t>
      </w:r>
      <w:r w:rsidRPr="003D2FEF">
        <w:rPr>
          <w:sz w:val="28"/>
          <w:szCs w:val="28"/>
        </w:rPr>
        <w:t>=</w:t>
      </w:r>
      <w:r w:rsidRPr="003D2FEF">
        <w:rPr>
          <w:sz w:val="28"/>
          <w:szCs w:val="28"/>
          <w:lang w:val="en-US"/>
        </w:rPr>
        <w:t> </w:t>
      </w:r>
      <w:r w:rsidRPr="003D2FEF">
        <w:rPr>
          <w:sz w:val="28"/>
          <w:szCs w:val="28"/>
        </w:rPr>
        <w:t>95</w:t>
      </w:r>
      <w:r w:rsidRPr="003D2FEF">
        <w:rPr>
          <w:sz w:val="28"/>
          <w:szCs w:val="28"/>
          <w:lang w:val="en-US"/>
        </w:rPr>
        <w:t> </w:t>
      </w:r>
      <w:r w:rsidRPr="003D2FEF">
        <w:rPr>
          <w:sz w:val="28"/>
          <w:szCs w:val="28"/>
        </w:rPr>
        <w:t>% отклонялись от среднего значения не более чем на 5 % (ОФС «Статистическая обработка результатов определения специфической фармакологической активности лекарственных средств биологическими методами»).</w:t>
      </w:r>
    </w:p>
    <w:p w:rsidR="00E6465A" w:rsidRPr="003D2FEF" w:rsidRDefault="00E6465A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sz w:val="28"/>
          <w:szCs w:val="28"/>
        </w:rPr>
        <w:t>Средняя величина найденной активности должна быть не менее 1100 </w:t>
      </w:r>
      <w:proofErr w:type="gramStart"/>
      <w:r w:rsidRPr="003D2FEF">
        <w:rPr>
          <w:sz w:val="28"/>
          <w:szCs w:val="28"/>
        </w:rPr>
        <w:t>ЕД</w:t>
      </w:r>
      <w:proofErr w:type="gramEnd"/>
      <w:r w:rsidRPr="003D2FEF">
        <w:rPr>
          <w:sz w:val="28"/>
          <w:szCs w:val="28"/>
        </w:rPr>
        <w:t>/мг.</w:t>
      </w:r>
    </w:p>
    <w:p w:rsidR="00E6465A" w:rsidRPr="003D2FEF" w:rsidRDefault="00E6465A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74D" w:rsidRPr="003D2FEF" w:rsidRDefault="00DB174D" w:rsidP="003D2FEF">
      <w:pPr>
        <w:spacing w:line="360" w:lineRule="auto"/>
        <w:ind w:firstLine="709"/>
        <w:jc w:val="both"/>
        <w:rPr>
          <w:sz w:val="28"/>
          <w:szCs w:val="28"/>
        </w:rPr>
      </w:pPr>
      <w:r w:rsidRPr="003D2FEF">
        <w:rPr>
          <w:b/>
          <w:sz w:val="28"/>
          <w:szCs w:val="28"/>
        </w:rPr>
        <w:t>Описание.</w:t>
      </w:r>
      <w:r w:rsidRPr="003D2FEF">
        <w:rPr>
          <w:sz w:val="28"/>
          <w:szCs w:val="28"/>
        </w:rPr>
        <w:t xml:space="preserve"> Белый </w:t>
      </w:r>
      <w:r w:rsidR="003622C9" w:rsidRPr="003D2FEF">
        <w:rPr>
          <w:sz w:val="28"/>
          <w:szCs w:val="28"/>
        </w:rPr>
        <w:t>или почти белый порошок.</w:t>
      </w:r>
    </w:p>
    <w:p w:rsidR="00DB174D" w:rsidRPr="003D2FEF" w:rsidRDefault="00DB174D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FEF">
        <w:rPr>
          <w:b/>
          <w:bCs/>
          <w:spacing w:val="3"/>
          <w:sz w:val="28"/>
          <w:szCs w:val="28"/>
        </w:rPr>
        <w:t>Раст</w:t>
      </w:r>
      <w:r w:rsidRPr="003D2FEF">
        <w:rPr>
          <w:b/>
          <w:bCs/>
          <w:spacing w:val="1"/>
          <w:sz w:val="28"/>
          <w:szCs w:val="28"/>
        </w:rPr>
        <w:t>в</w:t>
      </w:r>
      <w:r w:rsidRPr="003D2FEF">
        <w:rPr>
          <w:b/>
          <w:bCs/>
          <w:spacing w:val="3"/>
          <w:sz w:val="28"/>
          <w:szCs w:val="28"/>
        </w:rPr>
        <w:t>ори</w:t>
      </w:r>
      <w:r w:rsidRPr="003D2FEF">
        <w:rPr>
          <w:b/>
          <w:bCs/>
          <w:spacing w:val="-1"/>
          <w:sz w:val="28"/>
          <w:szCs w:val="28"/>
        </w:rPr>
        <w:t>м</w:t>
      </w:r>
      <w:r w:rsidRPr="003D2FEF">
        <w:rPr>
          <w:b/>
          <w:bCs/>
          <w:spacing w:val="3"/>
          <w:sz w:val="28"/>
          <w:szCs w:val="28"/>
        </w:rPr>
        <w:t>ость</w:t>
      </w:r>
      <w:r w:rsidRPr="003D2FEF">
        <w:rPr>
          <w:sz w:val="28"/>
          <w:szCs w:val="28"/>
        </w:rPr>
        <w:t xml:space="preserve">. Очень </w:t>
      </w:r>
      <w:proofErr w:type="gramStart"/>
      <w:r w:rsidRPr="003D2FEF">
        <w:rPr>
          <w:sz w:val="28"/>
          <w:szCs w:val="28"/>
        </w:rPr>
        <w:t>мало раст</w:t>
      </w:r>
      <w:r w:rsidRPr="003D2FEF">
        <w:rPr>
          <w:spacing w:val="-2"/>
          <w:sz w:val="28"/>
          <w:szCs w:val="28"/>
        </w:rPr>
        <w:t>в</w:t>
      </w:r>
      <w:r w:rsidRPr="003D2FEF">
        <w:rPr>
          <w:sz w:val="28"/>
          <w:szCs w:val="28"/>
        </w:rPr>
        <w:t>орим</w:t>
      </w:r>
      <w:proofErr w:type="gramEnd"/>
      <w:r w:rsidRPr="003D2FEF">
        <w:rPr>
          <w:sz w:val="28"/>
          <w:szCs w:val="28"/>
        </w:rPr>
        <w:t xml:space="preserve"> в воде, очень легко растворим в диметилформамиде и формамиде, мало</w:t>
      </w:r>
      <w:r w:rsidRPr="003D2FEF">
        <w:rPr>
          <w:spacing w:val="30"/>
          <w:sz w:val="28"/>
          <w:szCs w:val="28"/>
        </w:rPr>
        <w:t xml:space="preserve"> </w:t>
      </w:r>
      <w:r w:rsidRPr="003D2FEF">
        <w:rPr>
          <w:spacing w:val="3"/>
          <w:sz w:val="28"/>
          <w:szCs w:val="28"/>
        </w:rPr>
        <w:t>раст</w:t>
      </w:r>
      <w:r w:rsidRPr="003D2FEF">
        <w:rPr>
          <w:spacing w:val="1"/>
          <w:sz w:val="28"/>
          <w:szCs w:val="28"/>
        </w:rPr>
        <w:t>в</w:t>
      </w:r>
      <w:r w:rsidRPr="003D2FEF">
        <w:rPr>
          <w:spacing w:val="3"/>
          <w:sz w:val="28"/>
          <w:szCs w:val="28"/>
        </w:rPr>
        <w:t>ори</w:t>
      </w:r>
      <w:r w:rsidRPr="003D2FEF">
        <w:rPr>
          <w:sz w:val="28"/>
          <w:szCs w:val="28"/>
        </w:rPr>
        <w:t>м в спирте 96 %</w:t>
      </w:r>
      <w:r w:rsidRPr="003D2FEF">
        <w:rPr>
          <w:spacing w:val="3"/>
          <w:sz w:val="28"/>
          <w:szCs w:val="28"/>
        </w:rPr>
        <w:t>.</w:t>
      </w:r>
    </w:p>
    <w:p w:rsidR="00DB174D" w:rsidRPr="003D2FEF" w:rsidRDefault="00DB174D" w:rsidP="003D2FE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b/>
          <w:bCs/>
          <w:color w:val="000000"/>
          <w:sz w:val="28"/>
          <w:szCs w:val="28"/>
        </w:rPr>
        <w:t>Подлинность</w:t>
      </w:r>
      <w:bookmarkStart w:id="2" w:name="_Hlk506057683"/>
    </w:p>
    <w:p w:rsidR="00DB174D" w:rsidRPr="003D2FEF" w:rsidRDefault="00DB174D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>1. ИК-спектрометрия</w:t>
      </w:r>
      <w:r w:rsidR="003622C9" w:rsidRPr="003D2FEF">
        <w:rPr>
          <w:i/>
          <w:color w:val="000000"/>
          <w:sz w:val="28"/>
          <w:szCs w:val="28"/>
        </w:rPr>
        <w:t xml:space="preserve"> </w:t>
      </w:r>
      <w:r w:rsidR="003622C9" w:rsidRPr="003D2FEF">
        <w:rPr>
          <w:color w:val="000000"/>
          <w:sz w:val="28"/>
          <w:szCs w:val="28"/>
        </w:rPr>
        <w:t>(ОФС «Спектрометрия в инфракрасной области»)</w:t>
      </w:r>
      <w:r w:rsidRPr="003D2FEF">
        <w:rPr>
          <w:color w:val="000000"/>
          <w:sz w:val="28"/>
          <w:szCs w:val="28"/>
        </w:rPr>
        <w:t>. Инфракрасный спектр субстанции, снятый в диске с калия бромидом, в области от 4000 до 400 см</w:t>
      </w:r>
      <w:r w:rsidRPr="003D2FEF">
        <w:rPr>
          <w:color w:val="000000"/>
          <w:sz w:val="28"/>
          <w:szCs w:val="28"/>
          <w:vertAlign w:val="superscript"/>
        </w:rPr>
        <w:t>-1</w:t>
      </w:r>
      <w:r w:rsidRPr="007E115F">
        <w:rPr>
          <w:color w:val="000000"/>
          <w:position w:val="9"/>
          <w:sz w:val="28"/>
          <w:szCs w:val="28"/>
        </w:rPr>
        <w:t xml:space="preserve"> </w:t>
      </w:r>
      <w:r w:rsidRPr="003D2FEF">
        <w:rPr>
          <w:color w:val="000000"/>
          <w:sz w:val="28"/>
          <w:szCs w:val="28"/>
        </w:rPr>
        <w:t>по положению полос поглощения должен соответствовать спектру стандартного образца бензатина бензилпенициллина.</w:t>
      </w:r>
    </w:p>
    <w:bookmarkEnd w:id="2"/>
    <w:p w:rsidR="00DB174D" w:rsidRPr="003D2FEF" w:rsidRDefault="00DB174D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 xml:space="preserve">2. Тонкослойная хроматография </w:t>
      </w:r>
      <w:r w:rsidRPr="003D2FEF">
        <w:rPr>
          <w:color w:val="000000"/>
          <w:sz w:val="28"/>
          <w:szCs w:val="28"/>
        </w:rPr>
        <w:t>(ОФС «Тонкослойная хроматография»).</w:t>
      </w:r>
    </w:p>
    <w:p w:rsidR="00DB174D" w:rsidRPr="003D2FEF" w:rsidRDefault="00DB174D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D2FEF">
        <w:rPr>
          <w:i/>
          <w:color w:val="000000"/>
          <w:sz w:val="28"/>
          <w:szCs w:val="28"/>
        </w:rPr>
        <w:t>Пластинка</w:t>
      </w:r>
      <w:r w:rsidRPr="003D2FEF">
        <w:rPr>
          <w:color w:val="000000"/>
          <w:sz w:val="28"/>
          <w:szCs w:val="28"/>
        </w:rPr>
        <w:t xml:space="preserve">. </w:t>
      </w:r>
      <w:r w:rsidRPr="003D2FEF">
        <w:rPr>
          <w:sz w:val="28"/>
        </w:rPr>
        <w:t xml:space="preserve">ТСХ пластинка со слоем силикагеля </w:t>
      </w:r>
      <w:bookmarkStart w:id="3" w:name="_Hlk506057732"/>
      <w:r w:rsidRPr="003D2FEF">
        <w:rPr>
          <w:sz w:val="28"/>
        </w:rPr>
        <w:t>силанизированного</w:t>
      </w:r>
      <w:bookmarkEnd w:id="3"/>
      <w:r w:rsidRPr="003D2FEF">
        <w:rPr>
          <w:sz w:val="28"/>
        </w:rPr>
        <w:t>.</w:t>
      </w:r>
    </w:p>
    <w:p w:rsidR="00DB174D" w:rsidRPr="003D2FEF" w:rsidRDefault="00DB174D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i/>
          <w:sz w:val="28"/>
          <w:szCs w:val="28"/>
        </w:rPr>
        <w:t>Подвижная фаза (ПФ)</w:t>
      </w:r>
      <w:r w:rsidRPr="003D2FEF">
        <w:rPr>
          <w:sz w:val="28"/>
          <w:szCs w:val="28"/>
        </w:rPr>
        <w:t xml:space="preserve">. </w:t>
      </w:r>
      <w:r w:rsidRPr="003D2FEF">
        <w:rPr>
          <w:sz w:val="28"/>
        </w:rPr>
        <w:t>А</w:t>
      </w:r>
      <w:r w:rsidRPr="003D2FEF">
        <w:rPr>
          <w:color w:val="000000"/>
          <w:sz w:val="28"/>
          <w:szCs w:val="28"/>
        </w:rPr>
        <w:t xml:space="preserve">ммония ацетата раствор 15 %, предварительно доведенный </w:t>
      </w:r>
      <w:r w:rsidR="009162B8" w:rsidRPr="003D2FEF">
        <w:rPr>
          <w:color w:val="000000"/>
          <w:sz w:val="28"/>
          <w:szCs w:val="28"/>
        </w:rPr>
        <w:t>аммиака раствором</w:t>
      </w:r>
      <w:r w:rsidRPr="003D2FEF">
        <w:rPr>
          <w:color w:val="000000"/>
          <w:sz w:val="28"/>
          <w:szCs w:val="28"/>
        </w:rPr>
        <w:t xml:space="preserve"> до </w:t>
      </w:r>
      <w:r w:rsidRPr="003D2FEF">
        <w:rPr>
          <w:color w:val="000000"/>
          <w:sz w:val="28"/>
          <w:szCs w:val="28"/>
          <w:lang w:val="en-US"/>
        </w:rPr>
        <w:t>pH </w:t>
      </w:r>
      <w:r w:rsidR="009162B8" w:rsidRPr="003D2FEF">
        <w:rPr>
          <w:color w:val="000000"/>
          <w:sz w:val="28"/>
          <w:szCs w:val="28"/>
        </w:rPr>
        <w:t>7</w:t>
      </w:r>
      <w:r w:rsidRPr="003D2FEF">
        <w:rPr>
          <w:color w:val="000000"/>
          <w:sz w:val="28"/>
          <w:szCs w:val="28"/>
        </w:rPr>
        <w:t>,0</w:t>
      </w:r>
      <w:r w:rsidR="003622C9" w:rsidRPr="003D2FEF">
        <w:rPr>
          <w:color w:val="000000"/>
          <w:sz w:val="28"/>
          <w:szCs w:val="28"/>
        </w:rPr>
        <w:t>—</w:t>
      </w:r>
      <w:r w:rsidRPr="003D2FEF">
        <w:rPr>
          <w:color w:val="000000"/>
          <w:sz w:val="28"/>
          <w:szCs w:val="28"/>
        </w:rPr>
        <w:t>ацетон 70:30.</w:t>
      </w:r>
    </w:p>
    <w:p w:rsidR="00DB174D" w:rsidRPr="003D2FEF" w:rsidRDefault="00DB174D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>Испытуемый раствор</w:t>
      </w:r>
      <w:r w:rsidRPr="003D2FEF">
        <w:rPr>
          <w:color w:val="000000"/>
          <w:sz w:val="28"/>
          <w:szCs w:val="28"/>
        </w:rPr>
        <w:t xml:space="preserve">. </w:t>
      </w:r>
      <w:bookmarkStart w:id="4" w:name="_Hlk506057831"/>
      <w:r w:rsidRPr="003D2FEF">
        <w:rPr>
          <w:color w:val="000000"/>
          <w:sz w:val="28"/>
          <w:szCs w:val="28"/>
        </w:rPr>
        <w:t xml:space="preserve">Растворяют 25 мг субстанции в 5,0 мл </w:t>
      </w:r>
      <w:r w:rsidR="009162B8" w:rsidRPr="003D2FEF">
        <w:rPr>
          <w:color w:val="000000"/>
          <w:sz w:val="28"/>
          <w:szCs w:val="28"/>
        </w:rPr>
        <w:t>метанола</w:t>
      </w:r>
      <w:r w:rsidRPr="003D2FEF">
        <w:rPr>
          <w:color w:val="000000"/>
          <w:sz w:val="28"/>
          <w:szCs w:val="28"/>
        </w:rPr>
        <w:t>.</w:t>
      </w:r>
      <w:bookmarkEnd w:id="4"/>
    </w:p>
    <w:p w:rsidR="00DB174D" w:rsidRPr="003D2FEF" w:rsidRDefault="009162B8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>Раствор стандартного образца бензатина бензилпенициллина</w:t>
      </w:r>
      <w:r w:rsidR="00DB174D" w:rsidRPr="003D2FEF">
        <w:rPr>
          <w:color w:val="000000"/>
          <w:sz w:val="28"/>
          <w:szCs w:val="28"/>
        </w:rPr>
        <w:t xml:space="preserve">. Растворяют 25 мг стандартного образца </w:t>
      </w:r>
      <w:r w:rsidRPr="003D2FEF">
        <w:rPr>
          <w:color w:val="000000"/>
          <w:sz w:val="28"/>
          <w:szCs w:val="28"/>
        </w:rPr>
        <w:t xml:space="preserve">бензатина </w:t>
      </w:r>
      <w:r w:rsidR="00DB174D" w:rsidRPr="003D2FEF">
        <w:rPr>
          <w:color w:val="000000"/>
          <w:sz w:val="28"/>
          <w:szCs w:val="28"/>
        </w:rPr>
        <w:t xml:space="preserve">бензилпенициллина в 5,0 мл </w:t>
      </w:r>
      <w:r w:rsidRPr="003D2FEF">
        <w:rPr>
          <w:color w:val="000000"/>
          <w:sz w:val="28"/>
          <w:szCs w:val="28"/>
        </w:rPr>
        <w:t>метанола</w:t>
      </w:r>
      <w:r w:rsidR="00DB174D" w:rsidRPr="003D2FEF">
        <w:rPr>
          <w:color w:val="000000"/>
          <w:sz w:val="28"/>
          <w:szCs w:val="28"/>
        </w:rPr>
        <w:t>.</w:t>
      </w:r>
    </w:p>
    <w:p w:rsidR="00DB174D" w:rsidRPr="003D2FEF" w:rsidRDefault="00DB174D" w:rsidP="003D2F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2FEF">
        <w:rPr>
          <w:sz w:val="28"/>
          <w:szCs w:val="28"/>
        </w:rPr>
        <w:t xml:space="preserve">На линию старта пластинки </w:t>
      </w:r>
      <w:r w:rsidRPr="003D2FEF">
        <w:rPr>
          <w:color w:val="000000"/>
          <w:sz w:val="28"/>
          <w:szCs w:val="28"/>
        </w:rPr>
        <w:t>наносят по 1 мкл испытуемого раствора (5 мкг)</w:t>
      </w:r>
      <w:r w:rsidR="00C34319" w:rsidRPr="003D2FEF">
        <w:rPr>
          <w:color w:val="000000"/>
          <w:sz w:val="28"/>
          <w:szCs w:val="28"/>
        </w:rPr>
        <w:t xml:space="preserve"> и</w:t>
      </w:r>
      <w:r w:rsidRPr="003D2FEF">
        <w:rPr>
          <w:color w:val="000000"/>
          <w:sz w:val="28"/>
          <w:szCs w:val="28"/>
        </w:rPr>
        <w:t xml:space="preserve"> раствора </w:t>
      </w:r>
      <w:r w:rsidR="00C34319" w:rsidRPr="003D2FEF">
        <w:rPr>
          <w:color w:val="000000"/>
          <w:sz w:val="28"/>
          <w:szCs w:val="28"/>
        </w:rPr>
        <w:t>стандартного образца бензатина бензилпенициллина</w:t>
      </w:r>
      <w:r w:rsidRPr="003D2FEF">
        <w:rPr>
          <w:color w:val="000000"/>
          <w:sz w:val="28"/>
          <w:szCs w:val="28"/>
        </w:rPr>
        <w:t xml:space="preserve"> (5 мкг). Пластинку </w:t>
      </w:r>
      <w:r w:rsidRPr="003D2FEF">
        <w:rPr>
          <w:sz w:val="28"/>
          <w:szCs w:val="28"/>
        </w:rPr>
        <w:t>с нанес</w:t>
      </w:r>
      <w:r w:rsidR="00A3702A" w:rsidRPr="003D2FEF">
        <w:rPr>
          <w:sz w:val="28"/>
          <w:szCs w:val="28"/>
        </w:rPr>
        <w:t>ё</w:t>
      </w:r>
      <w:r w:rsidRPr="003D2FEF">
        <w:rPr>
          <w:sz w:val="28"/>
          <w:szCs w:val="28"/>
        </w:rPr>
        <w:t>нными растворами</w:t>
      </w:r>
      <w:r w:rsidRPr="003D2FEF">
        <w:rPr>
          <w:color w:val="000000"/>
          <w:sz w:val="28"/>
          <w:szCs w:val="28"/>
        </w:rPr>
        <w:t xml:space="preserve"> сушат на воздухе, помещают в </w:t>
      </w:r>
      <w:r w:rsidRPr="003D2FEF">
        <w:rPr>
          <w:color w:val="000000"/>
          <w:sz w:val="28"/>
          <w:szCs w:val="28"/>
        </w:rPr>
        <w:lastRenderedPageBreak/>
        <w:t xml:space="preserve">камеру с ПФ и хроматографируют восходящим способом. </w:t>
      </w:r>
      <w:r w:rsidRPr="003D2FEF">
        <w:rPr>
          <w:sz w:val="28"/>
          <w:szCs w:val="28"/>
        </w:rPr>
        <w:t>Когда фронт растворителей пройд</w:t>
      </w:r>
      <w:r w:rsidR="003622C9" w:rsidRPr="003D2FEF">
        <w:rPr>
          <w:sz w:val="28"/>
          <w:szCs w:val="28"/>
        </w:rPr>
        <w:t>ё</w:t>
      </w:r>
      <w:r w:rsidRPr="003D2FEF">
        <w:rPr>
          <w:sz w:val="28"/>
          <w:szCs w:val="28"/>
        </w:rPr>
        <w:t>т около 80</w:t>
      </w:r>
      <w:r w:rsidR="0015484F" w:rsidRPr="003D2FEF">
        <w:rPr>
          <w:sz w:val="28"/>
          <w:szCs w:val="28"/>
        </w:rPr>
        <w:t>-</w:t>
      </w:r>
      <w:r w:rsidRPr="003D2FEF">
        <w:rPr>
          <w:sz w:val="28"/>
          <w:szCs w:val="28"/>
        </w:rPr>
        <w:t>90 % длины пластинки от линии старта, е</w:t>
      </w:r>
      <w:r w:rsidR="0015484F" w:rsidRPr="003D2FEF">
        <w:rPr>
          <w:sz w:val="28"/>
          <w:szCs w:val="28"/>
        </w:rPr>
        <w:t>ё</w:t>
      </w:r>
      <w:r w:rsidRPr="003D2FEF">
        <w:rPr>
          <w:sz w:val="28"/>
          <w:szCs w:val="28"/>
        </w:rPr>
        <w:t xml:space="preserve"> вынимают из камеры, сушат на воздухе до удаления следов растворителей,</w:t>
      </w:r>
      <w:r w:rsidRPr="003D2FEF">
        <w:rPr>
          <w:color w:val="000000"/>
          <w:sz w:val="28"/>
          <w:szCs w:val="28"/>
        </w:rPr>
        <w:t xml:space="preserve"> выдерживают над парами йода до проявления зон адсорбции и просматривают </w:t>
      </w:r>
      <w:r w:rsidR="00EC3865">
        <w:rPr>
          <w:color w:val="000000"/>
          <w:sz w:val="28"/>
          <w:szCs w:val="28"/>
        </w:rPr>
        <w:t>в видимом</w:t>
      </w:r>
      <w:r w:rsidRPr="003D2FEF">
        <w:rPr>
          <w:color w:val="000000"/>
          <w:sz w:val="28"/>
          <w:szCs w:val="28"/>
        </w:rPr>
        <w:t xml:space="preserve"> свете.</w:t>
      </w:r>
    </w:p>
    <w:p w:rsidR="00DB174D" w:rsidRPr="003D2FEF" w:rsidRDefault="00DB174D" w:rsidP="003D2FEF">
      <w:pPr>
        <w:pStyle w:val="a7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bookmarkStart w:id="5" w:name="_Hlk506058027"/>
      <w:r w:rsidRPr="003D2FEF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Pr="003D2FEF">
        <w:rPr>
          <w:rFonts w:ascii="Times New Roman" w:hAnsi="Times New Roman"/>
          <w:b w:val="0"/>
          <w:szCs w:val="28"/>
        </w:rPr>
        <w:t xml:space="preserve">. </w:t>
      </w:r>
      <w:bookmarkEnd w:id="5"/>
      <w:r w:rsidR="00C34319" w:rsidRPr="003D2FEF">
        <w:rPr>
          <w:rFonts w:ascii="Times New Roman" w:hAnsi="Times New Roman"/>
          <w:b w:val="0"/>
          <w:szCs w:val="28"/>
        </w:rPr>
        <w:t>На хроматограмме раствора стандартного образца бензатина бензилпенициллина должны наблюдаться две ч</w:t>
      </w:r>
      <w:r w:rsidR="0015484F" w:rsidRPr="003D2FEF">
        <w:rPr>
          <w:rFonts w:ascii="Times New Roman" w:hAnsi="Times New Roman"/>
          <w:b w:val="0"/>
          <w:szCs w:val="28"/>
        </w:rPr>
        <w:t>ё</w:t>
      </w:r>
      <w:r w:rsidR="00C34319" w:rsidRPr="003D2FEF">
        <w:rPr>
          <w:rFonts w:ascii="Times New Roman" w:hAnsi="Times New Roman"/>
          <w:b w:val="0"/>
          <w:szCs w:val="28"/>
        </w:rPr>
        <w:t>тко разделенных зоны адсорбции</w:t>
      </w:r>
      <w:r w:rsidR="00F60A1E" w:rsidRPr="003D2FEF">
        <w:rPr>
          <w:rFonts w:ascii="Times New Roman" w:hAnsi="Times New Roman"/>
          <w:b w:val="0"/>
          <w:szCs w:val="28"/>
        </w:rPr>
        <w:t>.</w:t>
      </w:r>
    </w:p>
    <w:p w:rsidR="00DB174D" w:rsidRPr="003D2FEF" w:rsidRDefault="003D2FEF" w:rsidP="003D2F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>Результат.</w:t>
      </w:r>
      <w:r>
        <w:rPr>
          <w:color w:val="000000"/>
          <w:sz w:val="28"/>
          <w:szCs w:val="28"/>
        </w:rPr>
        <w:t xml:space="preserve"> </w:t>
      </w:r>
      <w:r w:rsidR="00C34319" w:rsidRPr="003D2FEF">
        <w:rPr>
          <w:color w:val="000000"/>
          <w:sz w:val="28"/>
          <w:szCs w:val="28"/>
        </w:rPr>
        <w:t>Две основные зоны адсорбции на хроматограмме испытуемого раствора по положению, интенсивности окраски и величине должны соответствовать двум основным зонам адсорбции на хроматограмме раствора стандартного образца бензатина бензилпенициллина.</w:t>
      </w:r>
    </w:p>
    <w:p w:rsidR="0046184F" w:rsidRPr="003D2FEF" w:rsidRDefault="00DB174D" w:rsidP="003D2F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>3. Качественная реакция</w:t>
      </w:r>
      <w:r w:rsidRPr="003D2FEF">
        <w:rPr>
          <w:color w:val="000000"/>
          <w:sz w:val="28"/>
          <w:szCs w:val="28"/>
        </w:rPr>
        <w:t xml:space="preserve">. </w:t>
      </w:r>
      <w:r w:rsidR="0046184F" w:rsidRPr="003D2FEF">
        <w:rPr>
          <w:color w:val="000000"/>
          <w:sz w:val="28"/>
          <w:szCs w:val="28"/>
        </w:rPr>
        <w:t xml:space="preserve">В пробирку длиной около 150 мм и внутренним диаметром около 15 мм помещают 2 мг субстанции, смачивают </w:t>
      </w:r>
      <w:r w:rsidR="0015484F" w:rsidRPr="003D2FEF">
        <w:rPr>
          <w:color w:val="000000"/>
          <w:sz w:val="28"/>
          <w:szCs w:val="28"/>
        </w:rPr>
        <w:t>одной каплей воды</w:t>
      </w:r>
      <w:r w:rsidR="0046184F" w:rsidRPr="003D2FEF">
        <w:rPr>
          <w:color w:val="000000"/>
          <w:sz w:val="28"/>
          <w:szCs w:val="28"/>
        </w:rPr>
        <w:t xml:space="preserve">, прибавляют 2 мл формальдегида раствора в серной кислоте концентрированной и перемешивают; </w:t>
      </w:r>
      <w:r w:rsidR="00B443B8" w:rsidRPr="003D2FEF">
        <w:rPr>
          <w:color w:val="000000"/>
          <w:sz w:val="28"/>
          <w:szCs w:val="28"/>
        </w:rPr>
        <w:t xml:space="preserve">раствор </w:t>
      </w:r>
      <w:r w:rsidR="0015484F" w:rsidRPr="003D2FEF">
        <w:rPr>
          <w:color w:val="000000"/>
          <w:sz w:val="28"/>
          <w:szCs w:val="28"/>
        </w:rPr>
        <w:t xml:space="preserve">должен быть </w:t>
      </w:r>
      <w:r w:rsidR="00B443B8" w:rsidRPr="003D2FEF">
        <w:rPr>
          <w:color w:val="000000"/>
          <w:sz w:val="28"/>
          <w:szCs w:val="28"/>
        </w:rPr>
        <w:t>практически бесцветны</w:t>
      </w:r>
      <w:r w:rsidR="0015484F" w:rsidRPr="003D2FEF">
        <w:rPr>
          <w:color w:val="000000"/>
          <w:sz w:val="28"/>
          <w:szCs w:val="28"/>
        </w:rPr>
        <w:t>м</w:t>
      </w:r>
      <w:r w:rsidR="00B443B8" w:rsidRPr="003D2FEF">
        <w:rPr>
          <w:color w:val="000000"/>
          <w:sz w:val="28"/>
          <w:szCs w:val="28"/>
        </w:rPr>
        <w:t xml:space="preserve">. После нагревания на водяной бане в течение 1 мин окраска должна смениться на </w:t>
      </w:r>
      <w:proofErr w:type="gramStart"/>
      <w:r w:rsidR="00B443B8" w:rsidRPr="003D2FEF">
        <w:rPr>
          <w:color w:val="000000"/>
          <w:sz w:val="28"/>
          <w:szCs w:val="28"/>
        </w:rPr>
        <w:t>красновато-коричневую</w:t>
      </w:r>
      <w:proofErr w:type="gramEnd"/>
      <w:r w:rsidR="00B443B8" w:rsidRPr="003D2FEF">
        <w:rPr>
          <w:color w:val="000000"/>
          <w:sz w:val="28"/>
          <w:szCs w:val="28"/>
        </w:rPr>
        <w:t>.</w:t>
      </w:r>
    </w:p>
    <w:p w:rsidR="0046184F" w:rsidRPr="003D2FEF" w:rsidRDefault="0046184F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D2FEF">
        <w:rPr>
          <w:i/>
          <w:color w:val="000000"/>
          <w:sz w:val="28"/>
          <w:szCs w:val="28"/>
        </w:rPr>
        <w:t>4. Качественная реакция</w:t>
      </w:r>
      <w:r w:rsidRPr="003D2FEF">
        <w:rPr>
          <w:bCs/>
          <w:color w:val="000000"/>
          <w:sz w:val="28"/>
          <w:szCs w:val="28"/>
        </w:rPr>
        <w:t xml:space="preserve">. </w:t>
      </w:r>
      <w:r w:rsidR="00CF44AD" w:rsidRPr="003D2FEF">
        <w:rPr>
          <w:bCs/>
          <w:color w:val="000000"/>
          <w:sz w:val="28"/>
          <w:szCs w:val="28"/>
        </w:rPr>
        <w:t xml:space="preserve">Встряхивают </w:t>
      </w:r>
      <w:r w:rsidRPr="003D2FEF">
        <w:rPr>
          <w:bCs/>
          <w:color w:val="000000"/>
          <w:sz w:val="28"/>
          <w:szCs w:val="28"/>
        </w:rPr>
        <w:t>0,1 г субстанции в течение 2 мин с 1 мл натрия гидроксида раствора 1 </w:t>
      </w:r>
      <w:r w:rsidR="006B708F" w:rsidRPr="003D2FEF">
        <w:rPr>
          <w:bCs/>
          <w:color w:val="000000"/>
          <w:sz w:val="28"/>
          <w:szCs w:val="28"/>
        </w:rPr>
        <w:t>М</w:t>
      </w:r>
      <w:r w:rsidRPr="003D2FEF">
        <w:rPr>
          <w:bCs/>
          <w:color w:val="000000"/>
          <w:sz w:val="28"/>
          <w:szCs w:val="28"/>
        </w:rPr>
        <w:t xml:space="preserve">, прибавляют 2 мл эфира, встряхивают в течение 1 мин и дают слоям разделиться. Выпаривают 1 мл эфирного слоя досуха, остаток растворяют в 2 мл уксусной кислоты ледяной и прибавляют 1 мл калия дихромата раствора 10,6 %; должен образоваться осадок золотисто-жёлтого цвета. </w:t>
      </w:r>
    </w:p>
    <w:p w:rsidR="00DB174D" w:rsidRPr="003D2FEF" w:rsidRDefault="00DB174D" w:rsidP="003D2FE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2FEF">
        <w:rPr>
          <w:b/>
          <w:sz w:val="28"/>
          <w:szCs w:val="28"/>
          <w:lang w:val="en-US"/>
        </w:rPr>
        <w:t>pH</w:t>
      </w:r>
      <w:proofErr w:type="gramEnd"/>
      <w:r w:rsidRPr="003D2FEF">
        <w:rPr>
          <w:b/>
          <w:sz w:val="28"/>
          <w:szCs w:val="28"/>
        </w:rPr>
        <w:t>.</w:t>
      </w:r>
      <w:r w:rsidRPr="003D2FEF">
        <w:rPr>
          <w:sz w:val="28"/>
          <w:szCs w:val="28"/>
        </w:rPr>
        <w:t xml:space="preserve"> От </w:t>
      </w:r>
      <w:r w:rsidR="00B443B8" w:rsidRPr="003D2FEF">
        <w:rPr>
          <w:sz w:val="28"/>
          <w:szCs w:val="28"/>
        </w:rPr>
        <w:t>4</w:t>
      </w:r>
      <w:r w:rsidRPr="003D2FEF">
        <w:rPr>
          <w:sz w:val="28"/>
          <w:szCs w:val="28"/>
        </w:rPr>
        <w:t xml:space="preserve">,5 до </w:t>
      </w:r>
      <w:r w:rsidR="00B443B8" w:rsidRPr="003D2FEF">
        <w:rPr>
          <w:sz w:val="28"/>
          <w:szCs w:val="28"/>
        </w:rPr>
        <w:t>6</w:t>
      </w:r>
      <w:r w:rsidRPr="003D2FEF">
        <w:rPr>
          <w:sz w:val="28"/>
          <w:szCs w:val="28"/>
        </w:rPr>
        <w:t>,5 (</w:t>
      </w:r>
      <w:r w:rsidR="00B443B8" w:rsidRPr="003D2FEF">
        <w:rPr>
          <w:sz w:val="28"/>
          <w:szCs w:val="28"/>
        </w:rPr>
        <w:t>40</w:t>
      </w:r>
      <w:r w:rsidRPr="003D2FEF">
        <w:rPr>
          <w:sz w:val="28"/>
          <w:szCs w:val="28"/>
        </w:rPr>
        <w:t xml:space="preserve"> % </w:t>
      </w:r>
      <w:r w:rsidR="00B443B8" w:rsidRPr="003D2FEF">
        <w:rPr>
          <w:sz w:val="28"/>
          <w:szCs w:val="28"/>
        </w:rPr>
        <w:t>суспензия в воде</w:t>
      </w:r>
      <w:r w:rsidRPr="003D2FEF">
        <w:rPr>
          <w:sz w:val="28"/>
          <w:szCs w:val="28"/>
        </w:rPr>
        <w:t>, ОФС «Ионометрия», метод</w:t>
      </w:r>
      <w:r w:rsidR="00E82EF1">
        <w:rPr>
          <w:sz w:val="28"/>
          <w:szCs w:val="28"/>
        </w:rPr>
        <w:t> </w:t>
      </w:r>
      <w:r w:rsidRPr="003D2FEF">
        <w:rPr>
          <w:sz w:val="28"/>
          <w:szCs w:val="28"/>
        </w:rPr>
        <w:t>3).</w:t>
      </w:r>
    </w:p>
    <w:p w:rsidR="00DB174D" w:rsidRPr="003D2FEF" w:rsidRDefault="00DB174D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D2FEF">
        <w:rPr>
          <w:b/>
          <w:bCs/>
          <w:color w:val="000000"/>
          <w:spacing w:val="1"/>
          <w:sz w:val="28"/>
          <w:szCs w:val="28"/>
        </w:rPr>
        <w:t xml:space="preserve">Родственные </w:t>
      </w:r>
      <w:r w:rsidRPr="003D2FEF">
        <w:rPr>
          <w:b/>
          <w:bCs/>
          <w:color w:val="000000"/>
          <w:sz w:val="28"/>
          <w:szCs w:val="28"/>
        </w:rPr>
        <w:t>прим</w:t>
      </w:r>
      <w:r w:rsidRPr="003D2FEF">
        <w:rPr>
          <w:b/>
          <w:bCs/>
          <w:color w:val="000000"/>
          <w:spacing w:val="4"/>
          <w:sz w:val="28"/>
          <w:szCs w:val="28"/>
        </w:rPr>
        <w:t>е</w:t>
      </w:r>
      <w:r w:rsidRPr="003D2FEF">
        <w:rPr>
          <w:b/>
          <w:bCs/>
          <w:color w:val="000000"/>
          <w:spacing w:val="1"/>
          <w:sz w:val="28"/>
          <w:szCs w:val="28"/>
        </w:rPr>
        <w:t>с</w:t>
      </w:r>
      <w:r w:rsidRPr="003D2FEF">
        <w:rPr>
          <w:b/>
          <w:bCs/>
          <w:color w:val="000000"/>
          <w:sz w:val="28"/>
          <w:szCs w:val="28"/>
        </w:rPr>
        <w:t>и</w:t>
      </w:r>
      <w:r w:rsidRPr="003D2FEF">
        <w:rPr>
          <w:b/>
          <w:color w:val="000000"/>
          <w:sz w:val="28"/>
          <w:szCs w:val="28"/>
        </w:rPr>
        <w:t>.</w:t>
      </w:r>
      <w:r w:rsidRPr="003D2FEF">
        <w:rPr>
          <w:color w:val="000000"/>
          <w:spacing w:val="17"/>
          <w:sz w:val="28"/>
          <w:szCs w:val="28"/>
        </w:rPr>
        <w:t xml:space="preserve"> </w:t>
      </w:r>
      <w:r w:rsidRPr="003D2FEF">
        <w:rPr>
          <w:bCs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DB174D" w:rsidRPr="003D2FEF" w:rsidRDefault="00DB174D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D2FEF">
        <w:rPr>
          <w:bCs/>
          <w:color w:val="000000"/>
          <w:sz w:val="28"/>
          <w:szCs w:val="28"/>
        </w:rPr>
        <w:t>Растворы готовят непосредственно перед использованием.</w:t>
      </w:r>
    </w:p>
    <w:p w:rsidR="00EB2E3B" w:rsidRPr="00E82EF1" w:rsidRDefault="003D39C6" w:rsidP="003D2FE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26D5">
        <w:rPr>
          <w:bCs/>
          <w:i/>
          <w:color w:val="000000"/>
          <w:sz w:val="28"/>
          <w:szCs w:val="28"/>
        </w:rPr>
        <w:lastRenderedPageBreak/>
        <w:t>Буферный раствор</w:t>
      </w:r>
      <w:r w:rsidRPr="009226D5">
        <w:rPr>
          <w:bCs/>
          <w:color w:val="000000"/>
          <w:sz w:val="28"/>
          <w:szCs w:val="28"/>
        </w:rPr>
        <w:t>. Растворяют 34 г калия дигидрофосфата в 900</w:t>
      </w:r>
      <w:r w:rsidR="006D65B6" w:rsidRPr="009226D5">
        <w:rPr>
          <w:bCs/>
          <w:color w:val="000000"/>
          <w:sz w:val="28"/>
          <w:szCs w:val="28"/>
        </w:rPr>
        <w:t> </w:t>
      </w:r>
      <w:r w:rsidRPr="009226D5">
        <w:rPr>
          <w:bCs/>
          <w:color w:val="000000"/>
          <w:sz w:val="28"/>
          <w:szCs w:val="28"/>
        </w:rPr>
        <w:t>мл воды и доводят рН раствора фосфорной кислотой концентрированной до 3,30±0,05. Переносят полученный раствор в мерную колбу вместимостью 1</w:t>
      </w:r>
      <w:r w:rsidR="00E82EF1">
        <w:rPr>
          <w:bCs/>
          <w:color w:val="000000"/>
          <w:sz w:val="28"/>
          <w:szCs w:val="28"/>
        </w:rPr>
        <w:t>000</w:t>
      </w:r>
      <w:r w:rsidRPr="009226D5">
        <w:rPr>
          <w:bCs/>
          <w:color w:val="000000"/>
          <w:sz w:val="28"/>
          <w:szCs w:val="28"/>
        </w:rPr>
        <w:t> </w:t>
      </w:r>
      <w:r w:rsidR="00E82EF1">
        <w:rPr>
          <w:bCs/>
          <w:color w:val="000000"/>
          <w:sz w:val="28"/>
          <w:szCs w:val="28"/>
        </w:rPr>
        <w:t>м</w:t>
      </w:r>
      <w:r w:rsidRPr="009226D5">
        <w:rPr>
          <w:bCs/>
          <w:color w:val="000000"/>
          <w:sz w:val="28"/>
          <w:szCs w:val="28"/>
        </w:rPr>
        <w:t>л и доводят объём раствора водой до метки.</w:t>
      </w:r>
    </w:p>
    <w:p w:rsidR="00DB174D" w:rsidRPr="009226D5" w:rsidRDefault="00DB174D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226D5">
        <w:rPr>
          <w:i/>
          <w:iCs/>
          <w:color w:val="000000"/>
          <w:sz w:val="28"/>
          <w:szCs w:val="28"/>
        </w:rPr>
        <w:t>Подвижная фаза</w:t>
      </w:r>
      <w:proofErr w:type="gramStart"/>
      <w:r w:rsidRPr="009226D5">
        <w:rPr>
          <w:i/>
          <w:iCs/>
          <w:color w:val="000000"/>
          <w:sz w:val="28"/>
          <w:szCs w:val="28"/>
        </w:rPr>
        <w:t> А</w:t>
      </w:r>
      <w:proofErr w:type="gramEnd"/>
      <w:r w:rsidRPr="009226D5">
        <w:rPr>
          <w:i/>
          <w:iCs/>
          <w:color w:val="000000"/>
          <w:sz w:val="28"/>
          <w:szCs w:val="28"/>
        </w:rPr>
        <w:t xml:space="preserve"> (ПФА)</w:t>
      </w:r>
      <w:r w:rsidRPr="009226D5">
        <w:rPr>
          <w:iCs/>
          <w:color w:val="000000"/>
          <w:sz w:val="28"/>
          <w:szCs w:val="28"/>
        </w:rPr>
        <w:t xml:space="preserve">. </w:t>
      </w:r>
      <w:r w:rsidR="003D39C6" w:rsidRPr="009226D5">
        <w:rPr>
          <w:iCs/>
          <w:color w:val="000000"/>
          <w:sz w:val="28"/>
          <w:szCs w:val="28"/>
        </w:rPr>
        <w:t>Буферный раствор—</w:t>
      </w:r>
      <w:r w:rsidRPr="009226D5">
        <w:rPr>
          <w:iCs/>
          <w:sz w:val="28"/>
          <w:szCs w:val="28"/>
        </w:rPr>
        <w:t>метанол</w:t>
      </w:r>
      <w:r w:rsidR="003D39C6" w:rsidRPr="009226D5">
        <w:rPr>
          <w:iCs/>
          <w:sz w:val="28"/>
          <w:szCs w:val="28"/>
        </w:rPr>
        <w:t>—</w:t>
      </w:r>
      <w:r w:rsidRPr="009226D5">
        <w:rPr>
          <w:iCs/>
          <w:sz w:val="28"/>
          <w:szCs w:val="28"/>
        </w:rPr>
        <w:t>вода 1</w:t>
      </w:r>
      <w:r w:rsidR="00E82EF1">
        <w:rPr>
          <w:iCs/>
          <w:sz w:val="28"/>
          <w:szCs w:val="28"/>
        </w:rPr>
        <w:t>0</w:t>
      </w:r>
      <w:r w:rsidRPr="009226D5">
        <w:rPr>
          <w:iCs/>
          <w:sz w:val="28"/>
          <w:szCs w:val="28"/>
        </w:rPr>
        <w:t>0:3</w:t>
      </w:r>
      <w:r w:rsidR="00E82EF1">
        <w:rPr>
          <w:iCs/>
          <w:sz w:val="28"/>
          <w:szCs w:val="28"/>
        </w:rPr>
        <w:t>0</w:t>
      </w:r>
      <w:r w:rsidRPr="009226D5">
        <w:rPr>
          <w:iCs/>
          <w:sz w:val="28"/>
          <w:szCs w:val="28"/>
        </w:rPr>
        <w:t>0:60</w:t>
      </w:r>
      <w:r w:rsidR="00E82EF1">
        <w:rPr>
          <w:iCs/>
          <w:sz w:val="28"/>
          <w:szCs w:val="28"/>
        </w:rPr>
        <w:t>0</w:t>
      </w:r>
      <w:r w:rsidRPr="009226D5">
        <w:rPr>
          <w:iCs/>
          <w:sz w:val="28"/>
          <w:szCs w:val="28"/>
        </w:rPr>
        <w:t>.</w:t>
      </w:r>
    </w:p>
    <w:p w:rsidR="00DB174D" w:rsidRPr="009226D5" w:rsidRDefault="00DB174D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226D5">
        <w:rPr>
          <w:i/>
          <w:iCs/>
          <w:sz w:val="28"/>
          <w:szCs w:val="28"/>
        </w:rPr>
        <w:t>Подвижная фаза</w:t>
      </w:r>
      <w:proofErr w:type="gramStart"/>
      <w:r w:rsidRPr="009226D5">
        <w:rPr>
          <w:i/>
          <w:iCs/>
          <w:sz w:val="28"/>
          <w:szCs w:val="28"/>
        </w:rPr>
        <w:t> Б</w:t>
      </w:r>
      <w:proofErr w:type="gramEnd"/>
      <w:r w:rsidRPr="009226D5">
        <w:rPr>
          <w:i/>
          <w:iCs/>
          <w:sz w:val="28"/>
          <w:szCs w:val="28"/>
        </w:rPr>
        <w:t xml:space="preserve"> (ПФБ)</w:t>
      </w:r>
      <w:r w:rsidRPr="009226D5">
        <w:rPr>
          <w:iCs/>
          <w:sz w:val="28"/>
          <w:szCs w:val="28"/>
        </w:rPr>
        <w:t xml:space="preserve">. </w:t>
      </w:r>
      <w:r w:rsidR="003D39C6" w:rsidRPr="009226D5">
        <w:rPr>
          <w:iCs/>
          <w:color w:val="000000"/>
          <w:sz w:val="28"/>
          <w:szCs w:val="28"/>
        </w:rPr>
        <w:t>Буферный раствор—</w:t>
      </w:r>
      <w:r w:rsidR="00CC5170" w:rsidRPr="009226D5">
        <w:rPr>
          <w:iCs/>
          <w:sz w:val="28"/>
          <w:szCs w:val="28"/>
        </w:rPr>
        <w:t>вода</w:t>
      </w:r>
      <w:r w:rsidR="003D39C6" w:rsidRPr="009226D5">
        <w:rPr>
          <w:iCs/>
          <w:sz w:val="28"/>
          <w:szCs w:val="28"/>
        </w:rPr>
        <w:t>—</w:t>
      </w:r>
      <w:r w:rsidR="00CC5170" w:rsidRPr="009226D5">
        <w:rPr>
          <w:iCs/>
          <w:sz w:val="28"/>
          <w:szCs w:val="28"/>
        </w:rPr>
        <w:t>метанол</w:t>
      </w:r>
      <w:r w:rsidRPr="009226D5">
        <w:rPr>
          <w:iCs/>
          <w:sz w:val="28"/>
          <w:szCs w:val="28"/>
        </w:rPr>
        <w:t xml:space="preserve"> </w:t>
      </w:r>
      <w:r w:rsidR="00FF30C5" w:rsidRPr="009226D5">
        <w:rPr>
          <w:iCs/>
          <w:sz w:val="28"/>
          <w:szCs w:val="28"/>
        </w:rPr>
        <w:t>5</w:t>
      </w:r>
      <w:r w:rsidR="00E82EF1">
        <w:rPr>
          <w:iCs/>
          <w:sz w:val="28"/>
          <w:szCs w:val="28"/>
        </w:rPr>
        <w:t>0</w:t>
      </w:r>
      <w:r w:rsidRPr="009226D5">
        <w:rPr>
          <w:iCs/>
          <w:sz w:val="28"/>
          <w:szCs w:val="28"/>
        </w:rPr>
        <w:t>:</w:t>
      </w:r>
      <w:r w:rsidR="00FF30C5" w:rsidRPr="009226D5">
        <w:rPr>
          <w:iCs/>
          <w:sz w:val="28"/>
          <w:szCs w:val="28"/>
        </w:rPr>
        <w:t>25</w:t>
      </w:r>
      <w:r w:rsidR="00E82EF1">
        <w:rPr>
          <w:iCs/>
          <w:sz w:val="28"/>
          <w:szCs w:val="28"/>
        </w:rPr>
        <w:t>0</w:t>
      </w:r>
      <w:r w:rsidR="00FF30C5" w:rsidRPr="009226D5">
        <w:rPr>
          <w:iCs/>
          <w:sz w:val="28"/>
          <w:szCs w:val="28"/>
        </w:rPr>
        <w:t>:7</w:t>
      </w:r>
      <w:r w:rsidR="00E82EF1">
        <w:rPr>
          <w:iCs/>
          <w:sz w:val="28"/>
          <w:szCs w:val="28"/>
        </w:rPr>
        <w:t>0</w:t>
      </w:r>
      <w:r w:rsidR="00FF30C5" w:rsidRPr="009226D5">
        <w:rPr>
          <w:iCs/>
          <w:sz w:val="28"/>
          <w:szCs w:val="28"/>
        </w:rPr>
        <w:t>0</w:t>
      </w:r>
      <w:r w:rsidRPr="009226D5">
        <w:rPr>
          <w:iCs/>
          <w:sz w:val="28"/>
          <w:szCs w:val="28"/>
        </w:rPr>
        <w:t>.</w:t>
      </w:r>
    </w:p>
    <w:p w:rsidR="00A24FD2" w:rsidRPr="009226D5" w:rsidRDefault="00A24FD2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226D5">
        <w:rPr>
          <w:i/>
          <w:iCs/>
          <w:sz w:val="28"/>
          <w:szCs w:val="28"/>
        </w:rPr>
        <w:t>Растворитель.</w:t>
      </w:r>
      <w:r w:rsidRPr="009226D5">
        <w:rPr>
          <w:iCs/>
          <w:sz w:val="28"/>
          <w:szCs w:val="28"/>
        </w:rPr>
        <w:t xml:space="preserve"> В мерную колбу вместимостью 1</w:t>
      </w:r>
      <w:r w:rsidR="00E82EF1">
        <w:rPr>
          <w:iCs/>
          <w:sz w:val="28"/>
          <w:szCs w:val="28"/>
        </w:rPr>
        <w:t>000</w:t>
      </w:r>
      <w:r w:rsidRPr="009226D5">
        <w:rPr>
          <w:iCs/>
          <w:sz w:val="28"/>
          <w:szCs w:val="28"/>
        </w:rPr>
        <w:t> </w:t>
      </w:r>
      <w:r w:rsidR="00E82EF1">
        <w:rPr>
          <w:iCs/>
          <w:sz w:val="28"/>
          <w:szCs w:val="28"/>
        </w:rPr>
        <w:t>м</w:t>
      </w:r>
      <w:r w:rsidRPr="009226D5">
        <w:rPr>
          <w:iCs/>
          <w:sz w:val="28"/>
          <w:szCs w:val="28"/>
        </w:rPr>
        <w:t xml:space="preserve">л помещают 6,8 г калия дигидрофосфата, 1,3 г динатрия гидрофосфата додекагидрата, растворяют в воде, выдерживают на ультразвуковой бане в течение 2 мин, охлаждают до комнатной температуры и доводят объём раствора </w:t>
      </w:r>
      <w:r w:rsidR="00E82EF1">
        <w:rPr>
          <w:iCs/>
          <w:sz w:val="28"/>
          <w:szCs w:val="28"/>
        </w:rPr>
        <w:t>тем</w:t>
      </w:r>
      <w:r w:rsidRPr="009226D5">
        <w:rPr>
          <w:iCs/>
          <w:sz w:val="28"/>
          <w:szCs w:val="28"/>
        </w:rPr>
        <w:t xml:space="preserve"> же растворителем до метки.</w:t>
      </w:r>
    </w:p>
    <w:p w:rsidR="00DB174D" w:rsidRPr="009226D5" w:rsidRDefault="00DB174D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iCs/>
          <w:color w:val="000000"/>
          <w:sz w:val="28"/>
          <w:szCs w:val="28"/>
        </w:rPr>
        <w:t>Испытуемый раствор</w:t>
      </w:r>
      <w:r w:rsidRPr="009226D5">
        <w:rPr>
          <w:color w:val="000000"/>
          <w:sz w:val="28"/>
          <w:szCs w:val="28"/>
        </w:rPr>
        <w:t>.</w:t>
      </w:r>
      <w:r w:rsidR="00021156" w:rsidRPr="009226D5">
        <w:rPr>
          <w:color w:val="000000"/>
          <w:sz w:val="28"/>
          <w:szCs w:val="28"/>
        </w:rPr>
        <w:t xml:space="preserve"> В мерную колбу вместимостью 50 мл помещают около 70 </w:t>
      </w:r>
      <w:r w:rsidRPr="009226D5">
        <w:rPr>
          <w:color w:val="000000"/>
          <w:sz w:val="28"/>
          <w:szCs w:val="28"/>
        </w:rPr>
        <w:t>мг</w:t>
      </w:r>
      <w:r w:rsidR="00E82EF1">
        <w:rPr>
          <w:color w:val="000000"/>
          <w:sz w:val="28"/>
          <w:szCs w:val="28"/>
        </w:rPr>
        <w:t xml:space="preserve"> (точная </w:t>
      </w:r>
      <w:proofErr w:type="gramStart"/>
      <w:r w:rsidR="00E82EF1">
        <w:rPr>
          <w:color w:val="000000"/>
          <w:sz w:val="28"/>
          <w:szCs w:val="28"/>
        </w:rPr>
        <w:t>навеска)</w:t>
      </w:r>
      <w:r w:rsidRPr="009226D5">
        <w:rPr>
          <w:color w:val="000000"/>
          <w:sz w:val="28"/>
          <w:szCs w:val="28"/>
        </w:rPr>
        <w:t xml:space="preserve"> </w:t>
      </w:r>
      <w:proofErr w:type="gramEnd"/>
      <w:r w:rsidRPr="009226D5">
        <w:rPr>
          <w:color w:val="000000"/>
          <w:sz w:val="28"/>
          <w:szCs w:val="28"/>
        </w:rPr>
        <w:t>субстанции</w:t>
      </w:r>
      <w:r w:rsidR="00021156" w:rsidRPr="009226D5">
        <w:rPr>
          <w:color w:val="000000"/>
          <w:sz w:val="28"/>
          <w:szCs w:val="28"/>
        </w:rPr>
        <w:t xml:space="preserve">, </w:t>
      </w:r>
      <w:r w:rsidRPr="009226D5">
        <w:rPr>
          <w:color w:val="000000"/>
          <w:sz w:val="28"/>
          <w:szCs w:val="28"/>
        </w:rPr>
        <w:t>растворяют в</w:t>
      </w:r>
      <w:r w:rsidR="002A1B0C" w:rsidRPr="009226D5">
        <w:rPr>
          <w:color w:val="000000"/>
          <w:sz w:val="28"/>
          <w:szCs w:val="28"/>
        </w:rPr>
        <w:t xml:space="preserve"> 25</w:t>
      </w:r>
      <w:r w:rsidR="006D65B6" w:rsidRPr="009226D5">
        <w:rPr>
          <w:color w:val="000000"/>
          <w:sz w:val="28"/>
          <w:szCs w:val="28"/>
        </w:rPr>
        <w:t> </w:t>
      </w:r>
      <w:r w:rsidR="002A1B0C" w:rsidRPr="009226D5">
        <w:rPr>
          <w:color w:val="000000"/>
          <w:sz w:val="28"/>
          <w:szCs w:val="28"/>
        </w:rPr>
        <w:t>мл метанола</w:t>
      </w:r>
      <w:r w:rsidRPr="009226D5">
        <w:rPr>
          <w:color w:val="000000"/>
          <w:sz w:val="28"/>
          <w:szCs w:val="28"/>
        </w:rPr>
        <w:t xml:space="preserve"> и доводят объ</w:t>
      </w:r>
      <w:r w:rsidR="006B708F" w:rsidRPr="009226D5">
        <w:rPr>
          <w:color w:val="000000"/>
          <w:sz w:val="28"/>
          <w:szCs w:val="28"/>
        </w:rPr>
        <w:t>ё</w:t>
      </w:r>
      <w:r w:rsidRPr="009226D5">
        <w:rPr>
          <w:color w:val="000000"/>
          <w:sz w:val="28"/>
          <w:szCs w:val="28"/>
        </w:rPr>
        <w:t>м раствора растворителем до метки.</w:t>
      </w:r>
    </w:p>
    <w:p w:rsidR="00DB174D" w:rsidRPr="009226D5" w:rsidRDefault="002A1B0C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Раствор стандартного образца бензатина бензилпенициллина</w:t>
      </w:r>
      <w:r w:rsidR="00DA4D33" w:rsidRPr="009226D5">
        <w:rPr>
          <w:i/>
          <w:color w:val="000000"/>
          <w:sz w:val="28"/>
          <w:szCs w:val="28"/>
        </w:rPr>
        <w:t> </w:t>
      </w:r>
      <w:r w:rsidR="00B41182" w:rsidRPr="009226D5">
        <w:rPr>
          <w:i/>
          <w:color w:val="000000"/>
          <w:sz w:val="28"/>
          <w:szCs w:val="28"/>
        </w:rPr>
        <w:t>(</w:t>
      </w:r>
      <w:r w:rsidR="00153682" w:rsidRPr="009226D5">
        <w:rPr>
          <w:i/>
          <w:color w:val="000000"/>
          <w:sz w:val="28"/>
          <w:szCs w:val="28"/>
        </w:rPr>
        <w:t>А</w:t>
      </w:r>
      <w:r w:rsidR="00B41182" w:rsidRPr="009226D5">
        <w:rPr>
          <w:i/>
          <w:color w:val="000000"/>
          <w:sz w:val="28"/>
          <w:szCs w:val="28"/>
        </w:rPr>
        <w:t>)</w:t>
      </w:r>
      <w:r w:rsidR="00DB174D" w:rsidRPr="009226D5">
        <w:rPr>
          <w:color w:val="000000"/>
          <w:sz w:val="28"/>
          <w:szCs w:val="28"/>
        </w:rPr>
        <w:t>.</w:t>
      </w:r>
      <w:r w:rsidRPr="009226D5">
        <w:rPr>
          <w:color w:val="000000"/>
          <w:sz w:val="28"/>
          <w:szCs w:val="28"/>
        </w:rPr>
        <w:t xml:space="preserve"> В мерную колбу вместимостью </w:t>
      </w:r>
      <w:r w:rsidR="004822F0" w:rsidRPr="009226D5">
        <w:rPr>
          <w:color w:val="000000"/>
          <w:sz w:val="28"/>
          <w:szCs w:val="28"/>
        </w:rPr>
        <w:t>100 мл помещают около 40 мг</w:t>
      </w:r>
      <w:r w:rsidR="00DA4D33" w:rsidRPr="009226D5">
        <w:rPr>
          <w:color w:val="000000"/>
          <w:sz w:val="28"/>
          <w:szCs w:val="28"/>
        </w:rPr>
        <w:t xml:space="preserve"> (точная навеска)</w:t>
      </w:r>
      <w:r w:rsidR="004822F0" w:rsidRPr="009226D5">
        <w:rPr>
          <w:color w:val="000000"/>
          <w:sz w:val="28"/>
          <w:szCs w:val="28"/>
        </w:rPr>
        <w:t xml:space="preserve"> стандартного образца бензатина бензилпенициллина, растворяют в 50 мл метанола и доводят объём раствора растворителем до метки.</w:t>
      </w:r>
    </w:p>
    <w:p w:rsidR="00153682" w:rsidRPr="009226D5" w:rsidRDefault="00153682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Раствор стандартного образца бензатина бензилпенициллина</w:t>
      </w:r>
      <w:r w:rsidR="00DA4D33" w:rsidRPr="009226D5">
        <w:rPr>
          <w:i/>
          <w:color w:val="000000"/>
          <w:sz w:val="28"/>
          <w:szCs w:val="28"/>
        </w:rPr>
        <w:t> </w:t>
      </w:r>
      <w:r w:rsidR="00B41182" w:rsidRPr="009226D5">
        <w:rPr>
          <w:i/>
          <w:color w:val="000000"/>
          <w:sz w:val="28"/>
          <w:szCs w:val="28"/>
        </w:rPr>
        <w:t>(</w:t>
      </w:r>
      <w:r w:rsidRPr="009226D5">
        <w:rPr>
          <w:i/>
          <w:color w:val="000000"/>
          <w:sz w:val="28"/>
          <w:szCs w:val="28"/>
        </w:rPr>
        <w:t>Б</w:t>
      </w:r>
      <w:r w:rsidR="00B41182" w:rsidRPr="009226D5">
        <w:rPr>
          <w:i/>
          <w:color w:val="000000"/>
          <w:sz w:val="28"/>
          <w:szCs w:val="28"/>
        </w:rPr>
        <w:t>)</w:t>
      </w:r>
      <w:r w:rsidRPr="009226D5">
        <w:rPr>
          <w:color w:val="000000"/>
          <w:sz w:val="28"/>
          <w:szCs w:val="28"/>
        </w:rPr>
        <w:t>. В мерную колбу вместимостью 20 мл помещают 1,0 мл раствора стандартного образца бензатина бензилпенициллина</w:t>
      </w:r>
      <w:r w:rsidR="00DA4D33" w:rsidRPr="009226D5">
        <w:rPr>
          <w:color w:val="000000"/>
          <w:sz w:val="28"/>
          <w:szCs w:val="28"/>
        </w:rPr>
        <w:t> </w:t>
      </w:r>
      <w:r w:rsidR="00B41182" w:rsidRPr="009226D5">
        <w:rPr>
          <w:color w:val="000000"/>
          <w:sz w:val="28"/>
          <w:szCs w:val="28"/>
        </w:rPr>
        <w:t>(</w:t>
      </w:r>
      <w:r w:rsidR="009D7834" w:rsidRPr="009226D5">
        <w:rPr>
          <w:color w:val="000000"/>
          <w:sz w:val="28"/>
          <w:szCs w:val="28"/>
        </w:rPr>
        <w:t>А</w:t>
      </w:r>
      <w:r w:rsidR="00B41182" w:rsidRPr="009226D5">
        <w:rPr>
          <w:color w:val="000000"/>
          <w:sz w:val="28"/>
          <w:szCs w:val="28"/>
        </w:rPr>
        <w:t>)</w:t>
      </w:r>
      <w:r w:rsidRPr="009226D5">
        <w:rPr>
          <w:color w:val="000000"/>
          <w:sz w:val="28"/>
          <w:szCs w:val="28"/>
        </w:rPr>
        <w:t xml:space="preserve"> и доводят объём раствора смесью метанол—растворитель 1:1 до метки.</w:t>
      </w:r>
    </w:p>
    <w:p w:rsidR="00A341D5" w:rsidRPr="009226D5" w:rsidRDefault="00652A41" w:rsidP="003D2FEF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A341D5" w:rsidRPr="009226D5">
        <w:rPr>
          <w:color w:val="000000"/>
          <w:sz w:val="28"/>
          <w:szCs w:val="28"/>
        </w:rPr>
        <w:t xml:space="preserve">. </w:t>
      </w:r>
      <w:r w:rsidR="0097520C" w:rsidRPr="0097520C">
        <w:rPr>
          <w:color w:val="000000"/>
          <w:sz w:val="28"/>
          <w:szCs w:val="28"/>
        </w:rPr>
        <w:t>Растворяют 3 мг стандартного образца бензатина бензилпенициллина для идентификации примесей (содержит примеси </w:t>
      </w:r>
      <w:r w:rsidR="0097520C" w:rsidRPr="0097520C">
        <w:rPr>
          <w:color w:val="000000"/>
          <w:sz w:val="28"/>
          <w:szCs w:val="28"/>
          <w:lang w:val="en-US"/>
        </w:rPr>
        <w:t>A</w:t>
      </w:r>
      <w:r w:rsidR="0097520C" w:rsidRPr="0097520C">
        <w:rPr>
          <w:color w:val="000000"/>
          <w:sz w:val="28"/>
          <w:szCs w:val="28"/>
        </w:rPr>
        <w:t xml:space="preserve">, В, С, </w:t>
      </w:r>
      <w:r w:rsidR="0097520C" w:rsidRPr="0097520C">
        <w:rPr>
          <w:color w:val="000000"/>
          <w:sz w:val="28"/>
          <w:szCs w:val="28"/>
          <w:lang w:val="en-US"/>
        </w:rPr>
        <w:t>D</w:t>
      </w:r>
      <w:r w:rsidR="0097520C" w:rsidRPr="0097520C">
        <w:rPr>
          <w:color w:val="000000"/>
          <w:sz w:val="28"/>
          <w:szCs w:val="28"/>
        </w:rPr>
        <w:t xml:space="preserve">, Е, </w:t>
      </w:r>
      <w:r w:rsidR="0097520C" w:rsidRPr="0097520C">
        <w:rPr>
          <w:color w:val="000000"/>
          <w:sz w:val="28"/>
          <w:szCs w:val="28"/>
          <w:lang w:val="en-US"/>
        </w:rPr>
        <w:t>F</w:t>
      </w:r>
      <w:r w:rsidR="0097520C" w:rsidRPr="0097520C">
        <w:rPr>
          <w:color w:val="000000"/>
          <w:sz w:val="28"/>
          <w:szCs w:val="28"/>
        </w:rPr>
        <w:t xml:space="preserve">, </w:t>
      </w:r>
      <w:r w:rsidR="0097520C" w:rsidRPr="0097520C">
        <w:rPr>
          <w:color w:val="000000"/>
          <w:sz w:val="28"/>
          <w:szCs w:val="28"/>
          <w:lang w:val="en-US"/>
        </w:rPr>
        <w:t>G</w:t>
      </w:r>
      <w:r w:rsidR="0097520C" w:rsidRPr="0097520C">
        <w:rPr>
          <w:color w:val="000000"/>
          <w:sz w:val="28"/>
          <w:szCs w:val="28"/>
        </w:rPr>
        <w:t xml:space="preserve">, </w:t>
      </w:r>
      <w:r w:rsidR="0097520C" w:rsidRPr="0097520C">
        <w:rPr>
          <w:color w:val="000000"/>
          <w:sz w:val="28"/>
          <w:szCs w:val="28"/>
          <w:lang w:val="en-US"/>
        </w:rPr>
        <w:t>H</w:t>
      </w:r>
      <w:r w:rsidR="0097520C" w:rsidRPr="0097520C">
        <w:rPr>
          <w:color w:val="000000"/>
          <w:sz w:val="28"/>
          <w:szCs w:val="28"/>
        </w:rPr>
        <w:t xml:space="preserve">, </w:t>
      </w:r>
      <w:r w:rsidR="0097520C" w:rsidRPr="0097520C">
        <w:rPr>
          <w:color w:val="000000"/>
          <w:sz w:val="28"/>
          <w:szCs w:val="28"/>
          <w:lang w:val="en-US"/>
        </w:rPr>
        <w:t>I</w:t>
      </w:r>
      <w:r w:rsidR="0097520C" w:rsidRPr="0097520C">
        <w:rPr>
          <w:color w:val="000000"/>
          <w:sz w:val="28"/>
          <w:szCs w:val="28"/>
        </w:rPr>
        <w:t xml:space="preserve">, </w:t>
      </w:r>
      <w:r w:rsidR="0097520C" w:rsidRPr="0097520C">
        <w:rPr>
          <w:color w:val="000000"/>
          <w:sz w:val="28"/>
          <w:szCs w:val="28"/>
          <w:lang w:val="en-US"/>
        </w:rPr>
        <w:t>J</w:t>
      </w:r>
      <w:r w:rsidR="0097520C" w:rsidRPr="0097520C">
        <w:rPr>
          <w:color w:val="000000"/>
          <w:sz w:val="28"/>
          <w:szCs w:val="28"/>
        </w:rPr>
        <w:t xml:space="preserve"> и </w:t>
      </w:r>
      <w:r w:rsidR="0097520C" w:rsidRPr="0097520C">
        <w:rPr>
          <w:color w:val="000000"/>
          <w:sz w:val="28"/>
          <w:szCs w:val="28"/>
          <w:lang w:val="en-US"/>
        </w:rPr>
        <w:t>K</w:t>
      </w:r>
      <w:r w:rsidR="0097520C" w:rsidRPr="0097520C">
        <w:rPr>
          <w:color w:val="000000"/>
          <w:sz w:val="28"/>
          <w:szCs w:val="28"/>
        </w:rPr>
        <w:t xml:space="preserve">) в 1 мл метанола и доводят объём раствора до 2 мл </w:t>
      </w:r>
      <w:r w:rsidR="00161A06">
        <w:rPr>
          <w:color w:val="000000"/>
          <w:sz w:val="28"/>
          <w:szCs w:val="28"/>
        </w:rPr>
        <w:t>буферным раствором</w:t>
      </w:r>
      <w:r w:rsidR="00A341D5" w:rsidRPr="009226D5">
        <w:rPr>
          <w:color w:val="000000"/>
          <w:sz w:val="28"/>
          <w:szCs w:val="28"/>
        </w:rPr>
        <w:t>.</w:t>
      </w:r>
    </w:p>
    <w:p w:rsidR="00A341D5" w:rsidRPr="009226D5" w:rsidRDefault="00354FDF" w:rsidP="0097520C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 w:rsidRPr="009226D5">
        <w:rPr>
          <w:color w:val="000000"/>
          <w:sz w:val="28"/>
          <w:szCs w:val="28"/>
        </w:rPr>
        <w:t xml:space="preserve">В мерную колбу вместимостью 100 мл помещают 3,0 мл раствора </w:t>
      </w:r>
      <w:r w:rsidR="009D7834" w:rsidRPr="009226D5">
        <w:rPr>
          <w:color w:val="000000"/>
          <w:sz w:val="28"/>
          <w:szCs w:val="28"/>
        </w:rPr>
        <w:t>стандартного образца бензатина бензилпенициллина</w:t>
      </w:r>
      <w:r w:rsidR="00B35AE2" w:rsidRPr="009226D5">
        <w:rPr>
          <w:color w:val="000000"/>
          <w:sz w:val="28"/>
          <w:szCs w:val="28"/>
        </w:rPr>
        <w:t> </w:t>
      </w:r>
      <w:r w:rsidR="00B41182" w:rsidRPr="009226D5">
        <w:rPr>
          <w:color w:val="000000"/>
          <w:sz w:val="28"/>
          <w:szCs w:val="28"/>
        </w:rPr>
        <w:t>(</w:t>
      </w:r>
      <w:r w:rsidR="009D7834" w:rsidRPr="009226D5">
        <w:rPr>
          <w:color w:val="000000"/>
          <w:sz w:val="28"/>
          <w:szCs w:val="28"/>
        </w:rPr>
        <w:t>Б</w:t>
      </w:r>
      <w:r w:rsidR="00B41182" w:rsidRPr="009226D5">
        <w:rPr>
          <w:color w:val="000000"/>
          <w:sz w:val="28"/>
          <w:szCs w:val="28"/>
        </w:rPr>
        <w:t>)</w:t>
      </w:r>
      <w:r w:rsidR="009D7834" w:rsidRPr="009226D5">
        <w:rPr>
          <w:color w:val="000000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и доводят объём раствора смесью метанол—растворитель 1:1 до метки.</w:t>
      </w:r>
    </w:p>
    <w:p w:rsidR="00354FDF" w:rsidRPr="009226D5" w:rsidRDefault="00B35AE2" w:rsidP="0097520C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226D5">
        <w:rPr>
          <w:color w:val="000000"/>
          <w:sz w:val="28"/>
          <w:szCs w:val="28"/>
        </w:rPr>
        <w:t>Примечание</w:t>
      </w:r>
    </w:p>
    <w:p w:rsidR="00354FDF" w:rsidRPr="009226D5" w:rsidRDefault="00354FDF" w:rsidP="0097520C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color w:val="000000"/>
          <w:sz w:val="28"/>
          <w:szCs w:val="28"/>
        </w:rPr>
        <w:t>Примесь</w:t>
      </w:r>
      <w:r w:rsidR="00B35AE2" w:rsidRPr="009226D5">
        <w:rPr>
          <w:color w:val="000000"/>
          <w:sz w:val="28"/>
          <w:szCs w:val="28"/>
        </w:rPr>
        <w:t> </w:t>
      </w:r>
      <w:r w:rsidRPr="009226D5">
        <w:rPr>
          <w:color w:val="000000"/>
          <w:sz w:val="28"/>
          <w:szCs w:val="28"/>
        </w:rPr>
        <w:t xml:space="preserve">А. </w:t>
      </w:r>
      <w:r w:rsidRPr="009226D5">
        <w:rPr>
          <w:i/>
          <w:sz w:val="28"/>
          <w:szCs w:val="28"/>
          <w:lang w:val="en-US"/>
        </w:rPr>
        <w:t>N</w:t>
      </w:r>
      <w:r w:rsidRPr="009226D5">
        <w:rPr>
          <w:sz w:val="28"/>
          <w:szCs w:val="28"/>
          <w:vertAlign w:val="superscript"/>
        </w:rPr>
        <w:t>1</w:t>
      </w:r>
      <w:r w:rsidRPr="009226D5">
        <w:rPr>
          <w:sz w:val="28"/>
          <w:szCs w:val="28"/>
        </w:rPr>
        <w:t>-</w:t>
      </w:r>
      <w:r w:rsidR="00EB2E3B" w:rsidRPr="009226D5">
        <w:rPr>
          <w:sz w:val="28"/>
          <w:szCs w:val="28"/>
        </w:rPr>
        <w:t>бензилэтан</w:t>
      </w:r>
      <w:r w:rsidRPr="009226D5">
        <w:rPr>
          <w:sz w:val="28"/>
          <w:szCs w:val="28"/>
        </w:rPr>
        <w:t xml:space="preserve">-1,2-диамин; </w:t>
      </w:r>
      <w:r w:rsidRPr="009226D5">
        <w:rPr>
          <w:sz w:val="28"/>
          <w:szCs w:val="28"/>
          <w:lang w:val="en-US"/>
        </w:rPr>
        <w:t>CAS</w:t>
      </w:r>
      <w:r w:rsidR="00B35AE2" w:rsidRPr="009226D5">
        <w:rPr>
          <w:sz w:val="28"/>
          <w:szCs w:val="28"/>
        </w:rPr>
        <w:t xml:space="preserve"> 4152-09-4.</w:t>
      </w:r>
    </w:p>
    <w:p w:rsidR="00354FDF" w:rsidRPr="009226D5" w:rsidRDefault="00B35AE2" w:rsidP="0097520C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161A06">
        <w:rPr>
          <w:sz w:val="28"/>
          <w:szCs w:val="28"/>
          <w:lang w:val="en-US"/>
        </w:rPr>
        <w:t>B</w:t>
      </w:r>
      <w:r w:rsidR="00354FDF" w:rsidRPr="009226D5">
        <w:rPr>
          <w:sz w:val="28"/>
          <w:szCs w:val="28"/>
        </w:rPr>
        <w:t xml:space="preserve">: </w:t>
      </w:r>
      <w:r w:rsidR="00EB2E3B" w:rsidRPr="009226D5">
        <w:rPr>
          <w:sz w:val="28"/>
          <w:szCs w:val="28"/>
        </w:rPr>
        <w:t xml:space="preserve">фенилуксусная </w:t>
      </w:r>
      <w:r w:rsidR="00354FDF" w:rsidRPr="009226D5">
        <w:rPr>
          <w:sz w:val="28"/>
          <w:szCs w:val="28"/>
        </w:rPr>
        <w:t xml:space="preserve">кислота; </w:t>
      </w:r>
      <w:r w:rsidR="00354FDF" w:rsidRPr="009226D5">
        <w:rPr>
          <w:sz w:val="28"/>
          <w:szCs w:val="28"/>
          <w:lang w:val="en-US"/>
        </w:rPr>
        <w:t>CAS</w:t>
      </w:r>
      <w:r w:rsidRPr="009226D5">
        <w:rPr>
          <w:sz w:val="28"/>
          <w:szCs w:val="28"/>
        </w:rPr>
        <w:t xml:space="preserve"> 103-82-2.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354FDF" w:rsidRPr="009226D5">
        <w:rPr>
          <w:sz w:val="28"/>
          <w:szCs w:val="28"/>
        </w:rPr>
        <w:t>С: (2</w:t>
      </w:r>
      <w:r w:rsidR="00354FDF" w:rsidRPr="009226D5">
        <w:rPr>
          <w:i/>
          <w:iCs/>
          <w:sz w:val="28"/>
          <w:szCs w:val="28"/>
        </w:rPr>
        <w:t>Ξ</w:t>
      </w:r>
      <w:r w:rsidR="00354FDF" w:rsidRPr="009226D5">
        <w:rPr>
          <w:sz w:val="28"/>
          <w:szCs w:val="28"/>
        </w:rPr>
        <w:t>,4</w:t>
      </w:r>
      <w:r w:rsidR="00354FDF" w:rsidRPr="009226D5">
        <w:rPr>
          <w:i/>
          <w:sz w:val="28"/>
          <w:szCs w:val="28"/>
          <w:lang w:val="en-US"/>
        </w:rPr>
        <w:t>R</w:t>
      </w:r>
      <w:r w:rsidR="00354FDF" w:rsidRPr="009226D5">
        <w:rPr>
          <w:sz w:val="28"/>
          <w:szCs w:val="28"/>
        </w:rPr>
        <w:t>)-2-[(1</w:t>
      </w:r>
      <w:r w:rsidR="00354FDF" w:rsidRPr="009226D5">
        <w:rPr>
          <w:i/>
          <w:iCs/>
          <w:sz w:val="28"/>
          <w:szCs w:val="28"/>
        </w:rPr>
        <w:t>Ξ</w:t>
      </w:r>
      <w:r w:rsidR="00354FDF" w:rsidRPr="009226D5">
        <w:rPr>
          <w:sz w:val="28"/>
          <w:szCs w:val="28"/>
        </w:rPr>
        <w:t>)-2-{</w:t>
      </w:r>
      <w:r w:rsidR="00EB2E3B" w:rsidRPr="009226D5">
        <w:rPr>
          <w:sz w:val="28"/>
          <w:szCs w:val="28"/>
        </w:rPr>
        <w:t>бензил</w:t>
      </w:r>
      <w:r w:rsidR="00354FDF" w:rsidRPr="009226D5">
        <w:rPr>
          <w:sz w:val="28"/>
          <w:szCs w:val="28"/>
        </w:rPr>
        <w:t>[2-(бензиламино</w:t>
      </w:r>
      <w:proofErr w:type="gramStart"/>
      <w:r w:rsidR="00354FDF" w:rsidRPr="009226D5">
        <w:rPr>
          <w:sz w:val="28"/>
          <w:szCs w:val="28"/>
        </w:rPr>
        <w:t>)э</w:t>
      </w:r>
      <w:proofErr w:type="gramEnd"/>
      <w:r w:rsidR="00354FDF" w:rsidRPr="009226D5">
        <w:rPr>
          <w:sz w:val="28"/>
          <w:szCs w:val="28"/>
        </w:rPr>
        <w:t>тил]амино}-2-оксо-1-(2-фенилацетамидо)этил]-5,5-диметил-1,3-тиазолидин-4-карбоновая кислота</w:t>
      </w:r>
      <w:r w:rsidRPr="009226D5">
        <w:rPr>
          <w:sz w:val="28"/>
          <w:szCs w:val="28"/>
        </w:rPr>
        <w:t>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color w:val="000000"/>
          <w:sz w:val="28"/>
          <w:szCs w:val="28"/>
        </w:rPr>
        <w:t>П</w:t>
      </w:r>
      <w:r w:rsidR="00EB2E3B" w:rsidRPr="009226D5">
        <w:rPr>
          <w:color w:val="000000"/>
          <w:sz w:val="28"/>
          <w:szCs w:val="28"/>
        </w:rPr>
        <w:t>римесь</w:t>
      </w:r>
      <w:r w:rsidRPr="009226D5">
        <w:rPr>
          <w:color w:val="000000"/>
          <w:sz w:val="28"/>
          <w:szCs w:val="28"/>
        </w:rPr>
        <w:t> </w:t>
      </w:r>
      <w:r w:rsidR="00354FDF" w:rsidRPr="009226D5">
        <w:rPr>
          <w:color w:val="000000"/>
          <w:sz w:val="28"/>
          <w:szCs w:val="28"/>
          <w:lang w:val="en-US"/>
        </w:rPr>
        <w:t>D</w:t>
      </w:r>
      <w:r w:rsidR="00354FDF" w:rsidRPr="009226D5">
        <w:rPr>
          <w:color w:val="000000"/>
          <w:sz w:val="28"/>
          <w:szCs w:val="28"/>
        </w:rPr>
        <w:t xml:space="preserve">: </w:t>
      </w:r>
      <w:r w:rsidR="00354FDF" w:rsidRPr="009226D5">
        <w:rPr>
          <w:sz w:val="28"/>
          <w:szCs w:val="28"/>
        </w:rPr>
        <w:t>(3</w:t>
      </w:r>
      <w:r w:rsidR="00354FDF" w:rsidRPr="009226D5">
        <w:rPr>
          <w:i/>
          <w:sz w:val="28"/>
          <w:szCs w:val="28"/>
          <w:lang w:val="en-US"/>
        </w:rPr>
        <w:t>S</w:t>
      </w:r>
      <w:r w:rsidR="00354FDF" w:rsidRPr="009226D5">
        <w:rPr>
          <w:sz w:val="28"/>
          <w:szCs w:val="28"/>
        </w:rPr>
        <w:t>,7</w:t>
      </w:r>
      <w:r w:rsidR="00354FDF" w:rsidRPr="009226D5">
        <w:rPr>
          <w:i/>
          <w:sz w:val="28"/>
          <w:szCs w:val="28"/>
          <w:lang w:val="en-US"/>
        </w:rPr>
        <w:t>R</w:t>
      </w:r>
      <w:r w:rsidR="00354FDF" w:rsidRPr="009226D5">
        <w:rPr>
          <w:sz w:val="28"/>
          <w:szCs w:val="28"/>
        </w:rPr>
        <w:t>,7</w:t>
      </w:r>
      <w:proofErr w:type="spellStart"/>
      <w:r w:rsidR="00354FDF" w:rsidRPr="009226D5">
        <w:rPr>
          <w:sz w:val="28"/>
          <w:szCs w:val="28"/>
          <w:lang w:val="en-US"/>
        </w:rPr>
        <w:t>a</w:t>
      </w:r>
      <w:r w:rsidR="00354FDF" w:rsidRPr="009226D5">
        <w:rPr>
          <w:i/>
          <w:sz w:val="28"/>
          <w:szCs w:val="28"/>
          <w:lang w:val="en-US"/>
        </w:rPr>
        <w:t>R</w:t>
      </w:r>
      <w:proofErr w:type="spellEnd"/>
      <w:r w:rsidR="00354FDF" w:rsidRPr="009226D5">
        <w:rPr>
          <w:sz w:val="28"/>
          <w:szCs w:val="28"/>
        </w:rPr>
        <w:t>)-6-</w:t>
      </w:r>
      <w:r w:rsidR="00EB2E3B" w:rsidRPr="009226D5">
        <w:rPr>
          <w:sz w:val="28"/>
          <w:szCs w:val="28"/>
        </w:rPr>
        <w:t>бензил</w:t>
      </w:r>
      <w:r w:rsidR="00354FDF" w:rsidRPr="009226D5">
        <w:rPr>
          <w:sz w:val="28"/>
          <w:szCs w:val="28"/>
        </w:rPr>
        <w:t>-2,2-диметил-2,3,7,7</w:t>
      </w:r>
      <w:r w:rsidR="00354FDF" w:rsidRPr="009226D5">
        <w:rPr>
          <w:sz w:val="28"/>
          <w:szCs w:val="28"/>
          <w:lang w:val="en-US"/>
        </w:rPr>
        <w:t>a</w:t>
      </w:r>
      <w:r w:rsidR="00354FDF" w:rsidRPr="009226D5">
        <w:rPr>
          <w:sz w:val="28"/>
          <w:szCs w:val="28"/>
        </w:rPr>
        <w:t>-</w:t>
      </w:r>
      <w:proofErr w:type="spellStart"/>
      <w:r w:rsidR="00354FDF" w:rsidRPr="009226D5">
        <w:rPr>
          <w:sz w:val="28"/>
          <w:szCs w:val="28"/>
        </w:rPr>
        <w:t>тетрагидроимидазо</w:t>
      </w:r>
      <w:proofErr w:type="spellEnd"/>
      <w:r w:rsidR="00354FDF" w:rsidRPr="009226D5">
        <w:rPr>
          <w:sz w:val="28"/>
          <w:szCs w:val="28"/>
        </w:rPr>
        <w:t>[5,1-</w:t>
      </w:r>
      <w:r w:rsidR="00354FDF" w:rsidRPr="009226D5">
        <w:rPr>
          <w:i/>
          <w:iCs/>
          <w:sz w:val="28"/>
          <w:szCs w:val="28"/>
          <w:lang w:val="en-US"/>
        </w:rPr>
        <w:t>b</w:t>
      </w:r>
      <w:r w:rsidR="00354FDF" w:rsidRPr="009226D5">
        <w:rPr>
          <w:sz w:val="28"/>
          <w:szCs w:val="28"/>
        </w:rPr>
        <w:t>][1,3]тиазол-3,7-дикар</w:t>
      </w:r>
      <w:r w:rsidRPr="009226D5">
        <w:rPr>
          <w:sz w:val="28"/>
          <w:szCs w:val="28"/>
        </w:rPr>
        <w:t>боновая кислота; CAS 13093-87-3.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354FDF" w:rsidRPr="009226D5">
        <w:rPr>
          <w:sz w:val="28"/>
          <w:szCs w:val="28"/>
        </w:rPr>
        <w:t>Е: (2</w:t>
      </w:r>
      <w:r w:rsidR="00354FDF" w:rsidRPr="009226D5">
        <w:rPr>
          <w:i/>
          <w:iCs/>
          <w:sz w:val="28"/>
          <w:szCs w:val="28"/>
        </w:rPr>
        <w:t>Ξ</w:t>
      </w:r>
      <w:r w:rsidR="00354FDF" w:rsidRPr="009226D5">
        <w:rPr>
          <w:sz w:val="28"/>
          <w:szCs w:val="28"/>
        </w:rPr>
        <w:t>,4</w:t>
      </w:r>
      <w:r w:rsidR="00354FDF" w:rsidRPr="009226D5">
        <w:rPr>
          <w:i/>
          <w:sz w:val="28"/>
          <w:szCs w:val="28"/>
          <w:lang w:val="en-US"/>
        </w:rPr>
        <w:t>R</w:t>
      </w:r>
      <w:r w:rsidR="00354FDF" w:rsidRPr="009226D5">
        <w:rPr>
          <w:sz w:val="28"/>
          <w:szCs w:val="28"/>
        </w:rPr>
        <w:t>)-2-[(</w:t>
      </w:r>
      <w:r w:rsidR="00354FDF" w:rsidRPr="009226D5">
        <w:rPr>
          <w:i/>
          <w:iCs/>
          <w:sz w:val="28"/>
          <w:szCs w:val="28"/>
        </w:rPr>
        <w:t>Ξ</w:t>
      </w:r>
      <w:r w:rsidR="00354FDF" w:rsidRPr="009226D5">
        <w:rPr>
          <w:sz w:val="28"/>
          <w:szCs w:val="28"/>
        </w:rPr>
        <w:t>)-</w:t>
      </w:r>
      <w:r w:rsidR="00EB2E3B" w:rsidRPr="009226D5">
        <w:rPr>
          <w:sz w:val="28"/>
          <w:szCs w:val="28"/>
        </w:rPr>
        <w:t>карбокси</w:t>
      </w:r>
      <w:r w:rsidR="00354FDF" w:rsidRPr="009226D5">
        <w:rPr>
          <w:sz w:val="28"/>
          <w:szCs w:val="28"/>
        </w:rPr>
        <w:t>(2-фенилацетамидо</w:t>
      </w:r>
      <w:proofErr w:type="gramStart"/>
      <w:r w:rsidR="00354FDF" w:rsidRPr="009226D5">
        <w:rPr>
          <w:sz w:val="28"/>
          <w:szCs w:val="28"/>
        </w:rPr>
        <w:t>)м</w:t>
      </w:r>
      <w:proofErr w:type="gramEnd"/>
      <w:r w:rsidR="00354FDF" w:rsidRPr="009226D5">
        <w:rPr>
          <w:sz w:val="28"/>
          <w:szCs w:val="28"/>
        </w:rPr>
        <w:t xml:space="preserve">етил]-5,5-диметил-1,3-тиазолидин-4-карбоновая кислота; </w:t>
      </w:r>
      <w:r w:rsidR="00354FDF" w:rsidRPr="009226D5">
        <w:rPr>
          <w:sz w:val="28"/>
          <w:szCs w:val="28"/>
          <w:lang w:val="en-US"/>
        </w:rPr>
        <w:t>CAS</w:t>
      </w:r>
      <w:r w:rsidRPr="009226D5">
        <w:rPr>
          <w:sz w:val="28"/>
          <w:szCs w:val="28"/>
        </w:rPr>
        <w:t xml:space="preserve"> 13057-98-2.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354FDF" w:rsidRPr="009226D5">
        <w:rPr>
          <w:sz w:val="28"/>
          <w:szCs w:val="28"/>
          <w:lang w:val="en-US"/>
        </w:rPr>
        <w:t>F</w:t>
      </w:r>
      <w:r w:rsidR="00354FDF" w:rsidRPr="009226D5">
        <w:rPr>
          <w:sz w:val="28"/>
          <w:szCs w:val="28"/>
        </w:rPr>
        <w:t>: (2</w:t>
      </w:r>
      <w:r w:rsidR="00354FDF" w:rsidRPr="009226D5">
        <w:rPr>
          <w:i/>
          <w:sz w:val="28"/>
          <w:szCs w:val="28"/>
          <w:lang w:val="en-US"/>
        </w:rPr>
        <w:t>RS</w:t>
      </w:r>
      <w:r w:rsidR="00354FDF" w:rsidRPr="009226D5">
        <w:rPr>
          <w:sz w:val="28"/>
          <w:szCs w:val="28"/>
        </w:rPr>
        <w:t>,4</w:t>
      </w:r>
      <w:r w:rsidR="00354FDF" w:rsidRPr="009226D5">
        <w:rPr>
          <w:i/>
          <w:iCs/>
          <w:sz w:val="28"/>
          <w:szCs w:val="28"/>
          <w:lang w:val="en-US"/>
        </w:rPr>
        <w:t>S</w:t>
      </w:r>
      <w:r w:rsidR="00354FDF" w:rsidRPr="009226D5">
        <w:rPr>
          <w:sz w:val="28"/>
          <w:szCs w:val="28"/>
        </w:rPr>
        <w:t>)-5,5-</w:t>
      </w:r>
      <w:r w:rsidR="00EB2E3B" w:rsidRPr="009226D5">
        <w:rPr>
          <w:sz w:val="28"/>
          <w:szCs w:val="28"/>
        </w:rPr>
        <w:t>диметил</w:t>
      </w:r>
      <w:r w:rsidR="00354FDF" w:rsidRPr="009226D5">
        <w:rPr>
          <w:sz w:val="28"/>
          <w:szCs w:val="28"/>
        </w:rPr>
        <w:t>-2-[(2-фенилацетамидо</w:t>
      </w:r>
      <w:proofErr w:type="gramStart"/>
      <w:r w:rsidR="00354FDF" w:rsidRPr="009226D5">
        <w:rPr>
          <w:sz w:val="28"/>
          <w:szCs w:val="28"/>
        </w:rPr>
        <w:t>)м</w:t>
      </w:r>
      <w:proofErr w:type="gramEnd"/>
      <w:r w:rsidR="00354FDF" w:rsidRPr="009226D5">
        <w:rPr>
          <w:sz w:val="28"/>
          <w:szCs w:val="28"/>
        </w:rPr>
        <w:t>етил]-1,3-тиазолидин-4-к</w:t>
      </w:r>
      <w:r w:rsidRPr="009226D5">
        <w:rPr>
          <w:sz w:val="28"/>
          <w:szCs w:val="28"/>
        </w:rPr>
        <w:t>арбоновая кислота; CAS 501-34-8.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354FDF" w:rsidRPr="009226D5">
        <w:rPr>
          <w:sz w:val="28"/>
          <w:szCs w:val="28"/>
          <w:lang w:val="en-US"/>
        </w:rPr>
        <w:t>G</w:t>
      </w:r>
      <w:r w:rsidR="00354FDF" w:rsidRPr="009226D5">
        <w:rPr>
          <w:sz w:val="28"/>
          <w:szCs w:val="28"/>
        </w:rPr>
        <w:t>: (2</w:t>
      </w:r>
      <w:r w:rsidR="00354FDF" w:rsidRPr="009226D5">
        <w:rPr>
          <w:i/>
          <w:sz w:val="28"/>
          <w:szCs w:val="28"/>
        </w:rPr>
        <w:t>S</w:t>
      </w:r>
      <w:r w:rsidR="00354FDF" w:rsidRPr="009226D5">
        <w:rPr>
          <w:sz w:val="28"/>
          <w:szCs w:val="28"/>
        </w:rPr>
        <w:t>,5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,6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)-6-[(4-</w:t>
      </w:r>
      <w:r w:rsidR="00EB2E3B" w:rsidRPr="009226D5">
        <w:rPr>
          <w:sz w:val="28"/>
          <w:szCs w:val="28"/>
        </w:rPr>
        <w:t>гидроксифенил</w:t>
      </w:r>
      <w:proofErr w:type="gramStart"/>
      <w:r w:rsidR="00354FDF" w:rsidRPr="009226D5">
        <w:rPr>
          <w:sz w:val="28"/>
          <w:szCs w:val="28"/>
        </w:rPr>
        <w:t>)а</w:t>
      </w:r>
      <w:proofErr w:type="gramEnd"/>
      <w:r w:rsidR="00354FDF" w:rsidRPr="009226D5">
        <w:rPr>
          <w:sz w:val="28"/>
          <w:szCs w:val="28"/>
        </w:rPr>
        <w:t>цетиламидо]-3,3-диметил-7-оксо-4-тиа-1-азабицикло[3.2.0]гептан-2-карбоновая кислота; CAS 525-91-7</w:t>
      </w:r>
      <w:r w:rsidRPr="009226D5">
        <w:rPr>
          <w:sz w:val="28"/>
          <w:szCs w:val="28"/>
        </w:rPr>
        <w:t>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354FDF" w:rsidRPr="009226D5">
        <w:rPr>
          <w:sz w:val="28"/>
          <w:szCs w:val="28"/>
        </w:rPr>
        <w:t>Н: (2</w:t>
      </w:r>
      <w:r w:rsidR="00354FDF" w:rsidRPr="009226D5">
        <w:rPr>
          <w:i/>
          <w:sz w:val="28"/>
          <w:szCs w:val="28"/>
        </w:rPr>
        <w:t>S</w:t>
      </w:r>
      <w:r w:rsidR="00354FDF" w:rsidRPr="009226D5">
        <w:rPr>
          <w:sz w:val="28"/>
          <w:szCs w:val="28"/>
        </w:rPr>
        <w:t>,5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,6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)-6-[(3</w:t>
      </w:r>
      <w:r w:rsidR="00354FDF" w:rsidRPr="009226D5">
        <w:rPr>
          <w:i/>
          <w:sz w:val="28"/>
          <w:szCs w:val="28"/>
        </w:rPr>
        <w:t>Z</w:t>
      </w:r>
      <w:r w:rsidR="00354FDF" w:rsidRPr="009226D5">
        <w:rPr>
          <w:sz w:val="28"/>
          <w:szCs w:val="28"/>
        </w:rPr>
        <w:t>)-</w:t>
      </w:r>
      <w:r w:rsidR="00EB2E3B" w:rsidRPr="009226D5">
        <w:rPr>
          <w:sz w:val="28"/>
          <w:szCs w:val="28"/>
        </w:rPr>
        <w:t>гекс</w:t>
      </w:r>
      <w:r w:rsidR="00354FDF" w:rsidRPr="009226D5">
        <w:rPr>
          <w:sz w:val="28"/>
          <w:szCs w:val="28"/>
        </w:rPr>
        <w:t>-3-енамидо]-3,3-диметил-7-оксо-4-тиа-1-азабицикло[3.2</w:t>
      </w:r>
      <w:r w:rsidRPr="009226D5">
        <w:rPr>
          <w:sz w:val="28"/>
          <w:szCs w:val="28"/>
        </w:rPr>
        <w:t>.0]гептан-2-карбоновая кислота.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354FDF" w:rsidRPr="009226D5">
        <w:rPr>
          <w:sz w:val="28"/>
          <w:szCs w:val="28"/>
          <w:lang w:val="en-US"/>
        </w:rPr>
        <w:t>I</w:t>
      </w:r>
      <w:r w:rsidR="00354FDF" w:rsidRPr="009226D5">
        <w:rPr>
          <w:sz w:val="28"/>
          <w:szCs w:val="28"/>
        </w:rPr>
        <w:t>: (2</w:t>
      </w:r>
      <w:r w:rsidR="00354FDF" w:rsidRPr="009226D5">
        <w:rPr>
          <w:i/>
          <w:sz w:val="28"/>
          <w:szCs w:val="28"/>
        </w:rPr>
        <w:t>S</w:t>
      </w:r>
      <w:r w:rsidR="00354FDF" w:rsidRPr="009226D5">
        <w:rPr>
          <w:sz w:val="28"/>
          <w:szCs w:val="28"/>
        </w:rPr>
        <w:t>,5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,6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)-6-</w:t>
      </w:r>
      <w:r w:rsidR="00EB2E3B" w:rsidRPr="009226D5">
        <w:rPr>
          <w:sz w:val="28"/>
          <w:szCs w:val="28"/>
        </w:rPr>
        <w:t>гексанамидо</w:t>
      </w:r>
      <w:r w:rsidR="00354FDF" w:rsidRPr="009226D5">
        <w:rPr>
          <w:sz w:val="28"/>
          <w:szCs w:val="28"/>
        </w:rPr>
        <w:t>-3,3-диметил-7-оксо-4-тиа-1-азабицикло[3.2.0]гептан-2-карбоновая кислота; CAS 4493-18-9</w:t>
      </w:r>
      <w:r w:rsidRPr="009226D5">
        <w:rPr>
          <w:sz w:val="28"/>
          <w:szCs w:val="28"/>
        </w:rPr>
        <w:t>.</w:t>
      </w:r>
    </w:p>
    <w:p w:rsidR="00354FDF" w:rsidRPr="009226D5" w:rsidRDefault="00B35AE2" w:rsidP="0097520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354FDF" w:rsidRPr="009226D5">
        <w:rPr>
          <w:sz w:val="28"/>
          <w:szCs w:val="28"/>
          <w:lang w:val="en-US"/>
        </w:rPr>
        <w:t>J</w:t>
      </w:r>
      <w:r w:rsidRPr="009226D5">
        <w:rPr>
          <w:sz w:val="28"/>
          <w:szCs w:val="28"/>
        </w:rPr>
        <w:t>: неизвестная структура.</w:t>
      </w:r>
    </w:p>
    <w:p w:rsidR="00354FDF" w:rsidRPr="009226D5" w:rsidRDefault="00B35AE2" w:rsidP="0097520C">
      <w:pPr>
        <w:ind w:firstLine="709"/>
        <w:rPr>
          <w:sz w:val="28"/>
          <w:szCs w:val="28"/>
        </w:rPr>
      </w:pPr>
      <w:r w:rsidRPr="009226D5">
        <w:rPr>
          <w:sz w:val="28"/>
          <w:szCs w:val="28"/>
        </w:rPr>
        <w:t>П</w:t>
      </w:r>
      <w:r w:rsidR="00EB2E3B" w:rsidRPr="009226D5">
        <w:rPr>
          <w:sz w:val="28"/>
          <w:szCs w:val="28"/>
        </w:rPr>
        <w:t>римесь</w:t>
      </w:r>
      <w:r w:rsidRPr="009226D5">
        <w:rPr>
          <w:sz w:val="28"/>
          <w:szCs w:val="28"/>
        </w:rPr>
        <w:t> </w:t>
      </w:r>
      <w:r w:rsidR="0097520C">
        <w:rPr>
          <w:sz w:val="28"/>
          <w:szCs w:val="28"/>
          <w:lang w:val="en-US"/>
        </w:rPr>
        <w:t>K</w:t>
      </w:r>
      <w:r w:rsidR="00354FDF" w:rsidRPr="009226D5">
        <w:rPr>
          <w:sz w:val="28"/>
          <w:szCs w:val="28"/>
        </w:rPr>
        <w:t>: (2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,2'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,4</w:t>
      </w:r>
      <w:r w:rsidR="00354FDF" w:rsidRPr="009226D5">
        <w:rPr>
          <w:i/>
          <w:sz w:val="28"/>
          <w:szCs w:val="28"/>
        </w:rPr>
        <w:t>S</w:t>
      </w:r>
      <w:r w:rsidR="00354FDF" w:rsidRPr="009226D5">
        <w:rPr>
          <w:sz w:val="28"/>
          <w:szCs w:val="28"/>
        </w:rPr>
        <w:t>,4'</w:t>
      </w:r>
      <w:r w:rsidR="00354FDF" w:rsidRPr="009226D5">
        <w:rPr>
          <w:i/>
          <w:sz w:val="28"/>
          <w:szCs w:val="28"/>
        </w:rPr>
        <w:t>S</w:t>
      </w:r>
      <w:r w:rsidR="00354FDF" w:rsidRPr="009226D5">
        <w:rPr>
          <w:sz w:val="28"/>
          <w:szCs w:val="28"/>
        </w:rPr>
        <w:t>)-2,2'-[(4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,11</w:t>
      </w:r>
      <w:r w:rsidR="00354FDF" w:rsidRPr="009226D5">
        <w:rPr>
          <w:i/>
          <w:sz w:val="28"/>
          <w:szCs w:val="28"/>
        </w:rPr>
        <w:t>R</w:t>
      </w:r>
      <w:r w:rsidR="00354FDF" w:rsidRPr="009226D5">
        <w:rPr>
          <w:sz w:val="28"/>
          <w:szCs w:val="28"/>
        </w:rPr>
        <w:t>)-6,9-</w:t>
      </w:r>
      <w:r w:rsidR="00EB2E3B" w:rsidRPr="009226D5">
        <w:rPr>
          <w:sz w:val="28"/>
          <w:szCs w:val="28"/>
        </w:rPr>
        <w:t>дибензил</w:t>
      </w:r>
      <w:r w:rsidR="00354FDF" w:rsidRPr="009226D5">
        <w:rPr>
          <w:sz w:val="28"/>
          <w:szCs w:val="28"/>
        </w:rPr>
        <w:t>-2,5,10,13-тетраоксо-1,14-дифенил-3,6,9,12-тетраазатетрадекан-4,11-диил</w:t>
      </w:r>
      <w:proofErr w:type="gramStart"/>
      <w:r w:rsidR="00354FDF" w:rsidRPr="009226D5">
        <w:rPr>
          <w:sz w:val="28"/>
          <w:szCs w:val="28"/>
        </w:rPr>
        <w:t>]б</w:t>
      </w:r>
      <w:proofErr w:type="gramEnd"/>
      <w:r w:rsidR="00354FDF" w:rsidRPr="009226D5">
        <w:rPr>
          <w:sz w:val="28"/>
          <w:szCs w:val="28"/>
        </w:rPr>
        <w:t>ис(5,5-диметил-1,3-ти</w:t>
      </w:r>
      <w:r w:rsidRPr="009226D5">
        <w:rPr>
          <w:sz w:val="28"/>
          <w:szCs w:val="28"/>
        </w:rPr>
        <w:t>азолидин-4-карбоновая кислота).</w:t>
      </w:r>
    </w:p>
    <w:p w:rsidR="00DB174D" w:rsidRPr="009226D5" w:rsidRDefault="00DB174D" w:rsidP="0097520C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Хр</w:t>
      </w:r>
      <w:r w:rsidRPr="009226D5">
        <w:rPr>
          <w:i/>
          <w:color w:val="000000"/>
          <w:spacing w:val="-5"/>
          <w:sz w:val="28"/>
          <w:szCs w:val="28"/>
        </w:rPr>
        <w:t>о</w:t>
      </w:r>
      <w:r w:rsidRPr="009226D5">
        <w:rPr>
          <w:i/>
          <w:color w:val="000000"/>
          <w:spacing w:val="-2"/>
          <w:sz w:val="28"/>
          <w:szCs w:val="28"/>
        </w:rPr>
        <w:t>м</w:t>
      </w:r>
      <w:r w:rsidRPr="009226D5">
        <w:rPr>
          <w:i/>
          <w:color w:val="000000"/>
          <w:spacing w:val="-7"/>
          <w:sz w:val="28"/>
          <w:szCs w:val="28"/>
        </w:rPr>
        <w:t>а</w:t>
      </w:r>
      <w:r w:rsidRPr="009226D5">
        <w:rPr>
          <w:i/>
          <w:color w:val="000000"/>
          <w:spacing w:val="-3"/>
          <w:sz w:val="28"/>
          <w:szCs w:val="28"/>
        </w:rPr>
        <w:t>т</w:t>
      </w:r>
      <w:r w:rsidRPr="009226D5">
        <w:rPr>
          <w:i/>
          <w:color w:val="000000"/>
          <w:sz w:val="28"/>
          <w:szCs w:val="28"/>
        </w:rPr>
        <w:t>ографич</w:t>
      </w:r>
      <w:r w:rsidRPr="009226D5">
        <w:rPr>
          <w:i/>
          <w:color w:val="000000"/>
          <w:spacing w:val="7"/>
          <w:sz w:val="28"/>
          <w:szCs w:val="28"/>
        </w:rPr>
        <w:t>е</w:t>
      </w:r>
      <w:r w:rsidRPr="009226D5">
        <w:rPr>
          <w:i/>
          <w:color w:val="000000"/>
          <w:sz w:val="28"/>
          <w:szCs w:val="28"/>
        </w:rPr>
        <w:t>ские условия</w:t>
      </w:r>
    </w:p>
    <w:tbl>
      <w:tblPr>
        <w:tblW w:w="5000" w:type="pct"/>
        <w:tblLook w:val="04A0"/>
      </w:tblPr>
      <w:tblGrid>
        <w:gridCol w:w="2933"/>
        <w:gridCol w:w="6639"/>
      </w:tblGrid>
      <w:tr w:rsidR="00DB174D" w:rsidRPr="009226D5" w:rsidTr="0097520C">
        <w:tc>
          <w:tcPr>
            <w:tcW w:w="1532" w:type="pct"/>
            <w:shd w:val="clear" w:color="auto" w:fill="auto"/>
          </w:tcPr>
          <w:p w:rsidR="00DB174D" w:rsidRPr="009226D5" w:rsidRDefault="00DB174D" w:rsidP="0097520C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  <w:color w:val="000000"/>
              </w:rPr>
            </w:pPr>
            <w:r w:rsidRPr="009226D5">
              <w:rPr>
                <w:color w:val="000000"/>
                <w:spacing w:val="-13"/>
                <w:sz w:val="28"/>
                <w:szCs w:val="28"/>
              </w:rPr>
              <w:t>К</w:t>
            </w:r>
            <w:r w:rsidRPr="009226D5">
              <w:rPr>
                <w:color w:val="000000"/>
                <w:spacing w:val="-3"/>
                <w:sz w:val="28"/>
                <w:szCs w:val="28"/>
              </w:rPr>
              <w:t>о</w:t>
            </w:r>
            <w:r w:rsidRPr="009226D5">
              <w:rPr>
                <w:color w:val="000000"/>
                <w:sz w:val="28"/>
                <w:szCs w:val="28"/>
              </w:rPr>
              <w:t>лон</w:t>
            </w:r>
            <w:r w:rsidRPr="009226D5">
              <w:rPr>
                <w:color w:val="000000"/>
                <w:spacing w:val="-4"/>
                <w:sz w:val="28"/>
                <w:szCs w:val="28"/>
              </w:rPr>
              <w:t>к</w:t>
            </w:r>
            <w:r w:rsidRPr="009226D5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468" w:type="pct"/>
            <w:shd w:val="clear" w:color="auto" w:fill="auto"/>
          </w:tcPr>
          <w:p w:rsidR="00DB174D" w:rsidRPr="009226D5" w:rsidRDefault="00FF30C5" w:rsidP="0097520C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226D5">
              <w:rPr>
                <w:color w:val="000000"/>
                <w:sz w:val="28"/>
                <w:szCs w:val="28"/>
              </w:rPr>
              <w:t>150</w:t>
            </w:r>
            <w:r w:rsidR="00DB174D" w:rsidRPr="009226D5">
              <w:rPr>
                <w:color w:val="000000"/>
                <w:sz w:val="28"/>
                <w:szCs w:val="28"/>
              </w:rPr>
              <w:t> × </w:t>
            </w:r>
            <w:r w:rsidRPr="009226D5">
              <w:rPr>
                <w:color w:val="000000"/>
                <w:sz w:val="28"/>
                <w:szCs w:val="28"/>
              </w:rPr>
              <w:t>4,</w:t>
            </w:r>
            <w:r w:rsidR="00DB174D" w:rsidRPr="009226D5">
              <w:rPr>
                <w:color w:val="000000"/>
                <w:sz w:val="28"/>
                <w:szCs w:val="28"/>
              </w:rPr>
              <w:t>6 </w:t>
            </w:r>
            <w:r w:rsidRPr="009226D5">
              <w:rPr>
                <w:color w:val="000000"/>
                <w:sz w:val="28"/>
                <w:szCs w:val="28"/>
              </w:rPr>
              <w:t>м</w:t>
            </w:r>
            <w:r w:rsidR="00DB174D" w:rsidRPr="009226D5">
              <w:rPr>
                <w:color w:val="000000"/>
                <w:sz w:val="28"/>
                <w:szCs w:val="28"/>
              </w:rPr>
              <w:t>м силикагель октадецилсилильный</w:t>
            </w:r>
            <w:r w:rsidR="0097520C">
              <w:rPr>
                <w:color w:val="000000"/>
                <w:sz w:val="28"/>
                <w:szCs w:val="28"/>
              </w:rPr>
              <w:t>,</w:t>
            </w:r>
            <w:r w:rsidRPr="009226D5">
              <w:rPr>
                <w:color w:val="000000"/>
                <w:sz w:val="28"/>
                <w:szCs w:val="28"/>
              </w:rPr>
              <w:t xml:space="preserve"> эндкепированный</w:t>
            </w:r>
            <w:r w:rsidR="00DB174D" w:rsidRPr="009226D5">
              <w:rPr>
                <w:color w:val="000000"/>
                <w:sz w:val="28"/>
                <w:szCs w:val="28"/>
              </w:rPr>
              <w:t xml:space="preserve"> для хроматографии, </w:t>
            </w:r>
            <w:r w:rsidRPr="009226D5">
              <w:rPr>
                <w:color w:val="000000"/>
                <w:sz w:val="28"/>
                <w:szCs w:val="28"/>
              </w:rPr>
              <w:t>3</w:t>
            </w:r>
            <w:r w:rsidR="00DB174D" w:rsidRPr="009226D5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DB174D" w:rsidRPr="009226D5" w:rsidTr="0097520C">
        <w:tc>
          <w:tcPr>
            <w:tcW w:w="1532" w:type="pct"/>
            <w:shd w:val="clear" w:color="auto" w:fill="auto"/>
          </w:tcPr>
          <w:p w:rsidR="00DB174D" w:rsidRPr="009226D5" w:rsidRDefault="00DB174D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226D5">
              <w:rPr>
                <w:spacing w:val="-10"/>
                <w:sz w:val="28"/>
                <w:szCs w:val="28"/>
              </w:rPr>
              <w:t>Т</w:t>
            </w:r>
            <w:r w:rsidRPr="009226D5">
              <w:rPr>
                <w:sz w:val="28"/>
                <w:szCs w:val="28"/>
              </w:rPr>
              <w:t>емпер</w:t>
            </w:r>
            <w:r w:rsidRPr="009226D5">
              <w:rPr>
                <w:spacing w:val="-7"/>
                <w:sz w:val="28"/>
                <w:szCs w:val="28"/>
              </w:rPr>
              <w:t>а</w:t>
            </w:r>
            <w:r w:rsidRPr="009226D5">
              <w:rPr>
                <w:spacing w:val="-3"/>
                <w:sz w:val="28"/>
                <w:szCs w:val="28"/>
              </w:rPr>
              <w:t>т</w:t>
            </w:r>
            <w:r w:rsidRPr="009226D5">
              <w:rPr>
                <w:sz w:val="28"/>
                <w:szCs w:val="28"/>
              </w:rPr>
              <w:t xml:space="preserve">ура </w:t>
            </w:r>
            <w:r w:rsidRPr="009226D5">
              <w:rPr>
                <w:spacing w:val="-13"/>
                <w:sz w:val="28"/>
                <w:szCs w:val="28"/>
              </w:rPr>
              <w:t>к</w:t>
            </w:r>
            <w:r w:rsidRPr="009226D5">
              <w:rPr>
                <w:spacing w:val="-3"/>
                <w:sz w:val="28"/>
                <w:szCs w:val="28"/>
              </w:rPr>
              <w:t>о</w:t>
            </w:r>
            <w:r w:rsidRPr="009226D5">
              <w:rPr>
                <w:sz w:val="28"/>
                <w:szCs w:val="28"/>
              </w:rPr>
              <w:t>лонки</w:t>
            </w:r>
          </w:p>
        </w:tc>
        <w:tc>
          <w:tcPr>
            <w:tcW w:w="3468" w:type="pct"/>
            <w:shd w:val="clear" w:color="auto" w:fill="auto"/>
          </w:tcPr>
          <w:p w:rsidR="00DB174D" w:rsidRPr="009226D5" w:rsidRDefault="00FF30C5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</w:rPr>
            </w:pPr>
            <w:r w:rsidRPr="009226D5">
              <w:rPr>
                <w:sz w:val="28"/>
                <w:szCs w:val="28"/>
              </w:rPr>
              <w:t>50</w:t>
            </w:r>
            <w:r w:rsidR="00DB174D" w:rsidRPr="009226D5">
              <w:rPr>
                <w:sz w:val="28"/>
                <w:szCs w:val="28"/>
              </w:rPr>
              <w:t> °</w:t>
            </w:r>
            <w:r w:rsidR="0097520C">
              <w:rPr>
                <w:sz w:val="28"/>
                <w:szCs w:val="28"/>
                <w:lang w:val="en-US"/>
              </w:rPr>
              <w:t>C</w:t>
            </w:r>
            <w:r w:rsidR="00DB174D" w:rsidRPr="009226D5">
              <w:rPr>
                <w:sz w:val="28"/>
                <w:szCs w:val="28"/>
              </w:rPr>
              <w:t>;</w:t>
            </w:r>
          </w:p>
        </w:tc>
      </w:tr>
      <w:tr w:rsidR="00DB174D" w:rsidRPr="009226D5" w:rsidTr="0097520C">
        <w:tc>
          <w:tcPr>
            <w:tcW w:w="1532" w:type="pct"/>
            <w:shd w:val="clear" w:color="auto" w:fill="auto"/>
          </w:tcPr>
          <w:p w:rsidR="00DB174D" w:rsidRPr="009226D5" w:rsidRDefault="00DB174D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  <w:color w:val="000000"/>
              </w:rPr>
            </w:pPr>
            <w:r w:rsidRPr="009226D5">
              <w:rPr>
                <w:color w:val="000000"/>
                <w:position w:val="1"/>
                <w:sz w:val="28"/>
                <w:szCs w:val="28"/>
              </w:rPr>
              <w:t>С</w:t>
            </w:r>
            <w:r w:rsidRPr="009226D5">
              <w:rPr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9226D5">
              <w:rPr>
                <w:color w:val="000000"/>
                <w:position w:val="1"/>
                <w:sz w:val="28"/>
                <w:szCs w:val="28"/>
              </w:rPr>
              <w:t>ор</w:t>
            </w:r>
            <w:r w:rsidRPr="009226D5">
              <w:rPr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9226D5">
              <w:rPr>
                <w:color w:val="000000"/>
                <w:position w:val="1"/>
                <w:sz w:val="28"/>
                <w:szCs w:val="28"/>
              </w:rPr>
              <w:t>сть п</w:t>
            </w:r>
            <w:r w:rsidRPr="009226D5">
              <w:rPr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9226D5">
              <w:rPr>
                <w:color w:val="000000"/>
                <w:position w:val="1"/>
                <w:sz w:val="28"/>
                <w:szCs w:val="28"/>
              </w:rPr>
              <w:t>о</w:t>
            </w:r>
            <w:r w:rsidRPr="009226D5">
              <w:rPr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9226D5">
              <w:rPr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468" w:type="pct"/>
            <w:shd w:val="clear" w:color="auto" w:fill="auto"/>
          </w:tcPr>
          <w:p w:rsidR="00DB174D" w:rsidRPr="009226D5" w:rsidRDefault="00DB174D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226D5">
              <w:rPr>
                <w:color w:val="000000"/>
                <w:position w:val="1"/>
                <w:sz w:val="28"/>
                <w:szCs w:val="28"/>
              </w:rPr>
              <w:t>1,</w:t>
            </w:r>
            <w:r w:rsidR="00FF30C5" w:rsidRPr="009226D5">
              <w:rPr>
                <w:color w:val="000000"/>
                <w:position w:val="1"/>
                <w:sz w:val="28"/>
                <w:szCs w:val="28"/>
              </w:rPr>
              <w:t>5</w:t>
            </w:r>
            <w:r w:rsidRPr="009226D5">
              <w:rPr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DB174D" w:rsidRPr="009226D5" w:rsidTr="0097520C">
        <w:tc>
          <w:tcPr>
            <w:tcW w:w="1532" w:type="pct"/>
            <w:shd w:val="clear" w:color="auto" w:fill="auto"/>
          </w:tcPr>
          <w:p w:rsidR="00DB174D" w:rsidRPr="009226D5" w:rsidRDefault="00DB174D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  <w:color w:val="000000"/>
              </w:rPr>
            </w:pPr>
            <w:r w:rsidRPr="009226D5">
              <w:rPr>
                <w:color w:val="000000"/>
                <w:spacing w:val="3"/>
                <w:sz w:val="28"/>
                <w:szCs w:val="28"/>
              </w:rPr>
              <w:t>Д</w:t>
            </w:r>
            <w:r w:rsidRPr="009226D5">
              <w:rPr>
                <w:color w:val="000000"/>
                <w:sz w:val="28"/>
                <w:szCs w:val="28"/>
              </w:rPr>
              <w:t>ете</w:t>
            </w:r>
            <w:r w:rsidRPr="009226D5">
              <w:rPr>
                <w:color w:val="000000"/>
                <w:spacing w:val="-3"/>
                <w:sz w:val="28"/>
                <w:szCs w:val="28"/>
              </w:rPr>
              <w:t>кт</w:t>
            </w:r>
            <w:r w:rsidRPr="009226D5">
              <w:rPr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468" w:type="pct"/>
            <w:shd w:val="clear" w:color="auto" w:fill="auto"/>
          </w:tcPr>
          <w:p w:rsidR="00DB174D" w:rsidRPr="009226D5" w:rsidRDefault="00DB174D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226D5">
              <w:rPr>
                <w:color w:val="000000"/>
                <w:sz w:val="28"/>
                <w:szCs w:val="28"/>
              </w:rPr>
              <w:t>спе</w:t>
            </w:r>
            <w:r w:rsidRPr="009226D5">
              <w:rPr>
                <w:color w:val="000000"/>
                <w:spacing w:val="-3"/>
                <w:sz w:val="28"/>
                <w:szCs w:val="28"/>
              </w:rPr>
              <w:t>к</w:t>
            </w:r>
            <w:r w:rsidRPr="009226D5">
              <w:rPr>
                <w:color w:val="000000"/>
                <w:spacing w:val="3"/>
                <w:sz w:val="28"/>
                <w:szCs w:val="28"/>
              </w:rPr>
              <w:t>т</w:t>
            </w:r>
            <w:r w:rsidRPr="009226D5">
              <w:rPr>
                <w:color w:val="000000"/>
                <w:sz w:val="28"/>
                <w:szCs w:val="28"/>
              </w:rPr>
              <w:t>роф</w:t>
            </w:r>
            <w:r w:rsidRPr="009226D5">
              <w:rPr>
                <w:color w:val="000000"/>
                <w:spacing w:val="-3"/>
                <w:sz w:val="28"/>
                <w:szCs w:val="28"/>
              </w:rPr>
              <w:t>от</w:t>
            </w:r>
            <w:r w:rsidRPr="009226D5">
              <w:rPr>
                <w:color w:val="000000"/>
                <w:spacing w:val="-5"/>
                <w:sz w:val="28"/>
                <w:szCs w:val="28"/>
              </w:rPr>
              <w:t>о</w:t>
            </w:r>
            <w:r w:rsidRPr="009226D5">
              <w:rPr>
                <w:color w:val="000000"/>
                <w:sz w:val="28"/>
                <w:szCs w:val="28"/>
              </w:rPr>
              <w:t>ме</w:t>
            </w:r>
            <w:r w:rsidRPr="009226D5">
              <w:rPr>
                <w:color w:val="000000"/>
                <w:spacing w:val="3"/>
                <w:sz w:val="28"/>
                <w:szCs w:val="28"/>
              </w:rPr>
              <w:t>т</w:t>
            </w:r>
            <w:r w:rsidRPr="009226D5">
              <w:rPr>
                <w:color w:val="000000"/>
                <w:sz w:val="28"/>
                <w:szCs w:val="28"/>
              </w:rPr>
              <w:t>рич</w:t>
            </w:r>
            <w:r w:rsidRPr="009226D5">
              <w:rPr>
                <w:color w:val="000000"/>
                <w:spacing w:val="6"/>
                <w:sz w:val="28"/>
                <w:szCs w:val="28"/>
              </w:rPr>
              <w:t>е</w:t>
            </w:r>
            <w:r w:rsidRPr="009226D5">
              <w:rPr>
                <w:color w:val="000000"/>
                <w:sz w:val="28"/>
                <w:szCs w:val="28"/>
              </w:rPr>
              <w:t>ский, 22</w:t>
            </w:r>
            <w:r w:rsidR="00FF30C5" w:rsidRPr="009226D5">
              <w:rPr>
                <w:color w:val="000000"/>
                <w:sz w:val="28"/>
                <w:szCs w:val="28"/>
              </w:rPr>
              <w:t>0</w:t>
            </w:r>
            <w:r w:rsidRPr="009226D5">
              <w:rPr>
                <w:color w:val="000000"/>
                <w:sz w:val="28"/>
                <w:szCs w:val="28"/>
              </w:rPr>
              <w:t> нм;</w:t>
            </w:r>
          </w:p>
        </w:tc>
      </w:tr>
      <w:tr w:rsidR="00DB174D" w:rsidRPr="009226D5" w:rsidTr="0097520C">
        <w:tc>
          <w:tcPr>
            <w:tcW w:w="1532" w:type="pct"/>
            <w:shd w:val="clear" w:color="auto" w:fill="auto"/>
          </w:tcPr>
          <w:p w:rsidR="00DB174D" w:rsidRPr="009226D5" w:rsidRDefault="00DB174D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  <w:color w:val="000000"/>
              </w:rPr>
            </w:pPr>
            <w:r w:rsidRPr="009226D5">
              <w:rPr>
                <w:color w:val="000000"/>
                <w:sz w:val="28"/>
                <w:szCs w:val="28"/>
              </w:rPr>
              <w:t>О</w:t>
            </w:r>
            <w:r w:rsidRPr="009226D5">
              <w:rPr>
                <w:color w:val="000000"/>
                <w:spacing w:val="-6"/>
                <w:sz w:val="28"/>
                <w:szCs w:val="28"/>
              </w:rPr>
              <w:t>б</w:t>
            </w:r>
            <w:r w:rsidRPr="009226D5">
              <w:rPr>
                <w:color w:val="000000"/>
                <w:sz w:val="28"/>
                <w:szCs w:val="28"/>
              </w:rPr>
              <w:t>ъ</w:t>
            </w:r>
            <w:r w:rsidR="006B708F" w:rsidRPr="009226D5">
              <w:rPr>
                <w:color w:val="000000"/>
                <w:sz w:val="28"/>
                <w:szCs w:val="28"/>
              </w:rPr>
              <w:t>ё</w:t>
            </w:r>
            <w:r w:rsidRPr="009226D5">
              <w:rPr>
                <w:color w:val="000000"/>
                <w:sz w:val="28"/>
                <w:szCs w:val="28"/>
              </w:rPr>
              <w:t>м пробы</w:t>
            </w:r>
          </w:p>
        </w:tc>
        <w:tc>
          <w:tcPr>
            <w:tcW w:w="3468" w:type="pct"/>
            <w:shd w:val="clear" w:color="auto" w:fill="auto"/>
          </w:tcPr>
          <w:p w:rsidR="00DB174D" w:rsidRPr="009226D5" w:rsidRDefault="00DB174D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226D5">
              <w:rPr>
                <w:color w:val="000000"/>
                <w:sz w:val="28"/>
                <w:szCs w:val="28"/>
              </w:rPr>
              <w:t>20 мкл.</w:t>
            </w:r>
          </w:p>
        </w:tc>
      </w:tr>
    </w:tbl>
    <w:p w:rsidR="00DB174D" w:rsidRPr="009226D5" w:rsidRDefault="00DB174D" w:rsidP="0097520C">
      <w:pPr>
        <w:keepNext/>
        <w:tabs>
          <w:tab w:val="left" w:pos="0"/>
          <w:tab w:val="left" w:pos="9356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1"/>
        <w:gridCol w:w="3191"/>
      </w:tblGrid>
      <w:tr w:rsidR="00EB2E3B" w:rsidRPr="009226D5" w:rsidTr="0097520C">
        <w:tc>
          <w:tcPr>
            <w:tcW w:w="1666" w:type="pct"/>
            <w:shd w:val="clear" w:color="auto" w:fill="auto"/>
          </w:tcPr>
          <w:p w:rsidR="00EB2E3B" w:rsidRPr="009226D5" w:rsidRDefault="00EB2E3B" w:rsidP="0097520C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EB2E3B" w:rsidP="0097520C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ПФ А, %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EB2E3B" w:rsidP="0097520C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ПФ Б, %</w:t>
            </w:r>
          </w:p>
        </w:tc>
      </w:tr>
      <w:tr w:rsidR="00EB2E3B" w:rsidRPr="009226D5" w:rsidTr="0097520C">
        <w:tc>
          <w:tcPr>
            <w:tcW w:w="1666" w:type="pct"/>
            <w:shd w:val="clear" w:color="auto" w:fill="auto"/>
          </w:tcPr>
          <w:p w:rsidR="00EB2E3B" w:rsidRPr="009226D5" w:rsidRDefault="00EB2E3B" w:rsidP="00660A22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0–</w:t>
            </w:r>
            <w:r w:rsidR="00FF30C5" w:rsidRPr="009226D5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FF30C5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85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FF30C5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15</w:t>
            </w:r>
          </w:p>
        </w:tc>
      </w:tr>
      <w:tr w:rsidR="00EB2E3B" w:rsidRPr="009226D5" w:rsidTr="0097520C">
        <w:tc>
          <w:tcPr>
            <w:tcW w:w="1666" w:type="pct"/>
            <w:shd w:val="clear" w:color="auto" w:fill="auto"/>
          </w:tcPr>
          <w:p w:rsidR="00EB2E3B" w:rsidRPr="009226D5" w:rsidRDefault="00FF30C5" w:rsidP="00660A22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lastRenderedPageBreak/>
              <w:t>2</w:t>
            </w:r>
            <w:r w:rsidR="00EB2E3B" w:rsidRPr="009226D5">
              <w:rPr>
                <w:sz w:val="28"/>
                <w:szCs w:val="28"/>
              </w:rPr>
              <w:t>–</w:t>
            </w:r>
            <w:r w:rsidRPr="009226D5">
              <w:rPr>
                <w:sz w:val="28"/>
                <w:szCs w:val="28"/>
              </w:rPr>
              <w:t>16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FF30C5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85</w:t>
            </w:r>
            <w:r w:rsidR="00EB2E3B" w:rsidRPr="009226D5">
              <w:rPr>
                <w:sz w:val="28"/>
                <w:szCs w:val="28"/>
              </w:rPr>
              <w:t xml:space="preserve"> </w:t>
            </w:r>
            <w:r w:rsidR="00EB2E3B" w:rsidRPr="009226D5">
              <w:rPr>
                <w:sz w:val="28"/>
                <w:szCs w:val="28"/>
              </w:rPr>
              <w:sym w:font="Symbol" w:char="F0AE"/>
            </w:r>
            <w:r w:rsidR="00EB2E3B" w:rsidRPr="009226D5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FF30C5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15</w:t>
            </w:r>
            <w:r w:rsidR="00EB2E3B" w:rsidRPr="009226D5">
              <w:rPr>
                <w:sz w:val="28"/>
                <w:szCs w:val="28"/>
              </w:rPr>
              <w:t xml:space="preserve"> </w:t>
            </w:r>
            <w:r w:rsidR="00EB2E3B" w:rsidRPr="009226D5">
              <w:rPr>
                <w:sz w:val="28"/>
                <w:szCs w:val="28"/>
              </w:rPr>
              <w:sym w:font="Symbol" w:char="F0AE"/>
            </w:r>
            <w:r w:rsidR="00EB2E3B" w:rsidRPr="009226D5">
              <w:rPr>
                <w:sz w:val="28"/>
                <w:szCs w:val="28"/>
              </w:rPr>
              <w:t xml:space="preserve"> 100</w:t>
            </w:r>
          </w:p>
        </w:tc>
      </w:tr>
      <w:tr w:rsidR="00EB2E3B" w:rsidRPr="009226D5" w:rsidTr="0097520C">
        <w:tc>
          <w:tcPr>
            <w:tcW w:w="1666" w:type="pct"/>
            <w:shd w:val="clear" w:color="auto" w:fill="auto"/>
          </w:tcPr>
          <w:p w:rsidR="00EB2E3B" w:rsidRPr="009226D5" w:rsidRDefault="00FF30C5" w:rsidP="00660A2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16</w:t>
            </w:r>
            <w:r w:rsidR="00EB2E3B" w:rsidRPr="009226D5">
              <w:rPr>
                <w:sz w:val="28"/>
                <w:szCs w:val="28"/>
              </w:rPr>
              <w:t>–</w:t>
            </w:r>
            <w:r w:rsidRPr="009226D5">
              <w:rPr>
                <w:sz w:val="28"/>
                <w:szCs w:val="28"/>
              </w:rPr>
              <w:t>26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EB2E3B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EB2E3B" w:rsidRPr="009226D5" w:rsidRDefault="00EB2E3B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100</w:t>
            </w:r>
          </w:p>
        </w:tc>
      </w:tr>
      <w:tr w:rsidR="00153682" w:rsidRPr="009226D5" w:rsidTr="0097520C">
        <w:tc>
          <w:tcPr>
            <w:tcW w:w="1666" w:type="pct"/>
            <w:shd w:val="clear" w:color="auto" w:fill="auto"/>
          </w:tcPr>
          <w:p w:rsidR="00153682" w:rsidRPr="009226D5" w:rsidRDefault="00153682" w:rsidP="00660A2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>26</w:t>
            </w:r>
            <w:r w:rsidR="00660A22">
              <w:rPr>
                <w:sz w:val="28"/>
                <w:szCs w:val="28"/>
              </w:rPr>
              <w:t>–</w:t>
            </w:r>
            <w:r w:rsidRPr="009226D5">
              <w:rPr>
                <w:sz w:val="28"/>
                <w:szCs w:val="28"/>
              </w:rPr>
              <w:t>3</w:t>
            </w:r>
            <w:r w:rsidR="0081268E" w:rsidRPr="009226D5">
              <w:rPr>
                <w:sz w:val="28"/>
                <w:szCs w:val="28"/>
              </w:rPr>
              <w:t>0</w:t>
            </w:r>
            <w:r w:rsidRPr="009226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153682" w:rsidRPr="009226D5" w:rsidRDefault="00153682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 xml:space="preserve">0 </w:t>
            </w:r>
            <w:r w:rsidRPr="009226D5">
              <w:rPr>
                <w:sz w:val="28"/>
                <w:szCs w:val="28"/>
              </w:rPr>
              <w:sym w:font="Symbol" w:char="F0AE"/>
            </w:r>
            <w:r w:rsidRPr="009226D5">
              <w:rPr>
                <w:sz w:val="28"/>
                <w:szCs w:val="28"/>
              </w:rPr>
              <w:t xml:space="preserve"> 85</w:t>
            </w:r>
          </w:p>
        </w:tc>
        <w:tc>
          <w:tcPr>
            <w:tcW w:w="1667" w:type="pct"/>
            <w:shd w:val="clear" w:color="auto" w:fill="auto"/>
          </w:tcPr>
          <w:p w:rsidR="00153682" w:rsidRPr="009226D5" w:rsidRDefault="00153682" w:rsidP="0097520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</w:pPr>
            <w:r w:rsidRPr="009226D5">
              <w:rPr>
                <w:sz w:val="28"/>
                <w:szCs w:val="28"/>
              </w:rPr>
              <w:t xml:space="preserve">100 </w:t>
            </w:r>
            <w:r w:rsidRPr="009226D5">
              <w:rPr>
                <w:sz w:val="28"/>
                <w:szCs w:val="28"/>
              </w:rPr>
              <w:sym w:font="Symbol" w:char="F0AE"/>
            </w:r>
            <w:r w:rsidRPr="009226D5">
              <w:rPr>
                <w:sz w:val="28"/>
                <w:szCs w:val="28"/>
              </w:rPr>
              <w:t xml:space="preserve"> 15</w:t>
            </w:r>
          </w:p>
        </w:tc>
      </w:tr>
    </w:tbl>
    <w:p w:rsidR="00DB174D" w:rsidRPr="009226D5" w:rsidRDefault="00DB174D" w:rsidP="00E8119C">
      <w:pPr>
        <w:widowControl w:val="0"/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color w:val="000000"/>
          <w:sz w:val="28"/>
          <w:szCs w:val="28"/>
        </w:rPr>
        <w:t xml:space="preserve">Хроматографируют </w:t>
      </w:r>
      <w:r w:rsidR="00E8119C" w:rsidRPr="009226D5">
        <w:rPr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E8119C">
        <w:rPr>
          <w:color w:val="000000"/>
          <w:sz w:val="28"/>
          <w:szCs w:val="28"/>
        </w:rPr>
        <w:t xml:space="preserve"> </w:t>
      </w:r>
      <w:r w:rsidR="00B35AE2" w:rsidRPr="009226D5">
        <w:rPr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107E54" w:rsidRPr="009226D5">
        <w:rPr>
          <w:color w:val="000000"/>
          <w:sz w:val="28"/>
          <w:szCs w:val="28"/>
        </w:rPr>
        <w:t xml:space="preserve">раствор </w:t>
      </w:r>
      <w:r w:rsidR="00A510E1" w:rsidRPr="009226D5">
        <w:rPr>
          <w:color w:val="000000"/>
          <w:sz w:val="28"/>
          <w:szCs w:val="28"/>
        </w:rPr>
        <w:t>стандартного образца бензатина бензилпенициллина</w:t>
      </w:r>
      <w:r w:rsidR="00B35AE2" w:rsidRPr="009226D5">
        <w:rPr>
          <w:color w:val="000000"/>
          <w:sz w:val="28"/>
          <w:szCs w:val="28"/>
        </w:rPr>
        <w:t> </w:t>
      </w:r>
      <w:r w:rsidR="00B41182" w:rsidRPr="009226D5">
        <w:rPr>
          <w:color w:val="000000"/>
          <w:sz w:val="28"/>
          <w:szCs w:val="28"/>
        </w:rPr>
        <w:t>(</w:t>
      </w:r>
      <w:r w:rsidR="00A510E1" w:rsidRPr="009226D5">
        <w:rPr>
          <w:color w:val="000000"/>
          <w:sz w:val="28"/>
          <w:szCs w:val="28"/>
        </w:rPr>
        <w:t>Б</w:t>
      </w:r>
      <w:r w:rsidR="00B41182" w:rsidRPr="009226D5">
        <w:rPr>
          <w:color w:val="000000"/>
          <w:sz w:val="28"/>
          <w:szCs w:val="28"/>
        </w:rPr>
        <w:t>)</w:t>
      </w:r>
      <w:r w:rsidR="00107E54" w:rsidRPr="009226D5">
        <w:rPr>
          <w:color w:val="000000"/>
          <w:sz w:val="28"/>
          <w:szCs w:val="28"/>
        </w:rPr>
        <w:t xml:space="preserve"> и испытуемый раствор</w:t>
      </w:r>
      <w:r w:rsidRPr="009226D5">
        <w:rPr>
          <w:color w:val="000000"/>
          <w:sz w:val="28"/>
          <w:szCs w:val="28"/>
        </w:rPr>
        <w:t>.</w:t>
      </w:r>
    </w:p>
    <w:p w:rsidR="00161A06" w:rsidRPr="009226D5" w:rsidRDefault="00161A06" w:rsidP="00161A06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9226D5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9226D5">
        <w:rPr>
          <w:color w:val="000000"/>
          <w:sz w:val="28"/>
          <w:szCs w:val="28"/>
        </w:rPr>
        <w:t>Бензилпенициллин</w:t>
      </w:r>
      <w:proofErr w:type="spellEnd"/>
      <w:r w:rsidRPr="009226D5">
        <w:rPr>
          <w:color w:val="000000"/>
          <w:sz w:val="28"/>
          <w:szCs w:val="28"/>
        </w:rPr>
        <w:t xml:space="preserve"> – 1 (около 7 мин); примесь </w:t>
      </w:r>
      <w:r>
        <w:rPr>
          <w:color w:val="000000"/>
          <w:sz w:val="28"/>
          <w:szCs w:val="28"/>
          <w:lang w:val="en-US"/>
        </w:rPr>
        <w:t>A</w:t>
      </w:r>
      <w:r w:rsidRPr="009226D5">
        <w:rPr>
          <w:color w:val="000000"/>
          <w:sz w:val="28"/>
          <w:szCs w:val="28"/>
        </w:rPr>
        <w:t xml:space="preserve"> – около 0,18; </w:t>
      </w:r>
      <w:proofErr w:type="spellStart"/>
      <w:r w:rsidRPr="009226D5">
        <w:rPr>
          <w:color w:val="000000"/>
          <w:sz w:val="28"/>
          <w:szCs w:val="28"/>
        </w:rPr>
        <w:t>бензатин</w:t>
      </w:r>
      <w:proofErr w:type="spellEnd"/>
      <w:r w:rsidRPr="009226D5">
        <w:rPr>
          <w:color w:val="000000"/>
          <w:sz w:val="28"/>
          <w:szCs w:val="28"/>
        </w:rPr>
        <w:t xml:space="preserve"> – около 0,30; примесь </w:t>
      </w:r>
      <w:r w:rsidRPr="009226D5">
        <w:rPr>
          <w:color w:val="000000"/>
          <w:sz w:val="28"/>
          <w:szCs w:val="28"/>
          <w:lang w:val="en-US"/>
        </w:rPr>
        <w:t>D</w:t>
      </w:r>
      <w:r w:rsidRPr="009226D5">
        <w:rPr>
          <w:color w:val="000000"/>
          <w:sz w:val="28"/>
          <w:szCs w:val="28"/>
        </w:rPr>
        <w:t xml:space="preserve"> – около 0,36; примесь </w:t>
      </w:r>
      <w:r w:rsidRPr="009226D5">
        <w:rPr>
          <w:color w:val="000000"/>
          <w:sz w:val="28"/>
          <w:szCs w:val="28"/>
          <w:lang w:val="en-US"/>
        </w:rPr>
        <w:t>G</w:t>
      </w:r>
      <w:r w:rsidRPr="009226D5">
        <w:rPr>
          <w:color w:val="000000"/>
          <w:sz w:val="28"/>
          <w:szCs w:val="28"/>
        </w:rPr>
        <w:t xml:space="preserve"> – около 0,38; примесь </w:t>
      </w:r>
      <w:r w:rsidRPr="009226D5">
        <w:rPr>
          <w:color w:val="000000"/>
          <w:sz w:val="28"/>
          <w:szCs w:val="28"/>
          <w:lang w:val="en-US"/>
        </w:rPr>
        <w:t>J</w:t>
      </w:r>
      <w:r w:rsidRPr="009226D5">
        <w:rPr>
          <w:color w:val="000000"/>
          <w:sz w:val="28"/>
          <w:szCs w:val="28"/>
        </w:rPr>
        <w:t xml:space="preserve"> – около 0,44; примесь </w:t>
      </w:r>
      <w:r>
        <w:rPr>
          <w:color w:val="000000"/>
          <w:sz w:val="28"/>
          <w:szCs w:val="28"/>
          <w:lang w:val="en-US"/>
        </w:rPr>
        <w:t>E</w:t>
      </w:r>
      <w:r w:rsidRPr="009226D5">
        <w:rPr>
          <w:color w:val="000000"/>
          <w:sz w:val="28"/>
          <w:szCs w:val="28"/>
        </w:rPr>
        <w:t xml:space="preserve"> – около 0,51 и 0,60; примесь </w:t>
      </w:r>
      <w:r>
        <w:rPr>
          <w:color w:val="000000"/>
          <w:sz w:val="28"/>
          <w:szCs w:val="28"/>
          <w:lang w:val="en-US"/>
        </w:rPr>
        <w:t>B</w:t>
      </w:r>
      <w:r w:rsidRPr="009226D5">
        <w:rPr>
          <w:color w:val="000000"/>
          <w:sz w:val="28"/>
          <w:szCs w:val="28"/>
        </w:rPr>
        <w:t xml:space="preserve"> – около 0,69; примесь </w:t>
      </w:r>
      <w:r w:rsidRPr="009226D5">
        <w:rPr>
          <w:color w:val="000000"/>
          <w:sz w:val="28"/>
          <w:szCs w:val="28"/>
          <w:lang w:val="en-US"/>
        </w:rPr>
        <w:t>F</w:t>
      </w:r>
      <w:r w:rsidRPr="009226D5">
        <w:rPr>
          <w:color w:val="000000"/>
          <w:sz w:val="28"/>
          <w:szCs w:val="28"/>
        </w:rPr>
        <w:t xml:space="preserve"> – около 0,84 и 0,88; примесь Н – около 1,22; примесь </w:t>
      </w:r>
      <w:r w:rsidRPr="009226D5">
        <w:rPr>
          <w:color w:val="000000"/>
          <w:sz w:val="28"/>
          <w:szCs w:val="28"/>
          <w:lang w:val="en-US"/>
        </w:rPr>
        <w:t>I</w:t>
      </w:r>
      <w:r w:rsidRPr="009226D5">
        <w:rPr>
          <w:color w:val="000000"/>
          <w:sz w:val="28"/>
          <w:szCs w:val="28"/>
        </w:rPr>
        <w:t xml:space="preserve"> – около 1,42; примесь </w:t>
      </w:r>
      <w:r>
        <w:rPr>
          <w:color w:val="000000"/>
          <w:sz w:val="28"/>
          <w:szCs w:val="28"/>
          <w:lang w:val="en-US"/>
        </w:rPr>
        <w:t>C</w:t>
      </w:r>
      <w:r w:rsidRPr="009226D5">
        <w:rPr>
          <w:color w:val="000000"/>
          <w:sz w:val="28"/>
          <w:szCs w:val="28"/>
        </w:rPr>
        <w:t xml:space="preserve"> – около 1,75;</w:t>
      </w:r>
      <w:proofErr w:type="gramEnd"/>
      <w:r w:rsidRPr="009226D5">
        <w:rPr>
          <w:color w:val="000000"/>
          <w:sz w:val="28"/>
          <w:szCs w:val="28"/>
        </w:rPr>
        <w:t xml:space="preserve"> примесь </w:t>
      </w:r>
      <w:r>
        <w:rPr>
          <w:color w:val="000000"/>
          <w:sz w:val="28"/>
          <w:szCs w:val="28"/>
          <w:lang w:val="en-US"/>
        </w:rPr>
        <w:t>K</w:t>
      </w:r>
      <w:r w:rsidRPr="009226D5">
        <w:rPr>
          <w:color w:val="000000"/>
          <w:sz w:val="28"/>
          <w:szCs w:val="28"/>
        </w:rPr>
        <w:t xml:space="preserve"> – около 2,90.</w:t>
      </w:r>
    </w:p>
    <w:p w:rsidR="00107E54" w:rsidRPr="009226D5" w:rsidRDefault="00107E54" w:rsidP="00E8119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Идентификация примесей.</w:t>
      </w:r>
      <w:r w:rsidRPr="009226D5">
        <w:rPr>
          <w:color w:val="000000"/>
          <w:sz w:val="28"/>
          <w:szCs w:val="28"/>
        </w:rPr>
        <w:t xml:space="preserve"> Для идентификации пиков </w:t>
      </w:r>
      <w:r w:rsidR="00B35AE2" w:rsidRPr="009226D5">
        <w:rPr>
          <w:color w:val="000000"/>
          <w:sz w:val="28"/>
          <w:szCs w:val="28"/>
        </w:rPr>
        <w:t xml:space="preserve">примесей </w:t>
      </w:r>
      <w:r w:rsidRPr="009226D5">
        <w:rPr>
          <w:color w:val="000000"/>
          <w:sz w:val="28"/>
          <w:szCs w:val="28"/>
        </w:rPr>
        <w:t>использу</w:t>
      </w:r>
      <w:r w:rsidR="0076227C">
        <w:rPr>
          <w:color w:val="000000"/>
          <w:sz w:val="28"/>
          <w:szCs w:val="28"/>
        </w:rPr>
        <w:t>ют</w:t>
      </w:r>
      <w:r w:rsidRPr="009226D5">
        <w:rPr>
          <w:color w:val="000000"/>
          <w:sz w:val="28"/>
          <w:szCs w:val="28"/>
        </w:rPr>
        <w:t xml:space="preserve"> хроматограмм</w:t>
      </w:r>
      <w:r w:rsidR="00161A06">
        <w:rPr>
          <w:color w:val="000000"/>
          <w:sz w:val="28"/>
          <w:szCs w:val="28"/>
        </w:rPr>
        <w:t>у</w:t>
      </w:r>
      <w:r w:rsidRPr="009226D5">
        <w:rPr>
          <w:color w:val="000000"/>
          <w:sz w:val="28"/>
          <w:szCs w:val="28"/>
        </w:rPr>
        <w:t xml:space="preserve"> раствора</w:t>
      </w:r>
      <w:r w:rsidR="00B35AE2" w:rsidRPr="009226D5">
        <w:rPr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Pr="009226D5">
        <w:rPr>
          <w:color w:val="000000"/>
          <w:sz w:val="28"/>
          <w:szCs w:val="28"/>
        </w:rPr>
        <w:t xml:space="preserve"> и хроматограмм</w:t>
      </w:r>
      <w:r w:rsidR="00161A06">
        <w:rPr>
          <w:color w:val="000000"/>
          <w:sz w:val="28"/>
          <w:szCs w:val="28"/>
        </w:rPr>
        <w:t>у</w:t>
      </w:r>
      <w:r w:rsidRPr="009226D5">
        <w:rPr>
          <w:color w:val="000000"/>
          <w:sz w:val="28"/>
          <w:szCs w:val="28"/>
        </w:rPr>
        <w:t xml:space="preserve">, </w:t>
      </w:r>
      <w:proofErr w:type="gramStart"/>
      <w:r w:rsidRPr="009226D5">
        <w:rPr>
          <w:color w:val="000000"/>
          <w:sz w:val="28"/>
          <w:szCs w:val="28"/>
        </w:rPr>
        <w:t>прилагаем</w:t>
      </w:r>
      <w:r w:rsidR="00161A06">
        <w:rPr>
          <w:color w:val="000000"/>
          <w:sz w:val="28"/>
          <w:szCs w:val="28"/>
        </w:rPr>
        <w:t>ую</w:t>
      </w:r>
      <w:proofErr w:type="gramEnd"/>
      <w:r w:rsidRPr="009226D5">
        <w:rPr>
          <w:color w:val="000000"/>
          <w:sz w:val="28"/>
          <w:szCs w:val="28"/>
        </w:rPr>
        <w:t xml:space="preserve"> к стандартному образцу бензатина бензилпенициллина для идентификации примесей.</w:t>
      </w:r>
    </w:p>
    <w:p w:rsidR="00912AB9" w:rsidRPr="00EC3865" w:rsidRDefault="00B35AE2" w:rsidP="00E8119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912AB9" w:rsidRPr="009226D5" w:rsidRDefault="00912AB9" w:rsidP="00912A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226D5">
        <w:rPr>
          <w:i/>
          <w:color w:val="000000"/>
          <w:sz w:val="28"/>
          <w:szCs w:val="28"/>
        </w:rPr>
        <w:t>отношение сигнал/шум (</w:t>
      </w:r>
      <w:r w:rsidRPr="009226D5">
        <w:rPr>
          <w:i/>
          <w:color w:val="000000"/>
          <w:sz w:val="28"/>
          <w:szCs w:val="28"/>
          <w:lang w:val="en-US"/>
        </w:rPr>
        <w:t>S</w:t>
      </w:r>
      <w:r w:rsidRPr="009226D5">
        <w:rPr>
          <w:i/>
          <w:color w:val="000000"/>
          <w:sz w:val="28"/>
          <w:szCs w:val="28"/>
        </w:rPr>
        <w:t>/</w:t>
      </w:r>
      <w:r w:rsidRPr="009226D5">
        <w:rPr>
          <w:i/>
          <w:color w:val="000000"/>
          <w:sz w:val="28"/>
          <w:szCs w:val="28"/>
          <w:lang w:val="en-US"/>
        </w:rPr>
        <w:t>N</w:t>
      </w:r>
      <w:r w:rsidRPr="009226D5">
        <w:rPr>
          <w:i/>
          <w:color w:val="000000"/>
          <w:sz w:val="28"/>
          <w:szCs w:val="28"/>
        </w:rPr>
        <w:t xml:space="preserve">) </w:t>
      </w:r>
      <w:r w:rsidRPr="009226D5">
        <w:rPr>
          <w:color w:val="000000"/>
          <w:sz w:val="28"/>
          <w:szCs w:val="28"/>
        </w:rPr>
        <w:t>для пика бензилпенициллина должно быть не менее 10.</w:t>
      </w:r>
    </w:p>
    <w:p w:rsidR="00B35AE2" w:rsidRPr="009226D5" w:rsidRDefault="00B35AE2" w:rsidP="00E8119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Н</w:t>
      </w:r>
      <w:r w:rsidRPr="009226D5">
        <w:rPr>
          <w:color w:val="000000"/>
          <w:sz w:val="28"/>
          <w:szCs w:val="28"/>
        </w:rPr>
        <w:t>а</w:t>
      </w:r>
      <w:r w:rsidRPr="009226D5">
        <w:rPr>
          <w:color w:val="000000"/>
          <w:spacing w:val="-10"/>
          <w:sz w:val="28"/>
          <w:szCs w:val="28"/>
        </w:rPr>
        <w:t xml:space="preserve"> </w:t>
      </w:r>
      <w:r w:rsidRPr="009226D5">
        <w:rPr>
          <w:color w:val="000000"/>
          <w:spacing w:val="-1"/>
          <w:sz w:val="28"/>
          <w:szCs w:val="28"/>
        </w:rPr>
        <w:t>хр</w:t>
      </w:r>
      <w:r w:rsidRPr="009226D5">
        <w:rPr>
          <w:color w:val="000000"/>
          <w:spacing w:val="-5"/>
          <w:sz w:val="28"/>
          <w:szCs w:val="28"/>
        </w:rPr>
        <w:t>о</w:t>
      </w:r>
      <w:r w:rsidRPr="009226D5">
        <w:rPr>
          <w:color w:val="000000"/>
          <w:spacing w:val="-2"/>
          <w:sz w:val="28"/>
          <w:szCs w:val="28"/>
        </w:rPr>
        <w:t>м</w:t>
      </w:r>
      <w:r w:rsidRPr="009226D5">
        <w:rPr>
          <w:color w:val="000000"/>
          <w:spacing w:val="-7"/>
          <w:sz w:val="28"/>
          <w:szCs w:val="28"/>
        </w:rPr>
        <w:t>а</w:t>
      </w:r>
      <w:r w:rsidRPr="009226D5">
        <w:rPr>
          <w:color w:val="000000"/>
          <w:spacing w:val="-4"/>
          <w:sz w:val="28"/>
          <w:szCs w:val="28"/>
        </w:rPr>
        <w:t>т</w:t>
      </w:r>
      <w:r w:rsidRPr="009226D5">
        <w:rPr>
          <w:color w:val="000000"/>
          <w:spacing w:val="-1"/>
          <w:sz w:val="28"/>
          <w:szCs w:val="28"/>
        </w:rPr>
        <w:t>огр</w:t>
      </w:r>
      <w:r w:rsidRPr="009226D5">
        <w:rPr>
          <w:color w:val="000000"/>
          <w:sz w:val="28"/>
          <w:szCs w:val="28"/>
        </w:rPr>
        <w:t>амме</w:t>
      </w:r>
      <w:r w:rsidRPr="009226D5">
        <w:rPr>
          <w:color w:val="000000"/>
          <w:spacing w:val="-11"/>
          <w:sz w:val="28"/>
          <w:szCs w:val="28"/>
        </w:rPr>
        <w:t xml:space="preserve"> </w:t>
      </w:r>
      <w:r w:rsidRPr="009226D5">
        <w:rPr>
          <w:color w:val="000000"/>
          <w:spacing w:val="-1"/>
          <w:sz w:val="28"/>
          <w:szCs w:val="28"/>
        </w:rPr>
        <w:t>раствора для проверки разделительной способности хроматографической системы:</w:t>
      </w:r>
    </w:p>
    <w:p w:rsidR="00B35AE2" w:rsidRPr="009226D5" w:rsidRDefault="00B35AE2" w:rsidP="00E8119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A06">
        <w:rPr>
          <w:i/>
          <w:color w:val="000000"/>
          <w:sz w:val="28"/>
          <w:szCs w:val="28"/>
        </w:rPr>
        <w:t>- разрешение (</w:t>
      </w:r>
      <w:r w:rsidRPr="00161A06">
        <w:rPr>
          <w:i/>
          <w:color w:val="000000"/>
          <w:sz w:val="28"/>
          <w:szCs w:val="28"/>
          <w:lang w:val="en-US"/>
        </w:rPr>
        <w:t>R</w:t>
      </w:r>
      <w:r w:rsidRPr="00161A0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61A06">
        <w:rPr>
          <w:i/>
          <w:color w:val="000000"/>
          <w:sz w:val="28"/>
          <w:szCs w:val="28"/>
        </w:rPr>
        <w:t>)</w:t>
      </w:r>
      <w:r w:rsidRPr="009226D5">
        <w:rPr>
          <w:color w:val="000000"/>
          <w:spacing w:val="-7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между</w:t>
      </w:r>
      <w:r w:rsidRPr="009226D5">
        <w:rPr>
          <w:color w:val="000000"/>
          <w:spacing w:val="-7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пи</w:t>
      </w:r>
      <w:r w:rsidRPr="009226D5">
        <w:rPr>
          <w:color w:val="000000"/>
          <w:spacing w:val="-13"/>
          <w:sz w:val="28"/>
          <w:szCs w:val="28"/>
        </w:rPr>
        <w:t>к</w:t>
      </w:r>
      <w:r w:rsidRPr="009226D5">
        <w:rPr>
          <w:color w:val="000000"/>
          <w:spacing w:val="-5"/>
          <w:sz w:val="28"/>
          <w:szCs w:val="28"/>
        </w:rPr>
        <w:t>ами</w:t>
      </w:r>
      <w:r w:rsidRPr="009226D5">
        <w:rPr>
          <w:color w:val="000000"/>
          <w:spacing w:val="-7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эпимеров примеси </w:t>
      </w:r>
      <w:r w:rsidRPr="009226D5">
        <w:rPr>
          <w:color w:val="000000"/>
          <w:sz w:val="28"/>
          <w:szCs w:val="28"/>
          <w:lang w:val="en-US"/>
        </w:rPr>
        <w:t>F</w:t>
      </w:r>
      <w:r w:rsidRPr="009226D5">
        <w:rPr>
          <w:color w:val="000000"/>
          <w:sz w:val="28"/>
          <w:szCs w:val="28"/>
        </w:rPr>
        <w:t xml:space="preserve"> должно быть не менее 1,0;</w:t>
      </w:r>
    </w:p>
    <w:p w:rsidR="00B35AE2" w:rsidRPr="009226D5" w:rsidRDefault="00B35AE2" w:rsidP="00E8119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2AB9">
        <w:rPr>
          <w:i/>
          <w:color w:val="000000"/>
          <w:sz w:val="28"/>
          <w:szCs w:val="28"/>
        </w:rPr>
        <w:t>- разрешение (</w:t>
      </w:r>
      <w:r w:rsidRPr="00912AB9">
        <w:rPr>
          <w:i/>
          <w:color w:val="000000"/>
          <w:sz w:val="28"/>
          <w:szCs w:val="28"/>
          <w:lang w:val="en-US"/>
        </w:rPr>
        <w:t>R</w:t>
      </w:r>
      <w:r w:rsidRPr="00912AB9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12AB9">
        <w:rPr>
          <w:i/>
          <w:color w:val="000000"/>
          <w:sz w:val="28"/>
          <w:szCs w:val="28"/>
        </w:rPr>
        <w:t>)</w:t>
      </w:r>
      <w:r w:rsidRPr="009226D5">
        <w:rPr>
          <w:color w:val="000000"/>
          <w:spacing w:val="-7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между</w:t>
      </w:r>
      <w:r w:rsidRPr="009226D5">
        <w:rPr>
          <w:color w:val="000000"/>
          <w:spacing w:val="-7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пи</w:t>
      </w:r>
      <w:r w:rsidRPr="009226D5">
        <w:rPr>
          <w:color w:val="000000"/>
          <w:spacing w:val="-13"/>
          <w:sz w:val="28"/>
          <w:szCs w:val="28"/>
        </w:rPr>
        <w:t>к</w:t>
      </w:r>
      <w:r w:rsidRPr="009226D5">
        <w:rPr>
          <w:color w:val="000000"/>
          <w:spacing w:val="-5"/>
          <w:sz w:val="28"/>
          <w:szCs w:val="28"/>
        </w:rPr>
        <w:t>ами</w:t>
      </w:r>
      <w:r w:rsidRPr="009226D5">
        <w:rPr>
          <w:color w:val="000000"/>
          <w:spacing w:val="-7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примеси </w:t>
      </w:r>
      <w:r w:rsidRPr="009226D5">
        <w:rPr>
          <w:color w:val="000000"/>
          <w:sz w:val="28"/>
          <w:szCs w:val="28"/>
          <w:lang w:val="en-US"/>
        </w:rPr>
        <w:t>D</w:t>
      </w:r>
      <w:r w:rsidRPr="009226D5">
        <w:rPr>
          <w:color w:val="000000"/>
          <w:sz w:val="28"/>
          <w:szCs w:val="28"/>
        </w:rPr>
        <w:t xml:space="preserve"> и примеси </w:t>
      </w:r>
      <w:r w:rsidRPr="009226D5">
        <w:rPr>
          <w:color w:val="000000"/>
          <w:sz w:val="28"/>
          <w:szCs w:val="28"/>
          <w:lang w:val="en-US"/>
        </w:rPr>
        <w:t>G</w:t>
      </w:r>
      <w:r w:rsidRPr="009226D5">
        <w:rPr>
          <w:color w:val="000000"/>
          <w:sz w:val="28"/>
          <w:szCs w:val="28"/>
        </w:rPr>
        <w:t xml:space="preserve"> должно быть не менее 1,5.</w:t>
      </w:r>
    </w:p>
    <w:p w:rsidR="00153682" w:rsidRPr="009226D5" w:rsidRDefault="00153682" w:rsidP="00E8119C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Поправочные коэффициенты</w:t>
      </w:r>
      <w:r w:rsidRPr="009226D5">
        <w:rPr>
          <w:color w:val="000000"/>
          <w:sz w:val="28"/>
          <w:szCs w:val="28"/>
        </w:rPr>
        <w:t xml:space="preserve">. Для расчёта </w:t>
      </w:r>
      <w:proofErr w:type="gramStart"/>
      <w:r w:rsidRPr="009226D5">
        <w:rPr>
          <w:color w:val="000000"/>
          <w:sz w:val="28"/>
          <w:szCs w:val="28"/>
        </w:rPr>
        <w:t>содержания примесей площади пиков следующих примесей</w:t>
      </w:r>
      <w:proofErr w:type="gramEnd"/>
      <w:r w:rsidRPr="009226D5">
        <w:rPr>
          <w:color w:val="000000"/>
          <w:sz w:val="28"/>
          <w:szCs w:val="28"/>
        </w:rPr>
        <w:t xml:space="preserve"> умножают на соответствующие </w:t>
      </w:r>
      <w:r w:rsidRPr="009226D5">
        <w:rPr>
          <w:color w:val="000000"/>
          <w:sz w:val="28"/>
          <w:szCs w:val="28"/>
        </w:rPr>
        <w:lastRenderedPageBreak/>
        <w:t>поправочные коэффициенты: примесь</w:t>
      </w:r>
      <w:r w:rsidR="00B35AE2" w:rsidRPr="009226D5">
        <w:rPr>
          <w:color w:val="000000"/>
          <w:sz w:val="28"/>
          <w:szCs w:val="28"/>
        </w:rPr>
        <w:t> </w:t>
      </w:r>
      <w:r w:rsidR="00912AB9">
        <w:rPr>
          <w:color w:val="000000"/>
          <w:sz w:val="28"/>
          <w:szCs w:val="28"/>
          <w:lang w:val="en-US"/>
        </w:rPr>
        <w:t>E</w:t>
      </w:r>
      <w:r w:rsidRPr="009226D5">
        <w:rPr>
          <w:color w:val="000000"/>
          <w:sz w:val="28"/>
          <w:szCs w:val="28"/>
        </w:rPr>
        <w:t xml:space="preserve"> – </w:t>
      </w:r>
      <w:r w:rsidR="00EF4658" w:rsidRPr="009226D5">
        <w:rPr>
          <w:color w:val="000000"/>
          <w:sz w:val="28"/>
          <w:szCs w:val="28"/>
        </w:rPr>
        <w:t>1,9</w:t>
      </w:r>
      <w:r w:rsidRPr="009226D5">
        <w:rPr>
          <w:color w:val="000000"/>
          <w:sz w:val="28"/>
          <w:szCs w:val="28"/>
        </w:rPr>
        <w:t>; примесь</w:t>
      </w:r>
      <w:r w:rsidR="00B35AE2" w:rsidRPr="009226D5">
        <w:rPr>
          <w:color w:val="000000"/>
          <w:sz w:val="28"/>
          <w:szCs w:val="28"/>
        </w:rPr>
        <w:t> </w:t>
      </w:r>
      <w:r w:rsidR="00EF4658" w:rsidRPr="009226D5">
        <w:rPr>
          <w:color w:val="000000"/>
          <w:sz w:val="28"/>
          <w:szCs w:val="28"/>
          <w:lang w:val="en-US"/>
        </w:rPr>
        <w:t>F</w:t>
      </w:r>
      <w:r w:rsidRPr="009226D5">
        <w:rPr>
          <w:color w:val="000000"/>
          <w:sz w:val="28"/>
          <w:szCs w:val="28"/>
        </w:rPr>
        <w:t xml:space="preserve"> – </w:t>
      </w:r>
      <w:r w:rsidR="00EF4658" w:rsidRPr="009226D5">
        <w:rPr>
          <w:color w:val="000000"/>
          <w:sz w:val="28"/>
          <w:szCs w:val="28"/>
        </w:rPr>
        <w:t>1,5</w:t>
      </w:r>
      <w:r w:rsidR="00B35AE2" w:rsidRPr="009226D5">
        <w:rPr>
          <w:color w:val="000000"/>
          <w:sz w:val="28"/>
          <w:szCs w:val="28"/>
        </w:rPr>
        <w:t>.</w:t>
      </w:r>
    </w:p>
    <w:p w:rsidR="009D7834" w:rsidRPr="009226D5" w:rsidRDefault="009D7834" w:rsidP="00E811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color w:val="000000"/>
          <w:sz w:val="28"/>
          <w:szCs w:val="28"/>
        </w:rPr>
        <w:t>Содержание каждой из примесей в субстанции в процентах (</w:t>
      </w:r>
      <w:r w:rsidRPr="009226D5">
        <w:rPr>
          <w:i/>
          <w:color w:val="000000"/>
          <w:sz w:val="28"/>
          <w:szCs w:val="28"/>
        </w:rPr>
        <w:t>Х</w:t>
      </w:r>
      <w:r w:rsidRPr="009226D5">
        <w:rPr>
          <w:color w:val="000000"/>
          <w:sz w:val="28"/>
          <w:szCs w:val="28"/>
        </w:rPr>
        <w:t>) вычисляют по формуле</w:t>
      </w:r>
      <w:r w:rsidR="00A510E1" w:rsidRPr="009226D5">
        <w:rPr>
          <w:color w:val="000000"/>
          <w:sz w:val="28"/>
          <w:szCs w:val="28"/>
        </w:rPr>
        <w:t>:</w:t>
      </w:r>
    </w:p>
    <w:p w:rsidR="00A510E1" w:rsidRPr="009226D5" w:rsidRDefault="00C5611F" w:rsidP="009D783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13"/>
        <w:gridCol w:w="482"/>
        <w:gridCol w:w="366"/>
        <w:gridCol w:w="8111"/>
      </w:tblGrid>
      <w:tr w:rsidR="009F56A9" w:rsidRPr="009226D5" w:rsidTr="00912AB9">
        <w:tc>
          <w:tcPr>
            <w:tcW w:w="320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2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226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231A04" w:rsidRPr="00912AB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226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9226D5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226D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226D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226D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226D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226D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226D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9F56A9" w:rsidRPr="009226D5" w:rsidTr="00912AB9">
        <w:tc>
          <w:tcPr>
            <w:tcW w:w="320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226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9F56A9" w:rsidRPr="009226D5" w:rsidRDefault="009F56A9" w:rsidP="00226328">
            <w:pPr>
              <w:spacing w:after="120"/>
              <w:rPr>
                <w:color w:val="000000"/>
              </w:rPr>
            </w:pPr>
            <w:r w:rsidRPr="009226D5">
              <w:rPr>
                <w:color w:val="000000"/>
                <w:sz w:val="28"/>
                <w:szCs w:val="28"/>
              </w:rPr>
              <w:t>площадь пи</w:t>
            </w:r>
            <w:r w:rsidRPr="009226D5">
              <w:rPr>
                <w:color w:val="000000"/>
                <w:spacing w:val="-4"/>
                <w:sz w:val="28"/>
                <w:szCs w:val="28"/>
              </w:rPr>
              <w:t>к</w:t>
            </w:r>
            <w:r w:rsidRPr="009226D5">
              <w:rPr>
                <w:color w:val="000000"/>
                <w:sz w:val="28"/>
                <w:szCs w:val="28"/>
              </w:rPr>
              <w:t xml:space="preserve">а </w:t>
            </w:r>
            <w:r w:rsidR="005237B0" w:rsidRPr="009226D5">
              <w:rPr>
                <w:color w:val="000000"/>
                <w:sz w:val="28"/>
                <w:szCs w:val="28"/>
              </w:rPr>
              <w:t>бензилпенициллина</w:t>
            </w:r>
            <w:r w:rsidRPr="009226D5">
              <w:rPr>
                <w:color w:val="000000"/>
                <w:sz w:val="28"/>
                <w:szCs w:val="28"/>
              </w:rPr>
              <w:t xml:space="preserve"> на хр</w:t>
            </w:r>
            <w:r w:rsidRPr="009226D5">
              <w:rPr>
                <w:color w:val="000000"/>
                <w:spacing w:val="-5"/>
                <w:sz w:val="28"/>
                <w:szCs w:val="28"/>
              </w:rPr>
              <w:t>о</w:t>
            </w:r>
            <w:r w:rsidRPr="009226D5">
              <w:rPr>
                <w:color w:val="000000"/>
                <w:spacing w:val="-2"/>
                <w:sz w:val="28"/>
                <w:szCs w:val="28"/>
              </w:rPr>
              <w:t>м</w:t>
            </w:r>
            <w:r w:rsidRPr="009226D5">
              <w:rPr>
                <w:color w:val="000000"/>
                <w:spacing w:val="-7"/>
                <w:sz w:val="28"/>
                <w:szCs w:val="28"/>
              </w:rPr>
              <w:t>а</w:t>
            </w:r>
            <w:r w:rsidRPr="009226D5">
              <w:rPr>
                <w:color w:val="000000"/>
                <w:spacing w:val="-3"/>
                <w:sz w:val="28"/>
                <w:szCs w:val="28"/>
              </w:rPr>
              <w:t>т</w:t>
            </w:r>
            <w:r w:rsidRPr="009226D5">
              <w:rPr>
                <w:color w:val="000000"/>
                <w:sz w:val="28"/>
                <w:szCs w:val="28"/>
              </w:rPr>
              <w:t xml:space="preserve">ограмме раствора </w:t>
            </w:r>
            <w:r w:rsidR="00317EB1" w:rsidRPr="009226D5">
              <w:rPr>
                <w:color w:val="000000"/>
                <w:sz w:val="28"/>
                <w:szCs w:val="28"/>
              </w:rPr>
              <w:t>стандартного образца бензатина бензилпенициллина</w:t>
            </w:r>
            <w:r w:rsidR="00226328" w:rsidRPr="009226D5">
              <w:rPr>
                <w:color w:val="000000"/>
                <w:sz w:val="28"/>
                <w:szCs w:val="28"/>
              </w:rPr>
              <w:t> (</w:t>
            </w:r>
            <w:r w:rsidR="00317EB1" w:rsidRPr="009226D5">
              <w:rPr>
                <w:color w:val="000000"/>
                <w:sz w:val="28"/>
                <w:szCs w:val="28"/>
              </w:rPr>
              <w:t>Б</w:t>
            </w:r>
            <w:r w:rsidR="00226328" w:rsidRPr="009226D5">
              <w:rPr>
                <w:color w:val="000000"/>
                <w:sz w:val="28"/>
                <w:szCs w:val="28"/>
              </w:rPr>
              <w:t>)</w:t>
            </w:r>
            <w:r w:rsidRPr="009226D5">
              <w:rPr>
                <w:color w:val="000000"/>
                <w:sz w:val="28"/>
                <w:szCs w:val="28"/>
              </w:rPr>
              <w:t>;</w:t>
            </w:r>
          </w:p>
        </w:tc>
      </w:tr>
      <w:tr w:rsidR="00B35AE2" w:rsidRPr="009226D5" w:rsidTr="00912AB9">
        <w:tc>
          <w:tcPr>
            <w:tcW w:w="320" w:type="pct"/>
          </w:tcPr>
          <w:p w:rsidR="00B35AE2" w:rsidRPr="009226D5" w:rsidRDefault="00B35AE2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B35AE2" w:rsidRPr="009226D5" w:rsidRDefault="00B35AE2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226D5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912AB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B35AE2" w:rsidRPr="009226D5" w:rsidRDefault="00B35AE2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B35AE2" w:rsidRPr="009226D5" w:rsidRDefault="00B35AE2" w:rsidP="00B35AE2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9F56A9" w:rsidRPr="009226D5" w:rsidTr="00912AB9">
        <w:tc>
          <w:tcPr>
            <w:tcW w:w="320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9226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9F56A9" w:rsidRPr="009226D5" w:rsidRDefault="009F56A9" w:rsidP="00B35AE2">
            <w:pPr>
              <w:pStyle w:val="a7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317EB1"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бензатина бензилпенициллнина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F56A9" w:rsidRPr="009226D5" w:rsidTr="00912AB9">
        <w:tc>
          <w:tcPr>
            <w:tcW w:w="320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226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9F56A9" w:rsidRPr="009226D5" w:rsidRDefault="009F56A9" w:rsidP="00B35AE2">
            <w:pPr>
              <w:pStyle w:val="a7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7" w:type="pct"/>
          </w:tcPr>
          <w:p w:rsidR="009F56A9" w:rsidRPr="009226D5" w:rsidRDefault="009F56A9" w:rsidP="00B35AE2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317EB1" w:rsidRPr="009226D5">
              <w:rPr>
                <w:rFonts w:ascii="Times New Roman" w:hAnsi="Times New Roman"/>
                <w:b w:val="0"/>
                <w:color w:val="000000"/>
                <w:szCs w:val="28"/>
              </w:rPr>
              <w:t>бензатина бензилпенициллина в стандартном образце бензатина бензилпенициллина</w:t>
            </w:r>
            <w:r w:rsidRPr="009226D5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F26E4F" w:rsidRPr="009226D5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B174D" w:rsidRPr="009226D5" w:rsidRDefault="00DB174D" w:rsidP="0085585C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i/>
          <w:color w:val="000000"/>
          <w:spacing w:val="-1"/>
          <w:sz w:val="28"/>
          <w:szCs w:val="28"/>
        </w:rPr>
        <w:t>Допустимое содержание примесей</w:t>
      </w:r>
      <w:r w:rsidR="009D7834" w:rsidRPr="009226D5">
        <w:rPr>
          <w:color w:val="000000"/>
          <w:spacing w:val="-1"/>
          <w:sz w:val="28"/>
          <w:szCs w:val="28"/>
        </w:rPr>
        <w:t>:</w:t>
      </w:r>
    </w:p>
    <w:p w:rsidR="00317EB1" w:rsidRPr="009226D5" w:rsidRDefault="00317EB1" w:rsidP="00317EB1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- примесь</w:t>
      </w:r>
      <w:r w:rsidR="00F273C5" w:rsidRPr="009226D5">
        <w:rPr>
          <w:color w:val="000000"/>
          <w:spacing w:val="-1"/>
          <w:sz w:val="28"/>
          <w:szCs w:val="28"/>
        </w:rPr>
        <w:t> </w:t>
      </w:r>
      <w:r w:rsidR="00912AB9">
        <w:rPr>
          <w:color w:val="000000"/>
          <w:spacing w:val="-1"/>
          <w:sz w:val="28"/>
          <w:szCs w:val="28"/>
          <w:lang w:val="en-US"/>
        </w:rPr>
        <w:t>C</w:t>
      </w:r>
      <w:r w:rsidRPr="009226D5">
        <w:rPr>
          <w:color w:val="000000"/>
          <w:spacing w:val="-1"/>
          <w:sz w:val="28"/>
          <w:szCs w:val="28"/>
        </w:rPr>
        <w:t xml:space="preserve"> – не более 2,0 %;</w:t>
      </w:r>
    </w:p>
    <w:p w:rsidR="00317EB1" w:rsidRPr="009226D5" w:rsidRDefault="00317EB1" w:rsidP="00317EB1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- примесь</w:t>
      </w:r>
      <w:r w:rsidR="00F273C5" w:rsidRPr="009226D5">
        <w:rPr>
          <w:color w:val="000000"/>
          <w:spacing w:val="-1"/>
          <w:sz w:val="28"/>
          <w:szCs w:val="28"/>
        </w:rPr>
        <w:t> </w:t>
      </w:r>
      <w:r w:rsidR="00912AB9">
        <w:rPr>
          <w:color w:val="000000"/>
          <w:spacing w:val="-1"/>
          <w:sz w:val="28"/>
          <w:szCs w:val="28"/>
          <w:lang w:val="en-US"/>
        </w:rPr>
        <w:t>K</w:t>
      </w:r>
      <w:r w:rsidRPr="009226D5">
        <w:rPr>
          <w:color w:val="000000"/>
          <w:spacing w:val="-1"/>
          <w:sz w:val="28"/>
          <w:szCs w:val="28"/>
        </w:rPr>
        <w:t xml:space="preserve"> – не более 1,0 %;</w:t>
      </w:r>
    </w:p>
    <w:p w:rsidR="00317EB1" w:rsidRPr="009226D5" w:rsidRDefault="00317EB1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- примесь</w:t>
      </w:r>
      <w:r w:rsidR="00F273C5" w:rsidRPr="009226D5">
        <w:rPr>
          <w:color w:val="000000"/>
          <w:spacing w:val="-1"/>
          <w:sz w:val="28"/>
          <w:szCs w:val="28"/>
        </w:rPr>
        <w:t> </w:t>
      </w:r>
      <w:r w:rsidRPr="009226D5">
        <w:rPr>
          <w:color w:val="000000"/>
          <w:spacing w:val="-1"/>
          <w:sz w:val="28"/>
          <w:szCs w:val="28"/>
          <w:lang w:val="en-US"/>
        </w:rPr>
        <w:t>J</w:t>
      </w:r>
      <w:r w:rsidRPr="009226D5">
        <w:rPr>
          <w:color w:val="000000"/>
          <w:spacing w:val="-1"/>
          <w:sz w:val="28"/>
          <w:szCs w:val="28"/>
        </w:rPr>
        <w:t xml:space="preserve"> – не более 0,5 %;</w:t>
      </w:r>
    </w:p>
    <w:p w:rsidR="008034DF" w:rsidRDefault="00317EB1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- примесь</w:t>
      </w:r>
      <w:r w:rsidR="00F273C5" w:rsidRPr="009226D5">
        <w:rPr>
          <w:color w:val="000000"/>
          <w:spacing w:val="-1"/>
          <w:sz w:val="28"/>
          <w:szCs w:val="28"/>
        </w:rPr>
        <w:t> </w:t>
      </w:r>
      <w:r w:rsidR="00912AB9">
        <w:rPr>
          <w:color w:val="000000"/>
          <w:spacing w:val="-1"/>
          <w:sz w:val="28"/>
          <w:szCs w:val="28"/>
          <w:lang w:val="en-US"/>
        </w:rPr>
        <w:t>E</w:t>
      </w:r>
      <w:r w:rsidRPr="009226D5">
        <w:rPr>
          <w:color w:val="000000"/>
          <w:spacing w:val="-1"/>
          <w:sz w:val="28"/>
          <w:szCs w:val="28"/>
        </w:rPr>
        <w:t xml:space="preserve"> (сумма изомеров)</w:t>
      </w:r>
      <w:r w:rsidR="008034DF" w:rsidRPr="008034DF">
        <w:rPr>
          <w:color w:val="000000"/>
          <w:spacing w:val="-1"/>
          <w:sz w:val="28"/>
          <w:szCs w:val="28"/>
        </w:rPr>
        <w:t xml:space="preserve"> </w:t>
      </w:r>
      <w:r w:rsidR="008034DF">
        <w:rPr>
          <w:color w:val="000000"/>
          <w:spacing w:val="-1"/>
          <w:sz w:val="28"/>
          <w:szCs w:val="28"/>
        </w:rPr>
        <w:t xml:space="preserve">– </w:t>
      </w:r>
      <w:r w:rsidR="008034DF" w:rsidRPr="008034DF">
        <w:rPr>
          <w:color w:val="000000"/>
          <w:spacing w:val="-1"/>
          <w:sz w:val="28"/>
          <w:szCs w:val="28"/>
        </w:rPr>
        <w:t>не более 0,3 %;</w:t>
      </w:r>
    </w:p>
    <w:p w:rsidR="00317EB1" w:rsidRPr="009226D5" w:rsidRDefault="008034DF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 </w:t>
      </w:r>
      <w:r w:rsidR="00317EB1" w:rsidRPr="009226D5">
        <w:rPr>
          <w:color w:val="000000"/>
          <w:spacing w:val="-1"/>
          <w:sz w:val="28"/>
          <w:szCs w:val="28"/>
        </w:rPr>
        <w:t>примесь</w:t>
      </w:r>
      <w:r w:rsidR="00F273C5" w:rsidRPr="009226D5">
        <w:rPr>
          <w:color w:val="000000"/>
          <w:spacing w:val="-1"/>
          <w:sz w:val="28"/>
          <w:szCs w:val="28"/>
        </w:rPr>
        <w:t> </w:t>
      </w:r>
      <w:r w:rsidR="00317EB1" w:rsidRPr="009226D5">
        <w:rPr>
          <w:color w:val="000000"/>
          <w:spacing w:val="-1"/>
          <w:sz w:val="28"/>
          <w:szCs w:val="28"/>
          <w:lang w:val="en-US"/>
        </w:rPr>
        <w:t>F</w:t>
      </w:r>
      <w:r w:rsidR="00317EB1" w:rsidRPr="009226D5">
        <w:rPr>
          <w:color w:val="000000"/>
          <w:spacing w:val="-1"/>
          <w:sz w:val="28"/>
          <w:szCs w:val="28"/>
        </w:rPr>
        <w:t xml:space="preserve"> (сумма </w:t>
      </w:r>
      <w:proofErr w:type="spellStart"/>
      <w:r w:rsidR="00317EB1" w:rsidRPr="009226D5">
        <w:rPr>
          <w:color w:val="000000"/>
          <w:spacing w:val="-1"/>
          <w:sz w:val="28"/>
          <w:szCs w:val="28"/>
        </w:rPr>
        <w:t>эпимеров</w:t>
      </w:r>
      <w:proofErr w:type="spellEnd"/>
      <w:r w:rsidR="00317EB1" w:rsidRPr="009226D5">
        <w:rPr>
          <w:color w:val="000000"/>
          <w:spacing w:val="-1"/>
          <w:sz w:val="28"/>
          <w:szCs w:val="28"/>
        </w:rPr>
        <w:t>) –</w:t>
      </w:r>
      <w:r>
        <w:rPr>
          <w:color w:val="000000"/>
          <w:spacing w:val="-1"/>
          <w:sz w:val="28"/>
          <w:szCs w:val="28"/>
        </w:rPr>
        <w:t xml:space="preserve"> </w:t>
      </w:r>
      <w:r w:rsidR="00317EB1" w:rsidRPr="009226D5">
        <w:rPr>
          <w:color w:val="000000"/>
          <w:spacing w:val="-1"/>
          <w:sz w:val="28"/>
          <w:szCs w:val="28"/>
        </w:rPr>
        <w:t>не более 0,3</w:t>
      </w:r>
      <w:r w:rsidR="00F273C5" w:rsidRPr="009226D5">
        <w:rPr>
          <w:color w:val="000000"/>
          <w:spacing w:val="-1"/>
          <w:sz w:val="28"/>
          <w:szCs w:val="28"/>
        </w:rPr>
        <w:t> </w:t>
      </w:r>
      <w:r w:rsidR="00317EB1" w:rsidRPr="009226D5">
        <w:rPr>
          <w:color w:val="000000"/>
          <w:spacing w:val="-1"/>
          <w:sz w:val="28"/>
          <w:szCs w:val="28"/>
        </w:rPr>
        <w:t>%;</w:t>
      </w:r>
    </w:p>
    <w:p w:rsidR="00317EB1" w:rsidRPr="009226D5" w:rsidRDefault="00317EB1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- примеси</w:t>
      </w:r>
      <w:r w:rsidR="00F273C5" w:rsidRPr="009226D5">
        <w:rPr>
          <w:color w:val="000000"/>
          <w:spacing w:val="-1"/>
          <w:sz w:val="28"/>
          <w:szCs w:val="28"/>
        </w:rPr>
        <w:t> </w:t>
      </w:r>
      <w:r w:rsidR="00912AB9">
        <w:rPr>
          <w:color w:val="000000"/>
          <w:spacing w:val="-1"/>
          <w:sz w:val="28"/>
          <w:szCs w:val="28"/>
          <w:lang w:val="en-US"/>
        </w:rPr>
        <w:t>A</w:t>
      </w:r>
      <w:r w:rsidRPr="009226D5">
        <w:rPr>
          <w:color w:val="000000"/>
          <w:spacing w:val="-1"/>
          <w:sz w:val="28"/>
          <w:szCs w:val="28"/>
        </w:rPr>
        <w:t xml:space="preserve">, В, </w:t>
      </w:r>
      <w:r w:rsidRPr="009226D5">
        <w:rPr>
          <w:color w:val="000000"/>
          <w:spacing w:val="-1"/>
          <w:sz w:val="28"/>
          <w:szCs w:val="28"/>
          <w:lang w:val="en-US"/>
        </w:rPr>
        <w:t>D</w:t>
      </w:r>
      <w:r w:rsidRPr="009226D5">
        <w:rPr>
          <w:color w:val="000000"/>
          <w:spacing w:val="-1"/>
          <w:sz w:val="28"/>
          <w:szCs w:val="28"/>
        </w:rPr>
        <w:t xml:space="preserve">, </w:t>
      </w:r>
      <w:r w:rsidRPr="009226D5">
        <w:rPr>
          <w:color w:val="000000"/>
          <w:spacing w:val="-1"/>
          <w:sz w:val="28"/>
          <w:szCs w:val="28"/>
          <w:lang w:val="en-US"/>
        </w:rPr>
        <w:t>G</w:t>
      </w:r>
      <w:r w:rsidRPr="009226D5">
        <w:rPr>
          <w:color w:val="000000"/>
          <w:spacing w:val="-1"/>
          <w:sz w:val="28"/>
          <w:szCs w:val="28"/>
        </w:rPr>
        <w:t xml:space="preserve">, </w:t>
      </w:r>
      <w:r w:rsidRPr="009226D5">
        <w:rPr>
          <w:color w:val="000000"/>
          <w:spacing w:val="-1"/>
          <w:sz w:val="28"/>
          <w:szCs w:val="28"/>
          <w:lang w:val="en-US"/>
        </w:rPr>
        <w:t>H</w:t>
      </w:r>
      <w:r w:rsidRPr="009226D5">
        <w:rPr>
          <w:color w:val="000000"/>
          <w:spacing w:val="-1"/>
          <w:sz w:val="28"/>
          <w:szCs w:val="28"/>
        </w:rPr>
        <w:t xml:space="preserve"> и </w:t>
      </w:r>
      <w:r w:rsidRPr="009226D5">
        <w:rPr>
          <w:color w:val="000000"/>
          <w:spacing w:val="-1"/>
          <w:sz w:val="28"/>
          <w:szCs w:val="28"/>
          <w:lang w:val="en-US"/>
        </w:rPr>
        <w:t>I</w:t>
      </w:r>
      <w:r w:rsidRPr="009226D5">
        <w:rPr>
          <w:color w:val="000000"/>
          <w:spacing w:val="-1"/>
          <w:sz w:val="28"/>
          <w:szCs w:val="28"/>
        </w:rPr>
        <w:t xml:space="preserve"> – для каждой примеси не более 0,2 %;</w:t>
      </w:r>
    </w:p>
    <w:p w:rsidR="00317EB1" w:rsidRPr="009226D5" w:rsidRDefault="00317EB1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- любая другая примесь – не более 0,2 %;</w:t>
      </w:r>
    </w:p>
    <w:p w:rsidR="00317EB1" w:rsidRPr="009226D5" w:rsidRDefault="00317EB1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226D5">
        <w:rPr>
          <w:color w:val="000000"/>
          <w:spacing w:val="-1"/>
          <w:sz w:val="28"/>
          <w:szCs w:val="28"/>
        </w:rPr>
        <w:t>- сумма примесей – не более 3,5 %.</w:t>
      </w:r>
    </w:p>
    <w:p w:rsidR="00C44967" w:rsidRDefault="00C44967" w:rsidP="00C4496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44967">
        <w:rPr>
          <w:color w:val="000000"/>
          <w:spacing w:val="-1"/>
          <w:sz w:val="28"/>
          <w:szCs w:val="28"/>
        </w:rPr>
        <w:t>Не учитывают пик бензатина и примеси, содержание каждой из которых менее 0,05 %.</w:t>
      </w:r>
    </w:p>
    <w:p w:rsidR="00DB174D" w:rsidRPr="009226D5" w:rsidRDefault="00A510E1" w:rsidP="00C4496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b/>
          <w:bCs/>
          <w:color w:val="000000"/>
          <w:sz w:val="28"/>
          <w:szCs w:val="28"/>
        </w:rPr>
        <w:t>Вода</w:t>
      </w:r>
      <w:r w:rsidR="00DB174D" w:rsidRPr="009226D5">
        <w:rPr>
          <w:b/>
          <w:color w:val="000000"/>
          <w:sz w:val="28"/>
          <w:szCs w:val="28"/>
        </w:rPr>
        <w:t>.</w:t>
      </w:r>
      <w:r w:rsidR="00DB174D" w:rsidRPr="009226D5">
        <w:rPr>
          <w:color w:val="000000"/>
          <w:spacing w:val="6"/>
          <w:sz w:val="28"/>
          <w:szCs w:val="28"/>
        </w:rPr>
        <w:t xml:space="preserve"> </w:t>
      </w:r>
      <w:r w:rsidRPr="009226D5">
        <w:rPr>
          <w:color w:val="000000"/>
          <w:spacing w:val="6"/>
          <w:sz w:val="28"/>
          <w:szCs w:val="28"/>
        </w:rPr>
        <w:t>От</w:t>
      </w:r>
      <w:r w:rsidR="00DB174D" w:rsidRPr="009226D5">
        <w:rPr>
          <w:color w:val="000000"/>
          <w:spacing w:val="6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5</w:t>
      </w:r>
      <w:r w:rsidR="00DB174D" w:rsidRPr="009226D5">
        <w:rPr>
          <w:color w:val="000000"/>
          <w:sz w:val="28"/>
          <w:szCs w:val="28"/>
        </w:rPr>
        <w:t>,0</w:t>
      </w:r>
      <w:r w:rsidRPr="009226D5">
        <w:rPr>
          <w:color w:val="000000"/>
          <w:sz w:val="28"/>
          <w:szCs w:val="28"/>
        </w:rPr>
        <w:t xml:space="preserve"> % до 8,0</w:t>
      </w:r>
      <w:r w:rsidR="00DB174D" w:rsidRPr="009226D5">
        <w:rPr>
          <w:color w:val="000000"/>
          <w:sz w:val="28"/>
          <w:szCs w:val="28"/>
        </w:rPr>
        <w:t> %</w:t>
      </w:r>
      <w:r w:rsidRPr="009226D5">
        <w:rPr>
          <w:color w:val="000000"/>
          <w:sz w:val="28"/>
          <w:szCs w:val="28"/>
        </w:rPr>
        <w:t>. (ОФС «Определение воды», метод</w:t>
      </w:r>
      <w:r w:rsidR="002C14B1">
        <w:rPr>
          <w:color w:val="000000"/>
          <w:sz w:val="28"/>
          <w:szCs w:val="28"/>
          <w:lang w:val="en-US"/>
        </w:rPr>
        <w:t> </w:t>
      </w:r>
      <w:r w:rsidRPr="009226D5">
        <w:rPr>
          <w:color w:val="000000"/>
          <w:sz w:val="28"/>
          <w:szCs w:val="28"/>
        </w:rPr>
        <w:t>1). Для определения используют около 0,2</w:t>
      </w:r>
      <w:r w:rsidR="002C14B1">
        <w:rPr>
          <w:color w:val="000000"/>
          <w:sz w:val="28"/>
          <w:szCs w:val="28"/>
          <w:lang w:val="en-US"/>
        </w:rPr>
        <w:t> </w:t>
      </w:r>
      <w:r w:rsidRPr="009226D5">
        <w:rPr>
          <w:color w:val="000000"/>
          <w:sz w:val="28"/>
          <w:szCs w:val="28"/>
        </w:rPr>
        <w:t>г (точная навеска) субстанции.</w:t>
      </w:r>
    </w:p>
    <w:p w:rsidR="00DB174D" w:rsidRPr="009226D5" w:rsidRDefault="00DB174D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b/>
          <w:bCs/>
          <w:color w:val="000000"/>
          <w:sz w:val="28"/>
          <w:szCs w:val="28"/>
        </w:rPr>
        <w:t>Ос</w:t>
      </w:r>
      <w:r w:rsidRPr="009226D5">
        <w:rPr>
          <w:b/>
          <w:bCs/>
          <w:color w:val="000000"/>
          <w:spacing w:val="3"/>
          <w:sz w:val="28"/>
          <w:szCs w:val="28"/>
        </w:rPr>
        <w:t>т</w:t>
      </w:r>
      <w:r w:rsidRPr="009226D5">
        <w:rPr>
          <w:b/>
          <w:bCs/>
          <w:color w:val="000000"/>
          <w:spacing w:val="-7"/>
          <w:sz w:val="28"/>
          <w:szCs w:val="28"/>
        </w:rPr>
        <w:t>а</w:t>
      </w:r>
      <w:r w:rsidRPr="009226D5">
        <w:rPr>
          <w:b/>
          <w:bCs/>
          <w:color w:val="000000"/>
          <w:spacing w:val="-3"/>
          <w:sz w:val="28"/>
          <w:szCs w:val="28"/>
        </w:rPr>
        <w:t>т</w:t>
      </w:r>
      <w:r w:rsidRPr="009226D5">
        <w:rPr>
          <w:b/>
          <w:bCs/>
          <w:color w:val="000000"/>
          <w:spacing w:val="-7"/>
          <w:sz w:val="28"/>
          <w:szCs w:val="28"/>
        </w:rPr>
        <w:t>о</w:t>
      </w:r>
      <w:r w:rsidRPr="009226D5">
        <w:rPr>
          <w:b/>
          <w:bCs/>
          <w:color w:val="000000"/>
          <w:sz w:val="28"/>
          <w:szCs w:val="28"/>
        </w:rPr>
        <w:t>чные</w:t>
      </w:r>
      <w:r w:rsidRPr="009226D5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9226D5">
        <w:rPr>
          <w:b/>
          <w:bCs/>
          <w:color w:val="000000"/>
          <w:sz w:val="28"/>
          <w:szCs w:val="28"/>
        </w:rPr>
        <w:t>органич</w:t>
      </w:r>
      <w:r w:rsidRPr="009226D5">
        <w:rPr>
          <w:b/>
          <w:bCs/>
          <w:color w:val="000000"/>
          <w:spacing w:val="3"/>
          <w:sz w:val="28"/>
          <w:szCs w:val="28"/>
        </w:rPr>
        <w:t>е</w:t>
      </w:r>
      <w:r w:rsidRPr="009226D5">
        <w:rPr>
          <w:b/>
          <w:bCs/>
          <w:color w:val="000000"/>
          <w:sz w:val="28"/>
          <w:szCs w:val="28"/>
        </w:rPr>
        <w:t>ские</w:t>
      </w:r>
      <w:r w:rsidRPr="009226D5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9226D5">
        <w:rPr>
          <w:b/>
          <w:bCs/>
          <w:color w:val="000000"/>
          <w:sz w:val="28"/>
          <w:szCs w:val="28"/>
        </w:rPr>
        <w:t>раст</w:t>
      </w:r>
      <w:r w:rsidRPr="009226D5">
        <w:rPr>
          <w:b/>
          <w:bCs/>
          <w:color w:val="000000"/>
          <w:spacing w:val="-2"/>
          <w:sz w:val="28"/>
          <w:szCs w:val="28"/>
        </w:rPr>
        <w:t>в</w:t>
      </w:r>
      <w:r w:rsidRPr="009226D5">
        <w:rPr>
          <w:b/>
          <w:bCs/>
          <w:color w:val="000000"/>
          <w:sz w:val="28"/>
          <w:szCs w:val="28"/>
        </w:rPr>
        <w:t>орители.</w:t>
      </w:r>
      <w:r w:rsidRPr="009226D5">
        <w:rPr>
          <w:bCs/>
          <w:color w:val="000000"/>
          <w:spacing w:val="10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В</w:t>
      </w:r>
      <w:r w:rsidRPr="009226D5">
        <w:rPr>
          <w:color w:val="000000"/>
          <w:spacing w:val="10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со</w:t>
      </w:r>
      <w:r w:rsidRPr="009226D5">
        <w:rPr>
          <w:color w:val="000000"/>
          <w:spacing w:val="-3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>т</w:t>
      </w:r>
      <w:r w:rsidRPr="009226D5">
        <w:rPr>
          <w:color w:val="000000"/>
          <w:spacing w:val="-2"/>
          <w:sz w:val="28"/>
          <w:szCs w:val="28"/>
        </w:rPr>
        <w:t>в</w:t>
      </w:r>
      <w:r w:rsidRPr="009226D5">
        <w:rPr>
          <w:color w:val="000000"/>
          <w:sz w:val="28"/>
          <w:szCs w:val="28"/>
        </w:rPr>
        <w:t>е</w:t>
      </w:r>
      <w:r w:rsidRPr="009226D5">
        <w:rPr>
          <w:color w:val="000000"/>
          <w:spacing w:val="3"/>
          <w:sz w:val="28"/>
          <w:szCs w:val="28"/>
        </w:rPr>
        <w:t>т</w:t>
      </w:r>
      <w:r w:rsidRPr="009226D5">
        <w:rPr>
          <w:color w:val="000000"/>
          <w:sz w:val="28"/>
          <w:szCs w:val="28"/>
        </w:rPr>
        <w:t>ствии</w:t>
      </w:r>
      <w:r w:rsidRPr="009226D5">
        <w:rPr>
          <w:color w:val="000000"/>
          <w:spacing w:val="10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с</w:t>
      </w:r>
      <w:r w:rsidRPr="009226D5">
        <w:rPr>
          <w:color w:val="000000"/>
          <w:spacing w:val="10"/>
          <w:sz w:val="28"/>
          <w:szCs w:val="28"/>
        </w:rPr>
        <w:t xml:space="preserve"> </w:t>
      </w:r>
      <w:r w:rsidRPr="009226D5">
        <w:rPr>
          <w:color w:val="000000"/>
          <w:spacing w:val="3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>ФС «Ос</w:t>
      </w:r>
      <w:r w:rsidRPr="009226D5">
        <w:rPr>
          <w:color w:val="000000"/>
          <w:spacing w:val="3"/>
          <w:sz w:val="28"/>
          <w:szCs w:val="28"/>
        </w:rPr>
        <w:t>т</w:t>
      </w:r>
      <w:r w:rsidRPr="009226D5">
        <w:rPr>
          <w:color w:val="000000"/>
          <w:spacing w:val="-7"/>
          <w:sz w:val="28"/>
          <w:szCs w:val="28"/>
        </w:rPr>
        <w:t>а</w:t>
      </w:r>
      <w:r w:rsidRPr="009226D5">
        <w:rPr>
          <w:color w:val="000000"/>
          <w:spacing w:val="-3"/>
          <w:sz w:val="28"/>
          <w:szCs w:val="28"/>
        </w:rPr>
        <w:t>т</w:t>
      </w:r>
      <w:r w:rsidRPr="009226D5">
        <w:rPr>
          <w:color w:val="000000"/>
          <w:spacing w:val="-7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>чные органич</w:t>
      </w:r>
      <w:r w:rsidRPr="009226D5">
        <w:rPr>
          <w:color w:val="000000"/>
          <w:spacing w:val="7"/>
          <w:sz w:val="28"/>
          <w:szCs w:val="28"/>
        </w:rPr>
        <w:t>е</w:t>
      </w:r>
      <w:r w:rsidRPr="009226D5">
        <w:rPr>
          <w:color w:val="000000"/>
          <w:sz w:val="28"/>
          <w:szCs w:val="28"/>
        </w:rPr>
        <w:t>ские раст</w:t>
      </w:r>
      <w:r w:rsidRPr="009226D5">
        <w:rPr>
          <w:color w:val="000000"/>
          <w:spacing w:val="-2"/>
          <w:sz w:val="28"/>
          <w:szCs w:val="28"/>
        </w:rPr>
        <w:t>в</w:t>
      </w:r>
      <w:r w:rsidRPr="009226D5">
        <w:rPr>
          <w:color w:val="000000"/>
          <w:sz w:val="28"/>
          <w:szCs w:val="28"/>
        </w:rPr>
        <w:t>орители».</w:t>
      </w:r>
    </w:p>
    <w:p w:rsidR="00CB72F9" w:rsidRPr="009226D5" w:rsidRDefault="00CB72F9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b/>
          <w:color w:val="000000"/>
          <w:sz w:val="28"/>
          <w:szCs w:val="28"/>
        </w:rPr>
        <w:t>*Аномальная токсичность.</w:t>
      </w:r>
      <w:r w:rsidRPr="009226D5">
        <w:rPr>
          <w:color w:val="000000"/>
          <w:sz w:val="28"/>
          <w:szCs w:val="28"/>
        </w:rPr>
        <w:t xml:space="preserve"> Субстанция должна быть нетоксичной (ОФС «Аномальная токсичность»). Тест-доза – 1</w:t>
      </w:r>
      <w:r w:rsidR="002C14B1">
        <w:rPr>
          <w:color w:val="000000"/>
          <w:sz w:val="28"/>
          <w:szCs w:val="28"/>
        </w:rPr>
        <w:t> </w:t>
      </w:r>
      <w:r w:rsidRPr="009226D5">
        <w:rPr>
          <w:color w:val="000000"/>
          <w:sz w:val="28"/>
          <w:szCs w:val="28"/>
        </w:rPr>
        <w:t xml:space="preserve">мг бензатина бензилпенициллина в 0,5 мл воды для инъекций на мышь, внутривенно. Срок </w:t>
      </w:r>
      <w:r w:rsidRPr="009226D5">
        <w:rPr>
          <w:color w:val="000000"/>
          <w:sz w:val="28"/>
          <w:szCs w:val="28"/>
        </w:rPr>
        <w:lastRenderedPageBreak/>
        <w:t>наблюдения 48 ч.</w:t>
      </w:r>
    </w:p>
    <w:p w:rsidR="00DB174D" w:rsidRPr="009226D5" w:rsidRDefault="00DB174D" w:rsidP="00C4496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26D5">
        <w:rPr>
          <w:b/>
          <w:sz w:val="28"/>
          <w:szCs w:val="28"/>
        </w:rPr>
        <w:t>*Бактериальные эндотоксины.</w:t>
      </w:r>
      <w:r w:rsidRPr="009226D5">
        <w:rPr>
          <w:sz w:val="28"/>
          <w:szCs w:val="28"/>
        </w:rPr>
        <w:t xml:space="preserve"> </w:t>
      </w:r>
      <w:r w:rsidR="009C484E" w:rsidRPr="009226D5">
        <w:rPr>
          <w:rFonts w:eastAsia="Calibri"/>
          <w:color w:val="000000"/>
          <w:sz w:val="28"/>
          <w:szCs w:val="28"/>
          <w:lang w:eastAsia="en-US"/>
        </w:rPr>
        <w:t>Не более 0,13</w:t>
      </w:r>
      <w:r w:rsidRPr="009226D5">
        <w:rPr>
          <w:rFonts w:eastAsia="Calibri"/>
          <w:color w:val="000000"/>
          <w:sz w:val="28"/>
          <w:szCs w:val="28"/>
          <w:lang w:eastAsia="en-US"/>
        </w:rPr>
        <w:t xml:space="preserve"> ЕЭ на 1 мг </w:t>
      </w:r>
      <w:r w:rsidR="006B708F" w:rsidRPr="009226D5">
        <w:rPr>
          <w:rFonts w:eastAsia="Calibri"/>
          <w:color w:val="000000"/>
          <w:sz w:val="28"/>
          <w:szCs w:val="28"/>
          <w:lang w:eastAsia="en-US"/>
        </w:rPr>
        <w:t>бензатина бензилпенициллина</w:t>
      </w:r>
      <w:r w:rsidRPr="009226D5">
        <w:rPr>
          <w:rFonts w:eastAsia="Calibri"/>
          <w:color w:val="000000"/>
          <w:sz w:val="28"/>
          <w:szCs w:val="28"/>
          <w:lang w:eastAsia="en-US"/>
        </w:rPr>
        <w:t xml:space="preserve"> (ОФС «Бактериальные эндотоксины»).</w:t>
      </w:r>
    </w:p>
    <w:p w:rsidR="009C484E" w:rsidRPr="009226D5" w:rsidRDefault="00B41FF0" w:rsidP="00C4496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26D5">
        <w:rPr>
          <w:rFonts w:eastAsia="Calibri"/>
          <w:color w:val="000000"/>
          <w:sz w:val="28"/>
          <w:szCs w:val="28"/>
          <w:lang w:eastAsia="en-US"/>
        </w:rPr>
        <w:t>О</w:t>
      </w:r>
      <w:r w:rsidR="009C484E" w:rsidRPr="009226D5">
        <w:rPr>
          <w:rFonts w:eastAsia="Calibri"/>
          <w:color w:val="000000"/>
          <w:sz w:val="28"/>
          <w:szCs w:val="28"/>
          <w:lang w:eastAsia="en-US"/>
        </w:rPr>
        <w:t xml:space="preserve">коло 20 мг субстанции встряхивают с </w:t>
      </w:r>
      <w:r w:rsidRPr="009226D5">
        <w:rPr>
          <w:rFonts w:eastAsia="Calibri"/>
          <w:color w:val="000000"/>
          <w:sz w:val="28"/>
          <w:szCs w:val="28"/>
          <w:lang w:eastAsia="en-US"/>
        </w:rPr>
        <w:t>20</w:t>
      </w:r>
      <w:r w:rsidR="005B38FA" w:rsidRPr="009226D5">
        <w:rPr>
          <w:rFonts w:eastAsia="Calibri"/>
          <w:color w:val="000000"/>
          <w:sz w:val="28"/>
          <w:szCs w:val="28"/>
          <w:lang w:eastAsia="en-US"/>
        </w:rPr>
        <w:t> </w:t>
      </w:r>
      <w:r w:rsidRPr="009226D5">
        <w:rPr>
          <w:rFonts w:eastAsia="Calibri"/>
          <w:color w:val="000000"/>
          <w:sz w:val="28"/>
          <w:szCs w:val="28"/>
          <w:lang w:eastAsia="en-US"/>
        </w:rPr>
        <w:t xml:space="preserve">мл </w:t>
      </w:r>
      <w:r w:rsidR="009C484E" w:rsidRPr="009226D5">
        <w:rPr>
          <w:rFonts w:eastAsia="Calibri"/>
          <w:color w:val="000000"/>
          <w:sz w:val="28"/>
          <w:szCs w:val="28"/>
          <w:lang w:eastAsia="en-US"/>
        </w:rPr>
        <w:t>натрия гидроксида раствор</w:t>
      </w:r>
      <w:r w:rsidRPr="009226D5">
        <w:rPr>
          <w:rFonts w:eastAsia="Calibri"/>
          <w:color w:val="000000"/>
          <w:sz w:val="28"/>
          <w:szCs w:val="28"/>
          <w:lang w:eastAsia="en-US"/>
        </w:rPr>
        <w:t>а</w:t>
      </w:r>
      <w:r w:rsidR="009C484E" w:rsidRPr="009226D5">
        <w:rPr>
          <w:rFonts w:eastAsia="Calibri"/>
          <w:color w:val="000000"/>
          <w:sz w:val="28"/>
          <w:szCs w:val="28"/>
          <w:lang w:eastAsia="en-US"/>
        </w:rPr>
        <w:t xml:space="preserve"> 0,</w:t>
      </w:r>
      <w:r w:rsidR="0081268E" w:rsidRPr="009226D5">
        <w:rPr>
          <w:rFonts w:eastAsia="Calibri"/>
          <w:color w:val="000000"/>
          <w:sz w:val="28"/>
          <w:szCs w:val="28"/>
          <w:lang w:eastAsia="en-US"/>
        </w:rPr>
        <w:t>00</w:t>
      </w:r>
      <w:r w:rsidR="009C484E" w:rsidRPr="009226D5">
        <w:rPr>
          <w:rFonts w:eastAsia="Calibri"/>
          <w:color w:val="000000"/>
          <w:sz w:val="28"/>
          <w:szCs w:val="28"/>
          <w:lang w:eastAsia="en-US"/>
        </w:rPr>
        <w:t>1 М и центрифугируют. Для анализа используют супернатант.</w:t>
      </w:r>
    </w:p>
    <w:p w:rsidR="00DB174D" w:rsidRPr="009226D5" w:rsidRDefault="00DB174D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b/>
          <w:bCs/>
          <w:color w:val="000000"/>
          <w:sz w:val="28"/>
          <w:szCs w:val="28"/>
        </w:rPr>
        <w:t>Микроби</w:t>
      </w:r>
      <w:r w:rsidRPr="009226D5">
        <w:rPr>
          <w:b/>
          <w:bCs/>
          <w:color w:val="000000"/>
          <w:spacing w:val="-3"/>
          <w:sz w:val="28"/>
          <w:szCs w:val="28"/>
        </w:rPr>
        <w:t>о</w:t>
      </w:r>
      <w:r w:rsidRPr="009226D5">
        <w:rPr>
          <w:b/>
          <w:bCs/>
          <w:color w:val="000000"/>
          <w:sz w:val="28"/>
          <w:szCs w:val="28"/>
        </w:rPr>
        <w:t>логич</w:t>
      </w:r>
      <w:r w:rsidRPr="009226D5">
        <w:rPr>
          <w:b/>
          <w:bCs/>
          <w:color w:val="000000"/>
          <w:spacing w:val="3"/>
          <w:sz w:val="28"/>
          <w:szCs w:val="28"/>
        </w:rPr>
        <w:t>е</w:t>
      </w:r>
      <w:r w:rsidRPr="009226D5">
        <w:rPr>
          <w:b/>
          <w:bCs/>
          <w:color w:val="000000"/>
          <w:sz w:val="28"/>
          <w:szCs w:val="28"/>
        </w:rPr>
        <w:t>с</w:t>
      </w:r>
      <w:r w:rsidRPr="009226D5">
        <w:rPr>
          <w:b/>
          <w:bCs/>
          <w:color w:val="000000"/>
          <w:spacing w:val="-4"/>
          <w:sz w:val="28"/>
          <w:szCs w:val="28"/>
        </w:rPr>
        <w:t>к</w:t>
      </w:r>
      <w:r w:rsidRPr="009226D5">
        <w:rPr>
          <w:b/>
          <w:bCs/>
          <w:color w:val="000000"/>
          <w:sz w:val="28"/>
          <w:szCs w:val="28"/>
        </w:rPr>
        <w:t>ая</w:t>
      </w:r>
      <w:r w:rsidRPr="009226D5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9226D5">
        <w:rPr>
          <w:b/>
          <w:bCs/>
          <w:color w:val="000000"/>
          <w:sz w:val="28"/>
          <w:szCs w:val="28"/>
        </w:rPr>
        <w:t>чис</w:t>
      </w:r>
      <w:r w:rsidRPr="009226D5">
        <w:rPr>
          <w:b/>
          <w:bCs/>
          <w:color w:val="000000"/>
          <w:spacing w:val="-3"/>
          <w:sz w:val="28"/>
          <w:szCs w:val="28"/>
        </w:rPr>
        <w:t>то</w:t>
      </w:r>
      <w:r w:rsidRPr="009226D5">
        <w:rPr>
          <w:b/>
          <w:bCs/>
          <w:color w:val="000000"/>
          <w:spacing w:val="3"/>
          <w:sz w:val="28"/>
          <w:szCs w:val="28"/>
        </w:rPr>
        <w:t>т</w:t>
      </w:r>
      <w:r w:rsidRPr="009226D5">
        <w:rPr>
          <w:b/>
          <w:bCs/>
          <w:color w:val="000000"/>
          <w:sz w:val="28"/>
          <w:szCs w:val="28"/>
        </w:rPr>
        <w:t>а</w:t>
      </w:r>
      <w:r w:rsidRPr="009226D5">
        <w:rPr>
          <w:b/>
          <w:color w:val="000000"/>
          <w:sz w:val="28"/>
          <w:szCs w:val="28"/>
        </w:rPr>
        <w:t>.</w:t>
      </w:r>
      <w:r w:rsidRPr="009226D5">
        <w:rPr>
          <w:color w:val="000000"/>
          <w:spacing w:val="3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В</w:t>
      </w:r>
      <w:r w:rsidRPr="009226D5">
        <w:rPr>
          <w:color w:val="000000"/>
          <w:spacing w:val="3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со</w:t>
      </w:r>
      <w:r w:rsidRPr="009226D5">
        <w:rPr>
          <w:color w:val="000000"/>
          <w:spacing w:val="-3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>т</w:t>
      </w:r>
      <w:r w:rsidRPr="009226D5">
        <w:rPr>
          <w:color w:val="000000"/>
          <w:spacing w:val="-2"/>
          <w:sz w:val="28"/>
          <w:szCs w:val="28"/>
        </w:rPr>
        <w:t>в</w:t>
      </w:r>
      <w:r w:rsidRPr="009226D5">
        <w:rPr>
          <w:color w:val="000000"/>
          <w:sz w:val="28"/>
          <w:szCs w:val="28"/>
        </w:rPr>
        <w:t>е</w:t>
      </w:r>
      <w:r w:rsidRPr="009226D5">
        <w:rPr>
          <w:color w:val="000000"/>
          <w:spacing w:val="3"/>
          <w:sz w:val="28"/>
          <w:szCs w:val="28"/>
        </w:rPr>
        <w:t>т</w:t>
      </w:r>
      <w:r w:rsidRPr="009226D5">
        <w:rPr>
          <w:color w:val="000000"/>
          <w:sz w:val="28"/>
          <w:szCs w:val="28"/>
        </w:rPr>
        <w:t>ствии</w:t>
      </w:r>
      <w:r w:rsidRPr="009226D5">
        <w:rPr>
          <w:color w:val="000000"/>
          <w:spacing w:val="3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с</w:t>
      </w:r>
      <w:r w:rsidRPr="009226D5">
        <w:rPr>
          <w:color w:val="000000"/>
          <w:spacing w:val="3"/>
          <w:sz w:val="28"/>
          <w:szCs w:val="28"/>
        </w:rPr>
        <w:t xml:space="preserve"> О</w:t>
      </w:r>
      <w:r w:rsidRPr="009226D5">
        <w:rPr>
          <w:color w:val="000000"/>
          <w:sz w:val="28"/>
          <w:szCs w:val="28"/>
        </w:rPr>
        <w:t>ФС</w:t>
      </w:r>
      <w:r w:rsidRPr="009226D5">
        <w:rPr>
          <w:color w:val="000000"/>
          <w:spacing w:val="3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«Микроби</w:t>
      </w:r>
      <w:r w:rsidRPr="009226D5">
        <w:rPr>
          <w:color w:val="000000"/>
          <w:spacing w:val="-3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>логич</w:t>
      </w:r>
      <w:r w:rsidRPr="009226D5">
        <w:rPr>
          <w:color w:val="000000"/>
          <w:spacing w:val="7"/>
          <w:sz w:val="28"/>
          <w:szCs w:val="28"/>
        </w:rPr>
        <w:t>е</w:t>
      </w:r>
      <w:r w:rsidRPr="009226D5">
        <w:rPr>
          <w:color w:val="000000"/>
          <w:sz w:val="28"/>
          <w:szCs w:val="28"/>
        </w:rPr>
        <w:t>с</w:t>
      </w:r>
      <w:r w:rsidRPr="009226D5">
        <w:rPr>
          <w:color w:val="000000"/>
          <w:spacing w:val="-4"/>
          <w:sz w:val="28"/>
          <w:szCs w:val="28"/>
        </w:rPr>
        <w:t>к</w:t>
      </w:r>
      <w:r w:rsidRPr="009226D5">
        <w:rPr>
          <w:color w:val="000000"/>
          <w:sz w:val="28"/>
          <w:szCs w:val="28"/>
        </w:rPr>
        <w:t>ая чис</w:t>
      </w:r>
      <w:r w:rsidRPr="009226D5">
        <w:rPr>
          <w:color w:val="000000"/>
          <w:spacing w:val="-3"/>
          <w:sz w:val="28"/>
          <w:szCs w:val="28"/>
        </w:rPr>
        <w:t>то</w:t>
      </w:r>
      <w:r w:rsidRPr="009226D5">
        <w:rPr>
          <w:color w:val="000000"/>
          <w:spacing w:val="3"/>
          <w:sz w:val="28"/>
          <w:szCs w:val="28"/>
        </w:rPr>
        <w:t>т</w:t>
      </w:r>
      <w:r w:rsidRPr="009226D5">
        <w:rPr>
          <w:color w:val="000000"/>
          <w:sz w:val="28"/>
          <w:szCs w:val="28"/>
        </w:rPr>
        <w:t>а».</w:t>
      </w:r>
    </w:p>
    <w:p w:rsidR="00DB174D" w:rsidRPr="009226D5" w:rsidRDefault="00DB174D" w:rsidP="00C44967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b/>
          <w:color w:val="000000"/>
          <w:sz w:val="28"/>
          <w:szCs w:val="28"/>
        </w:rPr>
        <w:t>*Стерильность.</w:t>
      </w:r>
      <w:r w:rsidRPr="009226D5">
        <w:rPr>
          <w:color w:val="000000"/>
          <w:sz w:val="28"/>
          <w:szCs w:val="28"/>
        </w:rPr>
        <w:t xml:space="preserve"> Субстанция должна быть стерильной (ОФС «Стерильность»).</w:t>
      </w:r>
    </w:p>
    <w:p w:rsidR="00DB174D" w:rsidRPr="009226D5" w:rsidRDefault="00DB174D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b/>
          <w:bCs/>
          <w:color w:val="000000"/>
          <w:spacing w:val="-10"/>
          <w:sz w:val="28"/>
          <w:szCs w:val="28"/>
        </w:rPr>
        <w:t>К</w:t>
      </w:r>
      <w:r w:rsidRPr="009226D5">
        <w:rPr>
          <w:b/>
          <w:bCs/>
          <w:color w:val="000000"/>
          <w:spacing w:val="-1"/>
          <w:sz w:val="28"/>
          <w:szCs w:val="28"/>
        </w:rPr>
        <w:t>о</w:t>
      </w:r>
      <w:r w:rsidRPr="009226D5">
        <w:rPr>
          <w:b/>
          <w:bCs/>
          <w:color w:val="000000"/>
          <w:spacing w:val="3"/>
          <w:sz w:val="28"/>
          <w:szCs w:val="28"/>
        </w:rPr>
        <w:t>лич</w:t>
      </w:r>
      <w:r w:rsidRPr="009226D5">
        <w:rPr>
          <w:b/>
          <w:bCs/>
          <w:color w:val="000000"/>
          <w:spacing w:val="6"/>
          <w:sz w:val="28"/>
          <w:szCs w:val="28"/>
        </w:rPr>
        <w:t>е</w:t>
      </w:r>
      <w:r w:rsidRPr="009226D5">
        <w:rPr>
          <w:b/>
          <w:bCs/>
          <w:color w:val="000000"/>
          <w:spacing w:val="3"/>
          <w:sz w:val="28"/>
          <w:szCs w:val="28"/>
        </w:rPr>
        <w:t>ственно</w:t>
      </w:r>
      <w:r w:rsidRPr="009226D5">
        <w:rPr>
          <w:b/>
          <w:bCs/>
          <w:color w:val="000000"/>
          <w:sz w:val="28"/>
          <w:szCs w:val="28"/>
        </w:rPr>
        <w:t xml:space="preserve">е </w:t>
      </w:r>
      <w:r w:rsidRPr="009226D5">
        <w:rPr>
          <w:b/>
          <w:bCs/>
          <w:color w:val="000000"/>
          <w:spacing w:val="3"/>
          <w:sz w:val="28"/>
          <w:szCs w:val="28"/>
        </w:rPr>
        <w:t>опр</w:t>
      </w:r>
      <w:r w:rsidRPr="009226D5">
        <w:rPr>
          <w:b/>
          <w:bCs/>
          <w:color w:val="000000"/>
          <w:spacing w:val="-1"/>
          <w:sz w:val="28"/>
          <w:szCs w:val="28"/>
        </w:rPr>
        <w:t>е</w:t>
      </w:r>
      <w:r w:rsidRPr="009226D5">
        <w:rPr>
          <w:b/>
          <w:bCs/>
          <w:color w:val="000000"/>
          <w:spacing w:val="3"/>
          <w:sz w:val="28"/>
          <w:szCs w:val="28"/>
        </w:rPr>
        <w:t>деление</w:t>
      </w:r>
      <w:r w:rsidRPr="009226D5">
        <w:rPr>
          <w:b/>
          <w:bCs/>
          <w:color w:val="000000"/>
          <w:sz w:val="28"/>
          <w:szCs w:val="28"/>
        </w:rPr>
        <w:t>.</w:t>
      </w:r>
      <w:r w:rsidRPr="009226D5">
        <w:rPr>
          <w:bCs/>
          <w:color w:val="000000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И</w:t>
      </w:r>
      <w:r w:rsidRPr="009226D5">
        <w:rPr>
          <w:color w:val="000000"/>
          <w:spacing w:val="1"/>
          <w:sz w:val="28"/>
          <w:szCs w:val="28"/>
        </w:rPr>
        <w:t>с</w:t>
      </w:r>
      <w:r w:rsidRPr="009226D5">
        <w:rPr>
          <w:color w:val="000000"/>
          <w:sz w:val="28"/>
          <w:szCs w:val="28"/>
        </w:rPr>
        <w:t>п</w:t>
      </w:r>
      <w:r w:rsidRPr="009226D5">
        <w:rPr>
          <w:color w:val="000000"/>
          <w:spacing w:val="1"/>
          <w:sz w:val="28"/>
          <w:szCs w:val="28"/>
        </w:rPr>
        <w:t>ы</w:t>
      </w:r>
      <w:r w:rsidRPr="009226D5">
        <w:rPr>
          <w:color w:val="000000"/>
          <w:spacing w:val="4"/>
          <w:sz w:val="28"/>
          <w:szCs w:val="28"/>
        </w:rPr>
        <w:t>т</w:t>
      </w:r>
      <w:r w:rsidRPr="009226D5">
        <w:rPr>
          <w:color w:val="000000"/>
          <w:spacing w:val="1"/>
          <w:sz w:val="28"/>
          <w:szCs w:val="28"/>
        </w:rPr>
        <w:t>а</w:t>
      </w:r>
      <w:r w:rsidRPr="009226D5">
        <w:rPr>
          <w:color w:val="000000"/>
          <w:sz w:val="28"/>
          <w:szCs w:val="28"/>
        </w:rPr>
        <w:t>ние</w:t>
      </w:r>
      <w:r w:rsidRPr="009226D5">
        <w:rPr>
          <w:color w:val="000000"/>
          <w:spacing w:val="16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>п</w:t>
      </w:r>
      <w:r w:rsidRPr="009226D5">
        <w:rPr>
          <w:color w:val="000000"/>
          <w:spacing w:val="1"/>
          <w:sz w:val="28"/>
          <w:szCs w:val="28"/>
        </w:rPr>
        <w:t>ро</w:t>
      </w:r>
      <w:r w:rsidRPr="009226D5">
        <w:rPr>
          <w:color w:val="000000"/>
          <w:spacing w:val="-1"/>
          <w:sz w:val="28"/>
          <w:szCs w:val="28"/>
        </w:rPr>
        <w:t>в</w:t>
      </w:r>
      <w:r w:rsidRPr="009226D5">
        <w:rPr>
          <w:color w:val="000000"/>
          <w:spacing w:val="-7"/>
          <w:sz w:val="28"/>
          <w:szCs w:val="28"/>
        </w:rPr>
        <w:t>о</w:t>
      </w:r>
      <w:r w:rsidRPr="009226D5">
        <w:rPr>
          <w:color w:val="000000"/>
          <w:spacing w:val="1"/>
          <w:sz w:val="28"/>
          <w:szCs w:val="28"/>
        </w:rPr>
        <w:t>дя</w:t>
      </w:r>
      <w:r w:rsidRPr="009226D5">
        <w:rPr>
          <w:color w:val="000000"/>
          <w:sz w:val="28"/>
          <w:szCs w:val="28"/>
        </w:rPr>
        <w:t>т</w:t>
      </w:r>
      <w:r w:rsidRPr="009226D5">
        <w:rPr>
          <w:color w:val="000000"/>
          <w:spacing w:val="16"/>
          <w:sz w:val="28"/>
          <w:szCs w:val="28"/>
        </w:rPr>
        <w:t xml:space="preserve"> </w:t>
      </w:r>
      <w:r w:rsidRPr="009226D5">
        <w:rPr>
          <w:color w:val="000000"/>
          <w:spacing w:val="1"/>
          <w:sz w:val="28"/>
          <w:szCs w:val="28"/>
        </w:rPr>
        <w:t>ме</w:t>
      </w:r>
      <w:r w:rsidRPr="009226D5">
        <w:rPr>
          <w:color w:val="000000"/>
          <w:spacing w:val="-3"/>
          <w:sz w:val="28"/>
          <w:szCs w:val="28"/>
        </w:rPr>
        <w:t>т</w:t>
      </w:r>
      <w:r w:rsidRPr="009226D5">
        <w:rPr>
          <w:color w:val="000000"/>
          <w:spacing w:val="-7"/>
          <w:sz w:val="28"/>
          <w:szCs w:val="28"/>
        </w:rPr>
        <w:t>о</w:t>
      </w:r>
      <w:r w:rsidRPr="009226D5">
        <w:rPr>
          <w:color w:val="000000"/>
          <w:spacing w:val="1"/>
          <w:sz w:val="28"/>
          <w:szCs w:val="28"/>
        </w:rPr>
        <w:t>д</w:t>
      </w:r>
      <w:r w:rsidRPr="009226D5">
        <w:rPr>
          <w:color w:val="000000"/>
          <w:spacing w:val="-4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>м</w:t>
      </w:r>
      <w:r w:rsidRPr="009226D5">
        <w:rPr>
          <w:color w:val="000000"/>
          <w:spacing w:val="16"/>
          <w:sz w:val="28"/>
          <w:szCs w:val="28"/>
        </w:rPr>
        <w:t xml:space="preserve"> </w:t>
      </w:r>
      <w:r w:rsidRPr="009226D5">
        <w:rPr>
          <w:color w:val="000000"/>
          <w:spacing w:val="1"/>
          <w:sz w:val="28"/>
          <w:szCs w:val="28"/>
        </w:rPr>
        <w:t>В</w:t>
      </w:r>
      <w:r w:rsidRPr="009226D5">
        <w:rPr>
          <w:color w:val="000000"/>
          <w:spacing w:val="-6"/>
          <w:sz w:val="28"/>
          <w:szCs w:val="28"/>
        </w:rPr>
        <w:t>Э</w:t>
      </w:r>
      <w:r w:rsidRPr="009226D5">
        <w:rPr>
          <w:color w:val="000000"/>
          <w:sz w:val="28"/>
          <w:szCs w:val="28"/>
        </w:rPr>
        <w:t>ЖХ</w:t>
      </w:r>
      <w:r w:rsidRPr="009226D5">
        <w:rPr>
          <w:color w:val="000000"/>
          <w:spacing w:val="17"/>
          <w:sz w:val="28"/>
          <w:szCs w:val="28"/>
        </w:rPr>
        <w:t xml:space="preserve"> </w:t>
      </w:r>
      <w:r w:rsidR="009C484E" w:rsidRPr="009226D5">
        <w:rPr>
          <w:color w:val="000000"/>
          <w:sz w:val="28"/>
          <w:szCs w:val="28"/>
        </w:rPr>
        <w:t>в условиях испытания</w:t>
      </w:r>
      <w:r w:rsidRPr="009226D5">
        <w:rPr>
          <w:color w:val="000000"/>
          <w:sz w:val="28"/>
          <w:szCs w:val="28"/>
        </w:rPr>
        <w:t xml:space="preserve"> «Родственные примеси»</w:t>
      </w:r>
      <w:r w:rsidR="009C484E" w:rsidRPr="009226D5">
        <w:rPr>
          <w:color w:val="000000"/>
          <w:sz w:val="28"/>
          <w:szCs w:val="28"/>
        </w:rPr>
        <w:t xml:space="preserve"> со следующими </w:t>
      </w:r>
      <w:r w:rsidR="0081268E" w:rsidRPr="009226D5">
        <w:rPr>
          <w:color w:val="000000"/>
          <w:sz w:val="28"/>
          <w:szCs w:val="28"/>
        </w:rPr>
        <w:t>изменениями</w:t>
      </w:r>
      <w:r w:rsidR="009C484E" w:rsidRPr="009226D5">
        <w:rPr>
          <w:color w:val="000000"/>
          <w:sz w:val="28"/>
          <w:szCs w:val="28"/>
        </w:rPr>
        <w:t>.</w:t>
      </w:r>
    </w:p>
    <w:p w:rsidR="009E615C" w:rsidRPr="009226D5" w:rsidRDefault="009E615C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Испытуемый раствор.</w:t>
      </w:r>
      <w:r w:rsidRPr="009226D5">
        <w:rPr>
          <w:color w:val="000000"/>
          <w:sz w:val="28"/>
          <w:szCs w:val="28"/>
        </w:rPr>
        <w:t xml:space="preserve"> В мерную колбу вместимостью 100 мл помещают около 40 мг (точная </w:t>
      </w:r>
      <w:proofErr w:type="gramStart"/>
      <w:r w:rsidRPr="009226D5">
        <w:rPr>
          <w:color w:val="000000"/>
          <w:sz w:val="28"/>
          <w:szCs w:val="28"/>
        </w:rPr>
        <w:t xml:space="preserve">навеска) </w:t>
      </w:r>
      <w:proofErr w:type="gramEnd"/>
      <w:r w:rsidRPr="009226D5">
        <w:rPr>
          <w:color w:val="000000"/>
          <w:sz w:val="28"/>
          <w:szCs w:val="28"/>
        </w:rPr>
        <w:t>субстанции, растворяют в метанол</w:t>
      </w:r>
      <w:r w:rsidR="004E210E">
        <w:rPr>
          <w:color w:val="000000"/>
          <w:sz w:val="28"/>
          <w:szCs w:val="28"/>
        </w:rPr>
        <w:t>е</w:t>
      </w:r>
      <w:r w:rsidRPr="009226D5">
        <w:rPr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9C484E" w:rsidRPr="009226D5" w:rsidRDefault="009C484E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Подвижная фаза (ПФ).</w:t>
      </w:r>
      <w:r w:rsidRPr="009226D5">
        <w:rPr>
          <w:color w:val="000000"/>
          <w:sz w:val="28"/>
          <w:szCs w:val="28"/>
        </w:rPr>
        <w:t xml:space="preserve"> ПФБ—ПФА 15</w:t>
      </w:r>
      <w:r w:rsidR="004E210E">
        <w:rPr>
          <w:color w:val="000000"/>
          <w:sz w:val="28"/>
          <w:szCs w:val="28"/>
        </w:rPr>
        <w:t>0</w:t>
      </w:r>
      <w:r w:rsidRPr="009226D5">
        <w:rPr>
          <w:color w:val="000000"/>
          <w:sz w:val="28"/>
          <w:szCs w:val="28"/>
        </w:rPr>
        <w:t>:85</w:t>
      </w:r>
      <w:r w:rsidR="004E210E">
        <w:rPr>
          <w:color w:val="000000"/>
          <w:sz w:val="28"/>
          <w:szCs w:val="28"/>
        </w:rPr>
        <w:t>0</w:t>
      </w:r>
      <w:r w:rsidRPr="009226D5">
        <w:rPr>
          <w:color w:val="000000"/>
          <w:sz w:val="28"/>
          <w:szCs w:val="28"/>
        </w:rPr>
        <w:t>.</w:t>
      </w:r>
    </w:p>
    <w:p w:rsidR="00DB174D" w:rsidRPr="009226D5" w:rsidRDefault="00DB174D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color w:val="000000"/>
          <w:sz w:val="28"/>
          <w:szCs w:val="28"/>
        </w:rPr>
        <w:t>Хр</w:t>
      </w:r>
      <w:r w:rsidRPr="009226D5">
        <w:rPr>
          <w:color w:val="000000"/>
          <w:spacing w:val="-5"/>
          <w:sz w:val="28"/>
          <w:szCs w:val="28"/>
        </w:rPr>
        <w:t>о</w:t>
      </w:r>
      <w:r w:rsidRPr="009226D5">
        <w:rPr>
          <w:color w:val="000000"/>
          <w:spacing w:val="-2"/>
          <w:sz w:val="28"/>
          <w:szCs w:val="28"/>
        </w:rPr>
        <w:t>м</w:t>
      </w:r>
      <w:r w:rsidRPr="009226D5">
        <w:rPr>
          <w:color w:val="000000"/>
          <w:spacing w:val="-7"/>
          <w:sz w:val="28"/>
          <w:szCs w:val="28"/>
        </w:rPr>
        <w:t>а</w:t>
      </w:r>
      <w:r w:rsidRPr="009226D5">
        <w:rPr>
          <w:color w:val="000000"/>
          <w:spacing w:val="-3"/>
          <w:sz w:val="28"/>
          <w:szCs w:val="28"/>
        </w:rPr>
        <w:t>т</w:t>
      </w:r>
      <w:r w:rsidRPr="009226D5">
        <w:rPr>
          <w:color w:val="000000"/>
          <w:sz w:val="28"/>
          <w:szCs w:val="28"/>
        </w:rPr>
        <w:t>ографи</w:t>
      </w:r>
      <w:r w:rsidRPr="009226D5">
        <w:rPr>
          <w:color w:val="000000"/>
          <w:spacing w:val="-3"/>
          <w:sz w:val="28"/>
          <w:szCs w:val="28"/>
        </w:rPr>
        <w:t>р</w:t>
      </w:r>
      <w:r w:rsidRPr="009226D5">
        <w:rPr>
          <w:color w:val="000000"/>
          <w:sz w:val="28"/>
          <w:szCs w:val="28"/>
        </w:rPr>
        <w:t>у</w:t>
      </w:r>
      <w:r w:rsidRPr="009226D5">
        <w:rPr>
          <w:color w:val="000000"/>
          <w:spacing w:val="-3"/>
          <w:sz w:val="28"/>
          <w:szCs w:val="28"/>
        </w:rPr>
        <w:t>ю</w:t>
      </w:r>
      <w:r w:rsidRPr="009226D5">
        <w:rPr>
          <w:color w:val="000000"/>
          <w:sz w:val="28"/>
          <w:szCs w:val="28"/>
        </w:rPr>
        <w:t xml:space="preserve">т </w:t>
      </w:r>
      <w:r w:rsidR="005B38FA" w:rsidRPr="009226D5">
        <w:rPr>
          <w:color w:val="000000"/>
          <w:sz w:val="28"/>
          <w:szCs w:val="28"/>
        </w:rPr>
        <w:t xml:space="preserve">раствор стандартного образца бензатина бензилпенициллина (А) и </w:t>
      </w:r>
      <w:r w:rsidRPr="009226D5">
        <w:rPr>
          <w:color w:val="000000"/>
          <w:sz w:val="28"/>
          <w:szCs w:val="28"/>
        </w:rPr>
        <w:t>испы</w:t>
      </w:r>
      <w:r w:rsidRPr="009226D5">
        <w:rPr>
          <w:color w:val="000000"/>
          <w:spacing w:val="-3"/>
          <w:sz w:val="28"/>
          <w:szCs w:val="28"/>
        </w:rPr>
        <w:t>ту</w:t>
      </w:r>
      <w:r w:rsidRPr="009226D5">
        <w:rPr>
          <w:color w:val="000000"/>
          <w:sz w:val="28"/>
          <w:szCs w:val="28"/>
        </w:rPr>
        <w:t>емый раст</w:t>
      </w:r>
      <w:r w:rsidRPr="009226D5">
        <w:rPr>
          <w:color w:val="000000"/>
          <w:spacing w:val="-2"/>
          <w:sz w:val="28"/>
          <w:szCs w:val="28"/>
        </w:rPr>
        <w:t>в</w:t>
      </w:r>
      <w:r w:rsidRPr="009226D5">
        <w:rPr>
          <w:color w:val="000000"/>
          <w:sz w:val="28"/>
          <w:szCs w:val="28"/>
        </w:rPr>
        <w:t>ор</w:t>
      </w:r>
      <w:r w:rsidR="005B38FA" w:rsidRPr="009226D5">
        <w:rPr>
          <w:color w:val="000000"/>
          <w:sz w:val="28"/>
          <w:szCs w:val="28"/>
        </w:rPr>
        <w:t>.</w:t>
      </w:r>
    </w:p>
    <w:p w:rsidR="00371ECB" w:rsidRPr="009226D5" w:rsidRDefault="00371ECB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9226D5">
        <w:rPr>
          <w:color w:val="000000"/>
          <w:sz w:val="28"/>
          <w:szCs w:val="28"/>
        </w:rPr>
        <w:t>. На хроматограмме раствора стандартного образца бензатина бензилпенициллина</w:t>
      </w:r>
      <w:r w:rsidR="005B38FA" w:rsidRPr="009226D5">
        <w:rPr>
          <w:color w:val="000000"/>
          <w:sz w:val="28"/>
          <w:szCs w:val="28"/>
        </w:rPr>
        <w:t> </w:t>
      </w:r>
      <w:r w:rsidR="00B41182" w:rsidRPr="009226D5">
        <w:rPr>
          <w:color w:val="000000"/>
          <w:sz w:val="28"/>
          <w:szCs w:val="28"/>
        </w:rPr>
        <w:t>(А)</w:t>
      </w:r>
      <w:r w:rsidRPr="009226D5">
        <w:rPr>
          <w:color w:val="000000"/>
          <w:sz w:val="28"/>
          <w:szCs w:val="28"/>
        </w:rPr>
        <w:t xml:space="preserve"> </w:t>
      </w:r>
      <w:r w:rsidRPr="009226D5">
        <w:rPr>
          <w:i/>
          <w:color w:val="000000"/>
          <w:sz w:val="28"/>
          <w:szCs w:val="28"/>
        </w:rPr>
        <w:t xml:space="preserve">фактор </w:t>
      </w:r>
      <w:r w:rsidRPr="00C44967">
        <w:rPr>
          <w:i/>
          <w:color w:val="000000"/>
          <w:sz w:val="28"/>
          <w:szCs w:val="28"/>
        </w:rPr>
        <w:t>асимметрии пика (</w:t>
      </w:r>
      <w:r w:rsidRPr="00C44967">
        <w:rPr>
          <w:i/>
          <w:color w:val="000000"/>
          <w:sz w:val="28"/>
          <w:szCs w:val="28"/>
          <w:lang w:val="en-US"/>
        </w:rPr>
        <w:t>A</w:t>
      </w:r>
      <w:r w:rsidRPr="00C44967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44967">
        <w:rPr>
          <w:i/>
          <w:color w:val="000000"/>
          <w:sz w:val="28"/>
          <w:szCs w:val="28"/>
        </w:rPr>
        <w:t>)</w:t>
      </w:r>
      <w:r w:rsidRPr="009226D5">
        <w:rPr>
          <w:color w:val="000000"/>
          <w:sz w:val="28"/>
          <w:szCs w:val="28"/>
        </w:rPr>
        <w:t xml:space="preserve"> бензилпенициллина должен быть не более 1,8.</w:t>
      </w:r>
    </w:p>
    <w:p w:rsidR="009E615C" w:rsidRPr="009226D5" w:rsidRDefault="009E615C" w:rsidP="00C44967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color w:val="000000"/>
          <w:sz w:val="28"/>
          <w:szCs w:val="28"/>
        </w:rPr>
        <w:t>С</w:t>
      </w:r>
      <w:r w:rsidRPr="009226D5">
        <w:rPr>
          <w:color w:val="000000"/>
          <w:spacing w:val="-8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 xml:space="preserve">держание бензатина бензилпенициллина </w:t>
      </w:r>
      <w:r w:rsidRPr="009226D5">
        <w:rPr>
          <w:sz w:val="28"/>
        </w:rPr>
        <w:t>C</w:t>
      </w:r>
      <w:r w:rsidRPr="009226D5">
        <w:rPr>
          <w:sz w:val="28"/>
          <w:vertAlign w:val="subscript"/>
        </w:rPr>
        <w:t>16</w:t>
      </w:r>
      <w:r w:rsidRPr="009226D5">
        <w:rPr>
          <w:sz w:val="28"/>
        </w:rPr>
        <w:t>H</w:t>
      </w:r>
      <w:r w:rsidRPr="009226D5">
        <w:rPr>
          <w:sz w:val="28"/>
          <w:vertAlign w:val="subscript"/>
        </w:rPr>
        <w:t>20</w:t>
      </w:r>
      <w:r w:rsidRPr="009226D5">
        <w:rPr>
          <w:sz w:val="28"/>
        </w:rPr>
        <w:t>N</w:t>
      </w:r>
      <w:r w:rsidRPr="009226D5">
        <w:rPr>
          <w:sz w:val="28"/>
          <w:vertAlign w:val="subscript"/>
        </w:rPr>
        <w:t>2</w:t>
      </w:r>
      <w:r w:rsidRPr="009226D5">
        <w:rPr>
          <w:sz w:val="28"/>
        </w:rPr>
        <w:t>·(C</w:t>
      </w:r>
      <w:r w:rsidRPr="009226D5">
        <w:rPr>
          <w:sz w:val="28"/>
          <w:vertAlign w:val="subscript"/>
        </w:rPr>
        <w:t>16</w:t>
      </w:r>
      <w:r w:rsidRPr="009226D5">
        <w:rPr>
          <w:sz w:val="28"/>
        </w:rPr>
        <w:t>H</w:t>
      </w:r>
      <w:r w:rsidRPr="009226D5">
        <w:rPr>
          <w:sz w:val="28"/>
          <w:vertAlign w:val="subscript"/>
        </w:rPr>
        <w:t>18</w:t>
      </w:r>
      <w:r w:rsidRPr="009226D5">
        <w:rPr>
          <w:sz w:val="28"/>
        </w:rPr>
        <w:t>N</w:t>
      </w:r>
      <w:r w:rsidRPr="009226D5">
        <w:rPr>
          <w:sz w:val="28"/>
          <w:vertAlign w:val="subscript"/>
        </w:rPr>
        <w:t>2</w:t>
      </w:r>
      <w:r w:rsidRPr="009226D5">
        <w:rPr>
          <w:sz w:val="28"/>
        </w:rPr>
        <w:t>O</w:t>
      </w:r>
      <w:r w:rsidRPr="009226D5">
        <w:rPr>
          <w:sz w:val="28"/>
          <w:vertAlign w:val="subscript"/>
        </w:rPr>
        <w:t>4</w:t>
      </w:r>
      <w:r w:rsidRPr="009226D5">
        <w:rPr>
          <w:sz w:val="28"/>
        </w:rPr>
        <w:t>S)</w:t>
      </w:r>
      <w:r w:rsidRPr="009226D5">
        <w:rPr>
          <w:sz w:val="28"/>
          <w:vertAlign w:val="subscript"/>
        </w:rPr>
        <w:t>2</w:t>
      </w:r>
      <w:r w:rsidRPr="009226D5">
        <w:rPr>
          <w:sz w:val="28"/>
        </w:rPr>
        <w:t xml:space="preserve"> </w:t>
      </w:r>
      <w:r w:rsidRPr="009226D5">
        <w:rPr>
          <w:color w:val="000000"/>
          <w:sz w:val="28"/>
          <w:szCs w:val="28"/>
        </w:rPr>
        <w:t>в субстанции в процен</w:t>
      </w:r>
      <w:r w:rsidRPr="009226D5">
        <w:rPr>
          <w:color w:val="000000"/>
          <w:spacing w:val="3"/>
          <w:sz w:val="28"/>
          <w:szCs w:val="28"/>
        </w:rPr>
        <w:t>т</w:t>
      </w:r>
      <w:r w:rsidRPr="009226D5">
        <w:rPr>
          <w:color w:val="000000"/>
          <w:sz w:val="28"/>
          <w:szCs w:val="28"/>
        </w:rPr>
        <w:t xml:space="preserve">ах в пересчёте на </w:t>
      </w:r>
      <w:r w:rsidR="00662ED9" w:rsidRPr="009226D5">
        <w:rPr>
          <w:color w:val="000000"/>
          <w:sz w:val="28"/>
          <w:szCs w:val="28"/>
        </w:rPr>
        <w:t>безводное</w:t>
      </w:r>
      <w:r w:rsidR="006346AB" w:rsidRPr="009226D5">
        <w:rPr>
          <w:sz w:val="28"/>
          <w:szCs w:val="28"/>
        </w:rPr>
        <w:t xml:space="preserve"> и свободное от остаточных органических растворителей</w:t>
      </w:r>
      <w:r w:rsidR="00662ED9" w:rsidRPr="009226D5">
        <w:rPr>
          <w:color w:val="000000"/>
          <w:sz w:val="28"/>
          <w:szCs w:val="28"/>
        </w:rPr>
        <w:t xml:space="preserve"> вещество </w:t>
      </w:r>
      <w:r w:rsidR="00C44967" w:rsidRPr="009226D5">
        <w:rPr>
          <w:color w:val="000000"/>
          <w:sz w:val="28"/>
          <w:szCs w:val="28"/>
        </w:rPr>
        <w:t>(</w:t>
      </w:r>
      <w:r w:rsidR="00C44967" w:rsidRPr="009226D5">
        <w:rPr>
          <w:i/>
          <w:color w:val="000000"/>
          <w:sz w:val="28"/>
          <w:szCs w:val="28"/>
        </w:rPr>
        <w:t>Х</w:t>
      </w:r>
      <w:r w:rsidR="00C44967" w:rsidRPr="009226D5">
        <w:rPr>
          <w:color w:val="000000"/>
          <w:sz w:val="28"/>
          <w:szCs w:val="28"/>
        </w:rPr>
        <w:t xml:space="preserve">) </w:t>
      </w:r>
      <w:r w:rsidRPr="009226D5">
        <w:rPr>
          <w:color w:val="000000"/>
          <w:sz w:val="28"/>
          <w:szCs w:val="28"/>
        </w:rPr>
        <w:t>вычисля</w:t>
      </w:r>
      <w:r w:rsidRPr="009226D5">
        <w:rPr>
          <w:color w:val="000000"/>
          <w:spacing w:val="-3"/>
          <w:sz w:val="28"/>
          <w:szCs w:val="28"/>
        </w:rPr>
        <w:t>ю</w:t>
      </w:r>
      <w:r w:rsidRPr="009226D5">
        <w:rPr>
          <w:color w:val="000000"/>
          <w:sz w:val="28"/>
          <w:szCs w:val="28"/>
        </w:rPr>
        <w:t>т по фо</w:t>
      </w:r>
      <w:r w:rsidRPr="009226D5">
        <w:rPr>
          <w:color w:val="000000"/>
          <w:spacing w:val="-4"/>
          <w:sz w:val="28"/>
          <w:szCs w:val="28"/>
        </w:rPr>
        <w:t>р</w:t>
      </w:r>
      <w:r w:rsidRPr="009226D5">
        <w:rPr>
          <w:color w:val="000000"/>
          <w:sz w:val="28"/>
          <w:szCs w:val="28"/>
        </w:rPr>
        <w:t>м</w:t>
      </w:r>
      <w:r w:rsidRPr="009226D5">
        <w:rPr>
          <w:color w:val="000000"/>
          <w:spacing w:val="-11"/>
          <w:sz w:val="28"/>
          <w:szCs w:val="28"/>
        </w:rPr>
        <w:t>у</w:t>
      </w:r>
      <w:r w:rsidRPr="009226D5">
        <w:rPr>
          <w:color w:val="000000"/>
          <w:sz w:val="28"/>
          <w:szCs w:val="28"/>
        </w:rPr>
        <w:t>ле:</w:t>
      </w:r>
    </w:p>
    <w:p w:rsidR="009E615C" w:rsidRPr="009226D5" w:rsidRDefault="009E615C" w:rsidP="009E615C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5"/>
        <w:gridCol w:w="456"/>
        <w:gridCol w:w="373"/>
        <w:gridCol w:w="8138"/>
      </w:tblGrid>
      <w:tr w:rsidR="009E615C" w:rsidRPr="00C44967" w:rsidTr="00C44967">
        <w:trPr>
          <w:cantSplit/>
        </w:trPr>
        <w:tc>
          <w:tcPr>
            <w:tcW w:w="316" w:type="pct"/>
            <w:shd w:val="clear" w:color="auto" w:fill="auto"/>
          </w:tcPr>
          <w:p w:rsidR="009E615C" w:rsidRPr="00C44967" w:rsidRDefault="009E615C" w:rsidP="003823F9">
            <w:pPr>
              <w:keepNext/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t>где</w:t>
            </w:r>
          </w:p>
        </w:tc>
        <w:tc>
          <w:tcPr>
            <w:tcW w:w="238" w:type="pct"/>
            <w:shd w:val="clear" w:color="auto" w:fill="auto"/>
          </w:tcPr>
          <w:p w:rsidR="009E615C" w:rsidRPr="00C44967" w:rsidRDefault="009E615C" w:rsidP="00C44967">
            <w:pPr>
              <w:keepNext/>
              <w:tabs>
                <w:tab w:val="left" w:pos="567"/>
              </w:tabs>
              <w:spacing w:after="120"/>
              <w:jc w:val="center"/>
              <w:rPr>
                <w:vertAlign w:val="subscript"/>
                <w:lang w:val="en-US"/>
              </w:rPr>
            </w:pPr>
            <w:r w:rsidRPr="00C44967">
              <w:rPr>
                <w:i/>
                <w:sz w:val="28"/>
                <w:szCs w:val="28"/>
              </w:rPr>
              <w:t>S</w:t>
            </w:r>
            <w:r w:rsidRPr="00C4496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5" w:type="pct"/>
            <w:shd w:val="clear" w:color="auto" w:fill="auto"/>
          </w:tcPr>
          <w:p w:rsidR="009E615C" w:rsidRPr="00C44967" w:rsidRDefault="009E615C" w:rsidP="00C44967">
            <w:pPr>
              <w:keepNext/>
              <w:tabs>
                <w:tab w:val="left" w:pos="567"/>
              </w:tabs>
              <w:spacing w:after="120"/>
              <w:jc w:val="center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  <w:shd w:val="clear" w:color="auto" w:fill="auto"/>
          </w:tcPr>
          <w:p w:rsidR="009E615C" w:rsidRPr="00C44967" w:rsidRDefault="009E615C" w:rsidP="003823F9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площадь пика бензилпенициллина на хроматограмме испытуемого раствора;</w:t>
            </w:r>
          </w:p>
        </w:tc>
      </w:tr>
      <w:tr w:rsidR="009E615C" w:rsidRPr="00C44967" w:rsidTr="00C44967">
        <w:trPr>
          <w:cantSplit/>
        </w:trPr>
        <w:tc>
          <w:tcPr>
            <w:tcW w:w="316" w:type="pct"/>
          </w:tcPr>
          <w:p w:rsidR="009E615C" w:rsidRPr="00C44967" w:rsidRDefault="009E615C" w:rsidP="003823F9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</w:pPr>
            <w:r w:rsidRPr="00C44967">
              <w:rPr>
                <w:i/>
                <w:sz w:val="28"/>
                <w:szCs w:val="28"/>
              </w:rPr>
              <w:t>S</w:t>
            </w:r>
            <w:r w:rsidRPr="00C44967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5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9E615C" w:rsidRPr="00C44967" w:rsidRDefault="009E615C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площадь пика бензилпенициллина на хроматограмме раствора стандартного образца бензатина бензилпенициллина</w:t>
            </w:r>
            <w:r w:rsidR="003823F9" w:rsidRPr="00C44967">
              <w:rPr>
                <w:color w:val="000000"/>
                <w:sz w:val="28"/>
                <w:szCs w:val="28"/>
              </w:rPr>
              <w:t> </w:t>
            </w:r>
            <w:r w:rsidR="00B41182" w:rsidRPr="00C44967">
              <w:rPr>
                <w:color w:val="000000"/>
                <w:sz w:val="28"/>
                <w:szCs w:val="28"/>
              </w:rPr>
              <w:t>(</w:t>
            </w:r>
            <w:r w:rsidRPr="00C44967">
              <w:rPr>
                <w:color w:val="000000"/>
                <w:sz w:val="28"/>
                <w:szCs w:val="28"/>
              </w:rPr>
              <w:t>А</w:t>
            </w:r>
            <w:r w:rsidR="00B41182" w:rsidRPr="00C44967">
              <w:rPr>
                <w:color w:val="000000"/>
                <w:sz w:val="28"/>
                <w:szCs w:val="28"/>
              </w:rPr>
              <w:t>)</w:t>
            </w:r>
            <w:r w:rsidRPr="00C44967">
              <w:rPr>
                <w:color w:val="000000"/>
                <w:sz w:val="28"/>
                <w:szCs w:val="28"/>
              </w:rPr>
              <w:t>;</w:t>
            </w:r>
          </w:p>
        </w:tc>
      </w:tr>
      <w:tr w:rsidR="009E615C" w:rsidRPr="00C44967" w:rsidTr="00C44967">
        <w:trPr>
          <w:cantSplit/>
        </w:trPr>
        <w:tc>
          <w:tcPr>
            <w:tcW w:w="316" w:type="pct"/>
          </w:tcPr>
          <w:p w:rsidR="009E615C" w:rsidRPr="00C44967" w:rsidRDefault="009E615C" w:rsidP="003823F9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  <w:rPr>
                <w:vertAlign w:val="subscript"/>
                <w:lang w:val="en-US"/>
              </w:rPr>
            </w:pPr>
            <w:r w:rsidRPr="00C44967">
              <w:rPr>
                <w:i/>
                <w:sz w:val="28"/>
                <w:szCs w:val="28"/>
              </w:rPr>
              <w:t>а</w:t>
            </w:r>
            <w:proofErr w:type="gramStart"/>
            <w:r w:rsidRPr="00C44967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195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9E615C" w:rsidRPr="00C44967" w:rsidRDefault="009E615C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E615C" w:rsidRPr="00C44967" w:rsidTr="00C44967">
        <w:trPr>
          <w:cantSplit/>
        </w:trPr>
        <w:tc>
          <w:tcPr>
            <w:tcW w:w="316" w:type="pct"/>
          </w:tcPr>
          <w:p w:rsidR="009E615C" w:rsidRPr="00C44967" w:rsidRDefault="009E615C" w:rsidP="003823F9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</w:pPr>
            <w:r w:rsidRPr="00C44967">
              <w:rPr>
                <w:i/>
                <w:sz w:val="28"/>
                <w:szCs w:val="28"/>
              </w:rPr>
              <w:t>а</w:t>
            </w:r>
            <w:proofErr w:type="gramStart"/>
            <w:r w:rsidRPr="00C44967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95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9E615C" w:rsidRPr="00C44967" w:rsidRDefault="009E615C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навеска стандартного образца бензатина бензилпенициллина, мг;</w:t>
            </w:r>
          </w:p>
        </w:tc>
      </w:tr>
      <w:tr w:rsidR="009E615C" w:rsidRPr="00C44967" w:rsidTr="00C44967">
        <w:trPr>
          <w:cantSplit/>
        </w:trPr>
        <w:tc>
          <w:tcPr>
            <w:tcW w:w="316" w:type="pct"/>
          </w:tcPr>
          <w:p w:rsidR="009E615C" w:rsidRPr="00C44967" w:rsidRDefault="009E615C" w:rsidP="003823F9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  <w:rPr>
                <w:i/>
              </w:rPr>
            </w:pPr>
            <w:r w:rsidRPr="00C44967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195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9E615C" w:rsidRPr="00C44967" w:rsidRDefault="00112E06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proofErr w:type="gramStart"/>
            <w:r w:rsidRPr="00C44967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E615C" w:rsidRPr="00C44967" w:rsidTr="00C44967">
        <w:trPr>
          <w:cantSplit/>
        </w:trPr>
        <w:tc>
          <w:tcPr>
            <w:tcW w:w="316" w:type="pct"/>
          </w:tcPr>
          <w:p w:rsidR="009E615C" w:rsidRPr="00C44967" w:rsidRDefault="009E615C" w:rsidP="003823F9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  <w:rPr>
                <w:i/>
              </w:rPr>
            </w:pPr>
            <w:r w:rsidRPr="00C44967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195" w:type="pct"/>
          </w:tcPr>
          <w:p w:rsidR="009E615C" w:rsidRPr="00C44967" w:rsidRDefault="009E615C" w:rsidP="00C44967">
            <w:pPr>
              <w:tabs>
                <w:tab w:val="left" w:pos="567"/>
              </w:tabs>
              <w:spacing w:after="120"/>
              <w:jc w:val="center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9E615C" w:rsidRPr="00C44967" w:rsidRDefault="009E615C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 xml:space="preserve">содержание </w:t>
            </w:r>
            <w:r w:rsidR="00456308" w:rsidRPr="00C44967">
              <w:rPr>
                <w:color w:val="000000"/>
                <w:sz w:val="28"/>
                <w:szCs w:val="28"/>
              </w:rPr>
              <w:t xml:space="preserve">бензатина </w:t>
            </w:r>
            <w:r w:rsidRPr="00C44967">
              <w:rPr>
                <w:color w:val="000000"/>
                <w:sz w:val="28"/>
                <w:szCs w:val="28"/>
              </w:rPr>
              <w:t>бензилпенициллина в стандартном образце бензатина бензилпенициллина, %.</w:t>
            </w:r>
          </w:p>
        </w:tc>
      </w:tr>
    </w:tbl>
    <w:p w:rsidR="00C048D2" w:rsidRPr="009226D5" w:rsidRDefault="00C048D2" w:rsidP="00C048D2">
      <w:pPr>
        <w:widowControl w:val="0"/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226D5">
        <w:rPr>
          <w:color w:val="000000"/>
          <w:sz w:val="28"/>
          <w:szCs w:val="28"/>
        </w:rPr>
        <w:t>С</w:t>
      </w:r>
      <w:r w:rsidRPr="009226D5">
        <w:rPr>
          <w:color w:val="000000"/>
          <w:spacing w:val="-8"/>
          <w:sz w:val="28"/>
          <w:szCs w:val="28"/>
        </w:rPr>
        <w:t>о</w:t>
      </w:r>
      <w:r w:rsidRPr="009226D5">
        <w:rPr>
          <w:color w:val="000000"/>
          <w:sz w:val="28"/>
          <w:szCs w:val="28"/>
        </w:rPr>
        <w:t xml:space="preserve">держание бензатина </w:t>
      </w:r>
      <w:r w:rsidRPr="009226D5">
        <w:rPr>
          <w:sz w:val="28"/>
        </w:rPr>
        <w:t>C</w:t>
      </w:r>
      <w:r w:rsidRPr="009226D5">
        <w:rPr>
          <w:sz w:val="28"/>
          <w:vertAlign w:val="subscript"/>
        </w:rPr>
        <w:t>16</w:t>
      </w:r>
      <w:r w:rsidRPr="009226D5">
        <w:rPr>
          <w:sz w:val="28"/>
        </w:rPr>
        <w:t>H</w:t>
      </w:r>
      <w:r w:rsidRPr="009226D5">
        <w:rPr>
          <w:sz w:val="28"/>
          <w:vertAlign w:val="subscript"/>
        </w:rPr>
        <w:t>20</w:t>
      </w:r>
      <w:r w:rsidRPr="009226D5">
        <w:rPr>
          <w:sz w:val="28"/>
        </w:rPr>
        <w:t>N</w:t>
      </w:r>
      <w:r w:rsidRPr="009226D5">
        <w:rPr>
          <w:sz w:val="28"/>
          <w:vertAlign w:val="subscript"/>
        </w:rPr>
        <w:t>2</w:t>
      </w:r>
      <w:r w:rsidRPr="009226D5">
        <w:rPr>
          <w:sz w:val="28"/>
        </w:rPr>
        <w:t xml:space="preserve"> </w:t>
      </w:r>
      <w:r w:rsidRPr="009226D5">
        <w:rPr>
          <w:color w:val="000000"/>
          <w:sz w:val="28"/>
          <w:szCs w:val="28"/>
        </w:rPr>
        <w:t>в субстанции в процен</w:t>
      </w:r>
      <w:r w:rsidRPr="009226D5">
        <w:rPr>
          <w:color w:val="000000"/>
          <w:spacing w:val="3"/>
          <w:sz w:val="28"/>
          <w:szCs w:val="28"/>
        </w:rPr>
        <w:t>т</w:t>
      </w:r>
      <w:r w:rsidRPr="009226D5">
        <w:rPr>
          <w:color w:val="000000"/>
          <w:sz w:val="28"/>
          <w:szCs w:val="28"/>
        </w:rPr>
        <w:t xml:space="preserve">ах в пересчёте на </w:t>
      </w:r>
      <w:bookmarkStart w:id="6" w:name="_GoBack"/>
      <w:r w:rsidR="003823F9" w:rsidRPr="009226D5">
        <w:rPr>
          <w:color w:val="000000"/>
          <w:sz w:val="28"/>
          <w:szCs w:val="28"/>
        </w:rPr>
        <w:t xml:space="preserve">безводное </w:t>
      </w:r>
      <w:r w:rsidR="006346AB" w:rsidRPr="009226D5">
        <w:rPr>
          <w:sz w:val="28"/>
          <w:szCs w:val="28"/>
        </w:rPr>
        <w:t>и свободное от остаточных органических растворителей</w:t>
      </w:r>
      <w:bookmarkEnd w:id="6"/>
      <w:r w:rsidR="006346AB" w:rsidRPr="009226D5">
        <w:rPr>
          <w:color w:val="000000"/>
          <w:sz w:val="28"/>
          <w:szCs w:val="28"/>
        </w:rPr>
        <w:t xml:space="preserve"> </w:t>
      </w:r>
      <w:r w:rsidRPr="009226D5">
        <w:rPr>
          <w:color w:val="000000"/>
          <w:sz w:val="28"/>
          <w:szCs w:val="28"/>
        </w:rPr>
        <w:t xml:space="preserve">вещество </w:t>
      </w:r>
      <w:r w:rsidR="00C44967" w:rsidRPr="009226D5">
        <w:rPr>
          <w:color w:val="000000"/>
          <w:sz w:val="28"/>
          <w:szCs w:val="28"/>
        </w:rPr>
        <w:t>(</w:t>
      </w:r>
      <w:r w:rsidR="00C44967" w:rsidRPr="009226D5">
        <w:rPr>
          <w:i/>
          <w:color w:val="000000"/>
          <w:sz w:val="28"/>
          <w:szCs w:val="28"/>
        </w:rPr>
        <w:t>Х</w:t>
      </w:r>
      <w:r w:rsidR="00C44967" w:rsidRPr="009226D5">
        <w:rPr>
          <w:color w:val="000000"/>
          <w:sz w:val="28"/>
          <w:szCs w:val="28"/>
        </w:rPr>
        <w:t xml:space="preserve">) </w:t>
      </w:r>
      <w:r w:rsidRPr="009226D5">
        <w:rPr>
          <w:color w:val="000000"/>
          <w:sz w:val="28"/>
          <w:szCs w:val="28"/>
        </w:rPr>
        <w:t>вычисля</w:t>
      </w:r>
      <w:r w:rsidRPr="009226D5">
        <w:rPr>
          <w:color w:val="000000"/>
          <w:spacing w:val="-3"/>
          <w:sz w:val="28"/>
          <w:szCs w:val="28"/>
        </w:rPr>
        <w:t>ю</w:t>
      </w:r>
      <w:r w:rsidRPr="009226D5">
        <w:rPr>
          <w:color w:val="000000"/>
          <w:sz w:val="28"/>
          <w:szCs w:val="28"/>
        </w:rPr>
        <w:t>т по фо</w:t>
      </w:r>
      <w:r w:rsidRPr="009226D5">
        <w:rPr>
          <w:color w:val="000000"/>
          <w:spacing w:val="-4"/>
          <w:sz w:val="28"/>
          <w:szCs w:val="28"/>
        </w:rPr>
        <w:t>р</w:t>
      </w:r>
      <w:r w:rsidRPr="009226D5">
        <w:rPr>
          <w:color w:val="000000"/>
          <w:sz w:val="28"/>
          <w:szCs w:val="28"/>
        </w:rPr>
        <w:t>м</w:t>
      </w:r>
      <w:r w:rsidRPr="009226D5">
        <w:rPr>
          <w:color w:val="000000"/>
          <w:spacing w:val="-11"/>
          <w:sz w:val="28"/>
          <w:szCs w:val="28"/>
        </w:rPr>
        <w:t>у</w:t>
      </w:r>
      <w:r w:rsidRPr="009226D5">
        <w:rPr>
          <w:color w:val="000000"/>
          <w:sz w:val="28"/>
          <w:szCs w:val="28"/>
        </w:rPr>
        <w:t>ле:</w:t>
      </w:r>
    </w:p>
    <w:p w:rsidR="00C048D2" w:rsidRPr="009226D5" w:rsidRDefault="00C048D2" w:rsidP="003823F9">
      <w:pPr>
        <w:tabs>
          <w:tab w:val="left" w:pos="9356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5"/>
        <w:gridCol w:w="456"/>
        <w:gridCol w:w="373"/>
        <w:gridCol w:w="8138"/>
      </w:tblGrid>
      <w:tr w:rsidR="00C048D2" w:rsidRPr="00C44967" w:rsidTr="00C44967">
        <w:trPr>
          <w:cantSplit/>
        </w:trPr>
        <w:tc>
          <w:tcPr>
            <w:tcW w:w="316" w:type="pct"/>
            <w:shd w:val="clear" w:color="auto" w:fill="auto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t>где</w:t>
            </w:r>
          </w:p>
        </w:tc>
        <w:tc>
          <w:tcPr>
            <w:tcW w:w="238" w:type="pct"/>
            <w:shd w:val="clear" w:color="auto" w:fill="auto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  <w:rPr>
                <w:vertAlign w:val="subscript"/>
                <w:lang w:val="en-US"/>
              </w:rPr>
            </w:pPr>
            <w:r w:rsidRPr="00C44967">
              <w:rPr>
                <w:i/>
                <w:sz w:val="28"/>
                <w:szCs w:val="28"/>
              </w:rPr>
              <w:t>S</w:t>
            </w:r>
            <w:r w:rsidRPr="00C4496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5" w:type="pct"/>
            <w:shd w:val="clear" w:color="auto" w:fill="auto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  <w:shd w:val="clear" w:color="auto" w:fill="auto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площадь пика бензатина на хроматограмме испытуемого раствора;</w:t>
            </w:r>
          </w:p>
        </w:tc>
      </w:tr>
      <w:tr w:rsidR="00C048D2" w:rsidRPr="00C44967" w:rsidTr="00C44967">
        <w:trPr>
          <w:cantSplit/>
        </w:trPr>
        <w:tc>
          <w:tcPr>
            <w:tcW w:w="316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  <w:r w:rsidRPr="00C44967">
              <w:rPr>
                <w:i/>
                <w:sz w:val="28"/>
                <w:szCs w:val="28"/>
              </w:rPr>
              <w:t>S</w:t>
            </w:r>
            <w:r w:rsidRPr="00C44967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5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площадь пика бензатина на хроматограмме раствора стандартного образца бензатина бензилпенициллина</w:t>
            </w:r>
            <w:r w:rsidR="003823F9" w:rsidRPr="00C44967">
              <w:rPr>
                <w:color w:val="000000"/>
                <w:sz w:val="28"/>
                <w:szCs w:val="28"/>
              </w:rPr>
              <w:t> </w:t>
            </w:r>
            <w:r w:rsidR="00B41182" w:rsidRPr="00C44967">
              <w:rPr>
                <w:color w:val="000000"/>
                <w:sz w:val="28"/>
                <w:szCs w:val="28"/>
              </w:rPr>
              <w:t>(</w:t>
            </w:r>
            <w:r w:rsidRPr="00C44967">
              <w:rPr>
                <w:color w:val="000000"/>
                <w:sz w:val="28"/>
                <w:szCs w:val="28"/>
              </w:rPr>
              <w:t>А</w:t>
            </w:r>
            <w:r w:rsidR="00B41182" w:rsidRPr="00C44967">
              <w:rPr>
                <w:color w:val="000000"/>
                <w:sz w:val="28"/>
                <w:szCs w:val="28"/>
              </w:rPr>
              <w:t>)</w:t>
            </w:r>
            <w:r w:rsidRPr="00C44967">
              <w:rPr>
                <w:color w:val="000000"/>
                <w:sz w:val="28"/>
                <w:szCs w:val="28"/>
              </w:rPr>
              <w:t>;</w:t>
            </w:r>
          </w:p>
        </w:tc>
      </w:tr>
      <w:tr w:rsidR="00C048D2" w:rsidRPr="00C44967" w:rsidTr="00C44967">
        <w:trPr>
          <w:cantSplit/>
        </w:trPr>
        <w:tc>
          <w:tcPr>
            <w:tcW w:w="316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  <w:rPr>
                <w:vertAlign w:val="subscript"/>
                <w:lang w:val="en-US"/>
              </w:rPr>
            </w:pPr>
            <w:r w:rsidRPr="00C44967">
              <w:rPr>
                <w:i/>
                <w:sz w:val="28"/>
                <w:szCs w:val="28"/>
              </w:rPr>
              <w:t>а</w:t>
            </w:r>
            <w:proofErr w:type="gramStart"/>
            <w:r w:rsidRPr="00C44967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195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048D2" w:rsidRPr="00C44967" w:rsidTr="00C44967">
        <w:trPr>
          <w:cantSplit/>
        </w:trPr>
        <w:tc>
          <w:tcPr>
            <w:tcW w:w="316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  <w:r w:rsidRPr="00C44967">
              <w:rPr>
                <w:i/>
                <w:sz w:val="28"/>
                <w:szCs w:val="28"/>
              </w:rPr>
              <w:t>а</w:t>
            </w:r>
            <w:proofErr w:type="gramStart"/>
            <w:r w:rsidRPr="00C44967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95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навеска стандартного образца бензатина бензилпенициллина, мг;</w:t>
            </w:r>
          </w:p>
        </w:tc>
      </w:tr>
      <w:tr w:rsidR="00C048D2" w:rsidRPr="00C44967" w:rsidTr="00C44967">
        <w:trPr>
          <w:cantSplit/>
        </w:trPr>
        <w:tc>
          <w:tcPr>
            <w:tcW w:w="316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  <w:rPr>
                <w:i/>
              </w:rPr>
            </w:pPr>
            <w:r w:rsidRPr="00C44967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195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C048D2" w:rsidRPr="00C44967" w:rsidRDefault="00112E06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proofErr w:type="gramStart"/>
            <w:r w:rsidR="00C048D2" w:rsidRPr="00C44967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048D2" w:rsidRPr="00C44967" w:rsidTr="00C44967">
        <w:trPr>
          <w:cantSplit/>
        </w:trPr>
        <w:tc>
          <w:tcPr>
            <w:tcW w:w="316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</w:p>
        </w:tc>
        <w:tc>
          <w:tcPr>
            <w:tcW w:w="238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  <w:rPr>
                <w:i/>
              </w:rPr>
            </w:pPr>
            <w:r w:rsidRPr="00C44967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195" w:type="pct"/>
          </w:tcPr>
          <w:p w:rsidR="00C048D2" w:rsidRPr="00C44967" w:rsidRDefault="00C048D2" w:rsidP="00C44967">
            <w:pPr>
              <w:tabs>
                <w:tab w:val="left" w:pos="567"/>
              </w:tabs>
              <w:spacing w:after="120"/>
            </w:pPr>
            <w:r w:rsidRPr="00C44967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51" w:type="pct"/>
          </w:tcPr>
          <w:p w:rsidR="00C048D2" w:rsidRPr="00C44967" w:rsidRDefault="00C048D2" w:rsidP="00C44967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C44967">
              <w:rPr>
                <w:color w:val="000000"/>
                <w:sz w:val="28"/>
                <w:szCs w:val="28"/>
              </w:rPr>
              <w:t>содержание бензатина в стандартном образце бензатина бензилпенициллина, %.</w:t>
            </w:r>
          </w:p>
        </w:tc>
      </w:tr>
    </w:tbl>
    <w:p w:rsidR="00DB174D" w:rsidRPr="009226D5" w:rsidRDefault="00DB174D" w:rsidP="009E615C">
      <w:pPr>
        <w:widowControl w:val="0"/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9226D5">
        <w:rPr>
          <w:b/>
          <w:bCs/>
          <w:sz w:val="28"/>
          <w:szCs w:val="28"/>
        </w:rPr>
        <w:t>Хранение</w:t>
      </w:r>
      <w:r w:rsidRPr="009226D5">
        <w:rPr>
          <w:b/>
          <w:sz w:val="28"/>
          <w:szCs w:val="28"/>
        </w:rPr>
        <w:t>.</w:t>
      </w:r>
      <w:r w:rsidRPr="009226D5">
        <w:rPr>
          <w:sz w:val="28"/>
          <w:szCs w:val="28"/>
        </w:rPr>
        <w:t xml:space="preserve"> В плотно закрытой упаковке</w:t>
      </w:r>
      <w:r w:rsidR="008C6D9A" w:rsidRPr="009226D5">
        <w:rPr>
          <w:sz w:val="28"/>
          <w:szCs w:val="28"/>
        </w:rPr>
        <w:t>.</w:t>
      </w:r>
    </w:p>
    <w:p w:rsidR="00CA1A9E" w:rsidRPr="009226D5" w:rsidRDefault="00CA1A9E" w:rsidP="005237B0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74D" w:rsidRPr="009B6AD9" w:rsidRDefault="00DB174D" w:rsidP="00CA1A9E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6D5">
        <w:rPr>
          <w:sz w:val="28"/>
          <w:szCs w:val="28"/>
        </w:rPr>
        <w:t>*</w:t>
      </w:r>
      <w:r w:rsidR="003823F9" w:rsidRPr="009226D5">
        <w:rPr>
          <w:sz w:val="28"/>
          <w:szCs w:val="28"/>
        </w:rPr>
        <w:t>П</w:t>
      </w:r>
      <w:r w:rsidRPr="009226D5">
        <w:rPr>
          <w:sz w:val="28"/>
          <w:szCs w:val="28"/>
        </w:rPr>
        <w:t>роводят в субстанции, предназначенной для производства лекарственных препаратов для парентерального применения.</w:t>
      </w:r>
    </w:p>
    <w:sectPr w:rsidR="00DB174D" w:rsidRPr="009B6AD9" w:rsidSect="001E637C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22" w:rsidRDefault="00660A22" w:rsidP="002D05D3">
      <w:r>
        <w:separator/>
      </w:r>
    </w:p>
  </w:endnote>
  <w:endnote w:type="continuationSeparator" w:id="0">
    <w:p w:rsidR="00660A22" w:rsidRDefault="00660A22" w:rsidP="002D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22" w:rsidRPr="003D2FEF" w:rsidRDefault="00C16E1D" w:rsidP="003622C9">
    <w:pPr>
      <w:pStyle w:val="a5"/>
      <w:jc w:val="center"/>
      <w:rPr>
        <w:sz w:val="28"/>
        <w:szCs w:val="28"/>
      </w:rPr>
    </w:pPr>
    <w:r w:rsidRPr="003D2FEF">
      <w:rPr>
        <w:sz w:val="28"/>
        <w:szCs w:val="28"/>
      </w:rPr>
      <w:fldChar w:fldCharType="begin"/>
    </w:r>
    <w:r w:rsidR="00660A22" w:rsidRPr="003D2FEF">
      <w:rPr>
        <w:sz w:val="28"/>
        <w:szCs w:val="28"/>
      </w:rPr>
      <w:instrText xml:space="preserve"> PAGE   \* MERGEFORMAT </w:instrText>
    </w:r>
    <w:r w:rsidRPr="003D2FEF">
      <w:rPr>
        <w:sz w:val="28"/>
        <w:szCs w:val="28"/>
      </w:rPr>
      <w:fldChar w:fldCharType="separate"/>
    </w:r>
    <w:r w:rsidR="004579A4">
      <w:rPr>
        <w:noProof/>
        <w:sz w:val="28"/>
        <w:szCs w:val="28"/>
      </w:rPr>
      <w:t>2</w:t>
    </w:r>
    <w:r w:rsidRPr="003D2FEF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22" w:rsidRDefault="00660A22" w:rsidP="002D05D3">
      <w:r>
        <w:separator/>
      </w:r>
    </w:p>
  </w:footnote>
  <w:footnote w:type="continuationSeparator" w:id="0">
    <w:p w:rsidR="00660A22" w:rsidRDefault="00660A22" w:rsidP="002D0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22" w:rsidRDefault="00660A22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E637C"/>
    <w:rsid w:val="00005BA8"/>
    <w:rsid w:val="00021156"/>
    <w:rsid w:val="000507D0"/>
    <w:rsid w:val="000E6E86"/>
    <w:rsid w:val="00107E54"/>
    <w:rsid w:val="00112E06"/>
    <w:rsid w:val="001168C7"/>
    <w:rsid w:val="00153682"/>
    <w:rsid w:val="0015484F"/>
    <w:rsid w:val="00161A06"/>
    <w:rsid w:val="001B7A12"/>
    <w:rsid w:val="001D585D"/>
    <w:rsid w:val="001E5B26"/>
    <w:rsid w:val="001E637C"/>
    <w:rsid w:val="00226328"/>
    <w:rsid w:val="00231A04"/>
    <w:rsid w:val="00233172"/>
    <w:rsid w:val="00236FF6"/>
    <w:rsid w:val="002634D5"/>
    <w:rsid w:val="002A1B0C"/>
    <w:rsid w:val="002B7180"/>
    <w:rsid w:val="002C14B1"/>
    <w:rsid w:val="002C427A"/>
    <w:rsid w:val="002D05D3"/>
    <w:rsid w:val="00317EB1"/>
    <w:rsid w:val="00323396"/>
    <w:rsid w:val="003270C4"/>
    <w:rsid w:val="003334D7"/>
    <w:rsid w:val="00354FDF"/>
    <w:rsid w:val="003622C9"/>
    <w:rsid w:val="00364B9C"/>
    <w:rsid w:val="00371ECB"/>
    <w:rsid w:val="003823F9"/>
    <w:rsid w:val="0039419C"/>
    <w:rsid w:val="003A176A"/>
    <w:rsid w:val="003A523A"/>
    <w:rsid w:val="003B5920"/>
    <w:rsid w:val="003D2FEF"/>
    <w:rsid w:val="003D39C6"/>
    <w:rsid w:val="003F357F"/>
    <w:rsid w:val="00404CC7"/>
    <w:rsid w:val="004363C6"/>
    <w:rsid w:val="00456308"/>
    <w:rsid w:val="004579A4"/>
    <w:rsid w:val="0046184F"/>
    <w:rsid w:val="004822F0"/>
    <w:rsid w:val="004C4BE8"/>
    <w:rsid w:val="004E210E"/>
    <w:rsid w:val="005237B0"/>
    <w:rsid w:val="00540B4B"/>
    <w:rsid w:val="00595713"/>
    <w:rsid w:val="005B38FA"/>
    <w:rsid w:val="005F3EF2"/>
    <w:rsid w:val="006346AB"/>
    <w:rsid w:val="00652A41"/>
    <w:rsid w:val="006575B5"/>
    <w:rsid w:val="00660A22"/>
    <w:rsid w:val="00662ED9"/>
    <w:rsid w:val="006A4252"/>
    <w:rsid w:val="006B708F"/>
    <w:rsid w:val="006D65B6"/>
    <w:rsid w:val="007320E6"/>
    <w:rsid w:val="00734EA5"/>
    <w:rsid w:val="007405AF"/>
    <w:rsid w:val="00740714"/>
    <w:rsid w:val="00747E73"/>
    <w:rsid w:val="0076227C"/>
    <w:rsid w:val="007626BA"/>
    <w:rsid w:val="0077303D"/>
    <w:rsid w:val="007874BB"/>
    <w:rsid w:val="00792E05"/>
    <w:rsid w:val="007E115F"/>
    <w:rsid w:val="008034DF"/>
    <w:rsid w:val="0081268E"/>
    <w:rsid w:val="008257C5"/>
    <w:rsid w:val="008315BF"/>
    <w:rsid w:val="008455A3"/>
    <w:rsid w:val="00846ED8"/>
    <w:rsid w:val="0085585C"/>
    <w:rsid w:val="008C6D9A"/>
    <w:rsid w:val="008D299E"/>
    <w:rsid w:val="008E7459"/>
    <w:rsid w:val="00912AB9"/>
    <w:rsid w:val="00914F23"/>
    <w:rsid w:val="009162B8"/>
    <w:rsid w:val="009226D5"/>
    <w:rsid w:val="00923694"/>
    <w:rsid w:val="009241EC"/>
    <w:rsid w:val="0097520C"/>
    <w:rsid w:val="009C484E"/>
    <w:rsid w:val="009C6B6C"/>
    <w:rsid w:val="009D7306"/>
    <w:rsid w:val="009D7834"/>
    <w:rsid w:val="009E615C"/>
    <w:rsid w:val="009F56A9"/>
    <w:rsid w:val="00A24FD2"/>
    <w:rsid w:val="00A30039"/>
    <w:rsid w:val="00A341D5"/>
    <w:rsid w:val="00A3702A"/>
    <w:rsid w:val="00A510E1"/>
    <w:rsid w:val="00A651C9"/>
    <w:rsid w:val="00A923BC"/>
    <w:rsid w:val="00AB300F"/>
    <w:rsid w:val="00AD6536"/>
    <w:rsid w:val="00B35AE2"/>
    <w:rsid w:val="00B41182"/>
    <w:rsid w:val="00B41FF0"/>
    <w:rsid w:val="00B4279B"/>
    <w:rsid w:val="00B443B8"/>
    <w:rsid w:val="00B84E3B"/>
    <w:rsid w:val="00B87D63"/>
    <w:rsid w:val="00BC0F36"/>
    <w:rsid w:val="00BC3937"/>
    <w:rsid w:val="00BE766E"/>
    <w:rsid w:val="00C048D2"/>
    <w:rsid w:val="00C16E1D"/>
    <w:rsid w:val="00C34319"/>
    <w:rsid w:val="00C44967"/>
    <w:rsid w:val="00C5611F"/>
    <w:rsid w:val="00C63B09"/>
    <w:rsid w:val="00C7645F"/>
    <w:rsid w:val="00CA1A9E"/>
    <w:rsid w:val="00CA3C19"/>
    <w:rsid w:val="00CB72F9"/>
    <w:rsid w:val="00CB75CB"/>
    <w:rsid w:val="00CC5170"/>
    <w:rsid w:val="00CD52D3"/>
    <w:rsid w:val="00CF44AD"/>
    <w:rsid w:val="00D332C4"/>
    <w:rsid w:val="00D96543"/>
    <w:rsid w:val="00DA4D33"/>
    <w:rsid w:val="00DB174D"/>
    <w:rsid w:val="00DB2BF5"/>
    <w:rsid w:val="00E13DAC"/>
    <w:rsid w:val="00E223AF"/>
    <w:rsid w:val="00E311B4"/>
    <w:rsid w:val="00E427B8"/>
    <w:rsid w:val="00E4383D"/>
    <w:rsid w:val="00E56800"/>
    <w:rsid w:val="00E6465A"/>
    <w:rsid w:val="00E8119C"/>
    <w:rsid w:val="00E82EF1"/>
    <w:rsid w:val="00EA27C6"/>
    <w:rsid w:val="00EB2E3B"/>
    <w:rsid w:val="00EB5C3A"/>
    <w:rsid w:val="00EC3865"/>
    <w:rsid w:val="00EE2599"/>
    <w:rsid w:val="00EF4658"/>
    <w:rsid w:val="00F26E4F"/>
    <w:rsid w:val="00F273C5"/>
    <w:rsid w:val="00F537EC"/>
    <w:rsid w:val="00F60A1E"/>
    <w:rsid w:val="00F76705"/>
    <w:rsid w:val="00F83F0F"/>
    <w:rsid w:val="00FC34ED"/>
    <w:rsid w:val="00FF30C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7C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37C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E6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637C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E637C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1E637C"/>
    <w:rPr>
      <w:rFonts w:ascii="Times New Roman CYR" w:eastAsia="Times New Roman" w:hAnsi="Times New Roman CYR"/>
      <w:b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1E637C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rsid w:val="001E637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1E637C"/>
    <w:pPr>
      <w:spacing w:after="120"/>
    </w:pPr>
    <w:rPr>
      <w:rFonts w:ascii="NTHarmonica" w:hAnsi="NTHarmonica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63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37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B174D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rsid w:val="00DB174D"/>
    <w:pPr>
      <w:keepNext/>
      <w:widowControl w:val="0"/>
      <w:spacing w:before="240" w:after="60"/>
    </w:pPr>
    <w:rPr>
      <w:rFonts w:ascii="Arial" w:hAnsi="Arial"/>
      <w:snapToGrid w:val="0"/>
      <w:szCs w:val="20"/>
    </w:rPr>
  </w:style>
  <w:style w:type="character" w:styleId="ae">
    <w:name w:val="annotation reference"/>
    <w:basedOn w:val="a0"/>
    <w:uiPriority w:val="99"/>
    <w:semiHidden/>
    <w:unhideWhenUsed/>
    <w:rsid w:val="001548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548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5484F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548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5484F"/>
    <w:rPr>
      <w:rFonts w:eastAsia="Times New Roman"/>
      <w:b/>
      <w:bCs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C561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29C0-0B26-4B81-BDB4-7063F59F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cp:lastPrinted>2020-02-14T06:21:00Z</cp:lastPrinted>
  <dcterms:created xsi:type="dcterms:W3CDTF">2020-12-11T14:02:00Z</dcterms:created>
  <dcterms:modified xsi:type="dcterms:W3CDTF">2021-03-19T11:09:00Z</dcterms:modified>
</cp:coreProperties>
</file>