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38" w:rsidRPr="00E96238" w:rsidRDefault="00E96238" w:rsidP="00E96238">
      <w:pPr>
        <w:pStyle w:val="a9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E96238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96238" w:rsidRPr="00F604D6" w:rsidRDefault="00E96238" w:rsidP="00E96238">
      <w:pPr>
        <w:pStyle w:val="a9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E96238" w:rsidRPr="00F604D6" w:rsidRDefault="00E96238" w:rsidP="00E21C18">
      <w:pPr>
        <w:pStyle w:val="a9"/>
        <w:tabs>
          <w:tab w:val="left" w:pos="3828"/>
        </w:tabs>
        <w:spacing w:line="360" w:lineRule="auto"/>
        <w:jc w:val="right"/>
        <w:rPr>
          <w:b/>
          <w:color w:val="000000" w:themeColor="text1"/>
          <w:szCs w:val="28"/>
        </w:rPr>
      </w:pPr>
    </w:p>
    <w:p w:rsidR="00E96238" w:rsidRDefault="00E96238" w:rsidP="00E96238">
      <w:pPr>
        <w:pStyle w:val="a9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E96238" w:rsidRPr="00231C17" w:rsidRDefault="00E96238" w:rsidP="00E96238">
      <w:pPr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Default="00E96238" w:rsidP="00E9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96238" w:rsidRPr="00F57AED" w:rsidTr="00E96238">
        <w:tc>
          <w:tcPr>
            <w:tcW w:w="5920" w:type="dxa"/>
          </w:tcPr>
          <w:p w:rsidR="00E96238" w:rsidRPr="00121CB3" w:rsidRDefault="00837310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Метандиенон</w:t>
            </w:r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F57AED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96238" w:rsidRPr="00121CB3" w:rsidTr="00E96238">
        <w:tc>
          <w:tcPr>
            <w:tcW w:w="5920" w:type="dxa"/>
          </w:tcPr>
          <w:p w:rsidR="00E96238" w:rsidRPr="00121CB3" w:rsidRDefault="00837310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Метандиенон</w:t>
            </w:r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121CB3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238" w:rsidRPr="00A70813" w:rsidTr="00E96238">
        <w:tc>
          <w:tcPr>
            <w:tcW w:w="5920" w:type="dxa"/>
          </w:tcPr>
          <w:p w:rsidR="00E96238" w:rsidRPr="00837310" w:rsidRDefault="00837310" w:rsidP="0067551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373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Metandienonum</w:t>
            </w:r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96238" w:rsidRPr="00A70813" w:rsidRDefault="00E96238" w:rsidP="009E7A2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9E7A2D">
              <w:rPr>
                <w:rFonts w:ascii="Times New Roman" w:hAnsi="Times New Roman"/>
                <w:b/>
                <w:sz w:val="28"/>
                <w:szCs w:val="28"/>
              </w:rPr>
              <w:t>замен ФС 42-2726-98</w:t>
            </w:r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Pr="00E96238" w:rsidRDefault="00E96238" w:rsidP="00E962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37310" w:rsidRPr="00462470" w:rsidRDefault="00837310" w:rsidP="00462470">
      <w:pPr>
        <w:rPr>
          <w:rFonts w:ascii="Times New Roman" w:hAnsi="Times New Roman"/>
          <w:snapToGrid w:val="0"/>
          <w:sz w:val="28"/>
          <w:szCs w:val="28"/>
          <w:lang w:val="en-US"/>
        </w:rPr>
      </w:pPr>
      <w:r w:rsidRPr="00462470">
        <w:rPr>
          <w:rFonts w:ascii="Times New Roman" w:hAnsi="Times New Roman"/>
          <w:sz w:val="28"/>
          <w:szCs w:val="28"/>
        </w:rPr>
        <w:t>17</w:t>
      </w:r>
      <w:r w:rsidRPr="00462470">
        <w:rPr>
          <w:rFonts w:ascii="Times New Roman" w:hAnsi="Times New Roman"/>
          <w:sz w:val="28"/>
          <w:szCs w:val="28"/>
        </w:rPr>
        <w:sym w:font="Symbol" w:char="F062"/>
      </w:r>
      <w:r w:rsidRPr="00462470">
        <w:rPr>
          <w:rFonts w:ascii="Times New Roman" w:hAnsi="Times New Roman"/>
          <w:sz w:val="28"/>
          <w:szCs w:val="28"/>
        </w:rPr>
        <w:t>-Гидрокси-17</w:t>
      </w:r>
      <w:r w:rsidRPr="00462470">
        <w:rPr>
          <w:rFonts w:ascii="Times New Roman" w:hAnsi="Times New Roman"/>
          <w:sz w:val="28"/>
          <w:szCs w:val="28"/>
        </w:rPr>
        <w:sym w:font="Symbol" w:char="F061"/>
      </w:r>
      <w:r w:rsidRPr="00462470">
        <w:rPr>
          <w:rFonts w:ascii="Times New Roman" w:hAnsi="Times New Roman"/>
          <w:sz w:val="28"/>
          <w:szCs w:val="28"/>
        </w:rPr>
        <w:t>-метиландроста-1,4-диен-3-он</w:t>
      </w:r>
    </w:p>
    <w:p w:rsidR="00837310" w:rsidRDefault="00837310" w:rsidP="00462470">
      <w:pPr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bookmarkStart w:id="0" w:name="OLE_LINK1"/>
    <w:p w:rsidR="00462470" w:rsidRDefault="00462470" w:rsidP="00462470">
      <w:pPr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37310">
        <w:rPr>
          <w:rFonts w:ascii="Times New Roman" w:hAnsi="Times New Roman"/>
          <w:sz w:val="28"/>
          <w:szCs w:val="28"/>
        </w:rPr>
        <w:object w:dxaOrig="328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15pt;height:101.95pt" o:ole="" fillcolor="window">
            <v:imagedata r:id="rId9" o:title=""/>
          </v:shape>
          <o:OLEObject Type="Embed" ProgID="ChemWindow.Document" ShapeID="_x0000_i1025" DrawAspect="Content" ObjectID="_1677669634" r:id="rId10"/>
        </w:object>
      </w:r>
      <w:bookmarkEnd w:id="0"/>
    </w:p>
    <w:p w:rsidR="00462470" w:rsidRPr="00462470" w:rsidRDefault="00462470" w:rsidP="00462470">
      <w:pPr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tbl>
      <w:tblPr>
        <w:tblW w:w="5000" w:type="pct"/>
        <w:tblLook w:val="0000"/>
      </w:tblPr>
      <w:tblGrid>
        <w:gridCol w:w="4786"/>
        <w:gridCol w:w="4786"/>
      </w:tblGrid>
      <w:tr w:rsidR="00837310" w:rsidRPr="00837310" w:rsidTr="00345220">
        <w:tc>
          <w:tcPr>
            <w:tcW w:w="2500" w:type="pct"/>
            <w:shd w:val="clear" w:color="auto" w:fill="auto"/>
          </w:tcPr>
          <w:p w:rsidR="00837310" w:rsidRPr="00837310" w:rsidRDefault="00837310" w:rsidP="00837310">
            <w:pPr>
              <w:rPr>
                <w:rFonts w:ascii="Times New Roman" w:hAnsi="Times New Roman"/>
                <w:sz w:val="28"/>
                <w:szCs w:val="28"/>
              </w:rPr>
            </w:pPr>
            <w:r w:rsidRPr="00837310">
              <w:rPr>
                <w:rFonts w:ascii="Times New Roman" w:hAnsi="Times New Roman"/>
                <w:sz w:val="28"/>
                <w:szCs w:val="28"/>
              </w:rPr>
              <w:t>C</w:t>
            </w:r>
            <w:r w:rsidRPr="00837310"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  <w:r w:rsidRPr="00837310">
              <w:rPr>
                <w:rFonts w:ascii="Times New Roman" w:hAnsi="Times New Roman"/>
                <w:sz w:val="28"/>
                <w:szCs w:val="28"/>
              </w:rPr>
              <w:t>H</w:t>
            </w:r>
            <w:r w:rsidRPr="00837310">
              <w:rPr>
                <w:rFonts w:ascii="Times New Roman" w:hAnsi="Times New Roman"/>
                <w:sz w:val="28"/>
                <w:szCs w:val="28"/>
                <w:vertAlign w:val="subscript"/>
              </w:rPr>
              <w:t>28</w:t>
            </w:r>
            <w:r w:rsidRPr="00837310">
              <w:rPr>
                <w:rFonts w:ascii="Times New Roman" w:hAnsi="Times New Roman"/>
                <w:sz w:val="28"/>
                <w:szCs w:val="28"/>
              </w:rPr>
              <w:t>O</w:t>
            </w:r>
            <w:r w:rsidRPr="0083731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00" w:type="pct"/>
            <w:shd w:val="clear" w:color="auto" w:fill="auto"/>
          </w:tcPr>
          <w:p w:rsidR="00837310" w:rsidRPr="00837310" w:rsidRDefault="00837310" w:rsidP="00E66F26">
            <w:pPr>
              <w:ind w:right="56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310">
              <w:rPr>
                <w:rFonts w:ascii="Times New Roman" w:hAnsi="Times New Roman"/>
                <w:sz w:val="28"/>
                <w:szCs w:val="28"/>
              </w:rPr>
              <w:t>М.м. 300,44</w:t>
            </w:r>
          </w:p>
        </w:tc>
      </w:tr>
    </w:tbl>
    <w:p w:rsidR="004B6A75" w:rsidRPr="00C30598" w:rsidRDefault="004B6A75" w:rsidP="00462470">
      <w:pPr>
        <w:ind w:firstLine="709"/>
        <w:jc w:val="left"/>
        <w:rPr>
          <w:rFonts w:ascii="Times New Roman" w:hAnsi="Times New Roman"/>
          <w:sz w:val="28"/>
          <w:highlight w:val="yellow"/>
        </w:rPr>
      </w:pPr>
    </w:p>
    <w:p w:rsidR="004B6A75" w:rsidRPr="00786C18" w:rsidRDefault="000A5505" w:rsidP="0057590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786C18">
        <w:rPr>
          <w:rFonts w:ascii="Times New Roman" w:hAnsi="Times New Roman"/>
          <w:sz w:val="28"/>
          <w:lang w:val="en-US"/>
        </w:rPr>
        <w:t>C</w:t>
      </w:r>
      <w:r w:rsidR="001B76DD" w:rsidRPr="00786C18">
        <w:rPr>
          <w:rFonts w:ascii="Times New Roman" w:hAnsi="Times New Roman"/>
          <w:sz w:val="28"/>
        </w:rPr>
        <w:t>одержит не менее 9</w:t>
      </w:r>
      <w:r w:rsidR="00C30598" w:rsidRPr="00786C18">
        <w:rPr>
          <w:rFonts w:ascii="Times New Roman" w:hAnsi="Times New Roman"/>
          <w:sz w:val="28"/>
        </w:rPr>
        <w:t>8</w:t>
      </w:r>
      <w:proofErr w:type="gramStart"/>
      <w:r w:rsidR="004D00F8">
        <w:rPr>
          <w:rFonts w:ascii="Times New Roman" w:hAnsi="Times New Roman"/>
          <w:sz w:val="28"/>
        </w:rPr>
        <w:t>,0</w:t>
      </w:r>
      <w:proofErr w:type="gramEnd"/>
      <w:r w:rsidR="004D00F8">
        <w:rPr>
          <w:rFonts w:ascii="Times New Roman" w:hAnsi="Times New Roman"/>
          <w:sz w:val="28"/>
        </w:rPr>
        <w:t xml:space="preserve"> % </w:t>
      </w:r>
      <w:r w:rsidR="00837310">
        <w:rPr>
          <w:rFonts w:ascii="Times New Roman" w:hAnsi="Times New Roman"/>
          <w:sz w:val="28"/>
        </w:rPr>
        <w:t>метандиенон</w:t>
      </w:r>
      <w:r w:rsidR="00C30598" w:rsidRPr="00786C18">
        <w:rPr>
          <w:rFonts w:ascii="Times New Roman" w:hAnsi="Times New Roman"/>
          <w:sz w:val="28"/>
        </w:rPr>
        <w:t>а</w:t>
      </w:r>
      <w:r w:rsidR="002F5FBB">
        <w:rPr>
          <w:rFonts w:ascii="Times New Roman" w:hAnsi="Times New Roman"/>
          <w:sz w:val="28"/>
        </w:rPr>
        <w:t xml:space="preserve"> </w:t>
      </w:r>
      <w:r w:rsidR="00837310" w:rsidRPr="00837310">
        <w:rPr>
          <w:rFonts w:ascii="Times New Roman" w:hAnsi="Times New Roman"/>
          <w:sz w:val="28"/>
          <w:szCs w:val="28"/>
        </w:rPr>
        <w:t>C</w:t>
      </w:r>
      <w:r w:rsidR="00837310" w:rsidRPr="00837310">
        <w:rPr>
          <w:rFonts w:ascii="Times New Roman" w:hAnsi="Times New Roman"/>
          <w:sz w:val="28"/>
          <w:szCs w:val="28"/>
          <w:vertAlign w:val="subscript"/>
        </w:rPr>
        <w:t>20</w:t>
      </w:r>
      <w:r w:rsidR="00837310" w:rsidRPr="00837310">
        <w:rPr>
          <w:rFonts w:ascii="Times New Roman" w:hAnsi="Times New Roman"/>
          <w:sz w:val="28"/>
          <w:szCs w:val="28"/>
        </w:rPr>
        <w:t>H</w:t>
      </w:r>
      <w:r w:rsidR="00837310" w:rsidRPr="00837310">
        <w:rPr>
          <w:rFonts w:ascii="Times New Roman" w:hAnsi="Times New Roman"/>
          <w:sz w:val="28"/>
          <w:szCs w:val="28"/>
          <w:vertAlign w:val="subscript"/>
        </w:rPr>
        <w:t>28</w:t>
      </w:r>
      <w:r w:rsidR="00837310" w:rsidRPr="00837310">
        <w:rPr>
          <w:rFonts w:ascii="Times New Roman" w:hAnsi="Times New Roman"/>
          <w:sz w:val="28"/>
          <w:szCs w:val="28"/>
        </w:rPr>
        <w:t>O</w:t>
      </w:r>
      <w:r w:rsidR="00837310" w:rsidRPr="00837310">
        <w:rPr>
          <w:rFonts w:ascii="Times New Roman" w:hAnsi="Times New Roman"/>
          <w:sz w:val="28"/>
          <w:szCs w:val="28"/>
          <w:vertAlign w:val="subscript"/>
        </w:rPr>
        <w:t>2</w:t>
      </w:r>
      <w:r w:rsidR="0083731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4B6A75" w:rsidRPr="00786C18">
        <w:rPr>
          <w:rFonts w:ascii="Times New Roman" w:hAnsi="Times New Roman"/>
          <w:sz w:val="28"/>
        </w:rPr>
        <w:t>в пересч</w:t>
      </w:r>
      <w:r w:rsidR="00E66F26">
        <w:rPr>
          <w:rFonts w:ascii="Times New Roman" w:hAnsi="Times New Roman"/>
          <w:sz w:val="28"/>
        </w:rPr>
        <w:t>ё</w:t>
      </w:r>
      <w:r w:rsidR="004B6A75" w:rsidRPr="00786C18">
        <w:rPr>
          <w:rFonts w:ascii="Times New Roman" w:hAnsi="Times New Roman"/>
          <w:sz w:val="28"/>
        </w:rPr>
        <w:t xml:space="preserve">те на </w:t>
      </w:r>
      <w:r w:rsidR="00786C18" w:rsidRPr="00786C18">
        <w:rPr>
          <w:rFonts w:ascii="Times New Roman" w:hAnsi="Times New Roman"/>
          <w:sz w:val="28"/>
        </w:rPr>
        <w:t xml:space="preserve">сухое </w:t>
      </w:r>
      <w:r w:rsidR="00320115" w:rsidRPr="00786C18">
        <w:rPr>
          <w:rFonts w:ascii="Times New Roman" w:hAnsi="Times New Roman"/>
          <w:sz w:val="28"/>
        </w:rPr>
        <w:t>вещество</w:t>
      </w:r>
      <w:r w:rsidR="004B6A75" w:rsidRPr="00786C18">
        <w:rPr>
          <w:rFonts w:ascii="Times New Roman" w:hAnsi="Times New Roman"/>
          <w:sz w:val="28"/>
        </w:rPr>
        <w:t>.</w:t>
      </w:r>
    </w:p>
    <w:p w:rsidR="00092DA5" w:rsidRPr="00CC1519" w:rsidRDefault="00092DA5" w:rsidP="00575905">
      <w:pPr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4B6A75" w:rsidRPr="00CC1519" w:rsidRDefault="004B6A75" w:rsidP="00EA741B">
      <w:pPr>
        <w:pStyle w:val="a9"/>
        <w:tabs>
          <w:tab w:val="left" w:pos="4962"/>
        </w:tabs>
        <w:spacing w:line="360" w:lineRule="auto"/>
        <w:ind w:firstLine="709"/>
        <w:jc w:val="both"/>
        <w:rPr>
          <w:b/>
          <w:szCs w:val="28"/>
          <w:highlight w:val="yellow"/>
        </w:rPr>
      </w:pPr>
      <w:r w:rsidRPr="00CC1519">
        <w:rPr>
          <w:b/>
          <w:szCs w:val="28"/>
        </w:rPr>
        <w:t>Описание.</w:t>
      </w:r>
      <w:r w:rsidR="0067551D" w:rsidRPr="00CC1519">
        <w:rPr>
          <w:szCs w:val="28"/>
        </w:rPr>
        <w:t xml:space="preserve"> </w:t>
      </w:r>
      <w:r w:rsidR="00837310" w:rsidRPr="00CC1519">
        <w:rPr>
          <w:szCs w:val="28"/>
        </w:rPr>
        <w:t>Белый или белый с желтоватым оттенком кристаллический порошок.</w:t>
      </w:r>
    </w:p>
    <w:p w:rsidR="004B6A75" w:rsidRPr="00CC1519" w:rsidRDefault="004B6A75" w:rsidP="00EA741B">
      <w:pPr>
        <w:spacing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CC1519">
        <w:rPr>
          <w:rFonts w:ascii="Times New Roman" w:hAnsi="Times New Roman"/>
          <w:b/>
          <w:sz w:val="28"/>
          <w:szCs w:val="28"/>
        </w:rPr>
        <w:t>Растворимость.</w:t>
      </w:r>
      <w:r w:rsidRPr="00CC1519">
        <w:rPr>
          <w:rFonts w:ascii="Times New Roman" w:hAnsi="Times New Roman"/>
          <w:sz w:val="28"/>
          <w:szCs w:val="28"/>
        </w:rPr>
        <w:t xml:space="preserve"> </w:t>
      </w:r>
      <w:r w:rsidR="004C4E2F" w:rsidRPr="00CC1519">
        <w:rPr>
          <w:rFonts w:ascii="Times New Roman" w:hAnsi="Times New Roman"/>
          <w:sz w:val="28"/>
          <w:szCs w:val="28"/>
        </w:rPr>
        <w:t>Легко растворим в спирте 9</w:t>
      </w:r>
      <w:r w:rsidR="007E6F68">
        <w:rPr>
          <w:rFonts w:ascii="Times New Roman" w:hAnsi="Times New Roman"/>
          <w:sz w:val="28"/>
          <w:szCs w:val="28"/>
        </w:rPr>
        <w:t>6</w:t>
      </w:r>
      <w:r w:rsidR="00CC1519" w:rsidRPr="00CC1519">
        <w:rPr>
          <w:rFonts w:ascii="Times New Roman" w:hAnsi="Times New Roman"/>
          <w:sz w:val="28"/>
          <w:szCs w:val="28"/>
        </w:rPr>
        <w:t> </w:t>
      </w:r>
      <w:r w:rsidR="004C4E2F" w:rsidRPr="00CC1519">
        <w:rPr>
          <w:rFonts w:ascii="Times New Roman" w:hAnsi="Times New Roman"/>
          <w:sz w:val="28"/>
          <w:szCs w:val="28"/>
        </w:rPr>
        <w:t xml:space="preserve">% и хлороформе, </w:t>
      </w:r>
      <w:r w:rsidR="004C4E2F" w:rsidRPr="00CC1519">
        <w:rPr>
          <w:rFonts w:ascii="Times New Roman" w:hAnsi="Times New Roman"/>
          <w:snapToGrid w:val="0"/>
          <w:sz w:val="28"/>
          <w:szCs w:val="28"/>
        </w:rPr>
        <w:t>у</w:t>
      </w:r>
      <w:r w:rsidR="00BC343F" w:rsidRPr="00CC1519">
        <w:rPr>
          <w:rFonts w:ascii="Times New Roman" w:hAnsi="Times New Roman"/>
          <w:snapToGrid w:val="0"/>
          <w:sz w:val="28"/>
          <w:szCs w:val="28"/>
        </w:rPr>
        <w:t xml:space="preserve">меренно растворим в </w:t>
      </w:r>
      <w:r w:rsidR="004C4E2F" w:rsidRPr="00CC1519">
        <w:rPr>
          <w:rFonts w:ascii="Times New Roman" w:hAnsi="Times New Roman"/>
          <w:snapToGrid w:val="0"/>
          <w:sz w:val="28"/>
          <w:szCs w:val="28"/>
        </w:rPr>
        <w:t>эфире</w:t>
      </w:r>
      <w:r w:rsidR="00BC343F" w:rsidRPr="00CC1519">
        <w:rPr>
          <w:rFonts w:ascii="Times New Roman" w:hAnsi="Times New Roman"/>
          <w:snapToGrid w:val="0"/>
          <w:sz w:val="28"/>
          <w:szCs w:val="28"/>
        </w:rPr>
        <w:t>,</w:t>
      </w:r>
      <w:r w:rsidR="003E2A44" w:rsidRPr="00CC151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C343F" w:rsidRPr="00CC1519">
        <w:rPr>
          <w:rFonts w:ascii="Times New Roman" w:hAnsi="Times New Roman"/>
          <w:snapToGrid w:val="0"/>
          <w:sz w:val="28"/>
          <w:szCs w:val="28"/>
        </w:rPr>
        <w:t xml:space="preserve">практически </w:t>
      </w:r>
      <w:proofErr w:type="gramStart"/>
      <w:r w:rsidR="00BC343F" w:rsidRPr="00CC1519">
        <w:rPr>
          <w:rFonts w:ascii="Times New Roman" w:hAnsi="Times New Roman"/>
          <w:snapToGrid w:val="0"/>
          <w:sz w:val="28"/>
          <w:szCs w:val="28"/>
        </w:rPr>
        <w:t>нерастворим</w:t>
      </w:r>
      <w:proofErr w:type="gramEnd"/>
      <w:r w:rsidR="00BC343F" w:rsidRPr="00CC1519">
        <w:rPr>
          <w:rFonts w:ascii="Times New Roman" w:hAnsi="Times New Roman"/>
          <w:snapToGrid w:val="0"/>
          <w:sz w:val="28"/>
          <w:szCs w:val="28"/>
        </w:rPr>
        <w:t xml:space="preserve"> в воде.</w:t>
      </w:r>
    </w:p>
    <w:p w:rsidR="009352BA" w:rsidRPr="00CC1519" w:rsidRDefault="004B6A75" w:rsidP="00EA741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19">
        <w:rPr>
          <w:rFonts w:ascii="Times New Roman" w:hAnsi="Times New Roman"/>
          <w:b/>
          <w:sz w:val="28"/>
          <w:szCs w:val="28"/>
        </w:rPr>
        <w:t>Подлинность</w:t>
      </w:r>
    </w:p>
    <w:p w:rsidR="00BD2871" w:rsidRPr="00BD2871" w:rsidRDefault="009352BA" w:rsidP="00BD2871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1519">
        <w:rPr>
          <w:rFonts w:ascii="Times New Roman" w:hAnsi="Times New Roman"/>
          <w:i/>
          <w:sz w:val="28"/>
          <w:szCs w:val="28"/>
        </w:rPr>
        <w:t>1</w:t>
      </w:r>
      <w:r w:rsidRPr="00CC1519">
        <w:rPr>
          <w:rFonts w:ascii="Times New Roman" w:hAnsi="Times New Roman"/>
          <w:sz w:val="28"/>
          <w:szCs w:val="28"/>
        </w:rPr>
        <w:t>.</w:t>
      </w:r>
      <w:r w:rsidR="00CC1519" w:rsidRPr="00CC1519">
        <w:rPr>
          <w:rFonts w:ascii="Times New Roman" w:hAnsi="Times New Roman"/>
          <w:sz w:val="28"/>
          <w:szCs w:val="28"/>
        </w:rPr>
        <w:t> </w:t>
      </w:r>
      <w:proofErr w:type="gramStart"/>
      <w:r w:rsidR="004C4E2F" w:rsidRPr="00CC1519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4C4E2F" w:rsidRPr="00CC15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4E2F" w:rsidRPr="00CC1519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4C4E2F" w:rsidRPr="00CC15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519">
        <w:rPr>
          <w:rFonts w:ascii="Times New Roman" w:hAnsi="Times New Roman"/>
          <w:color w:val="000000"/>
          <w:sz w:val="28"/>
          <w:szCs w:val="28"/>
        </w:rPr>
        <w:t>Спектр поглощения</w:t>
      </w:r>
      <w:r w:rsidR="00BD2871" w:rsidRPr="00CC15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F68">
        <w:rPr>
          <w:rFonts w:ascii="Times New Roman" w:hAnsi="Times New Roman"/>
          <w:color w:val="000000"/>
          <w:sz w:val="28"/>
          <w:szCs w:val="28"/>
        </w:rPr>
        <w:t xml:space="preserve">испытуемого </w:t>
      </w:r>
      <w:r w:rsidR="00BD2871" w:rsidRPr="00CC1519">
        <w:rPr>
          <w:rFonts w:ascii="Times New Roman" w:hAnsi="Times New Roman"/>
          <w:color w:val="000000"/>
          <w:sz w:val="28"/>
          <w:szCs w:val="28"/>
        </w:rPr>
        <w:t>раствора</w:t>
      </w:r>
      <w:r w:rsidR="007E6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871" w:rsidRPr="00CC1519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200</w:t>
      </w:r>
      <w:r w:rsidR="00BD2871" w:rsidRPr="00BD287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D2871">
        <w:rPr>
          <w:rFonts w:ascii="Times New Roman" w:hAnsi="Times New Roman"/>
          <w:color w:val="000000"/>
          <w:sz w:val="28"/>
          <w:szCs w:val="28"/>
        </w:rPr>
        <w:t>350 нм должен иметь максимум при 245 </w:t>
      </w:r>
      <w:r w:rsidR="00BD2871" w:rsidRPr="00BD2871">
        <w:rPr>
          <w:rFonts w:ascii="Times New Roman" w:hAnsi="Times New Roman"/>
          <w:color w:val="000000"/>
          <w:sz w:val="28"/>
          <w:szCs w:val="28"/>
        </w:rPr>
        <w:t>нм</w:t>
      </w:r>
      <w:r w:rsidR="00251452">
        <w:rPr>
          <w:rFonts w:ascii="Times New Roman" w:hAnsi="Times New Roman"/>
          <w:color w:val="000000"/>
          <w:sz w:val="28"/>
          <w:szCs w:val="28"/>
        </w:rPr>
        <w:t xml:space="preserve"> (раздел</w:t>
      </w:r>
      <w:r w:rsidR="00251452" w:rsidRPr="00CC1519">
        <w:rPr>
          <w:rFonts w:ascii="Times New Roman" w:hAnsi="Times New Roman"/>
          <w:color w:val="000000"/>
          <w:sz w:val="28"/>
          <w:szCs w:val="28"/>
        </w:rPr>
        <w:t xml:space="preserve"> «Ко</w:t>
      </w:r>
      <w:r w:rsidR="00251452">
        <w:rPr>
          <w:rFonts w:ascii="Times New Roman" w:hAnsi="Times New Roman"/>
          <w:color w:val="000000"/>
          <w:sz w:val="28"/>
          <w:szCs w:val="28"/>
        </w:rPr>
        <w:t>личественное определение»)</w:t>
      </w:r>
      <w:r w:rsidR="00CC1519">
        <w:rPr>
          <w:rFonts w:ascii="Times New Roman" w:hAnsi="Times New Roman"/>
          <w:color w:val="000000"/>
          <w:sz w:val="28"/>
          <w:szCs w:val="28"/>
        </w:rPr>
        <w:t>.</w:t>
      </w:r>
    </w:p>
    <w:p w:rsidR="000E31A4" w:rsidRPr="00803A9A" w:rsidRDefault="009352BA" w:rsidP="00803A9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D2871">
        <w:rPr>
          <w:rFonts w:ascii="Times New Roman" w:hAnsi="Times New Roman"/>
          <w:i/>
          <w:sz w:val="28"/>
          <w:szCs w:val="28"/>
        </w:rPr>
        <w:lastRenderedPageBreak/>
        <w:t>2</w:t>
      </w:r>
      <w:r w:rsidRPr="00BD2871">
        <w:rPr>
          <w:rFonts w:ascii="Times New Roman" w:hAnsi="Times New Roman"/>
          <w:sz w:val="28"/>
          <w:szCs w:val="28"/>
        </w:rPr>
        <w:t>.</w:t>
      </w:r>
      <w:r w:rsidR="00CC1519">
        <w:rPr>
          <w:rFonts w:ascii="Times New Roman" w:hAnsi="Times New Roman"/>
          <w:sz w:val="28"/>
          <w:szCs w:val="28"/>
        </w:rPr>
        <w:t> </w:t>
      </w:r>
      <w:r w:rsidR="000E31A4" w:rsidRPr="00BD2871">
        <w:rPr>
          <w:rFonts w:ascii="Times New Roman" w:hAnsi="Times New Roman"/>
          <w:i/>
          <w:color w:val="000000"/>
          <w:sz w:val="28"/>
          <w:szCs w:val="28"/>
        </w:rPr>
        <w:t>Качественная</w:t>
      </w:r>
      <w:r w:rsidR="000E31A4" w:rsidRPr="00EA741B">
        <w:rPr>
          <w:rFonts w:ascii="Times New Roman" w:hAnsi="Times New Roman"/>
          <w:i/>
          <w:color w:val="000000"/>
          <w:sz w:val="28"/>
          <w:szCs w:val="28"/>
        </w:rPr>
        <w:t xml:space="preserve"> реакция.</w:t>
      </w:r>
      <w:r w:rsidR="006F2287" w:rsidRPr="00EA74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E31A4" w:rsidRPr="00EA741B">
        <w:rPr>
          <w:rFonts w:ascii="Times New Roman" w:hAnsi="Times New Roman"/>
          <w:color w:val="000000"/>
          <w:sz w:val="28"/>
          <w:szCs w:val="28"/>
        </w:rPr>
        <w:t>Растворяют 20</w:t>
      </w:r>
      <w:r w:rsidR="00CC1519">
        <w:rPr>
          <w:rFonts w:ascii="Times New Roman" w:hAnsi="Times New Roman"/>
          <w:color w:val="000000"/>
          <w:sz w:val="28"/>
          <w:szCs w:val="28"/>
        </w:rPr>
        <w:t> </w:t>
      </w:r>
      <w:r w:rsidR="000E31A4" w:rsidRPr="00EA741B">
        <w:rPr>
          <w:rFonts w:ascii="Times New Roman" w:hAnsi="Times New Roman"/>
          <w:color w:val="000000"/>
          <w:sz w:val="28"/>
          <w:szCs w:val="28"/>
        </w:rPr>
        <w:t>мг субстанции в 20</w:t>
      </w:r>
      <w:r w:rsidR="00CC1519">
        <w:rPr>
          <w:rFonts w:ascii="Times New Roman" w:hAnsi="Times New Roman"/>
          <w:color w:val="000000"/>
          <w:sz w:val="28"/>
          <w:szCs w:val="28"/>
        </w:rPr>
        <w:t> </w:t>
      </w:r>
      <w:r w:rsidR="000E31A4" w:rsidRPr="00EA741B">
        <w:rPr>
          <w:rFonts w:ascii="Times New Roman" w:hAnsi="Times New Roman"/>
          <w:color w:val="000000"/>
          <w:sz w:val="28"/>
          <w:szCs w:val="28"/>
        </w:rPr>
        <w:t xml:space="preserve">мл серной кислоты </w:t>
      </w:r>
      <w:r w:rsidR="000E31A4" w:rsidRPr="00803A9A">
        <w:rPr>
          <w:rFonts w:ascii="Times New Roman" w:hAnsi="Times New Roman"/>
          <w:color w:val="000000"/>
          <w:sz w:val="28"/>
          <w:szCs w:val="28"/>
        </w:rPr>
        <w:t>концентрированной; должно</w:t>
      </w:r>
      <w:r w:rsidR="00CC1519" w:rsidRPr="00803A9A">
        <w:rPr>
          <w:rFonts w:ascii="Times New Roman" w:hAnsi="Times New Roman"/>
          <w:color w:val="000000"/>
          <w:sz w:val="28"/>
          <w:szCs w:val="28"/>
        </w:rPr>
        <w:t xml:space="preserve"> появиться красное окрашивание.</w:t>
      </w:r>
    </w:p>
    <w:p w:rsidR="00803A9A" w:rsidRPr="00803A9A" w:rsidRDefault="000E31A4" w:rsidP="00803A9A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03A9A">
        <w:rPr>
          <w:rFonts w:ascii="Times New Roman" w:hAnsi="Times New Roman"/>
          <w:i/>
          <w:sz w:val="28"/>
          <w:szCs w:val="28"/>
        </w:rPr>
        <w:t>3</w:t>
      </w:r>
      <w:r w:rsidRPr="00803A9A">
        <w:rPr>
          <w:rFonts w:ascii="Times New Roman" w:hAnsi="Times New Roman"/>
          <w:sz w:val="28"/>
          <w:szCs w:val="28"/>
        </w:rPr>
        <w:t>.</w:t>
      </w:r>
      <w:r w:rsidR="00CC1519" w:rsidRPr="00803A9A">
        <w:rPr>
          <w:rFonts w:ascii="Times New Roman" w:hAnsi="Times New Roman"/>
          <w:sz w:val="28"/>
          <w:szCs w:val="28"/>
        </w:rPr>
        <w:t> </w:t>
      </w:r>
      <w:r w:rsidRPr="00803A9A"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 w:rsidRPr="00803A9A">
        <w:rPr>
          <w:rFonts w:ascii="Times New Roman" w:hAnsi="Times New Roman"/>
          <w:color w:val="000000"/>
          <w:sz w:val="28"/>
          <w:szCs w:val="28"/>
        </w:rPr>
        <w:t>К 50 мг субстанции прибавляют 9</w:t>
      </w:r>
      <w:r w:rsidR="00CC1519" w:rsidRPr="00803A9A">
        <w:rPr>
          <w:rFonts w:ascii="Times New Roman" w:hAnsi="Times New Roman"/>
          <w:color w:val="000000"/>
          <w:sz w:val="28"/>
          <w:szCs w:val="28"/>
        </w:rPr>
        <w:t> </w:t>
      </w:r>
      <w:r w:rsidRPr="00803A9A">
        <w:rPr>
          <w:rFonts w:ascii="Times New Roman" w:hAnsi="Times New Roman"/>
          <w:color w:val="000000"/>
          <w:sz w:val="28"/>
          <w:szCs w:val="28"/>
        </w:rPr>
        <w:t>мг метанола и 1</w:t>
      </w:r>
      <w:r w:rsidR="00CC1519" w:rsidRPr="00803A9A">
        <w:rPr>
          <w:rFonts w:ascii="Times New Roman" w:hAnsi="Times New Roman"/>
          <w:color w:val="000000"/>
          <w:sz w:val="28"/>
          <w:szCs w:val="28"/>
        </w:rPr>
        <w:t> </w:t>
      </w:r>
      <w:r w:rsidRPr="00803A9A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803A9A">
        <w:rPr>
          <w:rFonts w:ascii="Times New Roman" w:hAnsi="Times New Roman"/>
          <w:sz w:val="28"/>
          <w:szCs w:val="28"/>
        </w:rPr>
        <w:t>динитрофенилгидразина хлористоводородного раствора</w:t>
      </w:r>
      <w:r w:rsidR="00803A9A" w:rsidRPr="00803A9A">
        <w:rPr>
          <w:rFonts w:ascii="Times New Roman" w:hAnsi="Times New Roman"/>
          <w:sz w:val="28"/>
          <w:szCs w:val="28"/>
        </w:rPr>
        <w:t xml:space="preserve"> и потирают стеклянной палочкой</w:t>
      </w:r>
      <w:r w:rsidR="00803A9A" w:rsidRPr="00803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A9A" w:rsidRPr="00803A9A">
        <w:rPr>
          <w:rFonts w:ascii="Times New Roman" w:hAnsi="Times New Roman"/>
          <w:sz w:val="28"/>
          <w:szCs w:val="28"/>
        </w:rPr>
        <w:t>о стенки пробирки; должен выпасть оранжево-красный осадок</w:t>
      </w:r>
      <w:r w:rsidR="00803A9A" w:rsidRPr="00803A9A">
        <w:rPr>
          <w:rFonts w:ascii="Times New Roman" w:hAnsi="Times New Roman"/>
          <w:sz w:val="28"/>
          <w:szCs w:val="28"/>
        </w:rPr>
        <w:t/>
      </w:r>
      <w:r w:rsidR="00803A9A" w:rsidRPr="00803A9A">
        <w:rPr>
          <w:rFonts w:ascii="Times New Roman" w:hAnsi="Times New Roman"/>
          <w:sz w:val="28"/>
          <w:szCs w:val="28"/>
        </w:rPr>
        <w:t>.</w:t>
      </w:r>
    </w:p>
    <w:p w:rsidR="006E25C3" w:rsidRPr="00EA741B" w:rsidRDefault="006E25C3" w:rsidP="00EA741B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741B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EA741B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7E3F23" w:rsidRPr="00EA741B">
        <w:rPr>
          <w:rFonts w:ascii="Times New Roman" w:hAnsi="Times New Roman"/>
          <w:color w:val="000000"/>
          <w:sz w:val="28"/>
          <w:szCs w:val="28"/>
        </w:rPr>
        <w:t>63</w:t>
      </w:r>
      <w:r w:rsidRPr="00EA741B">
        <w:rPr>
          <w:rFonts w:ascii="Times New Roman" w:hAnsi="Times New Roman"/>
          <w:color w:val="000000"/>
          <w:sz w:val="28"/>
          <w:szCs w:val="28"/>
        </w:rPr>
        <w:t xml:space="preserve"> до 1</w:t>
      </w:r>
      <w:r w:rsidR="007E3F23" w:rsidRPr="00EA741B">
        <w:rPr>
          <w:rFonts w:ascii="Times New Roman" w:hAnsi="Times New Roman"/>
          <w:color w:val="000000"/>
          <w:sz w:val="28"/>
          <w:szCs w:val="28"/>
        </w:rPr>
        <w:t>70</w:t>
      </w:r>
      <w:proofErr w:type="gramStart"/>
      <w:r w:rsidR="00B862DA" w:rsidRPr="00EA741B">
        <w:rPr>
          <w:rFonts w:ascii="Times New Roman" w:hAnsi="Times New Roman"/>
          <w:color w:val="000000"/>
          <w:sz w:val="28"/>
          <w:szCs w:val="28"/>
        </w:rPr>
        <w:t> </w:t>
      </w:r>
      <w:r w:rsidRPr="00EA741B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EA741B">
        <w:rPr>
          <w:rFonts w:ascii="Times New Roman" w:hAnsi="Times New Roman"/>
          <w:color w:val="000000"/>
          <w:sz w:val="28"/>
          <w:szCs w:val="28"/>
        </w:rPr>
        <w:t xml:space="preserve"> ОФС «</w:t>
      </w:r>
      <w:r w:rsidR="00CC1519">
        <w:rPr>
          <w:rFonts w:ascii="Times New Roman" w:hAnsi="Times New Roman"/>
          <w:color w:val="000000"/>
          <w:sz w:val="28"/>
          <w:szCs w:val="28"/>
        </w:rPr>
        <w:t>Температура плавления», метод </w:t>
      </w:r>
      <w:r w:rsidR="00B862DA" w:rsidRPr="00EA741B">
        <w:rPr>
          <w:rFonts w:ascii="Times New Roman" w:hAnsi="Times New Roman"/>
          <w:color w:val="000000"/>
          <w:sz w:val="28"/>
          <w:szCs w:val="28"/>
        </w:rPr>
        <w:t>1</w:t>
      </w:r>
      <w:r w:rsidRPr="00EA741B">
        <w:rPr>
          <w:rFonts w:ascii="Times New Roman" w:hAnsi="Times New Roman"/>
          <w:color w:val="000000"/>
          <w:sz w:val="28"/>
          <w:szCs w:val="28"/>
        </w:rPr>
        <w:t>).</w:t>
      </w:r>
    </w:p>
    <w:p w:rsidR="007E3F23" w:rsidRPr="00EA741B" w:rsidRDefault="007E3F23" w:rsidP="00EA741B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41B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EA741B">
        <w:rPr>
          <w:rFonts w:ascii="Times New Roman" w:hAnsi="Times New Roman"/>
          <w:color w:val="000000"/>
          <w:sz w:val="28"/>
          <w:szCs w:val="28"/>
        </w:rPr>
        <w:t xml:space="preserve"> От +7 до +13 в пересч</w:t>
      </w:r>
      <w:r w:rsidR="00E66F26">
        <w:rPr>
          <w:rFonts w:ascii="Times New Roman" w:hAnsi="Times New Roman"/>
          <w:color w:val="000000"/>
          <w:sz w:val="28"/>
          <w:szCs w:val="28"/>
        </w:rPr>
        <w:t>ё</w:t>
      </w:r>
      <w:r w:rsidRPr="00EA741B">
        <w:rPr>
          <w:rFonts w:ascii="Times New Roman" w:hAnsi="Times New Roman"/>
          <w:color w:val="000000"/>
          <w:sz w:val="28"/>
          <w:szCs w:val="28"/>
        </w:rPr>
        <w:t>те на сухое вещество (2</w:t>
      </w:r>
      <w:r w:rsidR="00E66F26">
        <w:rPr>
          <w:rFonts w:ascii="Times New Roman" w:hAnsi="Times New Roman"/>
          <w:color w:val="000000"/>
          <w:sz w:val="28"/>
          <w:szCs w:val="28"/>
        </w:rPr>
        <w:t> </w:t>
      </w:r>
      <w:r w:rsidRPr="00EA741B">
        <w:rPr>
          <w:rFonts w:ascii="Times New Roman" w:hAnsi="Times New Roman"/>
          <w:color w:val="000000"/>
          <w:sz w:val="28"/>
          <w:szCs w:val="28"/>
        </w:rPr>
        <w:t>% раствор субстанции в спирте 9</w:t>
      </w:r>
      <w:r w:rsidR="00803A9A">
        <w:rPr>
          <w:rFonts w:ascii="Times New Roman" w:hAnsi="Times New Roman"/>
          <w:color w:val="000000"/>
          <w:sz w:val="28"/>
          <w:szCs w:val="28"/>
        </w:rPr>
        <w:t>6 </w:t>
      </w:r>
      <w:r w:rsidR="00650E60">
        <w:rPr>
          <w:rFonts w:ascii="Times New Roman" w:hAnsi="Times New Roman"/>
          <w:color w:val="000000"/>
          <w:sz w:val="28"/>
          <w:szCs w:val="28"/>
        </w:rPr>
        <w:t>%, ОФС «Поляриметрия»).</w:t>
      </w:r>
    </w:p>
    <w:p w:rsidR="008A5FE3" w:rsidRPr="00EA741B" w:rsidRDefault="00465231" w:rsidP="00EA741B">
      <w:pPr>
        <w:pStyle w:val="a9"/>
        <w:tabs>
          <w:tab w:val="left" w:pos="6237"/>
        </w:tabs>
        <w:spacing w:line="360" w:lineRule="auto"/>
        <w:ind w:firstLine="709"/>
        <w:jc w:val="both"/>
        <w:rPr>
          <w:szCs w:val="28"/>
        </w:rPr>
      </w:pPr>
      <w:r w:rsidRPr="00EA741B">
        <w:rPr>
          <w:b/>
          <w:szCs w:val="28"/>
        </w:rPr>
        <w:t>Родственные примеси.</w:t>
      </w:r>
      <w:r w:rsidR="009352BA" w:rsidRPr="00650E60">
        <w:rPr>
          <w:szCs w:val="28"/>
        </w:rPr>
        <w:t xml:space="preserve"> </w:t>
      </w:r>
      <w:r w:rsidR="008A5FE3" w:rsidRPr="00EA741B">
        <w:rPr>
          <w:szCs w:val="28"/>
        </w:rPr>
        <w:t>Определение проводят методом ТСХ (ОФС «Тонкослойная хроматография»).</w:t>
      </w:r>
    </w:p>
    <w:p w:rsidR="00027754" w:rsidRPr="00EA741B" w:rsidRDefault="008A5FE3" w:rsidP="00EA741B">
      <w:pPr>
        <w:pStyle w:val="a9"/>
        <w:keepNext/>
        <w:spacing w:line="360" w:lineRule="auto"/>
        <w:ind w:firstLine="709"/>
        <w:jc w:val="both"/>
        <w:rPr>
          <w:color w:val="000000"/>
          <w:szCs w:val="28"/>
        </w:rPr>
      </w:pPr>
      <w:r w:rsidRPr="00EA741B">
        <w:rPr>
          <w:i/>
          <w:szCs w:val="28"/>
        </w:rPr>
        <w:t>Пластинка</w:t>
      </w:r>
      <w:r w:rsidRPr="00EA741B">
        <w:rPr>
          <w:szCs w:val="28"/>
        </w:rPr>
        <w:t xml:space="preserve">. </w:t>
      </w:r>
      <w:r w:rsidR="00027754" w:rsidRPr="00EA741B">
        <w:rPr>
          <w:color w:val="000000"/>
          <w:szCs w:val="28"/>
        </w:rPr>
        <w:t>ТСХ пластинка со слоем силикагеля.</w:t>
      </w:r>
    </w:p>
    <w:p w:rsidR="008A5FE3" w:rsidRPr="00EA741B" w:rsidRDefault="008A5FE3" w:rsidP="00EA741B">
      <w:pPr>
        <w:pStyle w:val="a9"/>
        <w:tabs>
          <w:tab w:val="left" w:pos="6237"/>
        </w:tabs>
        <w:spacing w:line="360" w:lineRule="auto"/>
        <w:ind w:firstLine="709"/>
        <w:jc w:val="both"/>
        <w:rPr>
          <w:szCs w:val="28"/>
        </w:rPr>
      </w:pPr>
      <w:r w:rsidRPr="00EA741B">
        <w:rPr>
          <w:i/>
          <w:szCs w:val="28"/>
        </w:rPr>
        <w:t>Подвижная фаза (ПФ)</w:t>
      </w:r>
      <w:r w:rsidRPr="00EA741B">
        <w:rPr>
          <w:szCs w:val="28"/>
        </w:rPr>
        <w:t xml:space="preserve">. </w:t>
      </w:r>
      <w:r w:rsidR="00027754" w:rsidRPr="00EA741B">
        <w:rPr>
          <w:szCs w:val="28"/>
        </w:rPr>
        <w:t>Гексан—этилацетат 4:6.</w:t>
      </w:r>
    </w:p>
    <w:p w:rsidR="008A5FE3" w:rsidRPr="00EA741B" w:rsidRDefault="008A5FE3" w:rsidP="00EA741B">
      <w:pPr>
        <w:pStyle w:val="a9"/>
        <w:tabs>
          <w:tab w:val="left" w:pos="6237"/>
        </w:tabs>
        <w:spacing w:line="360" w:lineRule="auto"/>
        <w:ind w:firstLine="709"/>
        <w:jc w:val="both"/>
        <w:rPr>
          <w:szCs w:val="28"/>
        </w:rPr>
      </w:pPr>
      <w:r w:rsidRPr="00EA741B">
        <w:rPr>
          <w:i/>
          <w:szCs w:val="28"/>
        </w:rPr>
        <w:t>Испытуемый раствор</w:t>
      </w:r>
      <w:r w:rsidRPr="00EA741B">
        <w:rPr>
          <w:szCs w:val="28"/>
        </w:rPr>
        <w:t xml:space="preserve">. В мерную колбу вместимостью </w:t>
      </w:r>
      <w:r w:rsidR="00027754" w:rsidRPr="00EA741B">
        <w:rPr>
          <w:szCs w:val="28"/>
        </w:rPr>
        <w:t>10</w:t>
      </w:r>
      <w:r w:rsidRPr="00EA741B">
        <w:rPr>
          <w:szCs w:val="28"/>
        </w:rPr>
        <w:t xml:space="preserve"> мл помещают </w:t>
      </w:r>
      <w:r w:rsidR="00027754" w:rsidRPr="00EA741B">
        <w:rPr>
          <w:szCs w:val="28"/>
        </w:rPr>
        <w:t>0,1</w:t>
      </w:r>
      <w:r w:rsidRPr="00EA741B">
        <w:rPr>
          <w:szCs w:val="28"/>
        </w:rPr>
        <w:t xml:space="preserve"> г субстанции, растворяют в </w:t>
      </w:r>
      <w:r w:rsidR="00027754" w:rsidRPr="00EA741B">
        <w:rPr>
          <w:szCs w:val="28"/>
        </w:rPr>
        <w:t>хлороформе</w:t>
      </w:r>
      <w:r w:rsidRPr="00EA741B">
        <w:rPr>
          <w:szCs w:val="28"/>
        </w:rPr>
        <w:t xml:space="preserve"> и доводят объём раствора тем же растворителем до метки.</w:t>
      </w:r>
    </w:p>
    <w:p w:rsidR="009C4B02" w:rsidRPr="00EA741B" w:rsidRDefault="004E18E6" w:rsidP="00EA741B">
      <w:pPr>
        <w:pStyle w:val="a9"/>
        <w:tabs>
          <w:tab w:val="left" w:pos="6237"/>
        </w:tabs>
        <w:spacing w:line="360" w:lineRule="auto"/>
        <w:ind w:firstLine="709"/>
        <w:jc w:val="both"/>
        <w:rPr>
          <w:szCs w:val="28"/>
        </w:rPr>
      </w:pPr>
      <w:r w:rsidRPr="00EA741B">
        <w:rPr>
          <w:i/>
          <w:szCs w:val="28"/>
        </w:rPr>
        <w:t>Раствор с</w:t>
      </w:r>
      <w:r w:rsidR="009C4B02" w:rsidRPr="00EA741B">
        <w:rPr>
          <w:i/>
          <w:szCs w:val="28"/>
        </w:rPr>
        <w:t>тандартн</w:t>
      </w:r>
      <w:r w:rsidRPr="00EA741B">
        <w:rPr>
          <w:i/>
          <w:szCs w:val="28"/>
        </w:rPr>
        <w:t>ого</w:t>
      </w:r>
      <w:r w:rsidR="009352BA" w:rsidRPr="00EA741B">
        <w:rPr>
          <w:i/>
          <w:szCs w:val="28"/>
        </w:rPr>
        <w:t xml:space="preserve"> </w:t>
      </w:r>
      <w:r w:rsidRPr="00EA741B">
        <w:rPr>
          <w:i/>
          <w:szCs w:val="28"/>
        </w:rPr>
        <w:t>образца</w:t>
      </w:r>
      <w:r w:rsidR="009352BA" w:rsidRPr="00EA741B">
        <w:rPr>
          <w:i/>
          <w:szCs w:val="28"/>
        </w:rPr>
        <w:t xml:space="preserve"> </w:t>
      </w:r>
      <w:r w:rsidR="00027754" w:rsidRPr="00EA741B">
        <w:rPr>
          <w:i/>
          <w:szCs w:val="28"/>
        </w:rPr>
        <w:t>метилтестостерона</w:t>
      </w:r>
      <w:r w:rsidR="009C4B02" w:rsidRPr="00EA741B">
        <w:rPr>
          <w:i/>
          <w:szCs w:val="28"/>
        </w:rPr>
        <w:t>.</w:t>
      </w:r>
      <w:r w:rsidR="009C4B02" w:rsidRPr="00EA741B">
        <w:rPr>
          <w:szCs w:val="28"/>
        </w:rPr>
        <w:t xml:space="preserve"> В мерную колбу вместимостью </w:t>
      </w:r>
      <w:r w:rsidR="00027754" w:rsidRPr="00EA741B">
        <w:rPr>
          <w:szCs w:val="28"/>
        </w:rPr>
        <w:t>100</w:t>
      </w:r>
      <w:r w:rsidR="009C4B02" w:rsidRPr="00EA741B">
        <w:rPr>
          <w:szCs w:val="28"/>
        </w:rPr>
        <w:t xml:space="preserve"> мл помещают </w:t>
      </w:r>
      <w:r w:rsidR="00027754" w:rsidRPr="00EA741B">
        <w:rPr>
          <w:szCs w:val="28"/>
        </w:rPr>
        <w:t>1</w:t>
      </w:r>
      <w:r w:rsidR="00B2670E" w:rsidRPr="00EA741B">
        <w:rPr>
          <w:szCs w:val="28"/>
        </w:rPr>
        <w:t xml:space="preserve">0 мг </w:t>
      </w:r>
      <w:r w:rsidR="009C4B02" w:rsidRPr="00EA741B">
        <w:rPr>
          <w:szCs w:val="28"/>
        </w:rPr>
        <w:t>стандартного образца</w:t>
      </w:r>
      <w:r w:rsidR="00027754" w:rsidRPr="00EA741B">
        <w:rPr>
          <w:szCs w:val="28"/>
        </w:rPr>
        <w:t xml:space="preserve"> метилтестостерона</w:t>
      </w:r>
      <w:r w:rsidR="009C4B02" w:rsidRPr="00EA741B">
        <w:rPr>
          <w:szCs w:val="28"/>
        </w:rPr>
        <w:t xml:space="preserve">, растворяют в </w:t>
      </w:r>
      <w:r w:rsidR="00674690" w:rsidRPr="00EA741B">
        <w:rPr>
          <w:szCs w:val="28"/>
        </w:rPr>
        <w:t>70</w:t>
      </w:r>
      <w:r w:rsidR="00650E60">
        <w:rPr>
          <w:szCs w:val="28"/>
        </w:rPr>
        <w:t> </w:t>
      </w:r>
      <w:r w:rsidR="00674690" w:rsidRPr="00EA741B">
        <w:rPr>
          <w:szCs w:val="28"/>
        </w:rPr>
        <w:t xml:space="preserve">мл хлороформа </w:t>
      </w:r>
      <w:r w:rsidR="009C4B02" w:rsidRPr="00EA741B">
        <w:rPr>
          <w:szCs w:val="28"/>
        </w:rPr>
        <w:t>и доводят объём раствора тем же растворителем до метки.</w:t>
      </w:r>
    </w:p>
    <w:p w:rsidR="008F2495" w:rsidRPr="00EA741B" w:rsidRDefault="00687FE6" w:rsidP="00EA741B">
      <w:pPr>
        <w:pStyle w:val="a9"/>
        <w:tabs>
          <w:tab w:val="left" w:pos="6237"/>
        </w:tabs>
        <w:spacing w:line="360" w:lineRule="auto"/>
        <w:ind w:firstLine="709"/>
        <w:jc w:val="both"/>
        <w:rPr>
          <w:color w:val="000000"/>
          <w:szCs w:val="28"/>
        </w:rPr>
      </w:pPr>
      <w:r w:rsidRPr="00EA741B">
        <w:rPr>
          <w:color w:val="000000"/>
          <w:szCs w:val="28"/>
        </w:rPr>
        <w:t xml:space="preserve">На линию старта пластинки наносят </w:t>
      </w:r>
      <w:r w:rsidR="00674690" w:rsidRPr="00EA741B">
        <w:rPr>
          <w:color w:val="000000"/>
          <w:szCs w:val="28"/>
        </w:rPr>
        <w:t>1</w:t>
      </w:r>
      <w:r w:rsidRPr="00EA741B">
        <w:rPr>
          <w:color w:val="000000"/>
          <w:szCs w:val="28"/>
        </w:rPr>
        <w:t>0</w:t>
      </w:r>
      <w:r w:rsidR="004D00F8" w:rsidRPr="00EA741B">
        <w:rPr>
          <w:color w:val="000000"/>
          <w:szCs w:val="28"/>
        </w:rPr>
        <w:t> </w:t>
      </w:r>
      <w:r w:rsidRPr="00EA741B">
        <w:rPr>
          <w:color w:val="000000"/>
          <w:szCs w:val="28"/>
        </w:rPr>
        <w:t>мкл испытуемого раствора (</w:t>
      </w:r>
      <w:r w:rsidR="00EA741B" w:rsidRPr="00EA741B">
        <w:rPr>
          <w:color w:val="000000"/>
          <w:szCs w:val="28"/>
        </w:rPr>
        <w:t>1</w:t>
      </w:r>
      <w:r w:rsidR="000F2238" w:rsidRPr="00EA741B">
        <w:rPr>
          <w:color w:val="000000"/>
          <w:szCs w:val="28"/>
        </w:rPr>
        <w:t>00</w:t>
      </w:r>
      <w:r w:rsidR="004D00F8" w:rsidRPr="00EA741B">
        <w:rPr>
          <w:color w:val="000000"/>
          <w:szCs w:val="28"/>
        </w:rPr>
        <w:t> </w:t>
      </w:r>
      <w:r w:rsidRPr="00EA741B">
        <w:rPr>
          <w:color w:val="000000"/>
          <w:szCs w:val="28"/>
        </w:rPr>
        <w:t>мкг)</w:t>
      </w:r>
      <w:r w:rsidR="00DB4184" w:rsidRPr="00EA741B">
        <w:rPr>
          <w:color w:val="000000"/>
          <w:szCs w:val="28"/>
        </w:rPr>
        <w:t>,</w:t>
      </w:r>
      <w:r w:rsidRPr="00EA741B">
        <w:rPr>
          <w:color w:val="000000"/>
          <w:szCs w:val="28"/>
        </w:rPr>
        <w:t xml:space="preserve"> </w:t>
      </w:r>
      <w:r w:rsidR="00674690" w:rsidRPr="00EA741B">
        <w:rPr>
          <w:color w:val="000000"/>
          <w:szCs w:val="28"/>
        </w:rPr>
        <w:t>5</w:t>
      </w:r>
      <w:r w:rsidR="00650E60">
        <w:rPr>
          <w:color w:val="000000"/>
          <w:szCs w:val="28"/>
        </w:rPr>
        <w:t> </w:t>
      </w:r>
      <w:r w:rsidR="00674690" w:rsidRPr="00EA741B">
        <w:rPr>
          <w:color w:val="000000"/>
          <w:szCs w:val="28"/>
        </w:rPr>
        <w:t xml:space="preserve">мкл </w:t>
      </w:r>
      <w:r w:rsidRPr="00EA741B">
        <w:rPr>
          <w:color w:val="000000"/>
          <w:szCs w:val="28"/>
        </w:rPr>
        <w:t>раствора стандартного образца</w:t>
      </w:r>
      <w:r w:rsidR="00674690" w:rsidRPr="00EA741B">
        <w:rPr>
          <w:color w:val="000000"/>
          <w:szCs w:val="28"/>
        </w:rPr>
        <w:t xml:space="preserve"> </w:t>
      </w:r>
      <w:r w:rsidR="00674690" w:rsidRPr="00EA741B">
        <w:rPr>
          <w:szCs w:val="28"/>
        </w:rPr>
        <w:t>метилтестостерона</w:t>
      </w:r>
      <w:r w:rsidRPr="00EA741B">
        <w:rPr>
          <w:color w:val="000000"/>
          <w:szCs w:val="28"/>
        </w:rPr>
        <w:t xml:space="preserve"> (</w:t>
      </w:r>
      <w:r w:rsidR="00EA741B" w:rsidRPr="00EA741B">
        <w:rPr>
          <w:color w:val="000000"/>
          <w:szCs w:val="28"/>
        </w:rPr>
        <w:t>0,5</w:t>
      </w:r>
      <w:r w:rsidRPr="00EA741B">
        <w:rPr>
          <w:color w:val="000000"/>
          <w:szCs w:val="28"/>
        </w:rPr>
        <w:t> мкг)</w:t>
      </w:r>
      <w:r w:rsidR="000F2238" w:rsidRPr="00EA741B">
        <w:rPr>
          <w:color w:val="000000"/>
          <w:szCs w:val="28"/>
        </w:rPr>
        <w:t>,</w:t>
      </w:r>
      <w:r w:rsidR="00674690" w:rsidRPr="00EA741B">
        <w:rPr>
          <w:color w:val="000000"/>
          <w:szCs w:val="28"/>
        </w:rPr>
        <w:t xml:space="preserve"> 10</w:t>
      </w:r>
      <w:r w:rsidR="00650E60">
        <w:rPr>
          <w:color w:val="000000"/>
          <w:szCs w:val="28"/>
        </w:rPr>
        <w:t> </w:t>
      </w:r>
      <w:r w:rsidR="00674690" w:rsidRPr="00EA741B">
        <w:rPr>
          <w:color w:val="000000"/>
          <w:szCs w:val="28"/>
        </w:rPr>
        <w:t xml:space="preserve">мкл раствора стандартного образца </w:t>
      </w:r>
      <w:r w:rsidR="00674690" w:rsidRPr="00EA741B">
        <w:rPr>
          <w:szCs w:val="28"/>
        </w:rPr>
        <w:t>метилтестостерона</w:t>
      </w:r>
      <w:r w:rsidR="008F2495" w:rsidRPr="00EA741B">
        <w:rPr>
          <w:color w:val="000000"/>
          <w:szCs w:val="28"/>
        </w:rPr>
        <w:t xml:space="preserve"> (</w:t>
      </w:r>
      <w:r w:rsidR="00EA741B" w:rsidRPr="00EA741B">
        <w:rPr>
          <w:color w:val="000000"/>
          <w:szCs w:val="28"/>
        </w:rPr>
        <w:t>1</w:t>
      </w:r>
      <w:r w:rsidR="008F2495" w:rsidRPr="00EA741B">
        <w:rPr>
          <w:color w:val="000000"/>
          <w:szCs w:val="28"/>
        </w:rPr>
        <w:t xml:space="preserve"> мкг) </w:t>
      </w:r>
      <w:r w:rsidR="00674690" w:rsidRPr="00EA741B">
        <w:rPr>
          <w:color w:val="000000"/>
          <w:szCs w:val="28"/>
        </w:rPr>
        <w:t>и в одну точку – 10</w:t>
      </w:r>
      <w:r w:rsidR="00650E60">
        <w:rPr>
          <w:color w:val="000000"/>
          <w:szCs w:val="28"/>
        </w:rPr>
        <w:t> </w:t>
      </w:r>
      <w:r w:rsidR="00674690" w:rsidRPr="00EA741B">
        <w:rPr>
          <w:color w:val="000000"/>
          <w:szCs w:val="28"/>
        </w:rPr>
        <w:t>мкл испытуемого раствора и 10</w:t>
      </w:r>
      <w:r w:rsidR="00650E60">
        <w:rPr>
          <w:color w:val="000000"/>
          <w:szCs w:val="28"/>
        </w:rPr>
        <w:t> </w:t>
      </w:r>
      <w:r w:rsidR="00674690" w:rsidRPr="00EA741B">
        <w:rPr>
          <w:color w:val="000000"/>
          <w:szCs w:val="28"/>
        </w:rPr>
        <w:t xml:space="preserve">мкл раствора стандартного образца </w:t>
      </w:r>
      <w:r w:rsidR="00674690" w:rsidRPr="00EA741B">
        <w:rPr>
          <w:szCs w:val="28"/>
        </w:rPr>
        <w:t>метилтестостерона</w:t>
      </w:r>
      <w:r w:rsidR="00674690" w:rsidRPr="00EA741B">
        <w:rPr>
          <w:color w:val="000000"/>
          <w:szCs w:val="28"/>
        </w:rPr>
        <w:t xml:space="preserve"> (смесь для проверки </w:t>
      </w:r>
      <w:r w:rsidR="00803A9A">
        <w:rPr>
          <w:color w:val="000000"/>
          <w:szCs w:val="28"/>
        </w:rPr>
        <w:t>разделительной способности</w:t>
      </w:r>
      <w:r w:rsidR="00650E60">
        <w:rPr>
          <w:color w:val="000000"/>
          <w:szCs w:val="28"/>
        </w:rPr>
        <w:t xml:space="preserve"> хроматографической системы).</w:t>
      </w:r>
      <w:r w:rsidR="000F2238" w:rsidRPr="00EA741B">
        <w:rPr>
          <w:color w:val="000000"/>
          <w:szCs w:val="28"/>
        </w:rPr>
        <w:t xml:space="preserve"> </w:t>
      </w:r>
      <w:r w:rsidR="008F2495" w:rsidRPr="00EA741B">
        <w:rPr>
          <w:color w:val="000000"/>
          <w:szCs w:val="28"/>
        </w:rPr>
        <w:t xml:space="preserve">Пластинку с нанесёнными пробами высушивают на воздухе в течение 3 мин, помещают в камеру с ПФ и хроматографируют восходящим способом. Когда фронт ПФ пройдет около </w:t>
      </w:r>
      <w:r w:rsidR="008F2495" w:rsidRPr="00EA741B">
        <w:rPr>
          <w:color w:val="000000"/>
          <w:szCs w:val="28"/>
        </w:rPr>
        <w:lastRenderedPageBreak/>
        <w:t>80–90 % длины пластинки от линии старта, е</w:t>
      </w:r>
      <w:r w:rsidR="00E66F26">
        <w:rPr>
          <w:color w:val="000000"/>
          <w:szCs w:val="28"/>
        </w:rPr>
        <w:t>ё</w:t>
      </w:r>
      <w:r w:rsidR="008F2495" w:rsidRPr="00EA741B">
        <w:rPr>
          <w:color w:val="000000"/>
          <w:szCs w:val="28"/>
        </w:rPr>
        <w:t xml:space="preserve"> вынимают из камеры, сушат до удаления следов растворителей и просматривают в </w:t>
      </w:r>
      <w:proofErr w:type="gramStart"/>
      <w:r w:rsidR="008F2495" w:rsidRPr="00EA741B">
        <w:rPr>
          <w:color w:val="000000"/>
          <w:szCs w:val="28"/>
        </w:rPr>
        <w:t>УФ-свете</w:t>
      </w:r>
      <w:proofErr w:type="gramEnd"/>
      <w:r w:rsidR="008F2495" w:rsidRPr="00EA741B">
        <w:rPr>
          <w:color w:val="000000"/>
          <w:szCs w:val="28"/>
        </w:rPr>
        <w:t xml:space="preserve"> при 254</w:t>
      </w:r>
      <w:r w:rsidR="00650E60">
        <w:rPr>
          <w:color w:val="000000"/>
          <w:szCs w:val="28"/>
        </w:rPr>
        <w:t> </w:t>
      </w:r>
      <w:r w:rsidR="008F2495" w:rsidRPr="00EA741B">
        <w:rPr>
          <w:color w:val="000000"/>
          <w:szCs w:val="28"/>
        </w:rPr>
        <w:t>нм.</w:t>
      </w:r>
    </w:p>
    <w:p w:rsidR="00AA7123" w:rsidRPr="00EA741B" w:rsidRDefault="00687FE6" w:rsidP="00EA741B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741B">
        <w:rPr>
          <w:rFonts w:ascii="Times New Roman" w:hAnsi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="00803A9A">
        <w:rPr>
          <w:rFonts w:ascii="Times New Roman" w:hAnsi="Times New Roman"/>
          <w:color w:val="000000"/>
          <w:sz w:val="28"/>
          <w:szCs w:val="28"/>
        </w:rPr>
        <w:t>смеси</w:t>
      </w:r>
      <w:r w:rsidR="00E83CAC" w:rsidRPr="00EA7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803A9A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6F2287" w:rsidRPr="00EA7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41B">
        <w:rPr>
          <w:rFonts w:ascii="Times New Roman" w:hAnsi="Times New Roman"/>
          <w:color w:val="000000"/>
          <w:sz w:val="28"/>
          <w:szCs w:val="28"/>
        </w:rPr>
        <w:t>ч</w:t>
      </w:r>
      <w:r w:rsidR="00E66F26">
        <w:rPr>
          <w:rFonts w:ascii="Times New Roman" w:hAnsi="Times New Roman"/>
          <w:color w:val="000000"/>
          <w:sz w:val="28"/>
          <w:szCs w:val="28"/>
        </w:rPr>
        <w:t>ё</w:t>
      </w:r>
      <w:r w:rsidRPr="00EA741B">
        <w:rPr>
          <w:rFonts w:ascii="Times New Roman" w:hAnsi="Times New Roman"/>
          <w:color w:val="000000"/>
          <w:sz w:val="28"/>
          <w:szCs w:val="28"/>
        </w:rPr>
        <w:t>тко видн</w:t>
      </w:r>
      <w:r w:rsidR="00EA741B" w:rsidRPr="00EA741B">
        <w:rPr>
          <w:rFonts w:ascii="Times New Roman" w:hAnsi="Times New Roman"/>
          <w:color w:val="000000"/>
          <w:sz w:val="28"/>
          <w:szCs w:val="28"/>
        </w:rPr>
        <w:t>ы две</w:t>
      </w:r>
      <w:r w:rsidRPr="00EA741B">
        <w:rPr>
          <w:rFonts w:ascii="Times New Roman" w:hAnsi="Times New Roman"/>
          <w:color w:val="000000"/>
          <w:sz w:val="28"/>
          <w:szCs w:val="28"/>
        </w:rPr>
        <w:t xml:space="preserve"> зон</w:t>
      </w:r>
      <w:r w:rsidR="00EA741B" w:rsidRPr="00EA741B">
        <w:rPr>
          <w:rFonts w:ascii="Times New Roman" w:hAnsi="Times New Roman"/>
          <w:color w:val="000000"/>
          <w:sz w:val="28"/>
          <w:szCs w:val="28"/>
        </w:rPr>
        <w:t>ы</w:t>
      </w:r>
      <w:r w:rsidRPr="00EA741B">
        <w:rPr>
          <w:rFonts w:ascii="Times New Roman" w:hAnsi="Times New Roman"/>
          <w:color w:val="000000"/>
          <w:sz w:val="28"/>
          <w:szCs w:val="28"/>
        </w:rPr>
        <w:t xml:space="preserve"> адсорбции.</w:t>
      </w:r>
    </w:p>
    <w:p w:rsidR="00EA741B" w:rsidRPr="00EA741B" w:rsidRDefault="00FB2706" w:rsidP="00EA74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</w:t>
      </w:r>
      <w:r w:rsidR="00936C70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936C70">
        <w:rPr>
          <w:rFonts w:ascii="Times New Roman" w:hAnsi="Times New Roman"/>
          <w:color w:val="000000"/>
          <w:sz w:val="28"/>
          <w:szCs w:val="28"/>
        </w:rPr>
        <w:t xml:space="preserve">олжно обнаруживаться </w:t>
      </w:r>
      <w:r>
        <w:rPr>
          <w:rFonts w:ascii="Times New Roman" w:hAnsi="Times New Roman"/>
          <w:color w:val="000000"/>
          <w:sz w:val="28"/>
          <w:szCs w:val="28"/>
        </w:rPr>
        <w:t xml:space="preserve">более одной зоны адсорбции с </w:t>
      </w:r>
      <w:proofErr w:type="spellStart"/>
      <w:r w:rsidRPr="00603E27">
        <w:rPr>
          <w:rFonts w:ascii="Times New Roman" w:hAnsi="Times New Roman"/>
          <w:i/>
          <w:color w:val="000000"/>
          <w:sz w:val="28"/>
          <w:szCs w:val="28"/>
        </w:rPr>
        <w:t>R</w:t>
      </w:r>
      <w:r w:rsidRPr="00603E27">
        <w:rPr>
          <w:rFonts w:ascii="Times New Roman" w:hAnsi="Times New Roman"/>
          <w:i/>
          <w:color w:val="000000"/>
          <w:sz w:val="28"/>
          <w:szCs w:val="28"/>
          <w:vertAlign w:val="subscript"/>
        </w:rPr>
        <w:t>s</w:t>
      </w:r>
      <w:proofErr w:type="spellEnd"/>
      <w:r w:rsidRPr="00603E2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t</w:t>
      </w:r>
      <w:r w:rsidRPr="00EA741B">
        <w:rPr>
          <w:rFonts w:ascii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</w:rPr>
        <w:t xml:space="preserve">олее 1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метандиенону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более одной зоны адсорбции с </w:t>
      </w:r>
      <w:proofErr w:type="spellStart"/>
      <w:r w:rsidRPr="00603E27">
        <w:rPr>
          <w:rFonts w:ascii="Times New Roman" w:hAnsi="Times New Roman"/>
          <w:i/>
          <w:color w:val="000000"/>
          <w:sz w:val="28"/>
          <w:szCs w:val="28"/>
        </w:rPr>
        <w:t>R</w:t>
      </w:r>
      <w:r w:rsidRPr="00603E27">
        <w:rPr>
          <w:rFonts w:ascii="Times New Roman" w:hAnsi="Times New Roman"/>
          <w:i/>
          <w:color w:val="000000"/>
          <w:sz w:val="28"/>
          <w:szCs w:val="28"/>
          <w:vertAlign w:val="subscript"/>
        </w:rPr>
        <w:t>s</w:t>
      </w:r>
      <w:proofErr w:type="spellEnd"/>
      <w:r w:rsidRPr="00603E2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t</w:t>
      </w:r>
      <w:r w:rsidRPr="00EA74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менее 1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метандиенону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Зона адсорбции примеси с </w:t>
      </w:r>
      <w:proofErr w:type="spellStart"/>
      <w:r w:rsidR="00603E27" w:rsidRPr="00603E27">
        <w:rPr>
          <w:rFonts w:ascii="Times New Roman" w:hAnsi="Times New Roman"/>
          <w:i/>
          <w:color w:val="000000"/>
          <w:sz w:val="28"/>
          <w:szCs w:val="28"/>
        </w:rPr>
        <w:t>R</w:t>
      </w:r>
      <w:r w:rsidR="00603E27" w:rsidRPr="00603E27">
        <w:rPr>
          <w:rFonts w:ascii="Times New Roman" w:hAnsi="Times New Roman"/>
          <w:i/>
          <w:color w:val="000000"/>
          <w:sz w:val="28"/>
          <w:szCs w:val="28"/>
          <w:vertAlign w:val="subscript"/>
        </w:rPr>
        <w:t>s</w:t>
      </w:r>
      <w:proofErr w:type="spellEnd"/>
      <w:r w:rsidR="00603E27" w:rsidRPr="00603E2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t</w:t>
      </w:r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 более 1 по </w:t>
      </w:r>
      <w:proofErr w:type="spellStart"/>
      <w:r w:rsidR="00EA741B" w:rsidRPr="00EA741B">
        <w:rPr>
          <w:rFonts w:ascii="Times New Roman" w:hAnsi="Times New Roman"/>
          <w:color w:val="000000"/>
          <w:sz w:val="28"/>
          <w:szCs w:val="28"/>
        </w:rPr>
        <w:t>метандиенону</w:t>
      </w:r>
      <w:proofErr w:type="spellEnd"/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EA741B" w:rsidRPr="00EA741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по совокупности величины и интенсивности поглощения не должна превышать зону адсорбции на </w:t>
      </w:r>
      <w:proofErr w:type="spellStart"/>
      <w:r w:rsidR="00EA741B" w:rsidRPr="00EA741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EA741B" w:rsidRPr="00EA741B">
        <w:rPr>
          <w:rFonts w:ascii="Times New Roman" w:hAnsi="Times New Roman"/>
          <w:sz w:val="28"/>
          <w:szCs w:val="28"/>
        </w:rPr>
        <w:t>метилтестостерона</w:t>
      </w:r>
      <w:proofErr w:type="spellEnd"/>
      <w:r w:rsidR="00EA741B" w:rsidRPr="00EA741B">
        <w:rPr>
          <w:rFonts w:ascii="Times New Roman" w:hAnsi="Times New Roman"/>
          <w:sz w:val="28"/>
          <w:szCs w:val="28"/>
        </w:rPr>
        <w:t xml:space="preserve">, </w:t>
      </w:r>
      <w:r w:rsidR="00EA741B" w:rsidRPr="00EA741B">
        <w:rPr>
          <w:rFonts w:ascii="Times New Roman" w:hAnsi="Times New Roman"/>
          <w:color w:val="000000"/>
          <w:sz w:val="28"/>
          <w:szCs w:val="28"/>
        </w:rPr>
        <w:t>содержащего 0,5</w:t>
      </w:r>
      <w:r w:rsidR="00650E60">
        <w:rPr>
          <w:rFonts w:ascii="Times New Roman" w:hAnsi="Times New Roman"/>
          <w:color w:val="000000"/>
          <w:sz w:val="28"/>
          <w:szCs w:val="28"/>
        </w:rPr>
        <w:t> </w:t>
      </w:r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мкг </w:t>
      </w:r>
      <w:proofErr w:type="spellStart"/>
      <w:r w:rsidR="00B51C4C">
        <w:rPr>
          <w:rFonts w:ascii="Times New Roman" w:hAnsi="Times New Roman"/>
          <w:color w:val="000000"/>
          <w:sz w:val="28"/>
          <w:szCs w:val="28"/>
        </w:rPr>
        <w:t>метилтестостерона</w:t>
      </w:r>
      <w:proofErr w:type="spellEnd"/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 (не более 0,5 %). Зона адсорбции примеси с </w:t>
      </w:r>
      <w:proofErr w:type="spellStart"/>
      <w:r w:rsidR="00603E27" w:rsidRPr="00603E27">
        <w:rPr>
          <w:rFonts w:ascii="Times New Roman" w:hAnsi="Times New Roman"/>
          <w:i/>
          <w:color w:val="000000"/>
          <w:sz w:val="28"/>
          <w:szCs w:val="28"/>
        </w:rPr>
        <w:t>R</w:t>
      </w:r>
      <w:r w:rsidR="00603E27" w:rsidRPr="00603E27">
        <w:rPr>
          <w:rFonts w:ascii="Times New Roman" w:hAnsi="Times New Roman"/>
          <w:i/>
          <w:color w:val="000000"/>
          <w:sz w:val="28"/>
          <w:szCs w:val="28"/>
          <w:vertAlign w:val="subscript"/>
        </w:rPr>
        <w:t>s</w:t>
      </w:r>
      <w:proofErr w:type="spellEnd"/>
      <w:r w:rsidR="00603E27" w:rsidRPr="00603E2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t</w:t>
      </w:r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 менее 1 по </w:t>
      </w:r>
      <w:proofErr w:type="spellStart"/>
      <w:r w:rsidR="00EA741B" w:rsidRPr="00EA741B">
        <w:rPr>
          <w:rFonts w:ascii="Times New Roman" w:hAnsi="Times New Roman"/>
          <w:color w:val="000000"/>
          <w:sz w:val="28"/>
          <w:szCs w:val="28"/>
        </w:rPr>
        <w:t>метандиенону</w:t>
      </w:r>
      <w:proofErr w:type="spellEnd"/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EA741B" w:rsidRPr="00EA741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по совокупности величины и интенсивности поглощения не должна превышать зону адсорбции на </w:t>
      </w:r>
      <w:proofErr w:type="spellStart"/>
      <w:r w:rsidR="00EA741B" w:rsidRPr="00EA741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EA741B" w:rsidRPr="00EA741B">
        <w:rPr>
          <w:rFonts w:ascii="Times New Roman" w:hAnsi="Times New Roman"/>
          <w:sz w:val="28"/>
          <w:szCs w:val="28"/>
        </w:rPr>
        <w:t>метилтестостерона</w:t>
      </w:r>
      <w:proofErr w:type="spellEnd"/>
      <w:r w:rsidR="00EA741B" w:rsidRPr="00EA741B">
        <w:rPr>
          <w:rFonts w:ascii="Times New Roman" w:hAnsi="Times New Roman"/>
          <w:sz w:val="28"/>
          <w:szCs w:val="28"/>
        </w:rPr>
        <w:t xml:space="preserve">, </w:t>
      </w:r>
      <w:r w:rsidR="00EA741B" w:rsidRPr="00EA741B">
        <w:rPr>
          <w:rFonts w:ascii="Times New Roman" w:hAnsi="Times New Roman"/>
          <w:color w:val="000000"/>
          <w:sz w:val="28"/>
          <w:szCs w:val="28"/>
        </w:rPr>
        <w:t>содержащего 1</w:t>
      </w:r>
      <w:r w:rsidR="00650E60">
        <w:rPr>
          <w:rFonts w:ascii="Times New Roman" w:hAnsi="Times New Roman"/>
          <w:color w:val="000000"/>
          <w:sz w:val="28"/>
          <w:szCs w:val="28"/>
        </w:rPr>
        <w:t> </w:t>
      </w:r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мкг </w:t>
      </w:r>
      <w:proofErr w:type="spellStart"/>
      <w:r w:rsidR="00B51C4C">
        <w:rPr>
          <w:rFonts w:ascii="Times New Roman" w:hAnsi="Times New Roman"/>
          <w:color w:val="000000"/>
          <w:sz w:val="28"/>
          <w:szCs w:val="28"/>
        </w:rPr>
        <w:t>метилтестостерона</w:t>
      </w:r>
      <w:proofErr w:type="spellEnd"/>
      <w:r w:rsidR="00EA741B" w:rsidRPr="00EA741B">
        <w:rPr>
          <w:rFonts w:ascii="Times New Roman" w:hAnsi="Times New Roman"/>
          <w:color w:val="000000"/>
          <w:sz w:val="28"/>
          <w:szCs w:val="28"/>
        </w:rPr>
        <w:t xml:space="preserve"> (не более 1,0 %).</w:t>
      </w:r>
    </w:p>
    <w:p w:rsidR="00415B72" w:rsidRPr="00EA741B" w:rsidRDefault="00CC0597" w:rsidP="00EA74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741B">
        <w:rPr>
          <w:rFonts w:ascii="Times New Roman" w:hAnsi="Times New Roman"/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5E5D36" w:rsidRPr="00EA741B" w:rsidRDefault="005E5D36" w:rsidP="00EA741B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741B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650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41B">
        <w:rPr>
          <w:rFonts w:ascii="Times New Roman" w:hAnsi="Times New Roman"/>
          <w:sz w:val="28"/>
          <w:szCs w:val="28"/>
        </w:rPr>
        <w:t xml:space="preserve">Не более </w:t>
      </w:r>
      <w:r w:rsidR="007E3F23" w:rsidRPr="00EA741B">
        <w:rPr>
          <w:rFonts w:ascii="Times New Roman" w:hAnsi="Times New Roman"/>
          <w:sz w:val="28"/>
          <w:szCs w:val="28"/>
        </w:rPr>
        <w:t>0,5</w:t>
      </w:r>
      <w:r w:rsidR="004D00F8" w:rsidRPr="00EA741B">
        <w:rPr>
          <w:rFonts w:ascii="Times New Roman" w:hAnsi="Times New Roman"/>
          <w:sz w:val="28"/>
          <w:szCs w:val="28"/>
        </w:rPr>
        <w:t> </w:t>
      </w:r>
      <w:r w:rsidRPr="00EA741B">
        <w:rPr>
          <w:rFonts w:ascii="Times New Roman" w:hAnsi="Times New Roman"/>
          <w:sz w:val="28"/>
          <w:szCs w:val="28"/>
        </w:rPr>
        <w:t>% (ОФС «Потеря в массе при высушивании», способ</w:t>
      </w:r>
      <w:r w:rsidR="001B5B43" w:rsidRPr="00EA741B">
        <w:rPr>
          <w:rFonts w:ascii="Times New Roman" w:hAnsi="Times New Roman"/>
          <w:sz w:val="28"/>
          <w:szCs w:val="28"/>
        </w:rPr>
        <w:t> </w:t>
      </w:r>
      <w:r w:rsidR="007E3F23" w:rsidRPr="00EA741B">
        <w:rPr>
          <w:rFonts w:ascii="Times New Roman" w:hAnsi="Times New Roman"/>
          <w:sz w:val="28"/>
          <w:szCs w:val="28"/>
        </w:rPr>
        <w:t>1</w:t>
      </w:r>
      <w:r w:rsidRPr="00EA741B">
        <w:rPr>
          <w:rFonts w:ascii="Times New Roman" w:hAnsi="Times New Roman"/>
          <w:sz w:val="28"/>
          <w:szCs w:val="28"/>
        </w:rPr>
        <w:t xml:space="preserve">). </w:t>
      </w:r>
      <w:r w:rsidR="00F82DB0">
        <w:rPr>
          <w:rFonts w:ascii="Times New Roman" w:hAnsi="Times New Roman"/>
          <w:sz w:val="28"/>
          <w:szCs w:val="28"/>
        </w:rPr>
        <w:t>Для определения используют о</w:t>
      </w:r>
      <w:r w:rsidRPr="00EA741B">
        <w:rPr>
          <w:rFonts w:ascii="Times New Roman" w:hAnsi="Times New Roman"/>
          <w:sz w:val="28"/>
          <w:szCs w:val="28"/>
        </w:rPr>
        <w:t xml:space="preserve">коло </w:t>
      </w:r>
      <w:r w:rsidR="007E3F23" w:rsidRPr="00EA741B">
        <w:rPr>
          <w:rFonts w:ascii="Times New Roman" w:hAnsi="Times New Roman"/>
          <w:sz w:val="28"/>
          <w:szCs w:val="28"/>
        </w:rPr>
        <w:t>0,5</w:t>
      </w:r>
      <w:r w:rsidR="004D00F8" w:rsidRPr="00EA741B">
        <w:rPr>
          <w:rFonts w:ascii="Times New Roman" w:hAnsi="Times New Roman"/>
          <w:sz w:val="28"/>
          <w:szCs w:val="28"/>
        </w:rPr>
        <w:t> </w:t>
      </w:r>
      <w:r w:rsidRPr="00EA741B">
        <w:rPr>
          <w:rFonts w:ascii="Times New Roman" w:hAnsi="Times New Roman"/>
          <w:sz w:val="28"/>
          <w:szCs w:val="28"/>
        </w:rPr>
        <w:t xml:space="preserve">г (точная </w:t>
      </w:r>
      <w:r w:rsidR="008A5FE3" w:rsidRPr="00EA741B">
        <w:rPr>
          <w:rFonts w:ascii="Times New Roman" w:hAnsi="Times New Roman"/>
          <w:sz w:val="28"/>
          <w:szCs w:val="28"/>
        </w:rPr>
        <w:t>навеска) субстанции</w:t>
      </w:r>
      <w:r w:rsidR="007E3F23" w:rsidRPr="00EA741B">
        <w:rPr>
          <w:rFonts w:ascii="Times New Roman" w:hAnsi="Times New Roman"/>
          <w:sz w:val="28"/>
          <w:szCs w:val="28"/>
        </w:rPr>
        <w:t>.</w:t>
      </w:r>
    </w:p>
    <w:p w:rsidR="004D542C" w:rsidRPr="00EA741B" w:rsidRDefault="004D542C" w:rsidP="00EA741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A741B">
        <w:rPr>
          <w:rFonts w:ascii="Times New Roman" w:hAnsi="Times New Roman"/>
          <w:b/>
          <w:sz w:val="28"/>
          <w:szCs w:val="28"/>
        </w:rPr>
        <w:t>Сульфатная зола</w:t>
      </w:r>
      <w:r w:rsidRPr="00650E60">
        <w:rPr>
          <w:rFonts w:ascii="Times New Roman" w:hAnsi="Times New Roman"/>
          <w:b/>
          <w:sz w:val="28"/>
          <w:szCs w:val="28"/>
        </w:rPr>
        <w:t>.</w:t>
      </w:r>
      <w:r w:rsidRPr="00EA741B">
        <w:rPr>
          <w:rFonts w:ascii="Times New Roman" w:hAnsi="Times New Roman"/>
          <w:sz w:val="28"/>
          <w:szCs w:val="28"/>
        </w:rPr>
        <w:t xml:space="preserve"> Не более 0,</w:t>
      </w:r>
      <w:r w:rsidR="005E5D36" w:rsidRPr="00EA741B">
        <w:rPr>
          <w:rFonts w:ascii="Times New Roman" w:hAnsi="Times New Roman"/>
          <w:sz w:val="28"/>
          <w:szCs w:val="28"/>
        </w:rPr>
        <w:t>1</w:t>
      </w:r>
      <w:r w:rsidR="004D00F8" w:rsidRPr="00EA741B">
        <w:rPr>
          <w:rFonts w:ascii="Times New Roman" w:hAnsi="Times New Roman"/>
          <w:sz w:val="28"/>
          <w:szCs w:val="28"/>
        </w:rPr>
        <w:t> </w:t>
      </w:r>
      <w:r w:rsidRPr="00EA741B">
        <w:rPr>
          <w:rFonts w:ascii="Times New Roman" w:hAnsi="Times New Roman"/>
          <w:sz w:val="28"/>
          <w:szCs w:val="28"/>
        </w:rPr>
        <w:t>% (ОФС «Сульфатная зола»). Для о</w:t>
      </w:r>
      <w:r w:rsidR="004D00F8" w:rsidRPr="00EA741B">
        <w:rPr>
          <w:rFonts w:ascii="Times New Roman" w:hAnsi="Times New Roman"/>
          <w:sz w:val="28"/>
          <w:szCs w:val="28"/>
        </w:rPr>
        <w:t xml:space="preserve">пределения используют около </w:t>
      </w:r>
      <w:r w:rsidR="00F82DB0">
        <w:rPr>
          <w:rFonts w:ascii="Times New Roman" w:hAnsi="Times New Roman"/>
          <w:sz w:val="28"/>
          <w:szCs w:val="28"/>
        </w:rPr>
        <w:t>1</w:t>
      </w:r>
      <w:r w:rsidR="004D00F8" w:rsidRPr="00EA741B">
        <w:rPr>
          <w:rFonts w:ascii="Times New Roman" w:hAnsi="Times New Roman"/>
          <w:sz w:val="28"/>
          <w:szCs w:val="28"/>
        </w:rPr>
        <w:t> </w:t>
      </w:r>
      <w:r w:rsidR="001B5B43" w:rsidRPr="00EA741B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F721DA" w:rsidRPr="00650E60" w:rsidRDefault="00F721DA" w:rsidP="00EA741B">
      <w:pPr>
        <w:pStyle w:val="a9"/>
        <w:spacing w:line="360" w:lineRule="auto"/>
        <w:ind w:firstLine="709"/>
        <w:jc w:val="both"/>
        <w:rPr>
          <w:color w:val="000000"/>
          <w:szCs w:val="28"/>
        </w:rPr>
      </w:pPr>
      <w:r w:rsidRPr="00EA741B">
        <w:rPr>
          <w:b/>
          <w:color w:val="000000"/>
          <w:szCs w:val="28"/>
        </w:rPr>
        <w:t>Тяж</w:t>
      </w:r>
      <w:r w:rsidR="00F82DB0">
        <w:rPr>
          <w:b/>
          <w:color w:val="000000"/>
          <w:szCs w:val="28"/>
        </w:rPr>
        <w:t>ё</w:t>
      </w:r>
      <w:r w:rsidRPr="00EA741B">
        <w:rPr>
          <w:b/>
          <w:color w:val="000000"/>
          <w:szCs w:val="28"/>
        </w:rPr>
        <w:t>лые металлы.</w:t>
      </w:r>
      <w:r w:rsidRPr="00EA741B">
        <w:rPr>
          <w:color w:val="000000"/>
          <w:szCs w:val="28"/>
        </w:rPr>
        <w:t xml:space="preserve"> Не более </w:t>
      </w:r>
      <w:r w:rsidR="00F04DE3" w:rsidRPr="00EA741B">
        <w:rPr>
          <w:color w:val="000000"/>
          <w:szCs w:val="28"/>
        </w:rPr>
        <w:t>0,002</w:t>
      </w:r>
      <w:r w:rsidR="00650E60">
        <w:rPr>
          <w:color w:val="000000"/>
          <w:szCs w:val="28"/>
        </w:rPr>
        <w:t> </w:t>
      </w:r>
      <w:r w:rsidRPr="00EA741B">
        <w:rPr>
          <w:color w:val="000000"/>
          <w:szCs w:val="28"/>
        </w:rPr>
        <w:t>%. Определение проводят в соответствии с ОФС «Тяжёлые металлы», метод</w:t>
      </w:r>
      <w:r w:rsidR="00650E60">
        <w:rPr>
          <w:color w:val="000000"/>
          <w:szCs w:val="28"/>
        </w:rPr>
        <w:t> </w:t>
      </w:r>
      <w:r w:rsidRPr="00EA741B">
        <w:rPr>
          <w:color w:val="000000"/>
          <w:szCs w:val="28"/>
        </w:rPr>
        <w:t xml:space="preserve">2, в зольном остатке, полученном после сжигания </w:t>
      </w:r>
      <w:r w:rsidR="00F82DB0">
        <w:rPr>
          <w:color w:val="000000"/>
          <w:szCs w:val="28"/>
        </w:rPr>
        <w:t>1,0</w:t>
      </w:r>
      <w:r w:rsidR="00650E60">
        <w:rPr>
          <w:color w:val="000000"/>
          <w:szCs w:val="28"/>
        </w:rPr>
        <w:t> </w:t>
      </w:r>
      <w:r w:rsidR="00F04DE3" w:rsidRPr="00EA741B">
        <w:rPr>
          <w:color w:val="000000"/>
          <w:szCs w:val="28"/>
        </w:rPr>
        <w:t>г</w:t>
      </w:r>
      <w:r w:rsidRPr="00EA741B">
        <w:rPr>
          <w:color w:val="000000"/>
          <w:szCs w:val="28"/>
        </w:rPr>
        <w:t xml:space="preserve"> субстанции, с использованием эталонного раствора </w:t>
      </w:r>
      <w:r w:rsidR="00F04DE3" w:rsidRPr="00EA741B">
        <w:rPr>
          <w:color w:val="000000"/>
          <w:szCs w:val="28"/>
        </w:rPr>
        <w:t>2.</w:t>
      </w:r>
    </w:p>
    <w:p w:rsidR="00A51C6D" w:rsidRPr="00EA741B" w:rsidRDefault="00A51C6D" w:rsidP="00EA741B">
      <w:pPr>
        <w:pStyle w:val="a9"/>
        <w:spacing w:line="360" w:lineRule="auto"/>
        <w:ind w:firstLine="709"/>
        <w:jc w:val="both"/>
        <w:rPr>
          <w:szCs w:val="28"/>
        </w:rPr>
      </w:pPr>
      <w:r w:rsidRPr="00EA741B">
        <w:rPr>
          <w:b/>
          <w:color w:val="000000"/>
          <w:szCs w:val="28"/>
        </w:rPr>
        <w:t>Микробиологическая чистота</w:t>
      </w:r>
      <w:r w:rsidRPr="00650E60">
        <w:rPr>
          <w:b/>
          <w:color w:val="000000"/>
          <w:szCs w:val="28"/>
        </w:rPr>
        <w:t>.</w:t>
      </w:r>
      <w:r w:rsidRPr="00EA741B">
        <w:rPr>
          <w:color w:val="000000"/>
          <w:szCs w:val="28"/>
        </w:rPr>
        <w:t xml:space="preserve"> В</w:t>
      </w:r>
      <w:r w:rsidR="000474A6" w:rsidRPr="00EA741B">
        <w:rPr>
          <w:color w:val="000000"/>
          <w:szCs w:val="28"/>
        </w:rPr>
        <w:t xml:space="preserve"> </w:t>
      </w:r>
      <w:r w:rsidRPr="00EA741B">
        <w:rPr>
          <w:color w:val="000000"/>
          <w:szCs w:val="28"/>
        </w:rPr>
        <w:t>соответствии</w:t>
      </w:r>
      <w:r w:rsidR="000474A6" w:rsidRPr="00EA741B">
        <w:rPr>
          <w:color w:val="000000"/>
          <w:szCs w:val="28"/>
        </w:rPr>
        <w:t xml:space="preserve"> </w:t>
      </w:r>
      <w:r w:rsidRPr="00EA741B">
        <w:rPr>
          <w:color w:val="000000"/>
          <w:szCs w:val="28"/>
        </w:rPr>
        <w:t>с</w:t>
      </w:r>
      <w:r w:rsidR="000474A6" w:rsidRPr="00EA741B">
        <w:rPr>
          <w:color w:val="000000"/>
          <w:szCs w:val="28"/>
        </w:rPr>
        <w:t xml:space="preserve"> </w:t>
      </w:r>
      <w:r w:rsidRPr="00EA741B">
        <w:rPr>
          <w:color w:val="000000"/>
          <w:szCs w:val="28"/>
        </w:rPr>
        <w:t>ОФС «Микробиологическая</w:t>
      </w:r>
      <w:r w:rsidR="000474A6" w:rsidRPr="00EA741B">
        <w:rPr>
          <w:color w:val="000000"/>
          <w:szCs w:val="28"/>
        </w:rPr>
        <w:t xml:space="preserve"> </w:t>
      </w:r>
      <w:r w:rsidRPr="00EA741B">
        <w:rPr>
          <w:color w:val="000000"/>
          <w:szCs w:val="28"/>
        </w:rPr>
        <w:t>чистота».</w:t>
      </w:r>
    </w:p>
    <w:p w:rsidR="00703E85" w:rsidRPr="00EA741B" w:rsidRDefault="004B6A75" w:rsidP="00EA741B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741B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Pr="00650E60">
        <w:rPr>
          <w:rFonts w:ascii="Times New Roman" w:hAnsi="Times New Roman"/>
          <w:b/>
          <w:sz w:val="28"/>
          <w:szCs w:val="28"/>
        </w:rPr>
        <w:t>.</w:t>
      </w:r>
      <w:r w:rsidRPr="00EA7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66B6" w:rsidRPr="00EA741B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4B6A75" w:rsidRPr="00EA741B" w:rsidRDefault="00B51C4C" w:rsidP="00EA741B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1C4C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 xml:space="preserve">. </w:t>
      </w:r>
      <w:r w:rsidR="006827DC" w:rsidRPr="00EA741B">
        <w:rPr>
          <w:rFonts w:ascii="Times New Roman" w:hAnsi="Times New Roman"/>
          <w:sz w:val="28"/>
          <w:szCs w:val="28"/>
        </w:rPr>
        <w:t xml:space="preserve">Около </w:t>
      </w:r>
      <w:r w:rsidR="003E66B6" w:rsidRPr="00EA741B">
        <w:rPr>
          <w:rFonts w:ascii="Times New Roman" w:hAnsi="Times New Roman"/>
          <w:sz w:val="28"/>
          <w:szCs w:val="28"/>
        </w:rPr>
        <w:t>5</w:t>
      </w:r>
      <w:r w:rsidR="004D00F8" w:rsidRPr="00EA741B">
        <w:rPr>
          <w:rFonts w:ascii="Times New Roman" w:hAnsi="Times New Roman"/>
          <w:sz w:val="28"/>
          <w:szCs w:val="28"/>
        </w:rPr>
        <w:t>0 </w:t>
      </w:r>
      <w:r w:rsidR="00E54B05" w:rsidRPr="00EA741B">
        <w:rPr>
          <w:rFonts w:ascii="Times New Roman" w:hAnsi="Times New Roman"/>
          <w:sz w:val="28"/>
          <w:szCs w:val="28"/>
        </w:rPr>
        <w:t xml:space="preserve">мг </w:t>
      </w:r>
      <w:r w:rsidR="004B6A75" w:rsidRPr="00EA741B">
        <w:rPr>
          <w:rFonts w:ascii="Times New Roman" w:hAnsi="Times New Roman"/>
          <w:sz w:val="28"/>
          <w:szCs w:val="28"/>
        </w:rPr>
        <w:t xml:space="preserve">(точная навеска) </w:t>
      </w:r>
      <w:r w:rsidR="000A5505" w:rsidRPr="00EA741B">
        <w:rPr>
          <w:rFonts w:ascii="Times New Roman" w:hAnsi="Times New Roman"/>
          <w:sz w:val="28"/>
          <w:szCs w:val="28"/>
        </w:rPr>
        <w:t>субстанции</w:t>
      </w:r>
      <w:r w:rsidR="004B6A75" w:rsidRPr="00EA741B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3E66B6" w:rsidRPr="00EA741B">
        <w:rPr>
          <w:rFonts w:ascii="Times New Roman" w:hAnsi="Times New Roman"/>
          <w:sz w:val="28"/>
          <w:szCs w:val="28"/>
        </w:rPr>
        <w:t>25</w:t>
      </w:r>
      <w:r w:rsidR="006827DC" w:rsidRPr="00EA741B">
        <w:rPr>
          <w:rFonts w:ascii="Times New Roman" w:hAnsi="Times New Roman"/>
          <w:sz w:val="28"/>
          <w:szCs w:val="28"/>
        </w:rPr>
        <w:t>0</w:t>
      </w:r>
      <w:r w:rsidR="004D00F8" w:rsidRPr="00EA741B">
        <w:rPr>
          <w:rFonts w:ascii="Times New Roman" w:hAnsi="Times New Roman"/>
          <w:sz w:val="28"/>
          <w:szCs w:val="28"/>
        </w:rPr>
        <w:t> </w:t>
      </w:r>
      <w:r w:rsidR="004B6A75" w:rsidRPr="00EA741B">
        <w:rPr>
          <w:rFonts w:ascii="Times New Roman" w:hAnsi="Times New Roman"/>
          <w:sz w:val="28"/>
          <w:szCs w:val="28"/>
        </w:rPr>
        <w:t xml:space="preserve">мл, растворяют в </w:t>
      </w:r>
      <w:r w:rsidR="003E66B6" w:rsidRPr="00EA741B">
        <w:rPr>
          <w:rFonts w:ascii="Times New Roman" w:hAnsi="Times New Roman"/>
          <w:sz w:val="28"/>
          <w:szCs w:val="28"/>
        </w:rPr>
        <w:t>20</w:t>
      </w:r>
      <w:r w:rsidR="00650E60">
        <w:rPr>
          <w:rFonts w:ascii="Times New Roman" w:hAnsi="Times New Roman"/>
          <w:sz w:val="28"/>
          <w:szCs w:val="28"/>
        </w:rPr>
        <w:t> </w:t>
      </w:r>
      <w:r w:rsidR="003E66B6" w:rsidRPr="00EA741B">
        <w:rPr>
          <w:rFonts w:ascii="Times New Roman" w:hAnsi="Times New Roman"/>
          <w:sz w:val="28"/>
          <w:szCs w:val="28"/>
        </w:rPr>
        <w:t>мл спирта 9</w:t>
      </w:r>
      <w:r>
        <w:rPr>
          <w:rFonts w:ascii="Times New Roman" w:hAnsi="Times New Roman"/>
          <w:sz w:val="28"/>
          <w:szCs w:val="28"/>
        </w:rPr>
        <w:t>6</w:t>
      </w:r>
      <w:r w:rsidR="00650E60">
        <w:rPr>
          <w:rFonts w:ascii="Times New Roman" w:hAnsi="Times New Roman"/>
          <w:sz w:val="28"/>
          <w:szCs w:val="28"/>
        </w:rPr>
        <w:t> </w:t>
      </w:r>
      <w:r w:rsidR="003E66B6" w:rsidRPr="00EA741B">
        <w:rPr>
          <w:rFonts w:ascii="Times New Roman" w:hAnsi="Times New Roman"/>
          <w:sz w:val="28"/>
          <w:szCs w:val="28"/>
        </w:rPr>
        <w:t xml:space="preserve">% </w:t>
      </w:r>
      <w:r w:rsidR="001B5B43" w:rsidRPr="00EA741B">
        <w:rPr>
          <w:rFonts w:ascii="Times New Roman" w:hAnsi="Times New Roman"/>
          <w:sz w:val="28"/>
          <w:szCs w:val="28"/>
        </w:rPr>
        <w:t>и</w:t>
      </w:r>
      <w:r w:rsidR="004B6A75" w:rsidRPr="00EA741B">
        <w:rPr>
          <w:rFonts w:ascii="Times New Roman" w:hAnsi="Times New Roman"/>
          <w:sz w:val="28"/>
          <w:szCs w:val="28"/>
        </w:rPr>
        <w:t xml:space="preserve"> доводят объ</w:t>
      </w:r>
      <w:r w:rsidR="005E2126" w:rsidRPr="00EA741B">
        <w:rPr>
          <w:rFonts w:ascii="Times New Roman" w:hAnsi="Times New Roman"/>
          <w:sz w:val="28"/>
          <w:szCs w:val="28"/>
        </w:rPr>
        <w:t>ё</w:t>
      </w:r>
      <w:r w:rsidR="004B6A75" w:rsidRPr="00EA741B">
        <w:rPr>
          <w:rFonts w:ascii="Times New Roman" w:hAnsi="Times New Roman"/>
          <w:sz w:val="28"/>
          <w:szCs w:val="28"/>
        </w:rPr>
        <w:t xml:space="preserve">м раствора </w:t>
      </w:r>
      <w:r w:rsidR="005E2126" w:rsidRPr="00EA741B">
        <w:rPr>
          <w:rFonts w:ascii="Times New Roman" w:hAnsi="Times New Roman"/>
          <w:sz w:val="28"/>
          <w:szCs w:val="28"/>
        </w:rPr>
        <w:t xml:space="preserve">тем же </w:t>
      </w:r>
      <w:r w:rsidR="006827DC" w:rsidRPr="00EA741B">
        <w:rPr>
          <w:rFonts w:ascii="Times New Roman" w:hAnsi="Times New Roman"/>
          <w:sz w:val="28"/>
          <w:szCs w:val="28"/>
        </w:rPr>
        <w:t>растворителем</w:t>
      </w:r>
      <w:r w:rsidR="004B6A75" w:rsidRPr="00EA741B">
        <w:rPr>
          <w:rFonts w:ascii="Times New Roman" w:hAnsi="Times New Roman"/>
          <w:sz w:val="28"/>
          <w:szCs w:val="28"/>
        </w:rPr>
        <w:t xml:space="preserve"> до метки</w:t>
      </w:r>
      <w:r w:rsidR="005E2126" w:rsidRPr="00EA741B">
        <w:rPr>
          <w:rFonts w:ascii="Times New Roman" w:hAnsi="Times New Roman"/>
          <w:sz w:val="28"/>
          <w:szCs w:val="28"/>
        </w:rPr>
        <w:t>.</w:t>
      </w:r>
      <w:r w:rsidR="003E66B6" w:rsidRPr="00EA741B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F82DB0">
        <w:rPr>
          <w:rFonts w:ascii="Times New Roman" w:hAnsi="Times New Roman"/>
          <w:sz w:val="28"/>
          <w:szCs w:val="28"/>
        </w:rPr>
        <w:t> </w:t>
      </w:r>
      <w:r w:rsidR="003E66B6" w:rsidRPr="00EA741B">
        <w:rPr>
          <w:rFonts w:ascii="Times New Roman" w:hAnsi="Times New Roman"/>
          <w:sz w:val="28"/>
          <w:szCs w:val="28"/>
        </w:rPr>
        <w:t>мл помещают 5,0</w:t>
      </w:r>
      <w:r w:rsidR="00650E60">
        <w:rPr>
          <w:rFonts w:ascii="Times New Roman" w:hAnsi="Times New Roman"/>
          <w:sz w:val="28"/>
          <w:szCs w:val="28"/>
        </w:rPr>
        <w:t> </w:t>
      </w:r>
      <w:r w:rsidR="003E66B6" w:rsidRPr="00EA741B">
        <w:rPr>
          <w:rFonts w:ascii="Times New Roman" w:hAnsi="Times New Roman"/>
          <w:sz w:val="28"/>
          <w:szCs w:val="28"/>
        </w:rPr>
        <w:t>мл полученного раствора</w:t>
      </w:r>
      <w:r w:rsidR="00AB2A1E" w:rsidRPr="00EA741B">
        <w:rPr>
          <w:rFonts w:ascii="Times New Roman" w:hAnsi="Times New Roman"/>
          <w:sz w:val="28"/>
          <w:szCs w:val="28"/>
        </w:rPr>
        <w:t xml:space="preserve"> и доводят объём раствора спиртом 9</w:t>
      </w:r>
      <w:r>
        <w:rPr>
          <w:rFonts w:ascii="Times New Roman" w:hAnsi="Times New Roman"/>
          <w:sz w:val="28"/>
          <w:szCs w:val="28"/>
        </w:rPr>
        <w:t>6</w:t>
      </w:r>
      <w:r w:rsidR="00650E60">
        <w:rPr>
          <w:rFonts w:ascii="Times New Roman" w:hAnsi="Times New Roman"/>
          <w:sz w:val="28"/>
          <w:szCs w:val="28"/>
        </w:rPr>
        <w:t> </w:t>
      </w:r>
      <w:r w:rsidR="00AB2A1E" w:rsidRPr="00EA741B">
        <w:rPr>
          <w:rFonts w:ascii="Times New Roman" w:hAnsi="Times New Roman"/>
          <w:sz w:val="28"/>
          <w:szCs w:val="28"/>
        </w:rPr>
        <w:t>% до метки.</w:t>
      </w:r>
    </w:p>
    <w:p w:rsidR="00274A7E" w:rsidRPr="00EA741B" w:rsidRDefault="00AB2A1E" w:rsidP="00EA741B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A741B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</w:t>
      </w:r>
      <w:r w:rsidR="00B51C4C">
        <w:rPr>
          <w:rFonts w:ascii="Times New Roman" w:hAnsi="Times New Roman"/>
          <w:color w:val="000000"/>
          <w:sz w:val="28"/>
          <w:szCs w:val="28"/>
        </w:rPr>
        <w:t>испытуемого</w:t>
      </w:r>
      <w:r w:rsidRPr="00EA741B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F82DB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A741B">
        <w:rPr>
          <w:rFonts w:ascii="Times New Roman" w:hAnsi="Times New Roman"/>
          <w:color w:val="000000"/>
          <w:sz w:val="28"/>
          <w:szCs w:val="28"/>
        </w:rPr>
        <w:t>спектрофотометре в максимуме поглощения при длине волны 245</w:t>
      </w:r>
      <w:r w:rsidR="00650E60">
        <w:rPr>
          <w:rFonts w:ascii="Times New Roman" w:hAnsi="Times New Roman"/>
          <w:color w:val="000000"/>
          <w:sz w:val="28"/>
          <w:szCs w:val="28"/>
        </w:rPr>
        <w:t> </w:t>
      </w:r>
      <w:r w:rsidRPr="00EA741B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650E60">
        <w:rPr>
          <w:rFonts w:ascii="Times New Roman" w:hAnsi="Times New Roman"/>
          <w:color w:val="000000"/>
          <w:sz w:val="28"/>
          <w:szCs w:val="28"/>
        </w:rPr>
        <w:t> </w:t>
      </w:r>
      <w:r w:rsidRPr="00EA741B">
        <w:rPr>
          <w:rFonts w:ascii="Times New Roman" w:hAnsi="Times New Roman"/>
          <w:color w:val="000000"/>
          <w:sz w:val="28"/>
          <w:szCs w:val="28"/>
        </w:rPr>
        <w:t xml:space="preserve">см, используя в качестве </w:t>
      </w:r>
      <w:r w:rsidR="00650E60">
        <w:rPr>
          <w:rFonts w:ascii="Times New Roman" w:hAnsi="Times New Roman"/>
          <w:color w:val="000000"/>
          <w:sz w:val="28"/>
          <w:szCs w:val="28"/>
        </w:rPr>
        <w:t>раствора сравнения спирт 9</w:t>
      </w:r>
      <w:r w:rsidR="00B51C4C">
        <w:rPr>
          <w:rFonts w:ascii="Times New Roman" w:hAnsi="Times New Roman"/>
          <w:color w:val="000000"/>
          <w:sz w:val="28"/>
          <w:szCs w:val="28"/>
        </w:rPr>
        <w:t>6</w:t>
      </w:r>
      <w:r w:rsidR="00650E60">
        <w:rPr>
          <w:rFonts w:ascii="Times New Roman" w:hAnsi="Times New Roman"/>
          <w:color w:val="000000"/>
          <w:sz w:val="28"/>
          <w:szCs w:val="28"/>
        </w:rPr>
        <w:t> %.</w:t>
      </w:r>
    </w:p>
    <w:p w:rsidR="004B6A75" w:rsidRPr="00CA58CD" w:rsidRDefault="004B6A75">
      <w:pPr>
        <w:pStyle w:val="ad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B2A1E">
        <w:rPr>
          <w:rFonts w:ascii="Times New Roman" w:hAnsi="Times New Roman"/>
          <w:sz w:val="28"/>
        </w:rPr>
        <w:t xml:space="preserve">Содержание </w:t>
      </w:r>
      <w:r w:rsidR="00837310" w:rsidRPr="00AB2A1E">
        <w:rPr>
          <w:rFonts w:ascii="Times New Roman" w:hAnsi="Times New Roman"/>
          <w:sz w:val="28"/>
        </w:rPr>
        <w:t>метандиенон</w:t>
      </w:r>
      <w:r w:rsidR="00274A7E" w:rsidRPr="00AB2A1E">
        <w:rPr>
          <w:rFonts w:ascii="Times New Roman" w:hAnsi="Times New Roman"/>
          <w:sz w:val="28"/>
        </w:rPr>
        <w:t xml:space="preserve">а </w:t>
      </w:r>
      <w:r w:rsidR="00AB2A1E" w:rsidRPr="00AB2A1E">
        <w:rPr>
          <w:rFonts w:ascii="Times New Roman" w:hAnsi="Times New Roman"/>
          <w:sz w:val="28"/>
          <w:szCs w:val="28"/>
        </w:rPr>
        <w:t>C</w:t>
      </w:r>
      <w:r w:rsidR="00AB2A1E" w:rsidRPr="00AB2A1E">
        <w:rPr>
          <w:rFonts w:ascii="Times New Roman" w:hAnsi="Times New Roman"/>
          <w:sz w:val="28"/>
          <w:szCs w:val="28"/>
          <w:vertAlign w:val="subscript"/>
        </w:rPr>
        <w:t>20</w:t>
      </w:r>
      <w:r w:rsidR="00AB2A1E" w:rsidRPr="00AB2A1E">
        <w:rPr>
          <w:rFonts w:ascii="Times New Roman" w:hAnsi="Times New Roman"/>
          <w:sz w:val="28"/>
          <w:szCs w:val="28"/>
        </w:rPr>
        <w:t>H</w:t>
      </w:r>
      <w:r w:rsidR="00AB2A1E" w:rsidRPr="00AB2A1E">
        <w:rPr>
          <w:rFonts w:ascii="Times New Roman" w:hAnsi="Times New Roman"/>
          <w:sz w:val="28"/>
          <w:szCs w:val="28"/>
          <w:vertAlign w:val="subscript"/>
        </w:rPr>
        <w:t>28</w:t>
      </w:r>
      <w:r w:rsidR="00AB2A1E" w:rsidRPr="00AB2A1E">
        <w:rPr>
          <w:rFonts w:ascii="Times New Roman" w:hAnsi="Times New Roman"/>
          <w:sz w:val="28"/>
          <w:szCs w:val="28"/>
        </w:rPr>
        <w:t>O</w:t>
      </w:r>
      <w:r w:rsidR="00AB2A1E" w:rsidRPr="00AB2A1E">
        <w:rPr>
          <w:rFonts w:ascii="Times New Roman" w:hAnsi="Times New Roman"/>
          <w:sz w:val="28"/>
          <w:szCs w:val="28"/>
          <w:vertAlign w:val="subscript"/>
        </w:rPr>
        <w:t>2</w:t>
      </w:r>
      <w:r w:rsidR="00AB2A1E" w:rsidRPr="00650E60">
        <w:rPr>
          <w:rFonts w:ascii="Times New Roman" w:hAnsi="Times New Roman"/>
          <w:sz w:val="28"/>
          <w:szCs w:val="28"/>
        </w:rPr>
        <w:t xml:space="preserve"> </w:t>
      </w:r>
      <w:r w:rsidR="00AB2A1E" w:rsidRPr="00AB2A1E">
        <w:rPr>
          <w:rFonts w:ascii="Times New Roman" w:hAnsi="Times New Roman"/>
          <w:sz w:val="28"/>
          <w:szCs w:val="28"/>
        </w:rPr>
        <w:t xml:space="preserve">в </w:t>
      </w:r>
      <w:r w:rsidR="00504AC5" w:rsidRPr="00AB2A1E">
        <w:rPr>
          <w:rFonts w:ascii="Times New Roman" w:hAnsi="Times New Roman"/>
          <w:sz w:val="28"/>
        </w:rPr>
        <w:t xml:space="preserve">субстанции </w:t>
      </w:r>
      <w:r w:rsidRPr="00AB2A1E">
        <w:rPr>
          <w:rFonts w:ascii="Times New Roman" w:hAnsi="Times New Roman"/>
          <w:sz w:val="28"/>
        </w:rPr>
        <w:t>в процентах (</w:t>
      </w:r>
      <w:r w:rsidRPr="00AB2A1E">
        <w:rPr>
          <w:rFonts w:ascii="Times New Roman" w:hAnsi="Times New Roman"/>
          <w:i/>
          <w:sz w:val="28"/>
        </w:rPr>
        <w:t>Х</w:t>
      </w:r>
      <w:r w:rsidRPr="00AB2A1E">
        <w:rPr>
          <w:rFonts w:ascii="Times New Roman" w:hAnsi="Times New Roman"/>
          <w:sz w:val="28"/>
        </w:rPr>
        <w:t xml:space="preserve">) </w:t>
      </w:r>
      <w:r w:rsidR="00274A7E" w:rsidRPr="00AB2A1E">
        <w:rPr>
          <w:rFonts w:ascii="Times New Roman" w:hAnsi="Times New Roman"/>
          <w:sz w:val="28"/>
        </w:rPr>
        <w:t>в пересч</w:t>
      </w:r>
      <w:r w:rsidR="00F82DB0">
        <w:rPr>
          <w:rFonts w:ascii="Times New Roman" w:hAnsi="Times New Roman"/>
          <w:sz w:val="28"/>
        </w:rPr>
        <w:t>ё</w:t>
      </w:r>
      <w:r w:rsidR="00274A7E" w:rsidRPr="00AB2A1E">
        <w:rPr>
          <w:rFonts w:ascii="Times New Roman" w:hAnsi="Times New Roman"/>
          <w:sz w:val="28"/>
        </w:rPr>
        <w:t>те на сух</w:t>
      </w:r>
      <w:r w:rsidR="00274A7E" w:rsidRPr="00CA58CD">
        <w:rPr>
          <w:rFonts w:ascii="Times New Roman" w:hAnsi="Times New Roman"/>
          <w:sz w:val="28"/>
        </w:rPr>
        <w:t xml:space="preserve">ое вещество </w:t>
      </w:r>
      <w:r w:rsidR="00B51C4C">
        <w:rPr>
          <w:rFonts w:ascii="Times New Roman" w:hAnsi="Times New Roman"/>
          <w:sz w:val="28"/>
        </w:rPr>
        <w:t>вычисляют</w:t>
      </w:r>
      <w:r w:rsidRPr="00CA58CD">
        <w:rPr>
          <w:rFonts w:ascii="Times New Roman" w:hAnsi="Times New Roman"/>
          <w:sz w:val="28"/>
        </w:rPr>
        <w:t xml:space="preserve"> по формуле:</w:t>
      </w:r>
    </w:p>
    <w:p w:rsidR="00784CD7" w:rsidRPr="00CA58CD" w:rsidRDefault="007943C4" w:rsidP="00295A55">
      <w:pPr>
        <w:pStyle w:val="ad"/>
        <w:keepNext/>
        <w:tabs>
          <w:tab w:val="left" w:pos="3119"/>
        </w:tabs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А∙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516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969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636"/>
        <w:gridCol w:w="370"/>
        <w:gridCol w:w="7968"/>
      </w:tblGrid>
      <w:tr w:rsidR="00366095" w:rsidRPr="00535669" w:rsidTr="00CD66D6">
        <w:trPr>
          <w:cantSplit/>
        </w:trPr>
        <w:tc>
          <w:tcPr>
            <w:tcW w:w="312" w:type="pct"/>
            <w:shd w:val="clear" w:color="auto" w:fill="auto"/>
          </w:tcPr>
          <w:p w:rsidR="00366095" w:rsidRPr="00535669" w:rsidRDefault="00366095" w:rsidP="00EA741B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35669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32" w:type="pct"/>
            <w:shd w:val="clear" w:color="auto" w:fill="auto"/>
          </w:tcPr>
          <w:p w:rsidR="00366095" w:rsidRPr="00535669" w:rsidRDefault="00AB2A1E" w:rsidP="00EA741B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  <w:r w:rsidRPr="00535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3" w:type="pct"/>
            <w:shd w:val="clear" w:color="auto" w:fill="auto"/>
          </w:tcPr>
          <w:p w:rsidR="00366095" w:rsidRPr="00535669" w:rsidRDefault="00366095" w:rsidP="00EA741B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3566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62" w:type="pct"/>
            <w:shd w:val="clear" w:color="auto" w:fill="auto"/>
          </w:tcPr>
          <w:p w:rsidR="00366095" w:rsidRPr="00535669" w:rsidRDefault="00AB2A1E" w:rsidP="00EA741B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35669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</w:t>
            </w:r>
            <w:r w:rsidR="00366095" w:rsidRPr="00535669">
              <w:rPr>
                <w:rFonts w:ascii="Times New Roman" w:hAnsi="Times New Roman"/>
                <w:sz w:val="28"/>
                <w:szCs w:val="28"/>
              </w:rPr>
              <w:t>испытуемого раствора;</w:t>
            </w:r>
          </w:p>
        </w:tc>
      </w:tr>
      <w:tr w:rsidR="00366095" w:rsidRPr="00535669" w:rsidTr="00CD66D6">
        <w:trPr>
          <w:cantSplit/>
        </w:trPr>
        <w:tc>
          <w:tcPr>
            <w:tcW w:w="312" w:type="pct"/>
          </w:tcPr>
          <w:p w:rsidR="00366095" w:rsidRPr="00535669" w:rsidRDefault="00366095" w:rsidP="00EA741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366095" w:rsidRPr="00535669" w:rsidRDefault="00366095" w:rsidP="00EA741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  <w:r w:rsidRPr="00535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3" w:type="pct"/>
          </w:tcPr>
          <w:p w:rsidR="00366095" w:rsidRPr="00535669" w:rsidRDefault="00366095" w:rsidP="00EA741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3566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62" w:type="pct"/>
          </w:tcPr>
          <w:p w:rsidR="00366095" w:rsidRPr="00535669" w:rsidRDefault="00366095" w:rsidP="00EA741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35669">
              <w:rPr>
                <w:rFonts w:ascii="Times New Roman" w:hAnsi="Times New Roman"/>
                <w:sz w:val="28"/>
                <w:szCs w:val="28"/>
              </w:rPr>
              <w:t xml:space="preserve">навеска субстанции, </w:t>
            </w:r>
            <w:proofErr w:type="gramStart"/>
            <w:r w:rsidRPr="0053566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3566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B2A1E" w:rsidRPr="00535669" w:rsidTr="00CD66D6">
        <w:trPr>
          <w:cantSplit/>
        </w:trPr>
        <w:tc>
          <w:tcPr>
            <w:tcW w:w="312" w:type="pct"/>
          </w:tcPr>
          <w:p w:rsidR="00AB2A1E" w:rsidRPr="00535669" w:rsidRDefault="00AB2A1E" w:rsidP="00EA741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AB2A1E" w:rsidRPr="00535669" w:rsidRDefault="00535669" w:rsidP="00EA741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35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516</w:t>
            </w:r>
          </w:p>
        </w:tc>
        <w:tc>
          <w:tcPr>
            <w:tcW w:w="193" w:type="pct"/>
          </w:tcPr>
          <w:p w:rsidR="00AB2A1E" w:rsidRPr="00535669" w:rsidRDefault="00AB2A1E" w:rsidP="00EA741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3566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62" w:type="pct"/>
          </w:tcPr>
          <w:p w:rsidR="00AB2A1E" w:rsidRPr="00535669" w:rsidRDefault="00AB2A1E" w:rsidP="00CD66D6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356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показатель поглощения </w:t>
            </w:r>
            <w:r w:rsidR="00535669" w:rsidRPr="00535669">
              <w:rPr>
                <w:rFonts w:ascii="Times New Roman" w:hAnsi="Times New Roman"/>
                <w:color w:val="000000"/>
                <w:sz w:val="28"/>
                <w:szCs w:val="28"/>
              </w:rPr>
              <w:t>метандиенона при 245</w:t>
            </w:r>
            <w:r w:rsidR="00CD66D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535669" w:rsidRPr="00535669"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5356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535669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366095" w:rsidRPr="00535669" w:rsidTr="00CD66D6">
        <w:trPr>
          <w:cantSplit/>
        </w:trPr>
        <w:tc>
          <w:tcPr>
            <w:tcW w:w="312" w:type="pct"/>
          </w:tcPr>
          <w:p w:rsidR="00366095" w:rsidRPr="00535669" w:rsidRDefault="00366095" w:rsidP="00EA741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366095" w:rsidRPr="00535669" w:rsidRDefault="00366095" w:rsidP="00EA741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535669">
              <w:rPr>
                <w:rFonts w:ascii="Times New Roman" w:hAnsi="Times New Roman"/>
                <w:i/>
                <w:sz w:val="28"/>
                <w:szCs w:val="28"/>
              </w:rPr>
              <w:t>W</w:t>
            </w:r>
          </w:p>
        </w:tc>
        <w:tc>
          <w:tcPr>
            <w:tcW w:w="193" w:type="pct"/>
          </w:tcPr>
          <w:p w:rsidR="00366095" w:rsidRPr="00535669" w:rsidRDefault="00366095" w:rsidP="00EA741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3566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62" w:type="pct"/>
          </w:tcPr>
          <w:p w:rsidR="00366095" w:rsidRPr="00535669" w:rsidRDefault="00274A7E" w:rsidP="00EA741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35669">
              <w:rPr>
                <w:rFonts w:ascii="Times New Roman" w:hAnsi="Times New Roman"/>
                <w:sz w:val="28"/>
                <w:szCs w:val="28"/>
              </w:rPr>
              <w:t>потеря в массе при высушивании</w:t>
            </w:r>
            <w:r w:rsidR="00AB2A1E" w:rsidRPr="00535669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7238DB" w:rsidRPr="007238DB" w:rsidRDefault="004B6A75" w:rsidP="00AF1371">
      <w:pPr>
        <w:spacing w:before="120" w:line="360" w:lineRule="auto"/>
        <w:ind w:firstLine="709"/>
        <w:jc w:val="left"/>
        <w:rPr>
          <w:rFonts w:ascii="Times New Roman" w:hAnsi="Times New Roman"/>
          <w:sz w:val="28"/>
        </w:rPr>
      </w:pPr>
      <w:r w:rsidRPr="00535669">
        <w:rPr>
          <w:rFonts w:ascii="Times New Roman" w:hAnsi="Times New Roman"/>
          <w:b/>
          <w:sz w:val="28"/>
        </w:rPr>
        <w:t>Хранение.</w:t>
      </w:r>
      <w:r w:rsidR="001F6E2C" w:rsidRPr="00CD66D6">
        <w:rPr>
          <w:rFonts w:ascii="Times New Roman" w:hAnsi="Times New Roman"/>
          <w:sz w:val="28"/>
        </w:rPr>
        <w:t xml:space="preserve"> </w:t>
      </w:r>
      <w:r w:rsidR="00604E6F" w:rsidRPr="00535669">
        <w:rPr>
          <w:rFonts w:ascii="Times New Roman" w:hAnsi="Times New Roman" w:hint="eastAsia"/>
          <w:sz w:val="28"/>
        </w:rPr>
        <w:t>В</w:t>
      </w:r>
      <w:r w:rsidR="00535669" w:rsidRPr="00535669">
        <w:rPr>
          <w:rFonts w:ascii="Times New Roman" w:hAnsi="Times New Roman"/>
          <w:sz w:val="28"/>
        </w:rPr>
        <w:t xml:space="preserve"> сухом,</w:t>
      </w:r>
      <w:r w:rsidR="001F6E2C" w:rsidRPr="00535669">
        <w:rPr>
          <w:rFonts w:ascii="Times New Roman" w:hAnsi="Times New Roman"/>
          <w:sz w:val="28"/>
        </w:rPr>
        <w:t xml:space="preserve"> </w:t>
      </w:r>
      <w:r w:rsidR="00604E6F" w:rsidRPr="00535669">
        <w:rPr>
          <w:rFonts w:ascii="Times New Roman" w:hAnsi="Times New Roman" w:hint="eastAsia"/>
          <w:sz w:val="28"/>
        </w:rPr>
        <w:t>защищённом</w:t>
      </w:r>
      <w:r w:rsidR="001F6E2C" w:rsidRPr="00535669">
        <w:rPr>
          <w:rFonts w:ascii="Times New Roman" w:hAnsi="Times New Roman"/>
          <w:sz w:val="28"/>
        </w:rPr>
        <w:t xml:space="preserve"> </w:t>
      </w:r>
      <w:r w:rsidR="00604E6F" w:rsidRPr="00535669">
        <w:rPr>
          <w:rFonts w:ascii="Times New Roman" w:hAnsi="Times New Roman" w:hint="eastAsia"/>
          <w:sz w:val="28"/>
        </w:rPr>
        <w:t>от</w:t>
      </w:r>
      <w:r w:rsidR="001F6E2C" w:rsidRPr="00535669">
        <w:rPr>
          <w:rFonts w:ascii="Times New Roman" w:hAnsi="Times New Roman"/>
          <w:sz w:val="28"/>
        </w:rPr>
        <w:t xml:space="preserve"> </w:t>
      </w:r>
      <w:r w:rsidR="00604E6F" w:rsidRPr="00535669">
        <w:rPr>
          <w:rFonts w:ascii="Times New Roman" w:hAnsi="Times New Roman" w:hint="eastAsia"/>
          <w:sz w:val="28"/>
        </w:rPr>
        <w:t>света</w:t>
      </w:r>
      <w:r w:rsidR="001F6E2C" w:rsidRPr="00535669">
        <w:rPr>
          <w:rFonts w:ascii="Times New Roman" w:hAnsi="Times New Roman"/>
          <w:sz w:val="28"/>
        </w:rPr>
        <w:t xml:space="preserve"> </w:t>
      </w:r>
      <w:r w:rsidR="00604E6F" w:rsidRPr="00535669">
        <w:rPr>
          <w:rFonts w:ascii="Times New Roman" w:hAnsi="Times New Roman" w:hint="eastAsia"/>
          <w:sz w:val="28"/>
        </w:rPr>
        <w:t>месте</w:t>
      </w:r>
      <w:r w:rsidR="005E2126" w:rsidRPr="00535669">
        <w:rPr>
          <w:rFonts w:ascii="Times New Roman" w:hAnsi="Times New Roman"/>
          <w:sz w:val="28"/>
        </w:rPr>
        <w:t>.</w:t>
      </w:r>
    </w:p>
    <w:sectPr w:rsidR="007238DB" w:rsidRPr="007238DB" w:rsidSect="003E5417">
      <w:headerReference w:type="default" r:id="rId11"/>
      <w:footerReference w:type="default" r:id="rId12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9A" w:rsidRDefault="00803A9A">
      <w:r>
        <w:separator/>
      </w:r>
    </w:p>
  </w:endnote>
  <w:endnote w:type="continuationSeparator" w:id="0">
    <w:p w:rsidR="00803A9A" w:rsidRDefault="0080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9A" w:rsidRPr="00650E60" w:rsidRDefault="00F86C4E" w:rsidP="00650E60">
    <w:pPr>
      <w:pStyle w:val="a5"/>
      <w:jc w:val="center"/>
      <w:rPr>
        <w:sz w:val="28"/>
        <w:szCs w:val="28"/>
      </w:rPr>
    </w:pPr>
    <w:r w:rsidRPr="00650E60">
      <w:rPr>
        <w:sz w:val="28"/>
        <w:szCs w:val="28"/>
      </w:rPr>
      <w:fldChar w:fldCharType="begin"/>
    </w:r>
    <w:r w:rsidR="00803A9A" w:rsidRPr="00650E60">
      <w:rPr>
        <w:sz w:val="28"/>
        <w:szCs w:val="28"/>
      </w:rPr>
      <w:instrText xml:space="preserve"> PAGE   \* MERGEFORMAT </w:instrText>
    </w:r>
    <w:r w:rsidRPr="00650E60">
      <w:rPr>
        <w:sz w:val="28"/>
        <w:szCs w:val="28"/>
      </w:rPr>
      <w:fldChar w:fldCharType="separate"/>
    </w:r>
    <w:r w:rsidR="003563BE">
      <w:rPr>
        <w:noProof/>
        <w:sz w:val="28"/>
        <w:szCs w:val="28"/>
      </w:rPr>
      <w:t>2</w:t>
    </w:r>
    <w:r w:rsidRPr="00650E60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9A" w:rsidRDefault="00803A9A">
      <w:r>
        <w:separator/>
      </w:r>
    </w:p>
  </w:footnote>
  <w:footnote w:type="continuationSeparator" w:id="0">
    <w:p w:rsidR="00803A9A" w:rsidRDefault="00803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9A" w:rsidRDefault="00803A9A">
    <w:pPr>
      <w:pStyle w:val="a4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D38A9"/>
    <w:rsid w:val="0000090C"/>
    <w:rsid w:val="00000C70"/>
    <w:rsid w:val="00003911"/>
    <w:rsid w:val="0000668A"/>
    <w:rsid w:val="000077A6"/>
    <w:rsid w:val="0001373D"/>
    <w:rsid w:val="000202C2"/>
    <w:rsid w:val="00026270"/>
    <w:rsid w:val="00027754"/>
    <w:rsid w:val="0003746F"/>
    <w:rsid w:val="00037679"/>
    <w:rsid w:val="00044084"/>
    <w:rsid w:val="0004516E"/>
    <w:rsid w:val="000474A6"/>
    <w:rsid w:val="00051A8A"/>
    <w:rsid w:val="00056E2D"/>
    <w:rsid w:val="000601F3"/>
    <w:rsid w:val="0006301A"/>
    <w:rsid w:val="00066B62"/>
    <w:rsid w:val="00074A86"/>
    <w:rsid w:val="00077799"/>
    <w:rsid w:val="0008064D"/>
    <w:rsid w:val="000904FD"/>
    <w:rsid w:val="00091562"/>
    <w:rsid w:val="00092DA5"/>
    <w:rsid w:val="00096AC0"/>
    <w:rsid w:val="000A5505"/>
    <w:rsid w:val="000B12BE"/>
    <w:rsid w:val="000B2FC8"/>
    <w:rsid w:val="000B61E0"/>
    <w:rsid w:val="000C5E34"/>
    <w:rsid w:val="000C6D2C"/>
    <w:rsid w:val="000C72A1"/>
    <w:rsid w:val="000D0B60"/>
    <w:rsid w:val="000D10E8"/>
    <w:rsid w:val="000D31E1"/>
    <w:rsid w:val="000D3C71"/>
    <w:rsid w:val="000E09C8"/>
    <w:rsid w:val="000E18CC"/>
    <w:rsid w:val="000E31A4"/>
    <w:rsid w:val="000F2238"/>
    <w:rsid w:val="000F2DA2"/>
    <w:rsid w:val="000F3F23"/>
    <w:rsid w:val="000F7F52"/>
    <w:rsid w:val="0010096F"/>
    <w:rsid w:val="001208A6"/>
    <w:rsid w:val="001229E4"/>
    <w:rsid w:val="00123299"/>
    <w:rsid w:val="00133641"/>
    <w:rsid w:val="0013758F"/>
    <w:rsid w:val="0014386B"/>
    <w:rsid w:val="00154A34"/>
    <w:rsid w:val="0016004A"/>
    <w:rsid w:val="00190273"/>
    <w:rsid w:val="001B05B2"/>
    <w:rsid w:val="001B4BEF"/>
    <w:rsid w:val="001B5B43"/>
    <w:rsid w:val="001B76DD"/>
    <w:rsid w:val="001C7474"/>
    <w:rsid w:val="001D093E"/>
    <w:rsid w:val="001D1B51"/>
    <w:rsid w:val="001D39E6"/>
    <w:rsid w:val="001D6B09"/>
    <w:rsid w:val="001E583E"/>
    <w:rsid w:val="001E5DB5"/>
    <w:rsid w:val="001F2216"/>
    <w:rsid w:val="001F2C20"/>
    <w:rsid w:val="001F6E2C"/>
    <w:rsid w:val="001F779E"/>
    <w:rsid w:val="001F7B34"/>
    <w:rsid w:val="00200596"/>
    <w:rsid w:val="00212FA0"/>
    <w:rsid w:val="00215508"/>
    <w:rsid w:val="00226B26"/>
    <w:rsid w:val="00243892"/>
    <w:rsid w:val="0024771C"/>
    <w:rsid w:val="00251452"/>
    <w:rsid w:val="00257006"/>
    <w:rsid w:val="00267CAB"/>
    <w:rsid w:val="00273A55"/>
    <w:rsid w:val="00274A7E"/>
    <w:rsid w:val="00281206"/>
    <w:rsid w:val="00285F00"/>
    <w:rsid w:val="00290CBE"/>
    <w:rsid w:val="002927C0"/>
    <w:rsid w:val="0029372E"/>
    <w:rsid w:val="00295A55"/>
    <w:rsid w:val="002B51FF"/>
    <w:rsid w:val="002C25AF"/>
    <w:rsid w:val="002C2A4E"/>
    <w:rsid w:val="002C47DF"/>
    <w:rsid w:val="002D004A"/>
    <w:rsid w:val="002D38A9"/>
    <w:rsid w:val="002D7C21"/>
    <w:rsid w:val="002E1973"/>
    <w:rsid w:val="002E2DDE"/>
    <w:rsid w:val="002E3A9F"/>
    <w:rsid w:val="002E5981"/>
    <w:rsid w:val="002F03A6"/>
    <w:rsid w:val="002F5FBB"/>
    <w:rsid w:val="00316378"/>
    <w:rsid w:val="00320115"/>
    <w:rsid w:val="003223BE"/>
    <w:rsid w:val="00322C35"/>
    <w:rsid w:val="00327E11"/>
    <w:rsid w:val="0033063E"/>
    <w:rsid w:val="00333E90"/>
    <w:rsid w:val="00334620"/>
    <w:rsid w:val="00345220"/>
    <w:rsid w:val="003560A6"/>
    <w:rsid w:val="003563BE"/>
    <w:rsid w:val="00360F51"/>
    <w:rsid w:val="003611E1"/>
    <w:rsid w:val="00366095"/>
    <w:rsid w:val="00374098"/>
    <w:rsid w:val="00383B14"/>
    <w:rsid w:val="0038405E"/>
    <w:rsid w:val="003862E0"/>
    <w:rsid w:val="003907B7"/>
    <w:rsid w:val="003B0ED5"/>
    <w:rsid w:val="003B11D6"/>
    <w:rsid w:val="003B4A05"/>
    <w:rsid w:val="003B7189"/>
    <w:rsid w:val="003C33DA"/>
    <w:rsid w:val="003C59F9"/>
    <w:rsid w:val="003D09C2"/>
    <w:rsid w:val="003E04C1"/>
    <w:rsid w:val="003E2A44"/>
    <w:rsid w:val="003E5417"/>
    <w:rsid w:val="003E66B6"/>
    <w:rsid w:val="003F1887"/>
    <w:rsid w:val="003F261C"/>
    <w:rsid w:val="003F7C3B"/>
    <w:rsid w:val="00403199"/>
    <w:rsid w:val="004035DA"/>
    <w:rsid w:val="00406CEF"/>
    <w:rsid w:val="00415B72"/>
    <w:rsid w:val="00433A1C"/>
    <w:rsid w:val="00462470"/>
    <w:rsid w:val="004629CE"/>
    <w:rsid w:val="00465231"/>
    <w:rsid w:val="00476F70"/>
    <w:rsid w:val="00485FF0"/>
    <w:rsid w:val="00490AF4"/>
    <w:rsid w:val="00492FE1"/>
    <w:rsid w:val="00493926"/>
    <w:rsid w:val="004A000A"/>
    <w:rsid w:val="004A0236"/>
    <w:rsid w:val="004B6A75"/>
    <w:rsid w:val="004B7514"/>
    <w:rsid w:val="004C2C47"/>
    <w:rsid w:val="004C4E2F"/>
    <w:rsid w:val="004D00F8"/>
    <w:rsid w:val="004D542C"/>
    <w:rsid w:val="004D60E5"/>
    <w:rsid w:val="004E0010"/>
    <w:rsid w:val="004E18E6"/>
    <w:rsid w:val="004E25F0"/>
    <w:rsid w:val="004E2FB1"/>
    <w:rsid w:val="004E5848"/>
    <w:rsid w:val="004F2FA1"/>
    <w:rsid w:val="00500583"/>
    <w:rsid w:val="005030CE"/>
    <w:rsid w:val="00504458"/>
    <w:rsid w:val="00504AC5"/>
    <w:rsid w:val="00505DB9"/>
    <w:rsid w:val="005067EA"/>
    <w:rsid w:val="00511BB5"/>
    <w:rsid w:val="005134F6"/>
    <w:rsid w:val="005224E3"/>
    <w:rsid w:val="005316EE"/>
    <w:rsid w:val="0053399D"/>
    <w:rsid w:val="00535669"/>
    <w:rsid w:val="0055031E"/>
    <w:rsid w:val="00553466"/>
    <w:rsid w:val="00554F6D"/>
    <w:rsid w:val="00566E2D"/>
    <w:rsid w:val="00567572"/>
    <w:rsid w:val="0057327F"/>
    <w:rsid w:val="00575905"/>
    <w:rsid w:val="0058001D"/>
    <w:rsid w:val="00581134"/>
    <w:rsid w:val="0058239A"/>
    <w:rsid w:val="00585DB2"/>
    <w:rsid w:val="005A0352"/>
    <w:rsid w:val="005A5F98"/>
    <w:rsid w:val="005B4CFF"/>
    <w:rsid w:val="005B5023"/>
    <w:rsid w:val="005C11B9"/>
    <w:rsid w:val="005C1CC5"/>
    <w:rsid w:val="005C4B60"/>
    <w:rsid w:val="005C5CB6"/>
    <w:rsid w:val="005C6D01"/>
    <w:rsid w:val="005D0710"/>
    <w:rsid w:val="005E2126"/>
    <w:rsid w:val="005E373A"/>
    <w:rsid w:val="005E4D44"/>
    <w:rsid w:val="005E5D36"/>
    <w:rsid w:val="005E5F01"/>
    <w:rsid w:val="00603E27"/>
    <w:rsid w:val="00604E6F"/>
    <w:rsid w:val="006055F7"/>
    <w:rsid w:val="00624A07"/>
    <w:rsid w:val="00626572"/>
    <w:rsid w:val="00635279"/>
    <w:rsid w:val="0064152B"/>
    <w:rsid w:val="00641BB5"/>
    <w:rsid w:val="00642E53"/>
    <w:rsid w:val="00650E60"/>
    <w:rsid w:val="00654543"/>
    <w:rsid w:val="00657451"/>
    <w:rsid w:val="00673D15"/>
    <w:rsid w:val="00674690"/>
    <w:rsid w:val="00674701"/>
    <w:rsid w:val="0067551D"/>
    <w:rsid w:val="00681E54"/>
    <w:rsid w:val="006827DC"/>
    <w:rsid w:val="00687FE6"/>
    <w:rsid w:val="006A6C06"/>
    <w:rsid w:val="006B2218"/>
    <w:rsid w:val="006B57D9"/>
    <w:rsid w:val="006C1BF4"/>
    <w:rsid w:val="006D21F3"/>
    <w:rsid w:val="006D5C91"/>
    <w:rsid w:val="006D737C"/>
    <w:rsid w:val="006E212C"/>
    <w:rsid w:val="006E25C3"/>
    <w:rsid w:val="006E5876"/>
    <w:rsid w:val="006E5E35"/>
    <w:rsid w:val="006E7416"/>
    <w:rsid w:val="006F2287"/>
    <w:rsid w:val="00703E85"/>
    <w:rsid w:val="007060AF"/>
    <w:rsid w:val="00711FAB"/>
    <w:rsid w:val="00712DF5"/>
    <w:rsid w:val="007238DB"/>
    <w:rsid w:val="007379A4"/>
    <w:rsid w:val="00741B7B"/>
    <w:rsid w:val="00761569"/>
    <w:rsid w:val="007636B0"/>
    <w:rsid w:val="00773914"/>
    <w:rsid w:val="00773DA7"/>
    <w:rsid w:val="0077661E"/>
    <w:rsid w:val="00777433"/>
    <w:rsid w:val="00782239"/>
    <w:rsid w:val="00782E04"/>
    <w:rsid w:val="00784976"/>
    <w:rsid w:val="00784CD7"/>
    <w:rsid w:val="00786C18"/>
    <w:rsid w:val="007943C4"/>
    <w:rsid w:val="00795BCD"/>
    <w:rsid w:val="007B36B3"/>
    <w:rsid w:val="007B7DAA"/>
    <w:rsid w:val="007D2361"/>
    <w:rsid w:val="007D3DB4"/>
    <w:rsid w:val="007D3DC9"/>
    <w:rsid w:val="007E3F23"/>
    <w:rsid w:val="007E6F68"/>
    <w:rsid w:val="007F3BBB"/>
    <w:rsid w:val="00803A9A"/>
    <w:rsid w:val="00804484"/>
    <w:rsid w:val="0080457A"/>
    <w:rsid w:val="008173D0"/>
    <w:rsid w:val="0082551C"/>
    <w:rsid w:val="00827DB3"/>
    <w:rsid w:val="00837310"/>
    <w:rsid w:val="008470BA"/>
    <w:rsid w:val="00855D88"/>
    <w:rsid w:val="00863E11"/>
    <w:rsid w:val="00870750"/>
    <w:rsid w:val="00875313"/>
    <w:rsid w:val="008761B7"/>
    <w:rsid w:val="00890571"/>
    <w:rsid w:val="008943BB"/>
    <w:rsid w:val="008A19A6"/>
    <w:rsid w:val="008A5FE3"/>
    <w:rsid w:val="008B1F19"/>
    <w:rsid w:val="008C74F6"/>
    <w:rsid w:val="008D5A1A"/>
    <w:rsid w:val="008E2BC4"/>
    <w:rsid w:val="008E68F5"/>
    <w:rsid w:val="008F2495"/>
    <w:rsid w:val="009003C5"/>
    <w:rsid w:val="00903FFB"/>
    <w:rsid w:val="00906617"/>
    <w:rsid w:val="00922499"/>
    <w:rsid w:val="00926D45"/>
    <w:rsid w:val="009273E3"/>
    <w:rsid w:val="009352BA"/>
    <w:rsid w:val="00936C70"/>
    <w:rsid w:val="00937E80"/>
    <w:rsid w:val="009518C1"/>
    <w:rsid w:val="00981421"/>
    <w:rsid w:val="0099589D"/>
    <w:rsid w:val="009A032B"/>
    <w:rsid w:val="009A67E1"/>
    <w:rsid w:val="009B2E63"/>
    <w:rsid w:val="009C357C"/>
    <w:rsid w:val="009C4AC7"/>
    <w:rsid w:val="009C4B02"/>
    <w:rsid w:val="009E7060"/>
    <w:rsid w:val="009E7A2D"/>
    <w:rsid w:val="009F5414"/>
    <w:rsid w:val="00A055E6"/>
    <w:rsid w:val="00A07017"/>
    <w:rsid w:val="00A1013F"/>
    <w:rsid w:val="00A22ED7"/>
    <w:rsid w:val="00A23702"/>
    <w:rsid w:val="00A2556F"/>
    <w:rsid w:val="00A37980"/>
    <w:rsid w:val="00A46900"/>
    <w:rsid w:val="00A51832"/>
    <w:rsid w:val="00A51C6D"/>
    <w:rsid w:val="00A74989"/>
    <w:rsid w:val="00A902EF"/>
    <w:rsid w:val="00A90AF8"/>
    <w:rsid w:val="00A96326"/>
    <w:rsid w:val="00AA7123"/>
    <w:rsid w:val="00AB2A1E"/>
    <w:rsid w:val="00AC7167"/>
    <w:rsid w:val="00AD47D8"/>
    <w:rsid w:val="00AF0A42"/>
    <w:rsid w:val="00AF1371"/>
    <w:rsid w:val="00AF6E94"/>
    <w:rsid w:val="00B01923"/>
    <w:rsid w:val="00B03054"/>
    <w:rsid w:val="00B100CF"/>
    <w:rsid w:val="00B16195"/>
    <w:rsid w:val="00B2670E"/>
    <w:rsid w:val="00B27BD6"/>
    <w:rsid w:val="00B348E4"/>
    <w:rsid w:val="00B51C4C"/>
    <w:rsid w:val="00B53A17"/>
    <w:rsid w:val="00B57EAD"/>
    <w:rsid w:val="00B62973"/>
    <w:rsid w:val="00B73E95"/>
    <w:rsid w:val="00B77043"/>
    <w:rsid w:val="00B77D7E"/>
    <w:rsid w:val="00B77DFD"/>
    <w:rsid w:val="00B862DA"/>
    <w:rsid w:val="00BA0301"/>
    <w:rsid w:val="00BA74E0"/>
    <w:rsid w:val="00BA7F74"/>
    <w:rsid w:val="00BB456F"/>
    <w:rsid w:val="00BC343F"/>
    <w:rsid w:val="00BC6C82"/>
    <w:rsid w:val="00BD2871"/>
    <w:rsid w:val="00BE078E"/>
    <w:rsid w:val="00BE3BCF"/>
    <w:rsid w:val="00BE4DEC"/>
    <w:rsid w:val="00BE67EE"/>
    <w:rsid w:val="00BF05B4"/>
    <w:rsid w:val="00BF1AFC"/>
    <w:rsid w:val="00C031C7"/>
    <w:rsid w:val="00C1373F"/>
    <w:rsid w:val="00C16B87"/>
    <w:rsid w:val="00C27E1D"/>
    <w:rsid w:val="00C30598"/>
    <w:rsid w:val="00C34582"/>
    <w:rsid w:val="00C425EE"/>
    <w:rsid w:val="00C44CB0"/>
    <w:rsid w:val="00C533D5"/>
    <w:rsid w:val="00C62009"/>
    <w:rsid w:val="00C63308"/>
    <w:rsid w:val="00C655BC"/>
    <w:rsid w:val="00C6598E"/>
    <w:rsid w:val="00C67F6D"/>
    <w:rsid w:val="00C77143"/>
    <w:rsid w:val="00C8495D"/>
    <w:rsid w:val="00C91AD3"/>
    <w:rsid w:val="00C958DC"/>
    <w:rsid w:val="00C96F8D"/>
    <w:rsid w:val="00CA1CF4"/>
    <w:rsid w:val="00CA58CD"/>
    <w:rsid w:val="00CB42FE"/>
    <w:rsid w:val="00CB432C"/>
    <w:rsid w:val="00CB4B36"/>
    <w:rsid w:val="00CC0597"/>
    <w:rsid w:val="00CC1519"/>
    <w:rsid w:val="00CC235D"/>
    <w:rsid w:val="00CC7300"/>
    <w:rsid w:val="00CD27D3"/>
    <w:rsid w:val="00CD410F"/>
    <w:rsid w:val="00CD66D6"/>
    <w:rsid w:val="00CD6FA3"/>
    <w:rsid w:val="00CE065F"/>
    <w:rsid w:val="00CE5F89"/>
    <w:rsid w:val="00CF1755"/>
    <w:rsid w:val="00CF5ADE"/>
    <w:rsid w:val="00CF77A5"/>
    <w:rsid w:val="00CF7FE7"/>
    <w:rsid w:val="00D0400A"/>
    <w:rsid w:val="00D2063F"/>
    <w:rsid w:val="00D2268C"/>
    <w:rsid w:val="00D328EB"/>
    <w:rsid w:val="00D37873"/>
    <w:rsid w:val="00D40CB8"/>
    <w:rsid w:val="00D507A9"/>
    <w:rsid w:val="00D52794"/>
    <w:rsid w:val="00D52EA5"/>
    <w:rsid w:val="00D557AF"/>
    <w:rsid w:val="00D7071D"/>
    <w:rsid w:val="00D7175A"/>
    <w:rsid w:val="00D85D40"/>
    <w:rsid w:val="00D931BC"/>
    <w:rsid w:val="00D951CA"/>
    <w:rsid w:val="00D97286"/>
    <w:rsid w:val="00DA417C"/>
    <w:rsid w:val="00DA67F3"/>
    <w:rsid w:val="00DB2B72"/>
    <w:rsid w:val="00DB3172"/>
    <w:rsid w:val="00DB4184"/>
    <w:rsid w:val="00DB5166"/>
    <w:rsid w:val="00DC0134"/>
    <w:rsid w:val="00DC0467"/>
    <w:rsid w:val="00DC34A3"/>
    <w:rsid w:val="00DC5458"/>
    <w:rsid w:val="00DD3D0F"/>
    <w:rsid w:val="00DD40C5"/>
    <w:rsid w:val="00DD5B74"/>
    <w:rsid w:val="00DE7219"/>
    <w:rsid w:val="00DF3522"/>
    <w:rsid w:val="00E172D1"/>
    <w:rsid w:val="00E17E33"/>
    <w:rsid w:val="00E21C18"/>
    <w:rsid w:val="00E27726"/>
    <w:rsid w:val="00E31783"/>
    <w:rsid w:val="00E40391"/>
    <w:rsid w:val="00E5178D"/>
    <w:rsid w:val="00E544C4"/>
    <w:rsid w:val="00E54B05"/>
    <w:rsid w:val="00E614F4"/>
    <w:rsid w:val="00E654E8"/>
    <w:rsid w:val="00E66F26"/>
    <w:rsid w:val="00E70168"/>
    <w:rsid w:val="00E72E12"/>
    <w:rsid w:val="00E77ABC"/>
    <w:rsid w:val="00E81FD8"/>
    <w:rsid w:val="00E83037"/>
    <w:rsid w:val="00E83CAC"/>
    <w:rsid w:val="00E83DCD"/>
    <w:rsid w:val="00E94A82"/>
    <w:rsid w:val="00E96238"/>
    <w:rsid w:val="00EA3D64"/>
    <w:rsid w:val="00EA741B"/>
    <w:rsid w:val="00EA7903"/>
    <w:rsid w:val="00EB6116"/>
    <w:rsid w:val="00EC58F0"/>
    <w:rsid w:val="00EC6421"/>
    <w:rsid w:val="00ED06DF"/>
    <w:rsid w:val="00ED6B14"/>
    <w:rsid w:val="00EE2E14"/>
    <w:rsid w:val="00EE7038"/>
    <w:rsid w:val="00EF19EE"/>
    <w:rsid w:val="00EF40CB"/>
    <w:rsid w:val="00EF56D0"/>
    <w:rsid w:val="00EF65CD"/>
    <w:rsid w:val="00F0352F"/>
    <w:rsid w:val="00F04917"/>
    <w:rsid w:val="00F04DE3"/>
    <w:rsid w:val="00F27FC3"/>
    <w:rsid w:val="00F35E65"/>
    <w:rsid w:val="00F37933"/>
    <w:rsid w:val="00F4431C"/>
    <w:rsid w:val="00F4623B"/>
    <w:rsid w:val="00F60C98"/>
    <w:rsid w:val="00F61305"/>
    <w:rsid w:val="00F700C8"/>
    <w:rsid w:val="00F721DA"/>
    <w:rsid w:val="00F76EDC"/>
    <w:rsid w:val="00F807B4"/>
    <w:rsid w:val="00F82DB0"/>
    <w:rsid w:val="00F86C4E"/>
    <w:rsid w:val="00F86F5E"/>
    <w:rsid w:val="00F917B5"/>
    <w:rsid w:val="00F96263"/>
    <w:rsid w:val="00F976A9"/>
    <w:rsid w:val="00FB2706"/>
    <w:rsid w:val="00FB50E5"/>
    <w:rsid w:val="00FC0BF6"/>
    <w:rsid w:val="00FD2110"/>
    <w:rsid w:val="00FD4C1B"/>
    <w:rsid w:val="00FD53E1"/>
    <w:rsid w:val="00FE0A87"/>
    <w:rsid w:val="00FE3BE3"/>
    <w:rsid w:val="00FE4F82"/>
    <w:rsid w:val="00FF3277"/>
    <w:rsid w:val="00FF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uiPriority w:val="59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2">
    <w:name w:val="Основной текст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rFonts w:ascii="TimesET" w:hAnsi="TimesET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paragraph" w:styleId="afe">
    <w:name w:val="List Paragraph"/>
    <w:basedOn w:val="a"/>
    <w:uiPriority w:val="34"/>
    <w:qFormat/>
    <w:rsid w:val="00BD2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6F92-A142-4CDC-86CA-FC99F3ACC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0C195-9004-4511-BD64-98E0E61E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5</cp:revision>
  <cp:lastPrinted>2016-02-02T13:21:00Z</cp:lastPrinted>
  <dcterms:created xsi:type="dcterms:W3CDTF">2020-05-18T07:03:00Z</dcterms:created>
  <dcterms:modified xsi:type="dcterms:W3CDTF">2021-03-19T11:34:00Z</dcterms:modified>
</cp:coreProperties>
</file>