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04" w:rsidRPr="003D3A58" w:rsidRDefault="001E3404" w:rsidP="001E3404">
      <w:pPr>
        <w:pStyle w:val="a7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1E3404" w:rsidRPr="00DE6CF7" w:rsidRDefault="001E3404" w:rsidP="001E3404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E3404" w:rsidRPr="00DE6CF7" w:rsidRDefault="001E3404" w:rsidP="001E3404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E3404" w:rsidRPr="00DE6CF7" w:rsidRDefault="001E3404" w:rsidP="001E3404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E3404" w:rsidRDefault="001E3404" w:rsidP="001E3404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E3404" w:rsidTr="001E340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404" w:rsidRDefault="001E3404" w:rsidP="001E34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3404" w:rsidRDefault="001E3404" w:rsidP="001E3404">
      <w:pPr>
        <w:spacing w:line="40" w:lineRule="exact"/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E3404" w:rsidTr="001E3404">
        <w:tc>
          <w:tcPr>
            <w:tcW w:w="5920" w:type="dxa"/>
            <w:hideMark/>
          </w:tcPr>
          <w:p w:rsidR="001E3404" w:rsidRPr="00711144" w:rsidRDefault="001E3404" w:rsidP="001E3404">
            <w:pPr>
              <w:spacing w:after="120"/>
              <w:rPr>
                <w:b/>
                <w:sz w:val="28"/>
                <w:szCs w:val="28"/>
              </w:rPr>
            </w:pPr>
            <w:r w:rsidRPr="001E3404">
              <w:rPr>
                <w:b/>
                <w:sz w:val="28"/>
                <w:szCs w:val="28"/>
              </w:rPr>
              <w:t>Ломефлоксацина гидрохлорид</w:t>
            </w:r>
          </w:p>
        </w:tc>
        <w:tc>
          <w:tcPr>
            <w:tcW w:w="460" w:type="dxa"/>
          </w:tcPr>
          <w:p w:rsidR="001E3404" w:rsidRDefault="001E3404" w:rsidP="001E340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1E3404" w:rsidRDefault="001E3404" w:rsidP="001E340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1E3404" w:rsidTr="001E3404">
        <w:tc>
          <w:tcPr>
            <w:tcW w:w="5920" w:type="dxa"/>
            <w:hideMark/>
          </w:tcPr>
          <w:p w:rsidR="001E3404" w:rsidRPr="00711144" w:rsidRDefault="001E3404" w:rsidP="001E3404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1E3404">
              <w:rPr>
                <w:b/>
                <w:sz w:val="28"/>
                <w:szCs w:val="28"/>
              </w:rPr>
              <w:t>Ломефлоксацин</w:t>
            </w:r>
            <w:proofErr w:type="spellEnd"/>
          </w:p>
        </w:tc>
        <w:tc>
          <w:tcPr>
            <w:tcW w:w="460" w:type="dxa"/>
          </w:tcPr>
          <w:p w:rsidR="001E3404" w:rsidRDefault="001E3404" w:rsidP="001E340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3404" w:rsidRDefault="001E3404" w:rsidP="001E3404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1E3404" w:rsidTr="001E3404">
        <w:tc>
          <w:tcPr>
            <w:tcW w:w="5920" w:type="dxa"/>
            <w:hideMark/>
          </w:tcPr>
          <w:p w:rsidR="001E3404" w:rsidRPr="00BA26D3" w:rsidRDefault="001E3404" w:rsidP="001E340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E3404">
              <w:rPr>
                <w:b/>
                <w:sz w:val="28"/>
                <w:szCs w:val="28"/>
              </w:rPr>
              <w:t>Lomefloxacin</w:t>
            </w:r>
            <w:r w:rsidRPr="001E3404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1E340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E3404">
              <w:rPr>
                <w:b/>
                <w:sz w:val="28"/>
                <w:szCs w:val="28"/>
                <w:lang w:val="en-US"/>
              </w:rPr>
              <w:t>hydrochloridum</w:t>
            </w:r>
            <w:proofErr w:type="spellEnd"/>
          </w:p>
        </w:tc>
        <w:tc>
          <w:tcPr>
            <w:tcW w:w="460" w:type="dxa"/>
          </w:tcPr>
          <w:p w:rsidR="001E3404" w:rsidRDefault="001E3404" w:rsidP="001E3404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1E3404" w:rsidRPr="007A07CB" w:rsidRDefault="001E3404" w:rsidP="001E3404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1E3404" w:rsidRDefault="001E3404" w:rsidP="001E3404">
      <w:pPr>
        <w:spacing w:line="40" w:lineRule="exact"/>
        <w:jc w:val="center"/>
        <w:rPr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E3404" w:rsidTr="001E3404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404" w:rsidRPr="003E52FF" w:rsidRDefault="001E3404" w:rsidP="001E3404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E3404" w:rsidRDefault="001E3404" w:rsidP="001E3404">
      <w:pPr>
        <w:spacing w:line="120" w:lineRule="exact"/>
        <w:rPr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3404" w:rsidRPr="001E3404" w:rsidTr="001E3404">
        <w:tc>
          <w:tcPr>
            <w:tcW w:w="9571" w:type="dxa"/>
            <w:gridSpan w:val="2"/>
          </w:tcPr>
          <w:p w:rsidR="001E3404" w:rsidRPr="001E3404" w:rsidRDefault="001E3404" w:rsidP="001E3404">
            <w:pPr>
              <w:rPr>
                <w:sz w:val="28"/>
                <w:szCs w:val="28"/>
                <w:lang w:val="en-US"/>
              </w:rPr>
            </w:pPr>
            <w:r w:rsidRPr="001E3404">
              <w:rPr>
                <w:sz w:val="28"/>
                <w:szCs w:val="28"/>
                <w:lang w:val="en-US"/>
              </w:rPr>
              <w:t>7-[(3</w:t>
            </w:r>
            <w:r w:rsidRPr="001E3404">
              <w:rPr>
                <w:i/>
                <w:sz w:val="28"/>
                <w:szCs w:val="28"/>
                <w:lang w:val="en-US"/>
              </w:rPr>
              <w:t>RS</w:t>
            </w:r>
            <w:r w:rsidRPr="001E3404">
              <w:rPr>
                <w:sz w:val="28"/>
                <w:szCs w:val="28"/>
                <w:lang w:val="en-US"/>
              </w:rPr>
              <w:t>)-3-</w:t>
            </w:r>
            <w:proofErr w:type="spellStart"/>
            <w:r w:rsidRPr="001E3404">
              <w:rPr>
                <w:sz w:val="28"/>
                <w:szCs w:val="28"/>
              </w:rPr>
              <w:t>Метилпиперазин</w:t>
            </w:r>
            <w:proofErr w:type="spellEnd"/>
            <w:r w:rsidRPr="001E3404">
              <w:rPr>
                <w:sz w:val="28"/>
                <w:szCs w:val="28"/>
                <w:lang w:val="en-US"/>
              </w:rPr>
              <w:t>-1-</w:t>
            </w:r>
            <w:r w:rsidRPr="001E3404">
              <w:rPr>
                <w:sz w:val="28"/>
                <w:szCs w:val="28"/>
              </w:rPr>
              <w:t>ил</w:t>
            </w:r>
            <w:r w:rsidRPr="001E3404">
              <w:rPr>
                <w:sz w:val="28"/>
                <w:szCs w:val="28"/>
                <w:lang w:val="en-US"/>
              </w:rPr>
              <w:t>]-4-</w:t>
            </w:r>
            <w:proofErr w:type="spellStart"/>
            <w:r w:rsidRPr="001E3404">
              <w:rPr>
                <w:sz w:val="28"/>
                <w:szCs w:val="28"/>
              </w:rPr>
              <w:t>оксо</w:t>
            </w:r>
            <w:proofErr w:type="spellEnd"/>
            <w:r w:rsidRPr="001E3404">
              <w:rPr>
                <w:sz w:val="28"/>
                <w:szCs w:val="28"/>
                <w:lang w:val="en-US"/>
              </w:rPr>
              <w:t>-6,8-</w:t>
            </w:r>
            <w:proofErr w:type="spellStart"/>
            <w:r w:rsidRPr="001E3404">
              <w:rPr>
                <w:sz w:val="28"/>
                <w:szCs w:val="28"/>
              </w:rPr>
              <w:t>дифтор</w:t>
            </w:r>
            <w:proofErr w:type="spellEnd"/>
            <w:r w:rsidRPr="001E3404">
              <w:rPr>
                <w:sz w:val="28"/>
                <w:szCs w:val="28"/>
                <w:lang w:val="en-US"/>
              </w:rPr>
              <w:t>-1-</w:t>
            </w:r>
            <w:r w:rsidRPr="001E3404">
              <w:rPr>
                <w:sz w:val="28"/>
                <w:szCs w:val="28"/>
              </w:rPr>
              <w:t>этил</w:t>
            </w:r>
            <w:r w:rsidRPr="001E3404">
              <w:rPr>
                <w:sz w:val="28"/>
                <w:szCs w:val="28"/>
                <w:lang w:val="en-US"/>
              </w:rPr>
              <w:t>-1,4-</w:t>
            </w:r>
            <w:proofErr w:type="spellStart"/>
            <w:r w:rsidRPr="001E3404">
              <w:rPr>
                <w:sz w:val="28"/>
                <w:szCs w:val="28"/>
              </w:rPr>
              <w:t>дигидрохинолин</w:t>
            </w:r>
            <w:proofErr w:type="spellEnd"/>
            <w:r w:rsidRPr="001E3404">
              <w:rPr>
                <w:sz w:val="28"/>
                <w:szCs w:val="28"/>
                <w:lang w:val="en-US"/>
              </w:rPr>
              <w:t>-3-</w:t>
            </w:r>
            <w:r w:rsidRPr="001E3404">
              <w:rPr>
                <w:sz w:val="28"/>
                <w:szCs w:val="28"/>
              </w:rPr>
              <w:t>карбоновой</w:t>
            </w:r>
            <w:r w:rsidRPr="001E3404">
              <w:rPr>
                <w:sz w:val="28"/>
                <w:szCs w:val="28"/>
                <w:lang w:val="en-US"/>
              </w:rPr>
              <w:t xml:space="preserve"> </w:t>
            </w:r>
            <w:r w:rsidRPr="001E3404">
              <w:rPr>
                <w:sz w:val="28"/>
                <w:szCs w:val="28"/>
              </w:rPr>
              <w:t>кислоты</w:t>
            </w:r>
            <w:r w:rsidRPr="001E3404">
              <w:rPr>
                <w:sz w:val="28"/>
                <w:szCs w:val="28"/>
                <w:lang w:val="en-US"/>
              </w:rPr>
              <w:t xml:space="preserve"> </w:t>
            </w:r>
            <w:r w:rsidRPr="001E3404">
              <w:rPr>
                <w:sz w:val="28"/>
                <w:szCs w:val="28"/>
              </w:rPr>
              <w:t>гидрохлорид</w:t>
            </w:r>
          </w:p>
        </w:tc>
      </w:tr>
      <w:tr w:rsidR="001E3404" w:rsidRPr="00E2562B" w:rsidTr="001E3404">
        <w:tc>
          <w:tcPr>
            <w:tcW w:w="9571" w:type="dxa"/>
            <w:gridSpan w:val="2"/>
          </w:tcPr>
          <w:p w:rsidR="001E3404" w:rsidRPr="001E3404" w:rsidRDefault="001E3404" w:rsidP="001E340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3404" w:rsidRPr="00E2562B" w:rsidRDefault="001E3404" w:rsidP="001E3404">
            <w:pPr>
              <w:jc w:val="center"/>
              <w:rPr>
                <w:sz w:val="28"/>
                <w:szCs w:val="28"/>
              </w:rPr>
            </w:pPr>
            <w:r>
              <w:object w:dxaOrig="4755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9pt;height:108.95pt" o:ole="">
                  <v:imagedata r:id="rId7" o:title=""/>
                </v:shape>
                <o:OLEObject Type="Embed" ProgID="ChemWindow.Document" ShapeID="_x0000_i1025" DrawAspect="Content" ObjectID="_1677668774" r:id="rId8"/>
              </w:object>
            </w:r>
          </w:p>
          <w:p w:rsidR="001E3404" w:rsidRPr="00E2562B" w:rsidRDefault="001E3404" w:rsidP="001E3404">
            <w:pPr>
              <w:jc w:val="center"/>
              <w:rPr>
                <w:sz w:val="28"/>
                <w:szCs w:val="28"/>
              </w:rPr>
            </w:pPr>
          </w:p>
        </w:tc>
      </w:tr>
      <w:tr w:rsidR="001E3404" w:rsidTr="001E3404">
        <w:tc>
          <w:tcPr>
            <w:tcW w:w="4785" w:type="dxa"/>
          </w:tcPr>
          <w:p w:rsidR="001E3404" w:rsidRPr="00D92EE3" w:rsidRDefault="001E3404" w:rsidP="001E3404">
            <w:pPr>
              <w:rPr>
                <w:lang w:val="en-US"/>
              </w:rPr>
            </w:pPr>
            <w:r w:rsidRPr="00D92EE3">
              <w:rPr>
                <w:sz w:val="28"/>
                <w:szCs w:val="28"/>
              </w:rPr>
              <w:t>C</w:t>
            </w:r>
            <w:r w:rsidRPr="00D92EE3">
              <w:rPr>
                <w:sz w:val="28"/>
                <w:szCs w:val="28"/>
                <w:vertAlign w:val="subscript"/>
              </w:rPr>
              <w:t>17</w:t>
            </w:r>
            <w:r w:rsidRPr="00D92EE3">
              <w:rPr>
                <w:sz w:val="28"/>
                <w:szCs w:val="28"/>
              </w:rPr>
              <w:t>H</w:t>
            </w:r>
            <w:r w:rsidRPr="00D92EE3">
              <w:rPr>
                <w:sz w:val="28"/>
                <w:szCs w:val="28"/>
                <w:vertAlign w:val="subscript"/>
              </w:rPr>
              <w:t>19</w:t>
            </w:r>
            <w:r w:rsidRPr="00D92EE3">
              <w:rPr>
                <w:sz w:val="28"/>
                <w:szCs w:val="28"/>
              </w:rPr>
              <w:t>F</w:t>
            </w:r>
            <w:r w:rsidRPr="00D92EE3">
              <w:rPr>
                <w:sz w:val="28"/>
                <w:szCs w:val="28"/>
                <w:vertAlign w:val="subscript"/>
              </w:rPr>
              <w:t>2</w:t>
            </w:r>
            <w:r w:rsidRPr="00D92EE3">
              <w:rPr>
                <w:sz w:val="28"/>
                <w:szCs w:val="28"/>
              </w:rPr>
              <w:t>N</w:t>
            </w:r>
            <w:r w:rsidRPr="00D92EE3">
              <w:rPr>
                <w:sz w:val="28"/>
                <w:szCs w:val="28"/>
                <w:vertAlign w:val="subscript"/>
              </w:rPr>
              <w:t>3</w:t>
            </w:r>
            <w:r w:rsidRPr="00D92EE3">
              <w:rPr>
                <w:sz w:val="28"/>
                <w:szCs w:val="28"/>
              </w:rPr>
              <w:t>O</w:t>
            </w:r>
            <w:r w:rsidRPr="00D92EE3">
              <w:rPr>
                <w:sz w:val="28"/>
                <w:szCs w:val="28"/>
                <w:vertAlign w:val="subscript"/>
              </w:rPr>
              <w:t>3</w:t>
            </w:r>
            <w:r w:rsidRPr="00D92EE3">
              <w:rPr>
                <w:sz w:val="28"/>
                <w:szCs w:val="28"/>
              </w:rPr>
              <w:t>·</w:t>
            </w:r>
            <w:proofErr w:type="spellStart"/>
            <w:r w:rsidRPr="00D92EE3">
              <w:rPr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4786" w:type="dxa"/>
          </w:tcPr>
          <w:p w:rsidR="001E3404" w:rsidRPr="00D92EE3" w:rsidRDefault="001E3404" w:rsidP="001E3404">
            <w:pPr>
              <w:jc w:val="right"/>
              <w:rPr>
                <w:lang w:val="en-US"/>
              </w:rPr>
            </w:pPr>
            <w:r w:rsidRPr="00D92EE3">
              <w:rPr>
                <w:sz w:val="28"/>
                <w:szCs w:val="28"/>
              </w:rPr>
              <w:t>М.м. 387,81</w:t>
            </w:r>
          </w:p>
        </w:tc>
      </w:tr>
    </w:tbl>
    <w:p w:rsidR="001E3404" w:rsidRDefault="001E3404" w:rsidP="001E3404">
      <w:pPr>
        <w:ind w:firstLine="709"/>
        <w:rPr>
          <w:sz w:val="28"/>
          <w:szCs w:val="28"/>
        </w:rPr>
      </w:pPr>
    </w:p>
    <w:p w:rsidR="002A0709" w:rsidRPr="00301C60" w:rsidRDefault="002A0709" w:rsidP="002A0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1C60">
        <w:rPr>
          <w:color w:val="000000"/>
          <w:sz w:val="28"/>
          <w:szCs w:val="28"/>
        </w:rPr>
        <w:t>С</w:t>
      </w:r>
      <w:r w:rsidRPr="00301C60">
        <w:rPr>
          <w:color w:val="000000"/>
          <w:spacing w:val="-8"/>
          <w:sz w:val="28"/>
          <w:szCs w:val="28"/>
        </w:rPr>
        <w:t>о</w:t>
      </w:r>
      <w:r w:rsidRPr="00301C60">
        <w:rPr>
          <w:color w:val="000000"/>
          <w:sz w:val="28"/>
          <w:szCs w:val="28"/>
        </w:rPr>
        <w:t>держит не менее 9</w:t>
      </w:r>
      <w:r w:rsidR="00D92EE3">
        <w:rPr>
          <w:color w:val="000000"/>
          <w:sz w:val="28"/>
          <w:szCs w:val="28"/>
        </w:rPr>
        <w:t>8</w:t>
      </w:r>
      <w:r w:rsidR="007C0078">
        <w:rPr>
          <w:color w:val="000000"/>
          <w:sz w:val="28"/>
          <w:szCs w:val="28"/>
        </w:rPr>
        <w:t>,0</w:t>
      </w:r>
      <w:r w:rsidR="001E3404">
        <w:rPr>
          <w:color w:val="000000"/>
          <w:sz w:val="28"/>
          <w:szCs w:val="28"/>
        </w:rPr>
        <w:t> </w:t>
      </w:r>
      <w:r w:rsidRPr="00301C60">
        <w:rPr>
          <w:color w:val="000000"/>
          <w:sz w:val="28"/>
          <w:szCs w:val="28"/>
        </w:rPr>
        <w:t>% и не б</w:t>
      </w:r>
      <w:r w:rsidRPr="00301C60"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лее 10</w:t>
      </w:r>
      <w:r w:rsidR="00D92EE3">
        <w:rPr>
          <w:color w:val="000000"/>
          <w:sz w:val="28"/>
          <w:szCs w:val="28"/>
        </w:rPr>
        <w:t>2</w:t>
      </w:r>
      <w:r w:rsidRPr="00301C60">
        <w:rPr>
          <w:color w:val="000000"/>
          <w:sz w:val="28"/>
          <w:szCs w:val="28"/>
        </w:rPr>
        <w:t>,0</w:t>
      </w:r>
      <w:r w:rsidR="001E3404">
        <w:rPr>
          <w:color w:val="000000"/>
          <w:sz w:val="28"/>
          <w:szCs w:val="28"/>
        </w:rPr>
        <w:t> </w:t>
      </w:r>
      <w:r w:rsidRPr="00301C60">
        <w:rPr>
          <w:color w:val="000000"/>
          <w:sz w:val="28"/>
          <w:szCs w:val="28"/>
        </w:rPr>
        <w:t xml:space="preserve">% </w:t>
      </w:r>
      <w:proofErr w:type="spellStart"/>
      <w:r w:rsidR="007C0078">
        <w:rPr>
          <w:color w:val="000000"/>
          <w:sz w:val="28"/>
          <w:szCs w:val="28"/>
        </w:rPr>
        <w:t>лом</w:t>
      </w:r>
      <w:r w:rsidR="00D92EE3">
        <w:rPr>
          <w:color w:val="000000"/>
          <w:sz w:val="28"/>
          <w:szCs w:val="28"/>
        </w:rPr>
        <w:t>ефлоксацина</w:t>
      </w:r>
      <w:proofErr w:type="spellEnd"/>
      <w:r w:rsidR="00D92EE3">
        <w:rPr>
          <w:color w:val="000000"/>
          <w:sz w:val="28"/>
          <w:szCs w:val="28"/>
        </w:rPr>
        <w:t xml:space="preserve"> гидрохлорида</w:t>
      </w:r>
      <w:r>
        <w:rPr>
          <w:color w:val="000000"/>
          <w:sz w:val="28"/>
          <w:szCs w:val="28"/>
        </w:rPr>
        <w:t xml:space="preserve"> </w:t>
      </w:r>
      <w:r w:rsidR="00D92EE3" w:rsidRPr="00D92EE3">
        <w:rPr>
          <w:sz w:val="28"/>
          <w:szCs w:val="28"/>
        </w:rPr>
        <w:t>C</w:t>
      </w:r>
      <w:r w:rsidR="00D92EE3" w:rsidRPr="00D92EE3">
        <w:rPr>
          <w:sz w:val="28"/>
          <w:szCs w:val="28"/>
          <w:vertAlign w:val="subscript"/>
        </w:rPr>
        <w:t>17</w:t>
      </w:r>
      <w:r w:rsidR="00D92EE3" w:rsidRPr="00D92EE3">
        <w:rPr>
          <w:sz w:val="28"/>
          <w:szCs w:val="28"/>
        </w:rPr>
        <w:t>H</w:t>
      </w:r>
      <w:r w:rsidR="00D92EE3" w:rsidRPr="00D92EE3">
        <w:rPr>
          <w:sz w:val="28"/>
          <w:szCs w:val="28"/>
          <w:vertAlign w:val="subscript"/>
        </w:rPr>
        <w:t>19</w:t>
      </w:r>
      <w:r w:rsidR="00D92EE3" w:rsidRPr="00D92EE3">
        <w:rPr>
          <w:sz w:val="28"/>
          <w:szCs w:val="28"/>
        </w:rPr>
        <w:t>F</w:t>
      </w:r>
      <w:r w:rsidR="00D92EE3" w:rsidRPr="00D92EE3">
        <w:rPr>
          <w:sz w:val="28"/>
          <w:szCs w:val="28"/>
          <w:vertAlign w:val="subscript"/>
        </w:rPr>
        <w:t>2</w:t>
      </w:r>
      <w:r w:rsidR="00D92EE3" w:rsidRPr="00D92EE3">
        <w:rPr>
          <w:sz w:val="28"/>
          <w:szCs w:val="28"/>
        </w:rPr>
        <w:t>N</w:t>
      </w:r>
      <w:r w:rsidR="00D92EE3" w:rsidRPr="00D92EE3">
        <w:rPr>
          <w:sz w:val="28"/>
          <w:szCs w:val="28"/>
          <w:vertAlign w:val="subscript"/>
        </w:rPr>
        <w:t>3</w:t>
      </w:r>
      <w:r w:rsidR="00D92EE3" w:rsidRPr="00D92EE3">
        <w:rPr>
          <w:sz w:val="28"/>
          <w:szCs w:val="28"/>
        </w:rPr>
        <w:t>O</w:t>
      </w:r>
      <w:r w:rsidR="00D92EE3" w:rsidRPr="00D92EE3">
        <w:rPr>
          <w:sz w:val="28"/>
          <w:szCs w:val="28"/>
          <w:vertAlign w:val="subscript"/>
        </w:rPr>
        <w:t>3</w:t>
      </w:r>
      <w:r w:rsidR="00D92EE3" w:rsidRPr="00D92EE3">
        <w:rPr>
          <w:sz w:val="28"/>
          <w:szCs w:val="28"/>
        </w:rPr>
        <w:t>·</w:t>
      </w:r>
      <w:proofErr w:type="spellStart"/>
      <w:r w:rsidR="00D92EE3" w:rsidRPr="00D92EE3">
        <w:rPr>
          <w:sz w:val="28"/>
          <w:szCs w:val="28"/>
          <w:lang w:val="en-US"/>
        </w:rPr>
        <w:t>HCl</w:t>
      </w:r>
      <w:proofErr w:type="spellEnd"/>
      <w:r w:rsidR="007C0078" w:rsidRPr="001E3404">
        <w:rPr>
          <w:sz w:val="28"/>
          <w:szCs w:val="28"/>
        </w:rPr>
        <w:t xml:space="preserve"> </w:t>
      </w:r>
      <w:r w:rsidRPr="00301C60">
        <w:rPr>
          <w:color w:val="000000"/>
          <w:sz w:val="28"/>
          <w:szCs w:val="28"/>
        </w:rPr>
        <w:t>в пер</w:t>
      </w:r>
      <w:r w:rsidRPr="00301C60">
        <w:rPr>
          <w:color w:val="000000"/>
          <w:spacing w:val="7"/>
          <w:sz w:val="28"/>
          <w:szCs w:val="28"/>
        </w:rPr>
        <w:t>е</w:t>
      </w:r>
      <w:r w:rsidRPr="00301C60">
        <w:rPr>
          <w:color w:val="000000"/>
          <w:spacing w:val="-5"/>
          <w:sz w:val="28"/>
          <w:szCs w:val="28"/>
        </w:rPr>
        <w:t>с</w:t>
      </w:r>
      <w:r>
        <w:rPr>
          <w:color w:val="000000"/>
          <w:sz w:val="28"/>
          <w:szCs w:val="28"/>
        </w:rPr>
        <w:t>чё</w:t>
      </w:r>
      <w:r w:rsidRPr="00301C60">
        <w:rPr>
          <w:color w:val="000000"/>
          <w:sz w:val="28"/>
          <w:szCs w:val="28"/>
        </w:rPr>
        <w:t xml:space="preserve">те на </w:t>
      </w:r>
      <w:r w:rsidR="007C0078">
        <w:rPr>
          <w:color w:val="000000"/>
          <w:spacing w:val="-3"/>
          <w:sz w:val="28"/>
          <w:szCs w:val="28"/>
        </w:rPr>
        <w:t xml:space="preserve">сухое и свободное от остаточных органических растворителей </w:t>
      </w:r>
      <w:r>
        <w:rPr>
          <w:color w:val="000000"/>
          <w:sz w:val="28"/>
          <w:szCs w:val="28"/>
        </w:rPr>
        <w:t>вещество</w:t>
      </w:r>
      <w:r w:rsidRPr="00301C60">
        <w:rPr>
          <w:color w:val="000000"/>
          <w:sz w:val="28"/>
          <w:szCs w:val="28"/>
        </w:rPr>
        <w:t>.</w:t>
      </w:r>
    </w:p>
    <w:p w:rsidR="002A0709" w:rsidRPr="00301C60" w:rsidRDefault="002A0709" w:rsidP="002A0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0709" w:rsidRPr="00301C60" w:rsidRDefault="002A0709" w:rsidP="002A0709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301C60">
        <w:rPr>
          <w:b/>
          <w:bCs/>
          <w:color w:val="000000"/>
          <w:sz w:val="28"/>
          <w:szCs w:val="28"/>
        </w:rPr>
        <w:t>Опи</w:t>
      </w:r>
      <w:r w:rsidRPr="00301C60">
        <w:rPr>
          <w:b/>
          <w:bCs/>
          <w:color w:val="000000"/>
          <w:spacing w:val="3"/>
          <w:sz w:val="28"/>
          <w:szCs w:val="28"/>
        </w:rPr>
        <w:t>с</w:t>
      </w:r>
      <w:r w:rsidRPr="00301C60">
        <w:rPr>
          <w:b/>
          <w:bCs/>
          <w:color w:val="000000"/>
          <w:sz w:val="28"/>
          <w:szCs w:val="28"/>
        </w:rPr>
        <w:t>ание</w:t>
      </w:r>
      <w:r w:rsidRPr="001E3404">
        <w:rPr>
          <w:b/>
          <w:color w:val="000000"/>
          <w:sz w:val="28"/>
          <w:szCs w:val="28"/>
        </w:rPr>
        <w:t>.</w:t>
      </w:r>
      <w:r w:rsidRPr="00301C60">
        <w:rPr>
          <w:color w:val="000000"/>
          <w:sz w:val="28"/>
          <w:szCs w:val="28"/>
        </w:rPr>
        <w:t xml:space="preserve"> </w:t>
      </w:r>
      <w:r w:rsidR="00D92EE3">
        <w:rPr>
          <w:color w:val="000000"/>
          <w:sz w:val="28"/>
          <w:szCs w:val="28"/>
        </w:rPr>
        <w:t>Белый или почти белый</w:t>
      </w:r>
      <w:r w:rsidR="007C0078">
        <w:rPr>
          <w:color w:val="000000"/>
          <w:sz w:val="28"/>
          <w:szCs w:val="28"/>
        </w:rPr>
        <w:t xml:space="preserve"> кристаллический порошок</w:t>
      </w:r>
      <w:r w:rsidRPr="00301C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A0709" w:rsidRPr="00911C5E" w:rsidRDefault="002A0709" w:rsidP="002A0709">
      <w:pPr>
        <w:widowControl w:val="0"/>
        <w:autoSpaceDE w:val="0"/>
        <w:autoSpaceDN w:val="0"/>
        <w:adjustRightInd w:val="0"/>
        <w:spacing w:before="21" w:line="360" w:lineRule="auto"/>
        <w:ind w:firstLine="709"/>
        <w:jc w:val="both"/>
        <w:rPr>
          <w:color w:val="000000"/>
          <w:sz w:val="28"/>
          <w:szCs w:val="28"/>
        </w:rPr>
      </w:pPr>
      <w:r w:rsidRPr="00E36C72">
        <w:rPr>
          <w:b/>
          <w:bCs/>
          <w:color w:val="000000"/>
          <w:sz w:val="28"/>
          <w:szCs w:val="28"/>
        </w:rPr>
        <w:t>Раст</w:t>
      </w:r>
      <w:r w:rsidRPr="00E36C72">
        <w:rPr>
          <w:b/>
          <w:bCs/>
          <w:color w:val="000000"/>
          <w:spacing w:val="-2"/>
          <w:sz w:val="28"/>
          <w:szCs w:val="28"/>
        </w:rPr>
        <w:t>в</w:t>
      </w:r>
      <w:r w:rsidRPr="00E36C72">
        <w:rPr>
          <w:b/>
          <w:bCs/>
          <w:color w:val="000000"/>
          <w:sz w:val="28"/>
          <w:szCs w:val="28"/>
        </w:rPr>
        <w:t>ори</w:t>
      </w:r>
      <w:r w:rsidRPr="00E36C72">
        <w:rPr>
          <w:b/>
          <w:bCs/>
          <w:color w:val="000000"/>
          <w:spacing w:val="-3"/>
          <w:sz w:val="28"/>
          <w:szCs w:val="28"/>
        </w:rPr>
        <w:t>м</w:t>
      </w:r>
      <w:r w:rsidRPr="00E36C72">
        <w:rPr>
          <w:b/>
          <w:bCs/>
          <w:color w:val="000000"/>
          <w:sz w:val="28"/>
          <w:szCs w:val="28"/>
        </w:rPr>
        <w:t>ость</w:t>
      </w:r>
      <w:r w:rsidRPr="001E3404">
        <w:rPr>
          <w:b/>
          <w:color w:val="000000"/>
          <w:sz w:val="28"/>
          <w:szCs w:val="28"/>
        </w:rPr>
        <w:t>.</w:t>
      </w:r>
      <w:r w:rsidRPr="00E36C72">
        <w:rPr>
          <w:color w:val="000000"/>
          <w:spacing w:val="2"/>
          <w:sz w:val="28"/>
          <w:szCs w:val="28"/>
        </w:rPr>
        <w:t xml:space="preserve"> </w:t>
      </w:r>
      <w:r w:rsidR="00D92EE3">
        <w:rPr>
          <w:sz w:val="28"/>
          <w:szCs w:val="28"/>
        </w:rPr>
        <w:t xml:space="preserve">Мало растворим в </w:t>
      </w:r>
      <w:r w:rsidR="00D92EE3" w:rsidRPr="00911C5E">
        <w:rPr>
          <w:sz w:val="28"/>
          <w:szCs w:val="28"/>
        </w:rPr>
        <w:t xml:space="preserve">воде, очень мало растворим в метаноле и спирте 96 %, практически </w:t>
      </w:r>
      <w:proofErr w:type="gramStart"/>
      <w:r w:rsidR="00D92EE3" w:rsidRPr="00911C5E">
        <w:rPr>
          <w:sz w:val="28"/>
          <w:szCs w:val="28"/>
        </w:rPr>
        <w:t>нерастворим</w:t>
      </w:r>
      <w:proofErr w:type="gramEnd"/>
      <w:r w:rsidR="00D92EE3" w:rsidRPr="00911C5E">
        <w:rPr>
          <w:sz w:val="28"/>
          <w:szCs w:val="28"/>
        </w:rPr>
        <w:t xml:space="preserve"> в хлороформе, этилацетате и уксусной кислоте</w:t>
      </w:r>
      <w:r w:rsidRPr="00911C5E">
        <w:rPr>
          <w:color w:val="000000"/>
          <w:sz w:val="28"/>
          <w:szCs w:val="28"/>
        </w:rPr>
        <w:t>.</w:t>
      </w:r>
    </w:p>
    <w:p w:rsidR="00980158" w:rsidRPr="00911C5E" w:rsidRDefault="002A0709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 w:rsidRPr="00911C5E">
        <w:rPr>
          <w:b/>
          <w:bCs/>
          <w:color w:val="000000"/>
          <w:spacing w:val="-2"/>
          <w:sz w:val="28"/>
          <w:szCs w:val="28"/>
        </w:rPr>
        <w:t>П</w:t>
      </w:r>
      <w:r w:rsidRPr="00911C5E">
        <w:rPr>
          <w:b/>
          <w:bCs/>
          <w:color w:val="000000"/>
          <w:spacing w:val="-10"/>
          <w:sz w:val="28"/>
          <w:szCs w:val="28"/>
        </w:rPr>
        <w:t>о</w:t>
      </w:r>
      <w:r w:rsidRPr="00911C5E">
        <w:rPr>
          <w:b/>
          <w:bCs/>
          <w:color w:val="000000"/>
          <w:spacing w:val="-2"/>
          <w:sz w:val="28"/>
          <w:szCs w:val="28"/>
        </w:rPr>
        <w:t>длинност</w:t>
      </w:r>
      <w:r w:rsidRPr="00911C5E">
        <w:rPr>
          <w:b/>
          <w:bCs/>
          <w:color w:val="000000"/>
          <w:spacing w:val="-3"/>
          <w:sz w:val="28"/>
          <w:szCs w:val="28"/>
        </w:rPr>
        <w:t>ь</w:t>
      </w:r>
    </w:p>
    <w:p w:rsidR="002A0709" w:rsidRPr="00911C5E" w:rsidRDefault="00980158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911C5E">
        <w:rPr>
          <w:color w:val="000000"/>
          <w:spacing w:val="-12"/>
          <w:sz w:val="28"/>
          <w:szCs w:val="28"/>
        </w:rPr>
        <w:t>1. </w:t>
      </w:r>
      <w:r w:rsidR="002A0709" w:rsidRPr="00911C5E">
        <w:rPr>
          <w:i/>
          <w:color w:val="000000"/>
          <w:sz w:val="28"/>
          <w:szCs w:val="28"/>
        </w:rPr>
        <w:t>ИК-спектрометрия</w:t>
      </w:r>
      <w:r w:rsidR="002A0709" w:rsidRPr="00911C5E">
        <w:rPr>
          <w:i/>
          <w:color w:val="000000"/>
          <w:spacing w:val="-12"/>
          <w:sz w:val="28"/>
          <w:szCs w:val="28"/>
        </w:rPr>
        <w:t xml:space="preserve"> </w:t>
      </w:r>
      <w:r w:rsidR="002A0709" w:rsidRPr="00911C5E">
        <w:rPr>
          <w:color w:val="000000"/>
          <w:sz w:val="28"/>
          <w:szCs w:val="28"/>
        </w:rPr>
        <w:t>(ОФС «Спектрометрия в инфракрасной области»)</w:t>
      </w:r>
      <w:r w:rsidR="002A0709" w:rsidRPr="00911C5E">
        <w:rPr>
          <w:color w:val="000000"/>
          <w:spacing w:val="-12"/>
          <w:sz w:val="28"/>
          <w:szCs w:val="28"/>
        </w:rPr>
        <w:t xml:space="preserve">. </w:t>
      </w:r>
      <w:r w:rsidR="002A0709" w:rsidRPr="00911C5E">
        <w:rPr>
          <w:color w:val="000000"/>
          <w:spacing w:val="-2"/>
          <w:sz w:val="28"/>
          <w:szCs w:val="28"/>
        </w:rPr>
        <w:t>Инфракрасны</w:t>
      </w:r>
      <w:r w:rsidR="002A0709" w:rsidRPr="00911C5E">
        <w:rPr>
          <w:color w:val="000000"/>
          <w:sz w:val="28"/>
          <w:szCs w:val="28"/>
        </w:rPr>
        <w:t>й</w:t>
      </w:r>
      <w:r w:rsidR="002A0709" w:rsidRPr="00911C5E">
        <w:rPr>
          <w:color w:val="000000"/>
          <w:spacing w:val="-13"/>
          <w:sz w:val="28"/>
          <w:szCs w:val="28"/>
        </w:rPr>
        <w:t xml:space="preserve"> </w:t>
      </w:r>
      <w:r w:rsidR="002A0709" w:rsidRPr="00911C5E">
        <w:rPr>
          <w:color w:val="000000"/>
          <w:spacing w:val="-2"/>
          <w:sz w:val="28"/>
          <w:szCs w:val="28"/>
        </w:rPr>
        <w:t>спе</w:t>
      </w:r>
      <w:r w:rsidR="002A0709" w:rsidRPr="00911C5E">
        <w:rPr>
          <w:color w:val="000000"/>
          <w:spacing w:val="-6"/>
          <w:sz w:val="28"/>
          <w:szCs w:val="28"/>
        </w:rPr>
        <w:t>к</w:t>
      </w:r>
      <w:r w:rsidR="002A0709" w:rsidRPr="00911C5E">
        <w:rPr>
          <w:color w:val="000000"/>
          <w:spacing w:val="1"/>
          <w:sz w:val="28"/>
          <w:szCs w:val="28"/>
        </w:rPr>
        <w:t>т</w:t>
      </w:r>
      <w:r w:rsidR="002A0709" w:rsidRPr="00911C5E">
        <w:rPr>
          <w:color w:val="000000"/>
          <w:sz w:val="28"/>
          <w:szCs w:val="28"/>
        </w:rPr>
        <w:t>р</w:t>
      </w:r>
      <w:r w:rsidR="002A0709" w:rsidRPr="00911C5E">
        <w:rPr>
          <w:color w:val="000000"/>
          <w:spacing w:val="-12"/>
          <w:sz w:val="28"/>
          <w:szCs w:val="28"/>
        </w:rPr>
        <w:t xml:space="preserve"> </w:t>
      </w:r>
      <w:r w:rsidR="002A0709" w:rsidRPr="00911C5E">
        <w:rPr>
          <w:color w:val="000000"/>
          <w:spacing w:val="-6"/>
          <w:sz w:val="28"/>
          <w:szCs w:val="28"/>
        </w:rPr>
        <w:t>су</w:t>
      </w:r>
      <w:r w:rsidR="002A0709" w:rsidRPr="00911C5E">
        <w:rPr>
          <w:color w:val="000000"/>
          <w:spacing w:val="-3"/>
          <w:sz w:val="28"/>
          <w:szCs w:val="28"/>
        </w:rPr>
        <w:t>б</w:t>
      </w:r>
      <w:r w:rsidR="002A0709" w:rsidRPr="00911C5E">
        <w:rPr>
          <w:color w:val="000000"/>
          <w:spacing w:val="-2"/>
          <w:sz w:val="28"/>
          <w:szCs w:val="28"/>
        </w:rPr>
        <w:t>с</w:t>
      </w:r>
      <w:r w:rsidR="002A0709" w:rsidRPr="00911C5E">
        <w:rPr>
          <w:color w:val="000000"/>
          <w:spacing w:val="1"/>
          <w:sz w:val="28"/>
          <w:szCs w:val="28"/>
        </w:rPr>
        <w:t>т</w:t>
      </w:r>
      <w:r w:rsidR="002A0709" w:rsidRPr="00911C5E">
        <w:rPr>
          <w:color w:val="000000"/>
          <w:spacing w:val="-2"/>
          <w:sz w:val="28"/>
          <w:szCs w:val="28"/>
        </w:rPr>
        <w:t>анции</w:t>
      </w:r>
      <w:r w:rsidR="002A0709" w:rsidRPr="00911C5E">
        <w:rPr>
          <w:color w:val="000000"/>
          <w:sz w:val="28"/>
          <w:szCs w:val="28"/>
        </w:rPr>
        <w:t>,</w:t>
      </w:r>
      <w:r w:rsidR="002A0709" w:rsidRPr="00911C5E">
        <w:rPr>
          <w:color w:val="000000"/>
          <w:spacing w:val="-13"/>
          <w:sz w:val="28"/>
          <w:szCs w:val="28"/>
        </w:rPr>
        <w:t xml:space="preserve"> </w:t>
      </w:r>
      <w:r w:rsidR="002A0709" w:rsidRPr="00911C5E">
        <w:rPr>
          <w:color w:val="000000"/>
          <w:spacing w:val="-2"/>
          <w:sz w:val="28"/>
          <w:szCs w:val="28"/>
        </w:rPr>
        <w:t>сняты</w:t>
      </w:r>
      <w:r w:rsidR="002A0709" w:rsidRPr="00911C5E">
        <w:rPr>
          <w:color w:val="000000"/>
          <w:sz w:val="28"/>
          <w:szCs w:val="28"/>
        </w:rPr>
        <w:t>й</w:t>
      </w:r>
      <w:r w:rsidR="002A0709" w:rsidRPr="00911C5E">
        <w:rPr>
          <w:color w:val="000000"/>
          <w:spacing w:val="-13"/>
          <w:sz w:val="28"/>
          <w:szCs w:val="28"/>
        </w:rPr>
        <w:t xml:space="preserve"> </w:t>
      </w:r>
      <w:r w:rsidR="002A0709" w:rsidRPr="00911C5E">
        <w:rPr>
          <w:color w:val="000000"/>
          <w:sz w:val="28"/>
          <w:szCs w:val="28"/>
        </w:rPr>
        <w:t>в</w:t>
      </w:r>
      <w:r w:rsidR="002A0709" w:rsidRPr="00911C5E">
        <w:rPr>
          <w:color w:val="000000"/>
          <w:spacing w:val="-12"/>
          <w:sz w:val="28"/>
          <w:szCs w:val="28"/>
        </w:rPr>
        <w:t xml:space="preserve"> </w:t>
      </w:r>
      <w:r w:rsidR="002A0709" w:rsidRPr="00911C5E">
        <w:rPr>
          <w:color w:val="000000"/>
          <w:spacing w:val="-3"/>
          <w:sz w:val="28"/>
          <w:szCs w:val="28"/>
        </w:rPr>
        <w:t>д</w:t>
      </w:r>
      <w:r w:rsidR="002A0709" w:rsidRPr="00911C5E">
        <w:rPr>
          <w:color w:val="000000"/>
          <w:spacing w:val="-2"/>
          <w:sz w:val="28"/>
          <w:szCs w:val="28"/>
        </w:rPr>
        <w:t>ис</w:t>
      </w:r>
      <w:r w:rsidR="002A0709" w:rsidRPr="00911C5E">
        <w:rPr>
          <w:color w:val="000000"/>
          <w:spacing w:val="-9"/>
          <w:sz w:val="28"/>
          <w:szCs w:val="28"/>
        </w:rPr>
        <w:t>к</w:t>
      </w:r>
      <w:r w:rsidR="002A0709" w:rsidRPr="00911C5E">
        <w:rPr>
          <w:color w:val="000000"/>
          <w:sz w:val="28"/>
          <w:szCs w:val="28"/>
        </w:rPr>
        <w:t>е</w:t>
      </w:r>
      <w:r w:rsidR="002A0709" w:rsidRPr="00911C5E">
        <w:rPr>
          <w:color w:val="000000"/>
          <w:spacing w:val="-12"/>
          <w:sz w:val="28"/>
          <w:szCs w:val="28"/>
        </w:rPr>
        <w:t xml:space="preserve"> </w:t>
      </w:r>
      <w:r w:rsidR="002A0709" w:rsidRPr="00911C5E">
        <w:rPr>
          <w:color w:val="000000"/>
          <w:sz w:val="28"/>
          <w:szCs w:val="28"/>
        </w:rPr>
        <w:t>с</w:t>
      </w:r>
      <w:r w:rsidR="002A0709" w:rsidRPr="00911C5E">
        <w:rPr>
          <w:color w:val="000000"/>
          <w:spacing w:val="-12"/>
          <w:sz w:val="28"/>
          <w:szCs w:val="28"/>
        </w:rPr>
        <w:t xml:space="preserve"> </w:t>
      </w:r>
      <w:r w:rsidR="002A0709" w:rsidRPr="00911C5E">
        <w:rPr>
          <w:color w:val="000000"/>
          <w:spacing w:val="-6"/>
          <w:sz w:val="28"/>
          <w:szCs w:val="28"/>
        </w:rPr>
        <w:t>к</w:t>
      </w:r>
      <w:r w:rsidR="002A0709" w:rsidRPr="00911C5E">
        <w:rPr>
          <w:color w:val="000000"/>
          <w:sz w:val="28"/>
          <w:szCs w:val="28"/>
        </w:rPr>
        <w:t>а</w:t>
      </w:r>
      <w:r w:rsidR="002A0709" w:rsidRPr="00911C5E">
        <w:rPr>
          <w:color w:val="000000"/>
          <w:spacing w:val="-2"/>
          <w:sz w:val="28"/>
          <w:szCs w:val="28"/>
        </w:rPr>
        <w:t>ли</w:t>
      </w:r>
      <w:r w:rsidR="002A0709" w:rsidRPr="00911C5E">
        <w:rPr>
          <w:color w:val="000000"/>
          <w:sz w:val="28"/>
          <w:szCs w:val="28"/>
        </w:rPr>
        <w:t>я</w:t>
      </w:r>
      <w:r w:rsidR="002A0709" w:rsidRPr="00911C5E">
        <w:rPr>
          <w:color w:val="000000"/>
          <w:spacing w:val="-12"/>
          <w:sz w:val="28"/>
          <w:szCs w:val="28"/>
        </w:rPr>
        <w:t xml:space="preserve"> </w:t>
      </w:r>
      <w:r w:rsidR="002A0709" w:rsidRPr="00911C5E">
        <w:rPr>
          <w:color w:val="000000"/>
          <w:spacing w:val="-3"/>
          <w:sz w:val="28"/>
          <w:szCs w:val="28"/>
        </w:rPr>
        <w:t>б</w:t>
      </w:r>
      <w:r w:rsidR="002A0709" w:rsidRPr="00911C5E">
        <w:rPr>
          <w:color w:val="000000"/>
          <w:spacing w:val="-2"/>
          <w:sz w:val="28"/>
          <w:szCs w:val="28"/>
        </w:rPr>
        <w:t>ро</w:t>
      </w:r>
      <w:r w:rsidR="002A0709" w:rsidRPr="00911C5E">
        <w:rPr>
          <w:color w:val="000000"/>
          <w:sz w:val="28"/>
          <w:szCs w:val="28"/>
        </w:rPr>
        <w:t>мид</w:t>
      </w:r>
      <w:r w:rsidR="002A0709" w:rsidRPr="00911C5E">
        <w:rPr>
          <w:color w:val="000000"/>
          <w:spacing w:val="-5"/>
          <w:sz w:val="28"/>
          <w:szCs w:val="28"/>
        </w:rPr>
        <w:t>о</w:t>
      </w:r>
      <w:r w:rsidR="002A0709" w:rsidRPr="00911C5E">
        <w:rPr>
          <w:color w:val="000000"/>
          <w:sz w:val="28"/>
          <w:szCs w:val="28"/>
        </w:rPr>
        <w:t>м,</w:t>
      </w:r>
      <w:r w:rsidR="002A0709" w:rsidRPr="00911C5E">
        <w:rPr>
          <w:color w:val="000000"/>
          <w:spacing w:val="4"/>
          <w:sz w:val="28"/>
          <w:szCs w:val="28"/>
        </w:rPr>
        <w:t xml:space="preserve"> </w:t>
      </w:r>
      <w:r w:rsidR="002A0709" w:rsidRPr="00911C5E">
        <w:rPr>
          <w:color w:val="000000"/>
          <w:sz w:val="28"/>
          <w:szCs w:val="28"/>
        </w:rPr>
        <w:t>в</w:t>
      </w:r>
      <w:r w:rsidR="002A0709" w:rsidRPr="00911C5E">
        <w:rPr>
          <w:color w:val="000000"/>
          <w:spacing w:val="4"/>
          <w:sz w:val="28"/>
          <w:szCs w:val="28"/>
        </w:rPr>
        <w:t xml:space="preserve"> </w:t>
      </w:r>
      <w:r w:rsidR="002A0709" w:rsidRPr="00911C5E">
        <w:rPr>
          <w:color w:val="000000"/>
          <w:sz w:val="28"/>
          <w:szCs w:val="28"/>
        </w:rPr>
        <w:t>о</w:t>
      </w:r>
      <w:r w:rsidR="002A0709" w:rsidRPr="00911C5E">
        <w:rPr>
          <w:color w:val="000000"/>
          <w:spacing w:val="-6"/>
          <w:sz w:val="28"/>
          <w:szCs w:val="28"/>
        </w:rPr>
        <w:t>б</w:t>
      </w:r>
      <w:r w:rsidR="002A0709" w:rsidRPr="00911C5E">
        <w:rPr>
          <w:color w:val="000000"/>
          <w:sz w:val="28"/>
          <w:szCs w:val="28"/>
        </w:rPr>
        <w:t>ласти</w:t>
      </w:r>
      <w:r w:rsidR="002A0709" w:rsidRPr="00911C5E">
        <w:rPr>
          <w:color w:val="000000"/>
          <w:spacing w:val="4"/>
          <w:sz w:val="28"/>
          <w:szCs w:val="28"/>
        </w:rPr>
        <w:t xml:space="preserve"> </w:t>
      </w:r>
      <w:r w:rsidR="002A0709" w:rsidRPr="00911C5E">
        <w:rPr>
          <w:color w:val="000000"/>
          <w:spacing w:val="-3"/>
          <w:sz w:val="28"/>
          <w:szCs w:val="28"/>
        </w:rPr>
        <w:t>о</w:t>
      </w:r>
      <w:r w:rsidR="002A0709" w:rsidRPr="00911C5E">
        <w:rPr>
          <w:color w:val="000000"/>
          <w:sz w:val="28"/>
          <w:szCs w:val="28"/>
        </w:rPr>
        <w:t>т</w:t>
      </w:r>
      <w:r w:rsidR="002A0709" w:rsidRPr="00911C5E">
        <w:rPr>
          <w:color w:val="000000"/>
          <w:spacing w:val="4"/>
          <w:sz w:val="28"/>
          <w:szCs w:val="28"/>
        </w:rPr>
        <w:t xml:space="preserve"> </w:t>
      </w:r>
      <w:r w:rsidR="002A0709" w:rsidRPr="00911C5E">
        <w:rPr>
          <w:color w:val="000000"/>
          <w:sz w:val="28"/>
          <w:szCs w:val="28"/>
        </w:rPr>
        <w:t>4000</w:t>
      </w:r>
      <w:r w:rsidR="002A0709" w:rsidRPr="00911C5E">
        <w:rPr>
          <w:color w:val="000000"/>
          <w:spacing w:val="4"/>
          <w:sz w:val="28"/>
          <w:szCs w:val="28"/>
        </w:rPr>
        <w:t xml:space="preserve"> </w:t>
      </w:r>
      <w:r w:rsidR="002A0709" w:rsidRPr="00911C5E">
        <w:rPr>
          <w:color w:val="000000"/>
          <w:sz w:val="28"/>
          <w:szCs w:val="28"/>
        </w:rPr>
        <w:t>до</w:t>
      </w:r>
      <w:r w:rsidR="002A0709" w:rsidRPr="00911C5E">
        <w:rPr>
          <w:color w:val="000000"/>
          <w:spacing w:val="4"/>
          <w:sz w:val="28"/>
          <w:szCs w:val="28"/>
        </w:rPr>
        <w:t xml:space="preserve"> </w:t>
      </w:r>
      <w:r w:rsidR="002A0709" w:rsidRPr="00911C5E">
        <w:rPr>
          <w:color w:val="000000"/>
          <w:sz w:val="28"/>
          <w:szCs w:val="28"/>
        </w:rPr>
        <w:t>400</w:t>
      </w:r>
      <w:r w:rsidR="002A0709" w:rsidRPr="00911C5E">
        <w:rPr>
          <w:color w:val="000000"/>
          <w:spacing w:val="4"/>
          <w:sz w:val="28"/>
          <w:szCs w:val="28"/>
        </w:rPr>
        <w:t xml:space="preserve"> </w:t>
      </w:r>
      <w:r w:rsidR="002A0709" w:rsidRPr="00911C5E">
        <w:rPr>
          <w:color w:val="000000"/>
          <w:sz w:val="28"/>
          <w:szCs w:val="28"/>
        </w:rPr>
        <w:t>см</w:t>
      </w:r>
      <w:r w:rsidR="002A0709" w:rsidRPr="00911C5E">
        <w:rPr>
          <w:color w:val="000000"/>
          <w:sz w:val="28"/>
          <w:szCs w:val="28"/>
          <w:vertAlign w:val="superscript"/>
        </w:rPr>
        <w:t>-1</w:t>
      </w:r>
      <w:r w:rsidR="002A0709" w:rsidRPr="00911C5E">
        <w:rPr>
          <w:color w:val="000000"/>
          <w:spacing w:val="36"/>
          <w:position w:val="9"/>
          <w:sz w:val="28"/>
          <w:szCs w:val="28"/>
        </w:rPr>
        <w:t xml:space="preserve"> </w:t>
      </w:r>
      <w:r w:rsidR="002A0709" w:rsidRPr="00911C5E">
        <w:rPr>
          <w:color w:val="000000"/>
          <w:sz w:val="28"/>
          <w:szCs w:val="28"/>
        </w:rPr>
        <w:t>по</w:t>
      </w:r>
      <w:r w:rsidR="002A0709" w:rsidRPr="00911C5E">
        <w:rPr>
          <w:color w:val="000000"/>
          <w:spacing w:val="4"/>
          <w:sz w:val="28"/>
          <w:szCs w:val="28"/>
        </w:rPr>
        <w:t xml:space="preserve"> </w:t>
      </w:r>
      <w:r w:rsidR="002A0709" w:rsidRPr="00911C5E">
        <w:rPr>
          <w:color w:val="000000"/>
          <w:sz w:val="28"/>
          <w:szCs w:val="28"/>
        </w:rPr>
        <w:t>п</w:t>
      </w:r>
      <w:r w:rsidR="002A0709" w:rsidRPr="00911C5E">
        <w:rPr>
          <w:color w:val="000000"/>
          <w:spacing w:val="-3"/>
          <w:sz w:val="28"/>
          <w:szCs w:val="28"/>
        </w:rPr>
        <w:t>о</w:t>
      </w:r>
      <w:r w:rsidR="002A0709" w:rsidRPr="00911C5E">
        <w:rPr>
          <w:color w:val="000000"/>
          <w:sz w:val="28"/>
          <w:szCs w:val="28"/>
        </w:rPr>
        <w:t>л</w:t>
      </w:r>
      <w:r w:rsidR="002A0709" w:rsidRPr="00911C5E">
        <w:rPr>
          <w:color w:val="000000"/>
          <w:spacing w:val="-6"/>
          <w:sz w:val="28"/>
          <w:szCs w:val="28"/>
        </w:rPr>
        <w:t>о</w:t>
      </w:r>
      <w:r w:rsidR="002A0709" w:rsidRPr="00911C5E">
        <w:rPr>
          <w:color w:val="000000"/>
          <w:spacing w:val="-3"/>
          <w:sz w:val="28"/>
          <w:szCs w:val="28"/>
        </w:rPr>
        <w:t>ж</w:t>
      </w:r>
      <w:r w:rsidR="002A0709" w:rsidRPr="00911C5E">
        <w:rPr>
          <w:color w:val="000000"/>
          <w:sz w:val="28"/>
          <w:szCs w:val="28"/>
        </w:rPr>
        <w:t>ению</w:t>
      </w:r>
      <w:r w:rsidR="002A0709" w:rsidRPr="00911C5E">
        <w:rPr>
          <w:color w:val="000000"/>
          <w:spacing w:val="4"/>
          <w:sz w:val="28"/>
          <w:szCs w:val="28"/>
        </w:rPr>
        <w:t xml:space="preserve"> </w:t>
      </w:r>
      <w:r w:rsidR="002A0709" w:rsidRPr="00911C5E">
        <w:rPr>
          <w:color w:val="000000"/>
          <w:sz w:val="28"/>
          <w:szCs w:val="28"/>
        </w:rPr>
        <w:t>п</w:t>
      </w:r>
      <w:r w:rsidR="002A0709" w:rsidRPr="00911C5E">
        <w:rPr>
          <w:color w:val="000000"/>
          <w:spacing w:val="-3"/>
          <w:sz w:val="28"/>
          <w:szCs w:val="28"/>
        </w:rPr>
        <w:t>о</w:t>
      </w:r>
      <w:r w:rsidR="002A0709" w:rsidRPr="00911C5E">
        <w:rPr>
          <w:color w:val="000000"/>
          <w:sz w:val="28"/>
          <w:szCs w:val="28"/>
        </w:rPr>
        <w:t>л</w:t>
      </w:r>
      <w:r w:rsidR="002A0709" w:rsidRPr="00911C5E">
        <w:rPr>
          <w:color w:val="000000"/>
          <w:spacing w:val="6"/>
          <w:sz w:val="28"/>
          <w:szCs w:val="28"/>
        </w:rPr>
        <w:t>о</w:t>
      </w:r>
      <w:r w:rsidR="002A0709" w:rsidRPr="00911C5E">
        <w:rPr>
          <w:color w:val="000000"/>
          <w:sz w:val="28"/>
          <w:szCs w:val="28"/>
        </w:rPr>
        <w:t>с</w:t>
      </w:r>
      <w:r w:rsidR="002A0709" w:rsidRPr="00911C5E">
        <w:rPr>
          <w:color w:val="000000"/>
          <w:spacing w:val="4"/>
          <w:sz w:val="28"/>
          <w:szCs w:val="28"/>
        </w:rPr>
        <w:t xml:space="preserve"> </w:t>
      </w:r>
      <w:r w:rsidR="002A0709" w:rsidRPr="00911C5E">
        <w:rPr>
          <w:color w:val="000000"/>
          <w:sz w:val="28"/>
          <w:szCs w:val="28"/>
        </w:rPr>
        <w:t>по</w:t>
      </w:r>
      <w:r w:rsidR="002A0709" w:rsidRPr="00911C5E">
        <w:rPr>
          <w:color w:val="000000"/>
          <w:spacing w:val="-13"/>
          <w:sz w:val="28"/>
          <w:szCs w:val="28"/>
        </w:rPr>
        <w:t>г</w:t>
      </w:r>
      <w:r w:rsidR="002A0709" w:rsidRPr="00911C5E">
        <w:rPr>
          <w:color w:val="000000"/>
          <w:sz w:val="28"/>
          <w:szCs w:val="28"/>
        </w:rPr>
        <w:t>лощения</w:t>
      </w:r>
      <w:r w:rsidR="002A0709" w:rsidRPr="00911C5E">
        <w:rPr>
          <w:color w:val="000000"/>
          <w:spacing w:val="4"/>
          <w:sz w:val="28"/>
          <w:szCs w:val="28"/>
        </w:rPr>
        <w:t xml:space="preserve"> </w:t>
      </w:r>
      <w:r w:rsidR="002A0709" w:rsidRPr="00911C5E">
        <w:rPr>
          <w:color w:val="000000"/>
          <w:sz w:val="28"/>
          <w:szCs w:val="28"/>
        </w:rPr>
        <w:lastRenderedPageBreak/>
        <w:t>д</w:t>
      </w:r>
      <w:r w:rsidR="002A0709" w:rsidRPr="00911C5E">
        <w:rPr>
          <w:color w:val="000000"/>
          <w:spacing w:val="-3"/>
          <w:sz w:val="28"/>
          <w:szCs w:val="28"/>
        </w:rPr>
        <w:t>о</w:t>
      </w:r>
      <w:r w:rsidR="002A0709" w:rsidRPr="00911C5E">
        <w:rPr>
          <w:color w:val="000000"/>
          <w:sz w:val="28"/>
          <w:szCs w:val="28"/>
        </w:rPr>
        <w:t>л</w:t>
      </w:r>
      <w:r w:rsidR="002A0709" w:rsidRPr="00911C5E">
        <w:rPr>
          <w:color w:val="000000"/>
          <w:spacing w:val="-3"/>
          <w:sz w:val="28"/>
          <w:szCs w:val="28"/>
        </w:rPr>
        <w:t>ж</w:t>
      </w:r>
      <w:r w:rsidR="002A0709" w:rsidRPr="00911C5E">
        <w:rPr>
          <w:color w:val="000000"/>
          <w:sz w:val="28"/>
          <w:szCs w:val="28"/>
        </w:rPr>
        <w:t>ен со</w:t>
      </w:r>
      <w:r w:rsidR="002A0709" w:rsidRPr="00911C5E">
        <w:rPr>
          <w:color w:val="000000"/>
          <w:spacing w:val="-3"/>
          <w:sz w:val="28"/>
          <w:szCs w:val="28"/>
        </w:rPr>
        <w:t>о</w:t>
      </w:r>
      <w:r w:rsidR="002A0709" w:rsidRPr="00911C5E">
        <w:rPr>
          <w:color w:val="000000"/>
          <w:sz w:val="28"/>
          <w:szCs w:val="28"/>
        </w:rPr>
        <w:t>т</w:t>
      </w:r>
      <w:r w:rsidR="002A0709" w:rsidRPr="00911C5E">
        <w:rPr>
          <w:color w:val="000000"/>
          <w:spacing w:val="-2"/>
          <w:sz w:val="28"/>
          <w:szCs w:val="28"/>
        </w:rPr>
        <w:t>в</w:t>
      </w:r>
      <w:r w:rsidR="002A0709" w:rsidRPr="00911C5E">
        <w:rPr>
          <w:color w:val="000000"/>
          <w:sz w:val="28"/>
          <w:szCs w:val="28"/>
        </w:rPr>
        <w:t>е</w:t>
      </w:r>
      <w:r w:rsidR="002A0709" w:rsidRPr="00911C5E">
        <w:rPr>
          <w:color w:val="000000"/>
          <w:spacing w:val="3"/>
          <w:sz w:val="28"/>
          <w:szCs w:val="28"/>
        </w:rPr>
        <w:t>т</w:t>
      </w:r>
      <w:r w:rsidR="002A0709" w:rsidRPr="00911C5E">
        <w:rPr>
          <w:color w:val="000000"/>
          <w:sz w:val="28"/>
          <w:szCs w:val="28"/>
        </w:rPr>
        <w:t>ст</w:t>
      </w:r>
      <w:r w:rsidR="002A0709" w:rsidRPr="00911C5E">
        <w:rPr>
          <w:color w:val="000000"/>
          <w:spacing w:val="-2"/>
          <w:sz w:val="28"/>
          <w:szCs w:val="28"/>
        </w:rPr>
        <w:t>в</w:t>
      </w:r>
      <w:r w:rsidR="002A0709" w:rsidRPr="00911C5E">
        <w:rPr>
          <w:color w:val="000000"/>
          <w:sz w:val="28"/>
          <w:szCs w:val="28"/>
        </w:rPr>
        <w:t>о</w:t>
      </w:r>
      <w:r w:rsidR="002A0709" w:rsidRPr="00911C5E">
        <w:rPr>
          <w:color w:val="000000"/>
          <w:spacing w:val="-3"/>
          <w:sz w:val="28"/>
          <w:szCs w:val="28"/>
        </w:rPr>
        <w:t>в</w:t>
      </w:r>
      <w:r w:rsidR="002A0709" w:rsidRPr="00911C5E">
        <w:rPr>
          <w:color w:val="000000"/>
          <w:spacing w:val="-7"/>
          <w:sz w:val="28"/>
          <w:szCs w:val="28"/>
        </w:rPr>
        <w:t>а</w:t>
      </w:r>
      <w:r w:rsidR="002A0709" w:rsidRPr="00911C5E">
        <w:rPr>
          <w:color w:val="000000"/>
          <w:sz w:val="28"/>
          <w:szCs w:val="28"/>
        </w:rPr>
        <w:t xml:space="preserve">ть спектру стандартного образца </w:t>
      </w:r>
      <w:r w:rsidR="006824C5" w:rsidRPr="00911C5E">
        <w:rPr>
          <w:color w:val="000000"/>
          <w:sz w:val="28"/>
          <w:szCs w:val="28"/>
        </w:rPr>
        <w:t>л</w:t>
      </w:r>
      <w:r w:rsidR="00D92EE3" w:rsidRPr="00911C5E">
        <w:rPr>
          <w:color w:val="000000"/>
          <w:sz w:val="28"/>
          <w:szCs w:val="28"/>
        </w:rPr>
        <w:t>омефлоксацина</w:t>
      </w:r>
      <w:r w:rsidR="002A0709" w:rsidRPr="00911C5E">
        <w:rPr>
          <w:color w:val="000000"/>
          <w:sz w:val="28"/>
          <w:szCs w:val="28"/>
        </w:rPr>
        <w:t>.</w:t>
      </w:r>
    </w:p>
    <w:p w:rsidR="00980158" w:rsidRPr="00911C5E" w:rsidRDefault="00980158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911C5E">
        <w:rPr>
          <w:i/>
          <w:color w:val="000000"/>
          <w:sz w:val="28"/>
          <w:szCs w:val="28"/>
        </w:rPr>
        <w:t>2. </w:t>
      </w:r>
      <w:r w:rsidR="00587643" w:rsidRPr="00911C5E">
        <w:rPr>
          <w:i/>
          <w:color w:val="000000"/>
          <w:sz w:val="28"/>
          <w:szCs w:val="28"/>
        </w:rPr>
        <w:t>Спектрофотометрия</w:t>
      </w:r>
      <w:r w:rsidRPr="00911C5E">
        <w:rPr>
          <w:i/>
          <w:color w:val="000000"/>
          <w:sz w:val="28"/>
          <w:szCs w:val="28"/>
        </w:rPr>
        <w:t>.</w:t>
      </w:r>
      <w:r w:rsidRPr="00911C5E">
        <w:rPr>
          <w:color w:val="000000"/>
          <w:sz w:val="28"/>
          <w:szCs w:val="28"/>
        </w:rPr>
        <w:t xml:space="preserve"> </w:t>
      </w:r>
      <w:r w:rsidR="006C2768" w:rsidRPr="00911C5E">
        <w:rPr>
          <w:color w:val="000000"/>
          <w:sz w:val="28"/>
          <w:szCs w:val="28"/>
        </w:rPr>
        <w:t xml:space="preserve">Спектр поглощения </w:t>
      </w:r>
      <w:r w:rsidR="001E3404">
        <w:rPr>
          <w:color w:val="000000"/>
          <w:sz w:val="28"/>
          <w:szCs w:val="28"/>
        </w:rPr>
        <w:t xml:space="preserve">испытуемого </w:t>
      </w:r>
      <w:r w:rsidR="006C2768" w:rsidRPr="00911C5E">
        <w:rPr>
          <w:color w:val="000000"/>
          <w:sz w:val="28"/>
          <w:szCs w:val="28"/>
        </w:rPr>
        <w:t xml:space="preserve">раствора в области длин волн от 220 до 360 нм должен соответствовать спектру </w:t>
      </w:r>
      <w:r w:rsidR="00E96FA0">
        <w:rPr>
          <w:color w:val="000000"/>
          <w:sz w:val="28"/>
          <w:szCs w:val="28"/>
        </w:rPr>
        <w:t xml:space="preserve">поглощения </w:t>
      </w:r>
      <w:r w:rsidR="00E96FA0" w:rsidRPr="00E96FA0">
        <w:rPr>
          <w:color w:val="000000"/>
          <w:sz w:val="28"/>
          <w:szCs w:val="28"/>
        </w:rPr>
        <w:t xml:space="preserve">раствора стандартного образца ломефлоксацина гидрохлорида </w:t>
      </w:r>
      <w:r w:rsidR="006C2768" w:rsidRPr="00911C5E">
        <w:rPr>
          <w:color w:val="000000"/>
          <w:sz w:val="28"/>
          <w:szCs w:val="28"/>
        </w:rPr>
        <w:t>и иметь максимум при 286 нм</w:t>
      </w:r>
      <w:r w:rsidR="001E3404">
        <w:rPr>
          <w:color w:val="000000"/>
          <w:sz w:val="28"/>
          <w:szCs w:val="28"/>
        </w:rPr>
        <w:t xml:space="preserve"> (раздел </w:t>
      </w:r>
      <w:r w:rsidR="001E3404" w:rsidRPr="00911C5E">
        <w:rPr>
          <w:color w:val="000000"/>
          <w:sz w:val="28"/>
          <w:szCs w:val="28"/>
        </w:rPr>
        <w:t>«Количественное определение»</w:t>
      </w:r>
      <w:r w:rsidR="001E3404">
        <w:rPr>
          <w:color w:val="000000"/>
          <w:sz w:val="28"/>
          <w:szCs w:val="28"/>
        </w:rPr>
        <w:t>)</w:t>
      </w:r>
      <w:r w:rsidRPr="00911C5E">
        <w:rPr>
          <w:color w:val="000000"/>
          <w:sz w:val="28"/>
          <w:szCs w:val="28"/>
        </w:rPr>
        <w:t>.</w:t>
      </w:r>
    </w:p>
    <w:p w:rsidR="00980158" w:rsidRPr="00911C5E" w:rsidRDefault="00980158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911C5E">
        <w:rPr>
          <w:i/>
          <w:color w:val="000000"/>
          <w:sz w:val="28"/>
          <w:szCs w:val="28"/>
        </w:rPr>
        <w:t>3. Качественная реакция.</w:t>
      </w:r>
      <w:r w:rsidRPr="00911C5E">
        <w:rPr>
          <w:color w:val="000000"/>
          <w:sz w:val="28"/>
          <w:szCs w:val="28"/>
        </w:rPr>
        <w:t xml:space="preserve"> Субстанция должна давать характерную реакцию на хлориды (ОФС «Общие реакции на подлинность»).</w:t>
      </w:r>
    </w:p>
    <w:p w:rsidR="002A0709" w:rsidRPr="001C1726" w:rsidRDefault="002A0709" w:rsidP="002A0709">
      <w:pPr>
        <w:widowControl w:val="0"/>
        <w:autoSpaceDE w:val="0"/>
        <w:autoSpaceDN w:val="0"/>
        <w:adjustRightInd w:val="0"/>
        <w:spacing w:before="21" w:line="360" w:lineRule="auto"/>
        <w:ind w:firstLine="709"/>
        <w:jc w:val="both"/>
        <w:rPr>
          <w:color w:val="000000"/>
          <w:sz w:val="28"/>
          <w:szCs w:val="28"/>
        </w:rPr>
      </w:pPr>
      <w:r w:rsidRPr="001C1726">
        <w:rPr>
          <w:b/>
          <w:bCs/>
          <w:color w:val="000000"/>
          <w:sz w:val="28"/>
          <w:szCs w:val="28"/>
        </w:rPr>
        <w:t>Прозрачность раствора</w:t>
      </w:r>
      <w:r w:rsidRPr="001E3404">
        <w:rPr>
          <w:b/>
          <w:color w:val="000000"/>
          <w:sz w:val="28"/>
          <w:szCs w:val="28"/>
        </w:rPr>
        <w:t>.</w:t>
      </w:r>
      <w:r w:rsidRPr="001C1726">
        <w:rPr>
          <w:color w:val="000000"/>
          <w:sz w:val="28"/>
          <w:szCs w:val="28"/>
        </w:rPr>
        <w:t xml:space="preserve"> </w:t>
      </w:r>
      <w:r w:rsidR="00526F84">
        <w:rPr>
          <w:color w:val="000000"/>
          <w:sz w:val="28"/>
          <w:szCs w:val="28"/>
        </w:rPr>
        <w:t>Опалесценция 0,5</w:t>
      </w:r>
      <w:r w:rsidR="001E3404">
        <w:rPr>
          <w:color w:val="000000"/>
          <w:sz w:val="28"/>
          <w:szCs w:val="28"/>
        </w:rPr>
        <w:t> </w:t>
      </w:r>
      <w:r w:rsidR="00526F84">
        <w:rPr>
          <w:color w:val="000000"/>
          <w:sz w:val="28"/>
          <w:szCs w:val="28"/>
        </w:rPr>
        <w:t>% раствора</w:t>
      </w:r>
      <w:r w:rsidRPr="001C1726">
        <w:rPr>
          <w:color w:val="000000"/>
          <w:sz w:val="28"/>
          <w:szCs w:val="28"/>
        </w:rPr>
        <w:t xml:space="preserve"> </w:t>
      </w:r>
      <w:r w:rsidR="00980158" w:rsidRPr="001C1726">
        <w:rPr>
          <w:color w:val="000000"/>
          <w:sz w:val="28"/>
          <w:szCs w:val="28"/>
        </w:rPr>
        <w:t xml:space="preserve">субстанции в </w:t>
      </w:r>
      <w:r w:rsidRPr="001C1726">
        <w:rPr>
          <w:color w:val="000000"/>
          <w:sz w:val="28"/>
          <w:szCs w:val="28"/>
        </w:rPr>
        <w:t>вод</w:t>
      </w:r>
      <w:r w:rsidR="00526F84">
        <w:rPr>
          <w:color w:val="000000"/>
          <w:sz w:val="28"/>
          <w:szCs w:val="28"/>
        </w:rPr>
        <w:t xml:space="preserve">е не </w:t>
      </w:r>
      <w:r w:rsidRPr="001C1726">
        <w:rPr>
          <w:color w:val="000000"/>
          <w:sz w:val="28"/>
          <w:szCs w:val="28"/>
        </w:rPr>
        <w:t>должн</w:t>
      </w:r>
      <w:r w:rsidR="00526F84">
        <w:rPr>
          <w:color w:val="000000"/>
          <w:sz w:val="28"/>
          <w:szCs w:val="28"/>
        </w:rPr>
        <w:t>а превышать эталон сравнения</w:t>
      </w:r>
      <w:r w:rsidR="001E3404">
        <w:rPr>
          <w:color w:val="000000"/>
          <w:sz w:val="28"/>
          <w:szCs w:val="28"/>
        </w:rPr>
        <w:t> </w:t>
      </w:r>
      <w:r w:rsidR="00526F84">
        <w:rPr>
          <w:color w:val="000000"/>
          <w:sz w:val="28"/>
          <w:szCs w:val="28"/>
          <w:lang w:val="en-US"/>
        </w:rPr>
        <w:t>II</w:t>
      </w:r>
      <w:r w:rsidRPr="001C1726">
        <w:rPr>
          <w:color w:val="000000"/>
          <w:sz w:val="28"/>
          <w:szCs w:val="28"/>
        </w:rPr>
        <w:t xml:space="preserve"> (ОФС «Прозрачность и степень мутности жидкостей»).</w:t>
      </w:r>
    </w:p>
    <w:p w:rsidR="002A0709" w:rsidRPr="00526F84" w:rsidRDefault="002A0709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526F84">
        <w:rPr>
          <w:b/>
          <w:bCs/>
          <w:color w:val="000000"/>
          <w:sz w:val="28"/>
          <w:szCs w:val="28"/>
        </w:rPr>
        <w:t>Цветность раствора</w:t>
      </w:r>
      <w:r w:rsidRPr="001E3404">
        <w:rPr>
          <w:b/>
          <w:color w:val="000000"/>
          <w:sz w:val="28"/>
          <w:szCs w:val="28"/>
        </w:rPr>
        <w:t>.</w:t>
      </w:r>
      <w:r w:rsidRPr="00526F84">
        <w:rPr>
          <w:color w:val="000000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="00B5748F" w:rsidRPr="00526F84">
        <w:rPr>
          <w:sz w:val="28"/>
          <w:szCs w:val="28"/>
          <w:lang w:val="en-US"/>
        </w:rPr>
        <w:t>Y</w:t>
      </w:r>
      <w:r w:rsidR="00B5748F" w:rsidRPr="00526F84">
        <w:rPr>
          <w:sz w:val="28"/>
          <w:szCs w:val="28"/>
          <w:vertAlign w:val="subscript"/>
        </w:rPr>
        <w:t>7</w:t>
      </w:r>
      <w:r w:rsidR="00B5748F">
        <w:rPr>
          <w:sz w:val="28"/>
          <w:szCs w:val="28"/>
          <w:vertAlign w:val="subscript"/>
        </w:rPr>
        <w:t xml:space="preserve"> </w:t>
      </w:r>
      <w:r w:rsidR="00B5748F" w:rsidRPr="00B5748F">
        <w:rPr>
          <w:sz w:val="28"/>
          <w:szCs w:val="28"/>
        </w:rPr>
        <w:t>или</w:t>
      </w:r>
      <w:r w:rsidR="00B5748F">
        <w:rPr>
          <w:sz w:val="28"/>
          <w:szCs w:val="28"/>
          <w:vertAlign w:val="subscript"/>
        </w:rPr>
        <w:t xml:space="preserve"> </w:t>
      </w:r>
      <w:r w:rsidR="00526F84" w:rsidRPr="00526F84">
        <w:rPr>
          <w:color w:val="000000"/>
          <w:sz w:val="28"/>
          <w:szCs w:val="28"/>
          <w:lang w:val="en-US"/>
        </w:rPr>
        <w:t>G</w:t>
      </w:r>
      <w:r w:rsidRPr="00526F84">
        <w:rPr>
          <w:sz w:val="28"/>
          <w:szCs w:val="28"/>
          <w:lang w:val="en-US"/>
        </w:rPr>
        <w:t>Y</w:t>
      </w:r>
      <w:r w:rsidR="00526F84" w:rsidRPr="00526F84">
        <w:rPr>
          <w:sz w:val="28"/>
          <w:szCs w:val="28"/>
          <w:vertAlign w:val="subscript"/>
        </w:rPr>
        <w:t>7</w:t>
      </w:r>
      <w:r w:rsidRPr="00526F84">
        <w:rPr>
          <w:color w:val="000000"/>
          <w:sz w:val="28"/>
          <w:szCs w:val="28"/>
        </w:rPr>
        <w:t xml:space="preserve"> (ОФС «Степень окраски жидкостей»</w:t>
      </w:r>
      <w:r w:rsidR="001E3404">
        <w:rPr>
          <w:color w:val="000000"/>
          <w:sz w:val="28"/>
          <w:szCs w:val="28"/>
        </w:rPr>
        <w:t>, метод 2</w:t>
      </w:r>
      <w:r w:rsidRPr="00526F84">
        <w:rPr>
          <w:color w:val="000000"/>
          <w:sz w:val="28"/>
          <w:szCs w:val="28"/>
        </w:rPr>
        <w:t>).</w:t>
      </w:r>
    </w:p>
    <w:p w:rsidR="00980158" w:rsidRPr="00911C5E" w:rsidRDefault="00980158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911C5E">
        <w:rPr>
          <w:b/>
          <w:color w:val="000000"/>
          <w:sz w:val="28"/>
          <w:szCs w:val="28"/>
        </w:rPr>
        <w:t>рН</w:t>
      </w:r>
      <w:proofErr w:type="spellEnd"/>
      <w:r w:rsidR="001E3404">
        <w:rPr>
          <w:b/>
          <w:color w:val="000000"/>
          <w:sz w:val="28"/>
          <w:szCs w:val="28"/>
        </w:rPr>
        <w:t xml:space="preserve"> раствора</w:t>
      </w:r>
      <w:r w:rsidRPr="00911C5E">
        <w:rPr>
          <w:b/>
          <w:color w:val="000000"/>
          <w:sz w:val="28"/>
          <w:szCs w:val="28"/>
        </w:rPr>
        <w:t>.</w:t>
      </w:r>
      <w:r w:rsidRPr="00911C5E">
        <w:rPr>
          <w:color w:val="000000"/>
          <w:sz w:val="28"/>
          <w:szCs w:val="28"/>
        </w:rPr>
        <w:t xml:space="preserve"> От 3,5 до 4,5 (0,5 % раствор, ОФС «Ионометрия», метод</w:t>
      </w:r>
      <w:r w:rsidR="001E3404">
        <w:rPr>
          <w:color w:val="000000"/>
          <w:sz w:val="28"/>
          <w:szCs w:val="28"/>
        </w:rPr>
        <w:t> </w:t>
      </w:r>
      <w:r w:rsidRPr="00911C5E">
        <w:rPr>
          <w:color w:val="000000"/>
          <w:sz w:val="28"/>
          <w:szCs w:val="28"/>
        </w:rPr>
        <w:t>3).</w:t>
      </w:r>
    </w:p>
    <w:p w:rsidR="005B5896" w:rsidRPr="00B5748F" w:rsidRDefault="002A0709" w:rsidP="002A0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B5748F">
        <w:rPr>
          <w:b/>
          <w:bCs/>
          <w:color w:val="000000"/>
          <w:position w:val="1"/>
          <w:sz w:val="28"/>
          <w:szCs w:val="28"/>
        </w:rPr>
        <w:t>Родственные примеси.</w:t>
      </w:r>
      <w:r w:rsidRPr="001E3404">
        <w:rPr>
          <w:bCs/>
          <w:color w:val="000000"/>
          <w:position w:val="1"/>
          <w:sz w:val="28"/>
          <w:szCs w:val="28"/>
        </w:rPr>
        <w:t xml:space="preserve"> </w:t>
      </w:r>
      <w:r w:rsidRPr="00B5748F">
        <w:rPr>
          <w:color w:val="000000"/>
          <w:position w:val="1"/>
          <w:sz w:val="28"/>
          <w:szCs w:val="28"/>
        </w:rPr>
        <w:t xml:space="preserve">Определение проводят методом ВЭЖХ </w:t>
      </w:r>
      <w:r w:rsidRPr="00B5748F">
        <w:rPr>
          <w:color w:val="000000"/>
          <w:sz w:val="28"/>
          <w:szCs w:val="28"/>
        </w:rPr>
        <w:t>(ОФС «Высокоэффективная жидкостная хроматография»)</w:t>
      </w:r>
      <w:r w:rsidR="001E3404">
        <w:rPr>
          <w:color w:val="000000"/>
          <w:position w:val="1"/>
          <w:sz w:val="28"/>
          <w:szCs w:val="28"/>
        </w:rPr>
        <w:t>.</w:t>
      </w:r>
    </w:p>
    <w:p w:rsidR="002A0709" w:rsidRPr="00B5748F" w:rsidRDefault="002A0709" w:rsidP="002A0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B5748F">
        <w:rPr>
          <w:i/>
          <w:color w:val="000000"/>
          <w:position w:val="1"/>
          <w:sz w:val="28"/>
          <w:szCs w:val="28"/>
        </w:rPr>
        <w:t>Буферный раствор.</w:t>
      </w:r>
      <w:r w:rsidRPr="00B5748F">
        <w:rPr>
          <w:color w:val="000000"/>
          <w:position w:val="1"/>
          <w:sz w:val="28"/>
          <w:szCs w:val="28"/>
        </w:rPr>
        <w:t xml:space="preserve"> В химический стакан вместимостью 10</w:t>
      </w:r>
      <w:r w:rsidR="003A7926" w:rsidRPr="00B5748F">
        <w:rPr>
          <w:color w:val="000000"/>
          <w:position w:val="1"/>
          <w:sz w:val="28"/>
          <w:szCs w:val="28"/>
        </w:rPr>
        <w:t>0</w:t>
      </w:r>
      <w:r w:rsidRPr="00B5748F">
        <w:rPr>
          <w:color w:val="000000"/>
          <w:position w:val="1"/>
          <w:sz w:val="28"/>
          <w:szCs w:val="28"/>
        </w:rPr>
        <w:t xml:space="preserve">0 мл помещают </w:t>
      </w:r>
      <w:r w:rsidR="005B5896" w:rsidRPr="00B5748F">
        <w:rPr>
          <w:color w:val="000000"/>
          <w:position w:val="1"/>
          <w:sz w:val="28"/>
          <w:szCs w:val="28"/>
        </w:rPr>
        <w:t>2,45</w:t>
      </w:r>
      <w:r w:rsidRPr="00B5748F">
        <w:rPr>
          <w:color w:val="000000"/>
          <w:position w:val="1"/>
          <w:sz w:val="28"/>
          <w:szCs w:val="28"/>
        </w:rPr>
        <w:t xml:space="preserve"> г </w:t>
      </w:r>
      <w:r w:rsidR="005B5896" w:rsidRPr="00B5748F">
        <w:rPr>
          <w:color w:val="000000"/>
          <w:position w:val="1"/>
          <w:sz w:val="28"/>
          <w:szCs w:val="28"/>
        </w:rPr>
        <w:t>фосфорной кислоты</w:t>
      </w:r>
      <w:r w:rsidRPr="00B5748F">
        <w:rPr>
          <w:color w:val="000000"/>
          <w:position w:val="1"/>
          <w:sz w:val="28"/>
          <w:szCs w:val="28"/>
        </w:rPr>
        <w:t xml:space="preserve">, растворяют в </w:t>
      </w:r>
      <w:r w:rsidR="003A7926" w:rsidRPr="00B5748F">
        <w:rPr>
          <w:color w:val="000000"/>
          <w:position w:val="1"/>
          <w:sz w:val="28"/>
          <w:szCs w:val="28"/>
        </w:rPr>
        <w:t>90</w:t>
      </w:r>
      <w:r w:rsidRPr="00B5748F">
        <w:rPr>
          <w:color w:val="000000"/>
          <w:position w:val="1"/>
          <w:sz w:val="28"/>
          <w:szCs w:val="28"/>
        </w:rPr>
        <w:t>0</w:t>
      </w:r>
      <w:r w:rsidR="001E3404">
        <w:rPr>
          <w:color w:val="000000"/>
          <w:position w:val="1"/>
          <w:sz w:val="28"/>
          <w:szCs w:val="28"/>
        </w:rPr>
        <w:t> </w:t>
      </w:r>
      <w:r w:rsidRPr="00B5748F">
        <w:rPr>
          <w:color w:val="000000"/>
          <w:position w:val="1"/>
          <w:sz w:val="28"/>
          <w:szCs w:val="28"/>
        </w:rPr>
        <w:t xml:space="preserve">мл воды, доводят </w:t>
      </w:r>
      <w:r w:rsidRPr="00B5748F">
        <w:rPr>
          <w:color w:val="000000"/>
          <w:position w:val="1"/>
          <w:sz w:val="28"/>
          <w:szCs w:val="28"/>
          <w:lang w:val="en-US"/>
        </w:rPr>
        <w:t>pH</w:t>
      </w:r>
      <w:r w:rsidRPr="00B5748F">
        <w:rPr>
          <w:color w:val="000000"/>
          <w:position w:val="1"/>
          <w:sz w:val="28"/>
          <w:szCs w:val="28"/>
        </w:rPr>
        <w:t xml:space="preserve"> раствора </w:t>
      </w:r>
      <w:proofErr w:type="spellStart"/>
      <w:r w:rsidR="005B5896" w:rsidRPr="00B5748F">
        <w:rPr>
          <w:color w:val="000000"/>
          <w:position w:val="1"/>
          <w:sz w:val="28"/>
          <w:szCs w:val="28"/>
        </w:rPr>
        <w:t>триэтиламином</w:t>
      </w:r>
      <w:proofErr w:type="spellEnd"/>
      <w:r w:rsidRPr="00B5748F">
        <w:rPr>
          <w:color w:val="000000"/>
          <w:position w:val="1"/>
          <w:sz w:val="28"/>
          <w:szCs w:val="28"/>
        </w:rPr>
        <w:t xml:space="preserve"> до </w:t>
      </w:r>
      <w:r w:rsidR="003A7926" w:rsidRPr="00B5748F">
        <w:rPr>
          <w:color w:val="000000"/>
          <w:position w:val="1"/>
          <w:sz w:val="28"/>
          <w:szCs w:val="28"/>
        </w:rPr>
        <w:t>3,0</w:t>
      </w:r>
      <w:r w:rsidRPr="00B5748F">
        <w:rPr>
          <w:color w:val="000000"/>
          <w:position w:val="1"/>
          <w:sz w:val="28"/>
          <w:szCs w:val="28"/>
        </w:rPr>
        <w:t>±0,1, переносят полученный раствор в мерную колбу вместимостью 10</w:t>
      </w:r>
      <w:r w:rsidR="003A7926" w:rsidRPr="00B5748F">
        <w:rPr>
          <w:color w:val="000000"/>
          <w:position w:val="1"/>
          <w:sz w:val="28"/>
          <w:szCs w:val="28"/>
        </w:rPr>
        <w:t>00</w:t>
      </w:r>
      <w:r w:rsidRPr="00B5748F">
        <w:rPr>
          <w:color w:val="000000"/>
          <w:position w:val="1"/>
          <w:sz w:val="28"/>
          <w:szCs w:val="28"/>
        </w:rPr>
        <w:t> мл и доводят объём раствора водой до метки.</w:t>
      </w:r>
    </w:p>
    <w:p w:rsidR="002A0709" w:rsidRPr="00B5748F" w:rsidRDefault="002A0709" w:rsidP="002A0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B5748F">
        <w:rPr>
          <w:i/>
          <w:color w:val="000000"/>
          <w:position w:val="1"/>
          <w:sz w:val="28"/>
          <w:szCs w:val="28"/>
        </w:rPr>
        <w:t>Подвижная фаза (ПФ).</w:t>
      </w:r>
      <w:r w:rsidR="005B5896" w:rsidRPr="00B5748F">
        <w:rPr>
          <w:i/>
          <w:color w:val="000000"/>
          <w:position w:val="1"/>
          <w:sz w:val="28"/>
          <w:szCs w:val="28"/>
        </w:rPr>
        <w:t xml:space="preserve"> </w:t>
      </w:r>
      <w:r w:rsidR="005B5896" w:rsidRPr="00B5748F">
        <w:rPr>
          <w:color w:val="000000"/>
          <w:position w:val="1"/>
          <w:sz w:val="28"/>
          <w:szCs w:val="28"/>
        </w:rPr>
        <w:t>Буферный раствор—ацетонитрил 83</w:t>
      </w:r>
      <w:r w:rsidR="001E3404">
        <w:rPr>
          <w:color w:val="000000"/>
          <w:position w:val="1"/>
          <w:sz w:val="28"/>
          <w:szCs w:val="28"/>
        </w:rPr>
        <w:t>0</w:t>
      </w:r>
      <w:r w:rsidR="005B5896" w:rsidRPr="00B5748F">
        <w:rPr>
          <w:color w:val="000000"/>
          <w:position w:val="1"/>
          <w:sz w:val="28"/>
          <w:szCs w:val="28"/>
        </w:rPr>
        <w:t>:17</w:t>
      </w:r>
      <w:r w:rsidR="001E3404">
        <w:rPr>
          <w:color w:val="000000"/>
          <w:position w:val="1"/>
          <w:sz w:val="28"/>
          <w:szCs w:val="28"/>
        </w:rPr>
        <w:t>0</w:t>
      </w:r>
      <w:r w:rsidRPr="00B5748F">
        <w:rPr>
          <w:color w:val="000000"/>
          <w:position w:val="1"/>
          <w:sz w:val="28"/>
          <w:szCs w:val="28"/>
        </w:rPr>
        <w:t>.</w:t>
      </w:r>
    </w:p>
    <w:p w:rsidR="002A0709" w:rsidRPr="00F719B5" w:rsidRDefault="002A0709" w:rsidP="002A07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9B5">
        <w:rPr>
          <w:i/>
          <w:iCs/>
          <w:color w:val="000000"/>
          <w:sz w:val="28"/>
          <w:szCs w:val="28"/>
        </w:rPr>
        <w:t xml:space="preserve">Испытуемый раствор. </w:t>
      </w:r>
      <w:r w:rsidRPr="00F719B5">
        <w:rPr>
          <w:color w:val="000000"/>
          <w:sz w:val="28"/>
          <w:szCs w:val="28"/>
        </w:rPr>
        <w:t>В мерную колбу вместимостью 10</w:t>
      </w:r>
      <w:r w:rsidR="005B5896" w:rsidRPr="00F719B5">
        <w:rPr>
          <w:color w:val="000000"/>
          <w:sz w:val="28"/>
          <w:szCs w:val="28"/>
        </w:rPr>
        <w:t>0</w:t>
      </w:r>
      <w:r w:rsidRPr="00F719B5">
        <w:rPr>
          <w:color w:val="000000"/>
          <w:sz w:val="28"/>
          <w:szCs w:val="28"/>
        </w:rPr>
        <w:t xml:space="preserve"> мл помещают </w:t>
      </w:r>
      <w:r w:rsidR="003A7926" w:rsidRPr="00F719B5">
        <w:rPr>
          <w:color w:val="000000"/>
          <w:sz w:val="28"/>
          <w:szCs w:val="28"/>
        </w:rPr>
        <w:t>50 м</w:t>
      </w:r>
      <w:r w:rsidRPr="00F719B5">
        <w:rPr>
          <w:color w:val="000000"/>
          <w:sz w:val="28"/>
          <w:szCs w:val="28"/>
        </w:rPr>
        <w:t>г субстанции, растворяют в</w:t>
      </w:r>
      <w:r w:rsidR="003A7926" w:rsidRPr="00F719B5">
        <w:rPr>
          <w:color w:val="000000"/>
          <w:sz w:val="28"/>
          <w:szCs w:val="28"/>
        </w:rPr>
        <w:t xml:space="preserve"> </w:t>
      </w:r>
      <w:r w:rsidR="00580F5A" w:rsidRPr="00F719B5">
        <w:rPr>
          <w:color w:val="000000"/>
          <w:sz w:val="28"/>
          <w:szCs w:val="28"/>
        </w:rPr>
        <w:t>ПФ</w:t>
      </w:r>
      <w:r w:rsidRPr="00F719B5">
        <w:rPr>
          <w:color w:val="000000"/>
          <w:sz w:val="28"/>
          <w:szCs w:val="28"/>
        </w:rPr>
        <w:t xml:space="preserve"> и доводят объём раствора </w:t>
      </w:r>
      <w:r w:rsidR="003A7926" w:rsidRPr="00F719B5">
        <w:rPr>
          <w:color w:val="000000"/>
          <w:sz w:val="28"/>
          <w:szCs w:val="28"/>
        </w:rPr>
        <w:t>этим же растворителем</w:t>
      </w:r>
      <w:r w:rsidRPr="00F719B5">
        <w:rPr>
          <w:color w:val="000000"/>
          <w:sz w:val="28"/>
          <w:szCs w:val="28"/>
        </w:rPr>
        <w:t xml:space="preserve"> до метки.</w:t>
      </w:r>
    </w:p>
    <w:p w:rsidR="00DE44DA" w:rsidRDefault="00DE44DA" w:rsidP="002A07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2D0A">
        <w:rPr>
          <w:i/>
          <w:color w:val="000000"/>
          <w:sz w:val="28"/>
          <w:szCs w:val="28"/>
        </w:rPr>
        <w:t>Раствор стандартного образца ломефлоксацина гидрохлорида.</w:t>
      </w:r>
      <w:r w:rsidRPr="00472D0A">
        <w:rPr>
          <w:sz w:val="28"/>
          <w:szCs w:val="28"/>
        </w:rPr>
        <w:t xml:space="preserve"> В</w:t>
      </w:r>
      <w:r w:rsidRPr="009E6876">
        <w:rPr>
          <w:sz w:val="28"/>
          <w:szCs w:val="28"/>
        </w:rPr>
        <w:t xml:space="preserve"> мерную колбу вместимостью 100 мл помещают около </w:t>
      </w:r>
      <w:r>
        <w:rPr>
          <w:sz w:val="28"/>
          <w:szCs w:val="28"/>
        </w:rPr>
        <w:t>5 мг</w:t>
      </w:r>
      <w:r w:rsidRPr="009E6876">
        <w:rPr>
          <w:sz w:val="28"/>
          <w:szCs w:val="28"/>
        </w:rPr>
        <w:t xml:space="preserve"> стандартного образца ломефлоксацина гидрохлорида, растворяют в </w:t>
      </w:r>
      <w:r>
        <w:rPr>
          <w:sz w:val="28"/>
          <w:szCs w:val="28"/>
        </w:rPr>
        <w:t xml:space="preserve">ПФ </w:t>
      </w:r>
      <w:r w:rsidRPr="009E6876">
        <w:rPr>
          <w:sz w:val="28"/>
          <w:szCs w:val="28"/>
        </w:rPr>
        <w:t xml:space="preserve">и доводят объём раствора </w:t>
      </w:r>
      <w:r>
        <w:rPr>
          <w:sz w:val="28"/>
          <w:szCs w:val="28"/>
        </w:rPr>
        <w:t>тем же растворителем</w:t>
      </w:r>
      <w:r w:rsidRPr="009E6876">
        <w:rPr>
          <w:sz w:val="28"/>
          <w:szCs w:val="28"/>
        </w:rPr>
        <w:t xml:space="preserve"> до метки.</w:t>
      </w:r>
    </w:p>
    <w:p w:rsidR="00CF276D" w:rsidRDefault="002A0709" w:rsidP="00DE44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F719B5">
        <w:rPr>
          <w:i/>
          <w:color w:val="000000"/>
          <w:sz w:val="28"/>
          <w:szCs w:val="28"/>
        </w:rPr>
        <w:lastRenderedPageBreak/>
        <w:t>Раствор сравнения.</w:t>
      </w:r>
      <w:r w:rsidRPr="00F719B5">
        <w:rPr>
          <w:color w:val="000000"/>
          <w:sz w:val="28"/>
          <w:szCs w:val="28"/>
        </w:rPr>
        <w:t xml:space="preserve"> В мерную колбу вместимостью </w:t>
      </w:r>
      <w:r w:rsidR="00580F5A" w:rsidRPr="00F719B5">
        <w:rPr>
          <w:color w:val="000000"/>
          <w:sz w:val="28"/>
          <w:szCs w:val="28"/>
        </w:rPr>
        <w:t>5</w:t>
      </w:r>
      <w:r w:rsidRPr="00F719B5">
        <w:rPr>
          <w:color w:val="000000"/>
          <w:sz w:val="28"/>
          <w:szCs w:val="28"/>
        </w:rPr>
        <w:t xml:space="preserve">0 мл помещают </w:t>
      </w:r>
      <w:r w:rsidR="00580F5A" w:rsidRPr="00F719B5">
        <w:rPr>
          <w:color w:val="000000"/>
          <w:sz w:val="28"/>
          <w:szCs w:val="28"/>
        </w:rPr>
        <w:t>5</w:t>
      </w:r>
      <w:r w:rsidRPr="00F719B5">
        <w:rPr>
          <w:color w:val="000000"/>
          <w:sz w:val="28"/>
          <w:szCs w:val="28"/>
        </w:rPr>
        <w:t xml:space="preserve">,0 мл испытуемого раствора и доводят объём раствора </w:t>
      </w:r>
      <w:r w:rsidR="00580F5A" w:rsidRPr="00F719B5">
        <w:rPr>
          <w:color w:val="000000"/>
          <w:sz w:val="28"/>
          <w:szCs w:val="28"/>
        </w:rPr>
        <w:t>ПФ</w:t>
      </w:r>
      <w:r w:rsidRPr="00F719B5">
        <w:rPr>
          <w:color w:val="000000"/>
          <w:sz w:val="28"/>
          <w:szCs w:val="28"/>
        </w:rPr>
        <w:t xml:space="preserve"> до метки. В мерную колбу вместимостью 25 мл помещают </w:t>
      </w:r>
      <w:r w:rsidR="00580F5A" w:rsidRPr="00F719B5">
        <w:rPr>
          <w:color w:val="000000"/>
          <w:sz w:val="28"/>
          <w:szCs w:val="28"/>
        </w:rPr>
        <w:t>2,5</w:t>
      </w:r>
      <w:r w:rsidRPr="00F719B5">
        <w:rPr>
          <w:color w:val="000000"/>
          <w:sz w:val="28"/>
          <w:szCs w:val="28"/>
        </w:rPr>
        <w:t xml:space="preserve"> мл полученного раствора и доводят объём раствора </w:t>
      </w:r>
      <w:r w:rsidR="00580F5A" w:rsidRPr="00F719B5">
        <w:rPr>
          <w:color w:val="000000"/>
          <w:sz w:val="28"/>
          <w:szCs w:val="28"/>
        </w:rPr>
        <w:t>ПФ</w:t>
      </w:r>
      <w:r w:rsidRPr="00F719B5">
        <w:rPr>
          <w:color w:val="000000"/>
          <w:sz w:val="28"/>
          <w:szCs w:val="28"/>
        </w:rPr>
        <w:t xml:space="preserve"> до метки.</w:t>
      </w:r>
    </w:p>
    <w:p w:rsidR="003C5C52" w:rsidRPr="009E6876" w:rsidRDefault="00CF276D" w:rsidP="003C5C52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sz w:val="28"/>
          <w:szCs w:val="28"/>
        </w:rPr>
      </w:pPr>
      <w:r w:rsidRPr="003C5C52">
        <w:rPr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3C5C52" w:rsidRPr="003C5C52">
        <w:rPr>
          <w:sz w:val="28"/>
          <w:szCs w:val="28"/>
        </w:rPr>
        <w:t>В мерную</w:t>
      </w:r>
      <w:r w:rsidR="003C5C52" w:rsidRPr="009E6876">
        <w:rPr>
          <w:sz w:val="28"/>
          <w:szCs w:val="28"/>
        </w:rPr>
        <w:t xml:space="preserve"> колбу вместимостью 100 мл помещают около 5 мг стандартного образца </w:t>
      </w:r>
      <w:r w:rsidR="003C5C52">
        <w:rPr>
          <w:sz w:val="28"/>
          <w:szCs w:val="28"/>
        </w:rPr>
        <w:t>ципрофлоксацина</w:t>
      </w:r>
      <w:r w:rsidR="003C5C52" w:rsidRPr="009E6876">
        <w:rPr>
          <w:sz w:val="28"/>
          <w:szCs w:val="28"/>
        </w:rPr>
        <w:t xml:space="preserve"> гидрохлорида, растворяют в </w:t>
      </w:r>
      <w:r w:rsidR="003C5C52">
        <w:rPr>
          <w:sz w:val="28"/>
          <w:szCs w:val="28"/>
        </w:rPr>
        <w:t>ПФ</w:t>
      </w:r>
      <w:r w:rsidR="003C5C52" w:rsidRPr="009E6876">
        <w:rPr>
          <w:sz w:val="28"/>
          <w:szCs w:val="28"/>
        </w:rPr>
        <w:t xml:space="preserve"> и доводят объём раствора </w:t>
      </w:r>
      <w:r w:rsidR="003C5C52">
        <w:rPr>
          <w:sz w:val="28"/>
          <w:szCs w:val="28"/>
        </w:rPr>
        <w:t>тем же растворителем</w:t>
      </w:r>
      <w:r w:rsidR="003C5C52" w:rsidRPr="009E6876">
        <w:rPr>
          <w:sz w:val="28"/>
          <w:szCs w:val="28"/>
        </w:rPr>
        <w:t xml:space="preserve"> до метки. В мерную колбу вместимостью 10 мл помещают </w:t>
      </w:r>
      <w:r w:rsidR="003C5C52">
        <w:rPr>
          <w:sz w:val="28"/>
          <w:szCs w:val="28"/>
        </w:rPr>
        <w:t>5,0</w:t>
      </w:r>
      <w:r w:rsidR="003C5C52" w:rsidRPr="009E6876">
        <w:rPr>
          <w:sz w:val="28"/>
          <w:szCs w:val="28"/>
        </w:rPr>
        <w:t xml:space="preserve"> мл полученного раствора и доводят объём раствора </w:t>
      </w:r>
      <w:r w:rsidR="003C5C52">
        <w:rPr>
          <w:sz w:val="28"/>
          <w:szCs w:val="28"/>
        </w:rPr>
        <w:t>раствором стандартного образца ломефлоксацина гидрохлорида</w:t>
      </w:r>
      <w:r w:rsidR="00DE44DA">
        <w:rPr>
          <w:sz w:val="28"/>
          <w:szCs w:val="28"/>
        </w:rPr>
        <w:t>.</w:t>
      </w:r>
    </w:p>
    <w:p w:rsidR="002A0709" w:rsidRPr="00F719B5" w:rsidRDefault="002A0709" w:rsidP="00DE44DA">
      <w:pPr>
        <w:keepNext/>
        <w:spacing w:before="120" w:after="120"/>
        <w:ind w:firstLine="709"/>
        <w:rPr>
          <w:i/>
          <w:color w:val="000000"/>
          <w:sz w:val="28"/>
          <w:szCs w:val="28"/>
          <w:lang w:val="en-US"/>
        </w:rPr>
      </w:pPr>
      <w:r w:rsidRPr="00F719B5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7"/>
        <w:gridCol w:w="287"/>
        <w:gridCol w:w="6308"/>
      </w:tblGrid>
      <w:tr w:rsidR="002A0709" w:rsidRPr="00911C5E" w:rsidTr="00DE44DA">
        <w:tc>
          <w:tcPr>
            <w:tcW w:w="1555" w:type="pct"/>
          </w:tcPr>
          <w:p w:rsidR="002A0709" w:rsidRPr="00F719B5" w:rsidRDefault="002A0709" w:rsidP="00DE44DA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719B5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150" w:type="pct"/>
          </w:tcPr>
          <w:p w:rsidR="002A0709" w:rsidRPr="00F719B5" w:rsidRDefault="002A0709" w:rsidP="00DE44DA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3295" w:type="pct"/>
          </w:tcPr>
          <w:p w:rsidR="002A0709" w:rsidRPr="00F719B5" w:rsidRDefault="00580F5A" w:rsidP="00DE44DA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719B5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="00F719B5" w:rsidRPr="00F719B5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DE44DA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2A0709" w:rsidRPr="00F719B5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DE44DA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F719B5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DE44DA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Pr="00F719B5">
              <w:rPr>
                <w:rFonts w:ascii="Times New Roman" w:hAnsi="Times New Roman"/>
                <w:b w:val="0"/>
                <w:color w:val="000000"/>
                <w:szCs w:val="28"/>
              </w:rPr>
              <w:t>9</w:t>
            </w:r>
            <w:r w:rsidR="00DE44DA">
              <w:rPr>
                <w:rFonts w:ascii="Times New Roman" w:hAnsi="Times New Roman"/>
                <w:b w:val="0"/>
                <w:color w:val="000000"/>
                <w:szCs w:val="28"/>
              </w:rPr>
              <w:t> м</w:t>
            </w:r>
            <w:r w:rsidR="002A0709" w:rsidRPr="00F719B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силикагель октадецилсилильный, </w:t>
            </w:r>
            <w:r w:rsidR="008D668C" w:rsidRPr="00F719B5">
              <w:rPr>
                <w:rFonts w:ascii="Times New Roman" w:hAnsi="Times New Roman"/>
                <w:b w:val="0"/>
                <w:color w:val="000000"/>
                <w:szCs w:val="28"/>
              </w:rPr>
              <w:t>для хроматографии, 5</w:t>
            </w:r>
            <w:r w:rsidR="002A0709" w:rsidRPr="00F719B5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8D668C" w:rsidRPr="00911C5E" w:rsidTr="00DE44DA">
        <w:tc>
          <w:tcPr>
            <w:tcW w:w="1555" w:type="pct"/>
          </w:tcPr>
          <w:p w:rsidR="008D668C" w:rsidRPr="00F719B5" w:rsidRDefault="008D668C" w:rsidP="00DE44DA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719B5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</w:t>
            </w:r>
          </w:p>
        </w:tc>
        <w:tc>
          <w:tcPr>
            <w:tcW w:w="150" w:type="pct"/>
          </w:tcPr>
          <w:p w:rsidR="008D668C" w:rsidRPr="00F719B5" w:rsidRDefault="008D668C" w:rsidP="00DE44DA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3295" w:type="pct"/>
          </w:tcPr>
          <w:p w:rsidR="008D668C" w:rsidRPr="00F719B5" w:rsidRDefault="008D668C" w:rsidP="00DE44DA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719B5">
              <w:rPr>
                <w:rFonts w:ascii="Times New Roman" w:hAnsi="Times New Roman"/>
                <w:b w:val="0"/>
                <w:color w:val="000000"/>
                <w:szCs w:val="28"/>
              </w:rPr>
              <w:t>20 </w:t>
            </w:r>
            <w:r w:rsidR="00DE44DA">
              <w:rPr>
                <w:rFonts w:ascii="Times New Roman" w:hAnsi="Times New Roman"/>
                <w:b w:val="0"/>
                <w:color w:val="000000"/>
                <w:szCs w:val="28"/>
              </w:rPr>
              <w:t>°</w:t>
            </w:r>
            <w:r w:rsidR="00DE44DA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Pr="00F719B5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A0709" w:rsidRPr="00911C5E" w:rsidTr="00DE44DA">
        <w:tc>
          <w:tcPr>
            <w:tcW w:w="1555" w:type="pct"/>
          </w:tcPr>
          <w:p w:rsidR="002A0709" w:rsidRPr="00F719B5" w:rsidRDefault="002A0709" w:rsidP="00DE44DA">
            <w:pPr>
              <w:pStyle w:val="a7"/>
              <w:spacing w:after="120"/>
              <w:rPr>
                <w:rFonts w:ascii="Times New Roman" w:hAnsi="Times New Roman"/>
                <w:b w:val="0"/>
              </w:rPr>
            </w:pPr>
            <w:r w:rsidRPr="00F719B5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150" w:type="pct"/>
          </w:tcPr>
          <w:p w:rsidR="002A0709" w:rsidRPr="00F719B5" w:rsidRDefault="002A0709" w:rsidP="00DE44DA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95" w:type="pct"/>
          </w:tcPr>
          <w:p w:rsidR="002A0709" w:rsidRPr="00F719B5" w:rsidRDefault="002A0709" w:rsidP="00DE44DA">
            <w:pPr>
              <w:pStyle w:val="a7"/>
              <w:spacing w:after="120"/>
              <w:rPr>
                <w:rFonts w:ascii="Times New Roman" w:hAnsi="Times New Roman"/>
                <w:b w:val="0"/>
              </w:rPr>
            </w:pPr>
            <w:r w:rsidRPr="00F719B5">
              <w:rPr>
                <w:rFonts w:ascii="Times New Roman" w:hAnsi="Times New Roman"/>
                <w:b w:val="0"/>
              </w:rPr>
              <w:t>1,5</w:t>
            </w:r>
            <w:r w:rsidR="00DE44DA">
              <w:rPr>
                <w:rFonts w:ascii="Times New Roman" w:hAnsi="Times New Roman"/>
                <w:b w:val="0"/>
              </w:rPr>
              <w:t> </w:t>
            </w:r>
            <w:r w:rsidRPr="00F719B5">
              <w:rPr>
                <w:rFonts w:ascii="Times New Roman" w:hAnsi="Times New Roman"/>
                <w:b w:val="0"/>
              </w:rPr>
              <w:t>мл/мин;</w:t>
            </w:r>
          </w:p>
        </w:tc>
      </w:tr>
      <w:tr w:rsidR="002A0709" w:rsidRPr="00911C5E" w:rsidTr="00DE44DA">
        <w:tc>
          <w:tcPr>
            <w:tcW w:w="1555" w:type="pct"/>
          </w:tcPr>
          <w:p w:rsidR="002A0709" w:rsidRPr="00F719B5" w:rsidRDefault="002A0709" w:rsidP="00DE44DA">
            <w:pPr>
              <w:pStyle w:val="a7"/>
              <w:spacing w:after="120"/>
              <w:rPr>
                <w:rFonts w:ascii="Times New Roman" w:hAnsi="Times New Roman"/>
                <w:b w:val="0"/>
              </w:rPr>
            </w:pPr>
            <w:r w:rsidRPr="00F719B5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150" w:type="pct"/>
          </w:tcPr>
          <w:p w:rsidR="002A0709" w:rsidRPr="00F719B5" w:rsidRDefault="002A0709" w:rsidP="00DE44DA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95" w:type="pct"/>
          </w:tcPr>
          <w:p w:rsidR="002A0709" w:rsidRPr="00F719B5" w:rsidRDefault="002A0709" w:rsidP="00DE44DA">
            <w:pPr>
              <w:pStyle w:val="a7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F719B5">
              <w:rPr>
                <w:rFonts w:ascii="Times New Roman" w:hAnsi="Times New Roman"/>
                <w:b w:val="0"/>
              </w:rPr>
              <w:t>спектрофотометрический, 2</w:t>
            </w:r>
            <w:r w:rsidR="008D668C" w:rsidRPr="00F719B5">
              <w:rPr>
                <w:rFonts w:ascii="Times New Roman" w:hAnsi="Times New Roman"/>
                <w:b w:val="0"/>
              </w:rPr>
              <w:t>8</w:t>
            </w:r>
            <w:r w:rsidRPr="00F719B5">
              <w:rPr>
                <w:rFonts w:ascii="Times New Roman" w:hAnsi="Times New Roman"/>
                <w:b w:val="0"/>
              </w:rPr>
              <w:t>5 нм;</w:t>
            </w:r>
          </w:p>
        </w:tc>
      </w:tr>
      <w:tr w:rsidR="002A0709" w:rsidRPr="00911C5E" w:rsidTr="00DE44DA">
        <w:tc>
          <w:tcPr>
            <w:tcW w:w="1555" w:type="pct"/>
          </w:tcPr>
          <w:p w:rsidR="002A0709" w:rsidRPr="00F719B5" w:rsidRDefault="002A0709" w:rsidP="00DE44DA">
            <w:pPr>
              <w:pStyle w:val="a7"/>
              <w:spacing w:after="120"/>
              <w:rPr>
                <w:rFonts w:ascii="Times New Roman" w:hAnsi="Times New Roman"/>
                <w:b w:val="0"/>
              </w:rPr>
            </w:pPr>
            <w:r w:rsidRPr="00F719B5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150" w:type="pct"/>
          </w:tcPr>
          <w:p w:rsidR="002A0709" w:rsidRPr="00F719B5" w:rsidRDefault="002A0709" w:rsidP="00DE44DA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95" w:type="pct"/>
          </w:tcPr>
          <w:p w:rsidR="002A0709" w:rsidRPr="00F719B5" w:rsidRDefault="008D668C" w:rsidP="00DE44DA">
            <w:pPr>
              <w:pStyle w:val="a7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F719B5">
              <w:rPr>
                <w:rFonts w:ascii="Times New Roman" w:hAnsi="Times New Roman"/>
                <w:b w:val="0"/>
              </w:rPr>
              <w:t>20</w:t>
            </w:r>
            <w:r w:rsidR="00DE44DA">
              <w:rPr>
                <w:rFonts w:ascii="Times New Roman" w:hAnsi="Times New Roman"/>
                <w:b w:val="0"/>
              </w:rPr>
              <w:t> </w:t>
            </w:r>
            <w:r w:rsidRPr="00F719B5">
              <w:rPr>
                <w:rFonts w:ascii="Times New Roman" w:hAnsi="Times New Roman"/>
                <w:b w:val="0"/>
              </w:rPr>
              <w:t>мкл;</w:t>
            </w:r>
          </w:p>
        </w:tc>
      </w:tr>
      <w:tr w:rsidR="008D668C" w:rsidRPr="00911C5E" w:rsidTr="00DE44DA">
        <w:tc>
          <w:tcPr>
            <w:tcW w:w="1555" w:type="pct"/>
          </w:tcPr>
          <w:p w:rsidR="008D668C" w:rsidRPr="00F719B5" w:rsidRDefault="008D668C" w:rsidP="00DE44DA">
            <w:pPr>
              <w:pStyle w:val="a7"/>
              <w:spacing w:after="120"/>
              <w:rPr>
                <w:rFonts w:ascii="Times New Roman" w:hAnsi="Times New Roman"/>
                <w:b w:val="0"/>
              </w:rPr>
            </w:pPr>
            <w:r w:rsidRPr="00F719B5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150" w:type="pct"/>
          </w:tcPr>
          <w:p w:rsidR="008D668C" w:rsidRPr="00F719B5" w:rsidRDefault="008D668C" w:rsidP="00DE44DA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95" w:type="pct"/>
          </w:tcPr>
          <w:p w:rsidR="008D668C" w:rsidRPr="00F719B5" w:rsidRDefault="008D668C" w:rsidP="00DE44DA">
            <w:pPr>
              <w:pStyle w:val="a7"/>
              <w:tabs>
                <w:tab w:val="left" w:pos="34"/>
              </w:tabs>
              <w:spacing w:after="120"/>
              <w:rPr>
                <w:rFonts w:ascii="Times New Roman" w:hAnsi="Times New Roman"/>
                <w:b w:val="0"/>
              </w:rPr>
            </w:pPr>
            <w:r w:rsidRPr="00F719B5">
              <w:rPr>
                <w:rFonts w:ascii="Times New Roman" w:hAnsi="Times New Roman"/>
                <w:b w:val="0"/>
              </w:rPr>
              <w:t xml:space="preserve">4-х кратное от времени удерживания </w:t>
            </w:r>
            <w:r w:rsidR="00DE44DA">
              <w:rPr>
                <w:rFonts w:ascii="Times New Roman" w:hAnsi="Times New Roman"/>
                <w:b w:val="0"/>
              </w:rPr>
              <w:t xml:space="preserve">пика </w:t>
            </w:r>
            <w:r w:rsidRPr="00F719B5">
              <w:rPr>
                <w:rFonts w:ascii="Times New Roman" w:hAnsi="Times New Roman"/>
                <w:b w:val="0"/>
              </w:rPr>
              <w:t>основного вещества</w:t>
            </w:r>
          </w:p>
        </w:tc>
      </w:tr>
    </w:tbl>
    <w:p w:rsidR="002A0709" w:rsidRPr="00F719B5" w:rsidRDefault="008D668C" w:rsidP="008D668C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F719B5">
        <w:rPr>
          <w:color w:val="000000"/>
          <w:position w:val="1"/>
          <w:sz w:val="28"/>
          <w:szCs w:val="28"/>
        </w:rPr>
        <w:t xml:space="preserve">Хроматографируют </w:t>
      </w:r>
      <w:r w:rsidR="003C5C52">
        <w:rPr>
          <w:color w:val="000000"/>
          <w:position w:val="1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B02B42" w:rsidRPr="00F719B5">
        <w:rPr>
          <w:color w:val="000000"/>
          <w:position w:val="1"/>
          <w:sz w:val="28"/>
          <w:szCs w:val="28"/>
        </w:rPr>
        <w:t xml:space="preserve">раствор сравнения </w:t>
      </w:r>
      <w:r w:rsidR="00B02B42">
        <w:rPr>
          <w:color w:val="000000"/>
          <w:position w:val="1"/>
          <w:sz w:val="28"/>
          <w:szCs w:val="28"/>
        </w:rPr>
        <w:t xml:space="preserve">и </w:t>
      </w:r>
      <w:r w:rsidRPr="00F719B5">
        <w:rPr>
          <w:color w:val="000000"/>
          <w:position w:val="1"/>
          <w:sz w:val="28"/>
          <w:szCs w:val="28"/>
        </w:rPr>
        <w:t>испытуемый раствор</w:t>
      </w:r>
      <w:r w:rsidR="002A0709" w:rsidRPr="00F719B5">
        <w:rPr>
          <w:color w:val="000000"/>
          <w:position w:val="1"/>
          <w:sz w:val="28"/>
          <w:szCs w:val="28"/>
        </w:rPr>
        <w:t>.</w:t>
      </w:r>
    </w:p>
    <w:p w:rsidR="002A0709" w:rsidRPr="00F719B5" w:rsidRDefault="002A0709" w:rsidP="002A0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700D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B02B42" w:rsidRPr="00643270" w:rsidRDefault="00B02B42" w:rsidP="00B02B42">
      <w:pPr>
        <w:spacing w:line="360" w:lineRule="auto"/>
        <w:ind w:firstLine="709"/>
        <w:jc w:val="both"/>
        <w:rPr>
          <w:sz w:val="28"/>
          <w:szCs w:val="28"/>
        </w:rPr>
      </w:pPr>
      <w:r w:rsidRPr="006E40A3">
        <w:rPr>
          <w:color w:val="000000"/>
          <w:sz w:val="28"/>
        </w:rPr>
        <w:t xml:space="preserve">На хроматограмме </w:t>
      </w:r>
      <w:r w:rsidRPr="00643270">
        <w:rPr>
          <w:color w:val="000000"/>
          <w:sz w:val="28"/>
          <w:szCs w:val="28"/>
        </w:rPr>
        <w:t xml:space="preserve">раствора </w:t>
      </w:r>
      <w:r w:rsidRPr="00643270">
        <w:rPr>
          <w:sz w:val="28"/>
          <w:szCs w:val="28"/>
        </w:rPr>
        <w:t xml:space="preserve">для проверки </w:t>
      </w:r>
      <w:r>
        <w:rPr>
          <w:sz w:val="28"/>
          <w:szCs w:val="28"/>
        </w:rPr>
        <w:t xml:space="preserve">разделительной способности </w:t>
      </w:r>
      <w:r w:rsidRPr="00643270">
        <w:rPr>
          <w:sz w:val="28"/>
          <w:szCs w:val="28"/>
        </w:rPr>
        <w:t>хроматографической системы</w:t>
      </w:r>
      <w:r>
        <w:rPr>
          <w:sz w:val="28"/>
          <w:szCs w:val="28"/>
        </w:rPr>
        <w:t xml:space="preserve"> </w:t>
      </w:r>
      <w:r w:rsidRPr="00643270">
        <w:rPr>
          <w:i/>
          <w:sz w:val="28"/>
          <w:szCs w:val="28"/>
        </w:rPr>
        <w:t>разрешение (</w:t>
      </w:r>
      <w:r w:rsidRPr="00643270">
        <w:rPr>
          <w:i/>
          <w:sz w:val="28"/>
          <w:szCs w:val="28"/>
          <w:lang w:val="en-US"/>
        </w:rPr>
        <w:t>R</w:t>
      </w:r>
      <w:r w:rsidRPr="00643270">
        <w:rPr>
          <w:i/>
          <w:sz w:val="28"/>
          <w:szCs w:val="28"/>
          <w:vertAlign w:val="subscript"/>
          <w:lang w:val="en-US"/>
        </w:rPr>
        <w:t>S</w:t>
      </w:r>
      <w:r w:rsidRPr="00643270">
        <w:rPr>
          <w:i/>
          <w:sz w:val="28"/>
          <w:szCs w:val="28"/>
        </w:rPr>
        <w:t>)</w:t>
      </w:r>
      <w:r w:rsidRPr="00643270">
        <w:rPr>
          <w:sz w:val="28"/>
          <w:szCs w:val="28"/>
        </w:rPr>
        <w:t xml:space="preserve"> между пиками </w:t>
      </w:r>
      <w:r>
        <w:rPr>
          <w:sz w:val="28"/>
          <w:szCs w:val="28"/>
        </w:rPr>
        <w:t>ципрофлоксацина</w:t>
      </w:r>
      <w:r w:rsidRPr="00643270">
        <w:rPr>
          <w:sz w:val="28"/>
          <w:szCs w:val="28"/>
        </w:rPr>
        <w:t xml:space="preserve"> и </w:t>
      </w:r>
      <w:r w:rsidRPr="00F719B5">
        <w:rPr>
          <w:color w:val="000000"/>
          <w:sz w:val="28"/>
          <w:szCs w:val="28"/>
        </w:rPr>
        <w:t>ломефлоксацина</w:t>
      </w:r>
      <w:r w:rsidRPr="00643270">
        <w:rPr>
          <w:sz w:val="28"/>
          <w:szCs w:val="28"/>
        </w:rPr>
        <w:t xml:space="preserve"> должно быть не менее </w:t>
      </w:r>
      <w:r>
        <w:rPr>
          <w:sz w:val="28"/>
          <w:szCs w:val="28"/>
        </w:rPr>
        <w:t>3,0.</w:t>
      </w:r>
    </w:p>
    <w:p w:rsidR="008D668C" w:rsidRDefault="008D668C" w:rsidP="002A0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9B5">
        <w:rPr>
          <w:color w:val="000000"/>
          <w:sz w:val="28"/>
          <w:szCs w:val="28"/>
        </w:rPr>
        <w:t>На хроматограмме раствора сравнения:</w:t>
      </w:r>
    </w:p>
    <w:p w:rsidR="008D668C" w:rsidRPr="00F719B5" w:rsidRDefault="008D668C" w:rsidP="002A0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9B5">
        <w:rPr>
          <w:i/>
          <w:color w:val="000000"/>
          <w:sz w:val="28"/>
          <w:szCs w:val="28"/>
        </w:rPr>
        <w:t xml:space="preserve">- фактор асимметрии </w:t>
      </w:r>
      <w:r w:rsidRPr="00DE44DA">
        <w:rPr>
          <w:i/>
          <w:color w:val="000000"/>
          <w:sz w:val="28"/>
          <w:szCs w:val="28"/>
        </w:rPr>
        <w:t>пика</w:t>
      </w:r>
      <w:r w:rsidRPr="00F719B5">
        <w:rPr>
          <w:i/>
          <w:color w:val="000000"/>
          <w:sz w:val="28"/>
          <w:szCs w:val="28"/>
        </w:rPr>
        <w:t xml:space="preserve"> (</w:t>
      </w:r>
      <w:r w:rsidRPr="00F719B5">
        <w:rPr>
          <w:i/>
          <w:color w:val="000000"/>
          <w:sz w:val="28"/>
          <w:szCs w:val="28"/>
          <w:lang w:val="en-US"/>
        </w:rPr>
        <w:t>A</w:t>
      </w:r>
      <w:r w:rsidRPr="00F719B5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F719B5">
        <w:rPr>
          <w:i/>
          <w:color w:val="000000"/>
          <w:sz w:val="28"/>
          <w:szCs w:val="28"/>
        </w:rPr>
        <w:t>)</w:t>
      </w:r>
      <w:r w:rsidRPr="00F719B5">
        <w:rPr>
          <w:color w:val="000000"/>
          <w:sz w:val="28"/>
          <w:szCs w:val="28"/>
        </w:rPr>
        <w:t xml:space="preserve"> ломефлоксацина должен быть не более 2,0;</w:t>
      </w:r>
    </w:p>
    <w:p w:rsidR="00F719B5" w:rsidRPr="00F719B5" w:rsidRDefault="008D668C" w:rsidP="008B61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19B5">
        <w:rPr>
          <w:i/>
          <w:color w:val="000000"/>
          <w:sz w:val="28"/>
          <w:szCs w:val="28"/>
        </w:rPr>
        <w:t>- относительное стандартное отклонение</w:t>
      </w:r>
      <w:r w:rsidRPr="00F719B5">
        <w:rPr>
          <w:color w:val="000000"/>
          <w:sz w:val="28"/>
          <w:szCs w:val="28"/>
        </w:rPr>
        <w:t xml:space="preserve"> площади пика ломефлоксацина</w:t>
      </w:r>
      <w:r w:rsidR="00F719B5" w:rsidRPr="00F719B5">
        <w:rPr>
          <w:color w:val="000000"/>
          <w:sz w:val="28"/>
          <w:szCs w:val="28"/>
        </w:rPr>
        <w:t xml:space="preserve"> </w:t>
      </w:r>
      <w:r w:rsidR="00B02B42">
        <w:rPr>
          <w:color w:val="000000"/>
          <w:sz w:val="28"/>
          <w:szCs w:val="28"/>
        </w:rPr>
        <w:t xml:space="preserve">должно быть </w:t>
      </w:r>
      <w:r w:rsidR="00F719B5" w:rsidRPr="00F719B5">
        <w:rPr>
          <w:color w:val="000000"/>
          <w:sz w:val="28"/>
          <w:szCs w:val="28"/>
        </w:rPr>
        <w:t>не более 2,0</w:t>
      </w:r>
      <w:r w:rsidR="00B02B42">
        <w:rPr>
          <w:color w:val="000000"/>
          <w:sz w:val="28"/>
          <w:szCs w:val="28"/>
        </w:rPr>
        <w:t> </w:t>
      </w:r>
      <w:r w:rsidR="00F719B5" w:rsidRPr="00F719B5">
        <w:rPr>
          <w:color w:val="000000"/>
          <w:sz w:val="28"/>
          <w:szCs w:val="28"/>
        </w:rPr>
        <w:t>%</w:t>
      </w:r>
      <w:r w:rsidR="00B02B42">
        <w:rPr>
          <w:color w:val="000000"/>
          <w:sz w:val="28"/>
          <w:szCs w:val="28"/>
        </w:rPr>
        <w:t>;</w:t>
      </w:r>
    </w:p>
    <w:p w:rsidR="008D668C" w:rsidRDefault="00F719B5" w:rsidP="00DE44D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4DA">
        <w:rPr>
          <w:i/>
          <w:color w:val="000000"/>
          <w:sz w:val="28"/>
          <w:szCs w:val="28"/>
        </w:rPr>
        <w:lastRenderedPageBreak/>
        <w:t>-</w:t>
      </w:r>
      <w:r w:rsidR="00DE44DA" w:rsidRPr="00DE44DA">
        <w:rPr>
          <w:i/>
          <w:color w:val="000000"/>
          <w:sz w:val="28"/>
          <w:szCs w:val="28"/>
        </w:rPr>
        <w:t> </w:t>
      </w:r>
      <w:r w:rsidRPr="00DE44DA">
        <w:rPr>
          <w:i/>
          <w:color w:val="000000"/>
          <w:sz w:val="28"/>
          <w:szCs w:val="28"/>
        </w:rPr>
        <w:t>эффективность хроматографической колонки (</w:t>
      </w:r>
      <w:r w:rsidRPr="00DE44DA">
        <w:rPr>
          <w:i/>
          <w:color w:val="000000"/>
          <w:sz w:val="28"/>
          <w:szCs w:val="28"/>
          <w:lang w:val="en-US"/>
        </w:rPr>
        <w:t>N</w:t>
      </w:r>
      <w:r w:rsidRPr="00DE44DA">
        <w:rPr>
          <w:i/>
          <w:color w:val="000000"/>
          <w:sz w:val="28"/>
          <w:szCs w:val="28"/>
        </w:rPr>
        <w:t>)</w:t>
      </w:r>
      <w:r w:rsidR="008D668C" w:rsidRPr="00F719B5">
        <w:rPr>
          <w:color w:val="000000"/>
          <w:sz w:val="28"/>
          <w:szCs w:val="28"/>
        </w:rPr>
        <w:t xml:space="preserve">, </w:t>
      </w:r>
      <w:r w:rsidRPr="00F719B5">
        <w:rPr>
          <w:color w:val="000000"/>
          <w:sz w:val="28"/>
          <w:szCs w:val="28"/>
        </w:rPr>
        <w:t xml:space="preserve">рассчитанная по пику ломефлоксацина, </w:t>
      </w:r>
      <w:r w:rsidR="008D668C" w:rsidRPr="00F719B5">
        <w:rPr>
          <w:color w:val="000000"/>
          <w:sz w:val="28"/>
          <w:szCs w:val="28"/>
        </w:rPr>
        <w:t>должна составлять не менее 1000 теоретических тарелок.</w:t>
      </w:r>
    </w:p>
    <w:p w:rsidR="005E3BF8" w:rsidRPr="00B5748F" w:rsidRDefault="002A0709" w:rsidP="00B02B42">
      <w:pPr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F719B5">
        <w:rPr>
          <w:i/>
          <w:color w:val="000000"/>
          <w:sz w:val="28"/>
          <w:szCs w:val="28"/>
        </w:rPr>
        <w:t>Допустимое содержание примесей</w:t>
      </w:r>
      <w:r w:rsidR="00B02B42">
        <w:rPr>
          <w:i/>
          <w:color w:val="000000"/>
          <w:sz w:val="28"/>
          <w:szCs w:val="28"/>
        </w:rPr>
        <w:t>.</w:t>
      </w:r>
      <w:r w:rsidR="00B02B42" w:rsidRPr="00B02B42">
        <w:rPr>
          <w:color w:val="000000"/>
          <w:sz w:val="28"/>
          <w:szCs w:val="28"/>
        </w:rPr>
        <w:t xml:space="preserve"> </w:t>
      </w:r>
      <w:r w:rsidR="005E3BF8" w:rsidRPr="00B5748F">
        <w:rPr>
          <w:bCs/>
          <w:color w:val="000000"/>
          <w:spacing w:val="1"/>
          <w:sz w:val="28"/>
          <w:szCs w:val="28"/>
        </w:rPr>
        <w:t>На хро</w:t>
      </w:r>
      <w:r w:rsidR="00B02B42">
        <w:rPr>
          <w:bCs/>
          <w:color w:val="000000"/>
          <w:spacing w:val="1"/>
          <w:sz w:val="28"/>
          <w:szCs w:val="28"/>
        </w:rPr>
        <w:t>матограмме испытуемого раствора:</w:t>
      </w:r>
    </w:p>
    <w:p w:rsidR="005E3BF8" w:rsidRPr="00B5748F" w:rsidRDefault="005E3BF8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B5748F">
        <w:rPr>
          <w:bCs/>
          <w:color w:val="000000"/>
          <w:spacing w:val="1"/>
          <w:sz w:val="28"/>
          <w:szCs w:val="28"/>
        </w:rPr>
        <w:t>- площадь пика любой другой</w:t>
      </w:r>
      <w:r w:rsidR="00B02B42">
        <w:rPr>
          <w:bCs/>
          <w:color w:val="000000"/>
          <w:spacing w:val="1"/>
          <w:sz w:val="28"/>
          <w:szCs w:val="28"/>
        </w:rPr>
        <w:t xml:space="preserve"> примеси не должна превышать 0,2</w:t>
      </w:r>
      <w:r w:rsidRPr="00B5748F">
        <w:rPr>
          <w:bCs/>
          <w:color w:val="000000"/>
          <w:spacing w:val="1"/>
          <w:sz w:val="28"/>
          <w:szCs w:val="28"/>
        </w:rPr>
        <w:t xml:space="preserve"> площад</w:t>
      </w:r>
      <w:r w:rsidR="00B02B42">
        <w:rPr>
          <w:bCs/>
          <w:color w:val="000000"/>
          <w:spacing w:val="1"/>
          <w:sz w:val="28"/>
          <w:szCs w:val="28"/>
        </w:rPr>
        <w:t>и</w:t>
      </w:r>
      <w:r w:rsidRPr="00B5748F">
        <w:rPr>
          <w:bCs/>
          <w:color w:val="000000"/>
          <w:spacing w:val="1"/>
          <w:sz w:val="28"/>
          <w:szCs w:val="28"/>
        </w:rPr>
        <w:t xml:space="preserve"> основного пика на хроматограмме раствора сравнения (не более </w:t>
      </w:r>
      <w:r w:rsidR="0008581F" w:rsidRPr="00B5748F">
        <w:rPr>
          <w:bCs/>
          <w:color w:val="000000"/>
          <w:spacing w:val="1"/>
          <w:sz w:val="28"/>
          <w:szCs w:val="28"/>
        </w:rPr>
        <w:t>0,</w:t>
      </w:r>
      <w:r w:rsidR="00B02B42">
        <w:rPr>
          <w:bCs/>
          <w:color w:val="000000"/>
          <w:spacing w:val="1"/>
          <w:sz w:val="28"/>
          <w:szCs w:val="28"/>
        </w:rPr>
        <w:t>2 </w:t>
      </w:r>
      <w:r w:rsidR="0008581F" w:rsidRPr="00B5748F">
        <w:rPr>
          <w:bCs/>
          <w:color w:val="000000"/>
          <w:spacing w:val="1"/>
          <w:sz w:val="28"/>
          <w:szCs w:val="28"/>
        </w:rPr>
        <w:t>%);</w:t>
      </w:r>
    </w:p>
    <w:p w:rsidR="005E3BF8" w:rsidRPr="00B5748F" w:rsidRDefault="005E3BF8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B5748F">
        <w:rPr>
          <w:bCs/>
          <w:color w:val="000000"/>
          <w:spacing w:val="1"/>
          <w:sz w:val="28"/>
          <w:szCs w:val="28"/>
        </w:rPr>
        <w:t>- </w:t>
      </w:r>
      <w:r w:rsidR="00E86D43" w:rsidRPr="00B5748F">
        <w:rPr>
          <w:bCs/>
          <w:color w:val="000000"/>
          <w:spacing w:val="1"/>
          <w:sz w:val="28"/>
          <w:szCs w:val="28"/>
        </w:rPr>
        <w:t>суммарная площадь пиков всех примесей не должна превышать площадь основного пика на хроматограмме раствора сравнения (не более 1,0 %).</w:t>
      </w:r>
    </w:p>
    <w:p w:rsidR="00E86D43" w:rsidRPr="00B5748F" w:rsidRDefault="00E86D43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B5748F">
        <w:rPr>
          <w:bCs/>
          <w:color w:val="000000"/>
          <w:spacing w:val="1"/>
          <w:sz w:val="28"/>
          <w:szCs w:val="28"/>
        </w:rPr>
        <w:t>Не учитывают пики, площадь которых составляет менее 0,</w:t>
      </w:r>
      <w:r w:rsidR="00B5748F" w:rsidRPr="00B5748F">
        <w:rPr>
          <w:bCs/>
          <w:color w:val="000000"/>
          <w:spacing w:val="1"/>
          <w:sz w:val="28"/>
          <w:szCs w:val="28"/>
        </w:rPr>
        <w:t>1</w:t>
      </w:r>
      <w:r w:rsidRPr="00B5748F">
        <w:rPr>
          <w:bCs/>
          <w:color w:val="000000"/>
          <w:spacing w:val="1"/>
          <w:sz w:val="28"/>
          <w:szCs w:val="28"/>
        </w:rPr>
        <w:t xml:space="preserve"> площади основного пика на хроматограмме раствора сравнения (менее 0,</w:t>
      </w:r>
      <w:r w:rsidR="00B5748F" w:rsidRPr="00B5748F">
        <w:rPr>
          <w:bCs/>
          <w:color w:val="000000"/>
          <w:spacing w:val="1"/>
          <w:sz w:val="28"/>
          <w:szCs w:val="28"/>
        </w:rPr>
        <w:t>1</w:t>
      </w:r>
      <w:r w:rsidRPr="00B5748F">
        <w:rPr>
          <w:bCs/>
          <w:color w:val="000000"/>
          <w:spacing w:val="1"/>
          <w:sz w:val="28"/>
          <w:szCs w:val="28"/>
        </w:rPr>
        <w:t> %).</w:t>
      </w:r>
    </w:p>
    <w:p w:rsidR="002A0709" w:rsidRPr="00B02B42" w:rsidRDefault="003A7926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B02B42">
        <w:rPr>
          <w:b/>
          <w:bCs/>
          <w:color w:val="000000"/>
          <w:sz w:val="28"/>
          <w:szCs w:val="28"/>
        </w:rPr>
        <w:t>Потеря в массе при высушивании</w:t>
      </w:r>
      <w:r w:rsidR="002A0709" w:rsidRPr="00B02B42">
        <w:rPr>
          <w:b/>
          <w:color w:val="000000"/>
          <w:sz w:val="28"/>
          <w:szCs w:val="28"/>
        </w:rPr>
        <w:t>.</w:t>
      </w:r>
      <w:r w:rsidR="002A0709" w:rsidRPr="00B02B42">
        <w:rPr>
          <w:color w:val="000000"/>
          <w:sz w:val="28"/>
          <w:szCs w:val="28"/>
        </w:rPr>
        <w:t xml:space="preserve"> Не более </w:t>
      </w:r>
      <w:r w:rsidR="00F32964" w:rsidRPr="00B02B42">
        <w:rPr>
          <w:color w:val="000000"/>
          <w:sz w:val="28"/>
          <w:szCs w:val="28"/>
        </w:rPr>
        <w:t>0,5</w:t>
      </w:r>
      <w:r w:rsidRPr="00B02B42">
        <w:rPr>
          <w:color w:val="000000"/>
          <w:sz w:val="28"/>
          <w:szCs w:val="28"/>
        </w:rPr>
        <w:t> </w:t>
      </w:r>
      <w:r w:rsidR="002A0709" w:rsidRPr="00B02B42">
        <w:rPr>
          <w:color w:val="000000"/>
          <w:sz w:val="28"/>
          <w:szCs w:val="28"/>
        </w:rPr>
        <w:t xml:space="preserve">% </w:t>
      </w:r>
      <w:r w:rsidR="002A0709" w:rsidRPr="00B02B42">
        <w:rPr>
          <w:sz w:val="28"/>
          <w:szCs w:val="28"/>
        </w:rPr>
        <w:t>(ОФС «Потеря в массе при высушивании», способ</w:t>
      </w:r>
      <w:r w:rsidR="00B02B42" w:rsidRPr="00B02B42">
        <w:rPr>
          <w:sz w:val="28"/>
          <w:szCs w:val="28"/>
        </w:rPr>
        <w:t> </w:t>
      </w:r>
      <w:r w:rsidR="002A0709" w:rsidRPr="00B02B42">
        <w:rPr>
          <w:sz w:val="28"/>
          <w:szCs w:val="28"/>
        </w:rPr>
        <w:t>1). Для определения используют около 1 г (точная навеска) субстанции.</w:t>
      </w:r>
    </w:p>
    <w:p w:rsidR="002A0709" w:rsidRPr="00B02B42" w:rsidRDefault="002A0709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sz w:val="28"/>
          <w:szCs w:val="28"/>
        </w:rPr>
      </w:pPr>
      <w:r w:rsidRPr="00B5748F">
        <w:rPr>
          <w:b/>
          <w:bCs/>
          <w:color w:val="000000"/>
          <w:spacing w:val="-7"/>
          <w:sz w:val="28"/>
          <w:szCs w:val="28"/>
        </w:rPr>
        <w:t>С</w:t>
      </w:r>
      <w:r w:rsidRPr="00B5748F">
        <w:rPr>
          <w:b/>
          <w:bCs/>
          <w:color w:val="000000"/>
          <w:spacing w:val="-6"/>
          <w:sz w:val="28"/>
          <w:szCs w:val="28"/>
        </w:rPr>
        <w:t>у</w:t>
      </w:r>
      <w:r w:rsidRPr="00B5748F">
        <w:rPr>
          <w:b/>
          <w:bCs/>
          <w:color w:val="000000"/>
          <w:sz w:val="28"/>
          <w:szCs w:val="28"/>
        </w:rPr>
        <w:t>льф</w:t>
      </w:r>
      <w:r w:rsidRPr="00B5748F">
        <w:rPr>
          <w:b/>
          <w:bCs/>
          <w:color w:val="000000"/>
          <w:spacing w:val="-7"/>
          <w:sz w:val="28"/>
          <w:szCs w:val="28"/>
        </w:rPr>
        <w:t>а</w:t>
      </w:r>
      <w:r w:rsidRPr="00B5748F">
        <w:rPr>
          <w:b/>
          <w:bCs/>
          <w:color w:val="000000"/>
          <w:sz w:val="28"/>
          <w:szCs w:val="28"/>
        </w:rPr>
        <w:t>тная</w:t>
      </w:r>
      <w:r w:rsidRPr="00B5748F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B5748F">
        <w:rPr>
          <w:b/>
          <w:bCs/>
          <w:color w:val="000000"/>
          <w:spacing w:val="-2"/>
          <w:sz w:val="28"/>
          <w:szCs w:val="28"/>
        </w:rPr>
        <w:t>з</w:t>
      </w:r>
      <w:r w:rsidRPr="00B5748F">
        <w:rPr>
          <w:b/>
          <w:bCs/>
          <w:color w:val="000000"/>
          <w:spacing w:val="-3"/>
          <w:sz w:val="28"/>
          <w:szCs w:val="28"/>
        </w:rPr>
        <w:t>о</w:t>
      </w:r>
      <w:r w:rsidRPr="00B5748F">
        <w:rPr>
          <w:b/>
          <w:bCs/>
          <w:color w:val="000000"/>
          <w:sz w:val="28"/>
          <w:szCs w:val="28"/>
        </w:rPr>
        <w:t>ла.</w:t>
      </w:r>
      <w:r w:rsidRPr="00B02B42">
        <w:rPr>
          <w:bCs/>
          <w:color w:val="000000"/>
          <w:sz w:val="28"/>
          <w:szCs w:val="28"/>
        </w:rPr>
        <w:t xml:space="preserve"> </w:t>
      </w:r>
      <w:r w:rsidRPr="00B5748F">
        <w:rPr>
          <w:bCs/>
          <w:color w:val="000000"/>
          <w:sz w:val="28"/>
          <w:szCs w:val="28"/>
        </w:rPr>
        <w:t>Не более</w:t>
      </w:r>
      <w:r w:rsidRPr="00B02B42">
        <w:rPr>
          <w:bCs/>
          <w:color w:val="000000"/>
          <w:sz w:val="28"/>
          <w:szCs w:val="28"/>
        </w:rPr>
        <w:t xml:space="preserve"> </w:t>
      </w:r>
      <w:r w:rsidRPr="00B5748F">
        <w:rPr>
          <w:color w:val="000000"/>
          <w:sz w:val="28"/>
          <w:szCs w:val="28"/>
        </w:rPr>
        <w:t>0,1</w:t>
      </w:r>
      <w:r w:rsidR="00E7218F" w:rsidRPr="00B5748F">
        <w:rPr>
          <w:color w:val="000000"/>
          <w:sz w:val="28"/>
          <w:szCs w:val="28"/>
        </w:rPr>
        <w:t> </w:t>
      </w:r>
      <w:r w:rsidRPr="00B5748F">
        <w:rPr>
          <w:color w:val="000000"/>
          <w:sz w:val="28"/>
          <w:szCs w:val="28"/>
        </w:rPr>
        <w:t xml:space="preserve">% (ОФС «Сульфатная зола»). </w:t>
      </w:r>
      <w:r w:rsidRPr="00B5748F">
        <w:rPr>
          <w:sz w:val="28"/>
          <w:szCs w:val="28"/>
        </w:rPr>
        <w:t>Для определения используют около 1</w:t>
      </w:r>
      <w:r w:rsidR="00B02B42">
        <w:rPr>
          <w:sz w:val="28"/>
          <w:szCs w:val="28"/>
        </w:rPr>
        <w:t> </w:t>
      </w:r>
      <w:r w:rsidRPr="00B5748F">
        <w:rPr>
          <w:sz w:val="28"/>
          <w:szCs w:val="28"/>
        </w:rPr>
        <w:t>г (точная навеска) субстанции.</w:t>
      </w:r>
    </w:p>
    <w:p w:rsidR="002A0709" w:rsidRPr="00B5748F" w:rsidRDefault="002A0709" w:rsidP="002A0709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5748F">
        <w:rPr>
          <w:rFonts w:ascii="Times New Roman" w:hAnsi="Times New Roman"/>
          <w:bCs/>
          <w:color w:val="000000"/>
          <w:spacing w:val="-3"/>
          <w:szCs w:val="28"/>
        </w:rPr>
        <w:t>Т</w:t>
      </w:r>
      <w:r w:rsidRPr="00B5748F">
        <w:rPr>
          <w:rFonts w:ascii="Times New Roman" w:hAnsi="Times New Roman"/>
          <w:bCs/>
          <w:color w:val="000000"/>
          <w:szCs w:val="28"/>
        </w:rPr>
        <w:t>я</w:t>
      </w:r>
      <w:r w:rsidRPr="00B5748F">
        <w:rPr>
          <w:rFonts w:ascii="Times New Roman" w:hAnsi="Times New Roman"/>
          <w:bCs/>
          <w:color w:val="000000"/>
          <w:spacing w:val="-3"/>
          <w:szCs w:val="28"/>
        </w:rPr>
        <w:t>ж</w:t>
      </w:r>
      <w:r w:rsidRPr="00B5748F">
        <w:rPr>
          <w:rFonts w:ascii="Times New Roman" w:hAnsi="Times New Roman"/>
          <w:bCs/>
          <w:color w:val="000000"/>
          <w:szCs w:val="28"/>
        </w:rPr>
        <w:t>ёлые</w:t>
      </w:r>
      <w:r w:rsidRPr="00B5748F">
        <w:rPr>
          <w:rFonts w:ascii="Times New Roman" w:hAnsi="Times New Roman"/>
          <w:bCs/>
          <w:color w:val="000000"/>
          <w:spacing w:val="12"/>
          <w:szCs w:val="28"/>
        </w:rPr>
        <w:t xml:space="preserve"> </w:t>
      </w:r>
      <w:r w:rsidRPr="00B5748F">
        <w:rPr>
          <w:rFonts w:ascii="Times New Roman" w:hAnsi="Times New Roman"/>
          <w:bCs/>
          <w:color w:val="000000"/>
          <w:szCs w:val="28"/>
        </w:rPr>
        <w:t>ме</w:t>
      </w:r>
      <w:r w:rsidRPr="00B5748F">
        <w:rPr>
          <w:rFonts w:ascii="Times New Roman" w:hAnsi="Times New Roman"/>
          <w:bCs/>
          <w:color w:val="000000"/>
          <w:spacing w:val="3"/>
          <w:szCs w:val="28"/>
        </w:rPr>
        <w:t>т</w:t>
      </w:r>
      <w:r w:rsidRPr="00B5748F">
        <w:rPr>
          <w:rFonts w:ascii="Times New Roman" w:hAnsi="Times New Roman"/>
          <w:bCs/>
          <w:color w:val="000000"/>
          <w:spacing w:val="2"/>
          <w:szCs w:val="28"/>
        </w:rPr>
        <w:t>а</w:t>
      </w:r>
      <w:r w:rsidRPr="00B5748F">
        <w:rPr>
          <w:rFonts w:ascii="Times New Roman" w:hAnsi="Times New Roman"/>
          <w:bCs/>
          <w:color w:val="000000"/>
          <w:szCs w:val="28"/>
        </w:rPr>
        <w:t>ллы</w:t>
      </w:r>
      <w:r w:rsidRPr="00B5748F">
        <w:rPr>
          <w:rFonts w:ascii="Times New Roman" w:hAnsi="Times New Roman"/>
          <w:color w:val="000000"/>
          <w:szCs w:val="28"/>
        </w:rPr>
        <w:t>.</w:t>
      </w:r>
      <w:r w:rsidRPr="00B02B42">
        <w:rPr>
          <w:rFonts w:ascii="Times New Roman" w:hAnsi="Times New Roman"/>
          <w:b w:val="0"/>
          <w:color w:val="000000"/>
          <w:spacing w:val="12"/>
          <w:szCs w:val="28"/>
        </w:rPr>
        <w:t xml:space="preserve"> </w:t>
      </w:r>
      <w:r w:rsidRPr="00B5748F">
        <w:rPr>
          <w:rFonts w:ascii="Times New Roman" w:hAnsi="Times New Roman"/>
          <w:b w:val="0"/>
          <w:color w:val="000000"/>
          <w:spacing w:val="12"/>
          <w:szCs w:val="28"/>
        </w:rPr>
        <w:t>Н</w:t>
      </w:r>
      <w:r w:rsidRPr="00B5748F">
        <w:rPr>
          <w:rFonts w:ascii="Times New Roman" w:hAnsi="Times New Roman"/>
          <w:b w:val="0"/>
          <w:color w:val="000000"/>
          <w:szCs w:val="28"/>
        </w:rPr>
        <w:t>е б</w:t>
      </w:r>
      <w:r w:rsidRPr="00B5748F">
        <w:rPr>
          <w:rFonts w:ascii="Times New Roman" w:hAnsi="Times New Roman"/>
          <w:b w:val="0"/>
          <w:color w:val="000000"/>
          <w:spacing w:val="-3"/>
          <w:szCs w:val="28"/>
        </w:rPr>
        <w:t>о</w:t>
      </w:r>
      <w:r w:rsidRPr="00B5748F">
        <w:rPr>
          <w:rFonts w:ascii="Times New Roman" w:hAnsi="Times New Roman"/>
          <w:b w:val="0"/>
          <w:color w:val="000000"/>
          <w:szCs w:val="28"/>
        </w:rPr>
        <w:t>лее 0,002</w:t>
      </w:r>
      <w:r w:rsidR="00E7218F" w:rsidRPr="00B5748F">
        <w:rPr>
          <w:rFonts w:ascii="Times New Roman" w:hAnsi="Times New Roman"/>
          <w:b w:val="0"/>
          <w:color w:val="000000"/>
          <w:szCs w:val="28"/>
        </w:rPr>
        <w:t> </w:t>
      </w:r>
      <w:r w:rsidRPr="00B5748F">
        <w:rPr>
          <w:rFonts w:ascii="Times New Roman" w:hAnsi="Times New Roman"/>
          <w:b w:val="0"/>
          <w:color w:val="000000"/>
          <w:szCs w:val="28"/>
        </w:rPr>
        <w:t>%.</w:t>
      </w:r>
      <w:r w:rsidR="002358D8" w:rsidRPr="00B5748F">
        <w:rPr>
          <w:rFonts w:ascii="Times New Roman" w:hAnsi="Times New Roman"/>
          <w:b w:val="0"/>
          <w:color w:val="000000"/>
          <w:szCs w:val="28"/>
        </w:rPr>
        <w:t xml:space="preserve"> Определение проводят в соответствии с ОФС «Тяжёлые металлы», метод</w:t>
      </w:r>
      <w:r w:rsidR="00B02B42">
        <w:rPr>
          <w:rFonts w:ascii="Times New Roman" w:hAnsi="Times New Roman"/>
          <w:b w:val="0"/>
          <w:color w:val="000000"/>
          <w:szCs w:val="28"/>
        </w:rPr>
        <w:t> </w:t>
      </w:r>
      <w:r w:rsidR="002358D8" w:rsidRPr="00B5748F">
        <w:rPr>
          <w:rFonts w:ascii="Times New Roman" w:hAnsi="Times New Roman"/>
          <w:b w:val="0"/>
          <w:color w:val="000000"/>
          <w:szCs w:val="28"/>
        </w:rPr>
        <w:t xml:space="preserve">2, в зольном остатке, </w:t>
      </w:r>
      <w:r w:rsidR="00B02B42" w:rsidRPr="00B02B42">
        <w:rPr>
          <w:rFonts w:ascii="Times New Roman" w:hAnsi="Times New Roman"/>
          <w:b w:val="0"/>
          <w:color w:val="000000"/>
          <w:szCs w:val="28"/>
        </w:rPr>
        <w:t>полученном после сжигания 1 г субстанции, с использованием эталонного раствора </w:t>
      </w:r>
      <w:r w:rsidR="00B02B42">
        <w:rPr>
          <w:rFonts w:ascii="Times New Roman" w:hAnsi="Times New Roman"/>
          <w:b w:val="0"/>
          <w:color w:val="000000"/>
          <w:szCs w:val="28"/>
        </w:rPr>
        <w:t>2</w:t>
      </w:r>
      <w:r w:rsidR="002358D8" w:rsidRPr="00B5748F">
        <w:rPr>
          <w:rFonts w:ascii="Times New Roman" w:hAnsi="Times New Roman"/>
          <w:b w:val="0"/>
          <w:color w:val="000000"/>
          <w:szCs w:val="28"/>
        </w:rPr>
        <w:t>.</w:t>
      </w:r>
    </w:p>
    <w:p w:rsidR="002A0709" w:rsidRPr="00B5748F" w:rsidRDefault="002A0709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B5748F">
        <w:rPr>
          <w:b/>
          <w:bCs/>
          <w:color w:val="000000"/>
          <w:sz w:val="28"/>
          <w:szCs w:val="28"/>
        </w:rPr>
        <w:t>Ос</w:t>
      </w:r>
      <w:r w:rsidRPr="00B5748F">
        <w:rPr>
          <w:b/>
          <w:bCs/>
          <w:color w:val="000000"/>
          <w:spacing w:val="3"/>
          <w:sz w:val="28"/>
          <w:szCs w:val="28"/>
        </w:rPr>
        <w:t>т</w:t>
      </w:r>
      <w:r w:rsidRPr="00B5748F">
        <w:rPr>
          <w:b/>
          <w:bCs/>
          <w:color w:val="000000"/>
          <w:spacing w:val="-7"/>
          <w:sz w:val="28"/>
          <w:szCs w:val="28"/>
        </w:rPr>
        <w:t>а</w:t>
      </w:r>
      <w:r w:rsidRPr="00B5748F">
        <w:rPr>
          <w:b/>
          <w:bCs/>
          <w:color w:val="000000"/>
          <w:spacing w:val="-3"/>
          <w:sz w:val="28"/>
          <w:szCs w:val="28"/>
        </w:rPr>
        <w:t>т</w:t>
      </w:r>
      <w:r w:rsidRPr="00B5748F">
        <w:rPr>
          <w:b/>
          <w:bCs/>
          <w:color w:val="000000"/>
          <w:spacing w:val="-7"/>
          <w:sz w:val="28"/>
          <w:szCs w:val="28"/>
        </w:rPr>
        <w:t>о</w:t>
      </w:r>
      <w:r w:rsidRPr="00B5748F">
        <w:rPr>
          <w:b/>
          <w:bCs/>
          <w:color w:val="000000"/>
          <w:sz w:val="28"/>
          <w:szCs w:val="28"/>
        </w:rPr>
        <w:t>чные</w:t>
      </w:r>
      <w:r w:rsidRPr="00B5748F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B5748F">
        <w:rPr>
          <w:b/>
          <w:bCs/>
          <w:color w:val="000000"/>
          <w:sz w:val="28"/>
          <w:szCs w:val="28"/>
        </w:rPr>
        <w:t>органич</w:t>
      </w:r>
      <w:r w:rsidRPr="00B5748F">
        <w:rPr>
          <w:b/>
          <w:bCs/>
          <w:color w:val="000000"/>
          <w:spacing w:val="3"/>
          <w:sz w:val="28"/>
          <w:szCs w:val="28"/>
        </w:rPr>
        <w:t>е</w:t>
      </w:r>
      <w:r w:rsidRPr="00B5748F">
        <w:rPr>
          <w:b/>
          <w:bCs/>
          <w:color w:val="000000"/>
          <w:sz w:val="28"/>
          <w:szCs w:val="28"/>
        </w:rPr>
        <w:t>ские</w:t>
      </w:r>
      <w:r w:rsidRPr="00B5748F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B5748F">
        <w:rPr>
          <w:b/>
          <w:bCs/>
          <w:color w:val="000000"/>
          <w:sz w:val="28"/>
          <w:szCs w:val="28"/>
        </w:rPr>
        <w:t>раст</w:t>
      </w:r>
      <w:r w:rsidRPr="00B5748F">
        <w:rPr>
          <w:b/>
          <w:bCs/>
          <w:color w:val="000000"/>
          <w:spacing w:val="-2"/>
          <w:sz w:val="28"/>
          <w:szCs w:val="28"/>
        </w:rPr>
        <w:t>в</w:t>
      </w:r>
      <w:r w:rsidRPr="00B5748F">
        <w:rPr>
          <w:b/>
          <w:bCs/>
          <w:color w:val="000000"/>
          <w:sz w:val="28"/>
          <w:szCs w:val="28"/>
        </w:rPr>
        <w:t>орители.</w:t>
      </w:r>
      <w:r w:rsidRPr="00B02B42">
        <w:rPr>
          <w:bCs/>
          <w:color w:val="000000"/>
          <w:spacing w:val="10"/>
          <w:sz w:val="28"/>
          <w:szCs w:val="28"/>
        </w:rPr>
        <w:t xml:space="preserve"> </w:t>
      </w:r>
      <w:r w:rsidRPr="00B5748F">
        <w:rPr>
          <w:color w:val="000000"/>
          <w:sz w:val="28"/>
          <w:szCs w:val="28"/>
        </w:rPr>
        <w:t>В</w:t>
      </w:r>
      <w:r w:rsidRPr="00B5748F">
        <w:rPr>
          <w:color w:val="000000"/>
          <w:spacing w:val="10"/>
          <w:sz w:val="28"/>
          <w:szCs w:val="28"/>
        </w:rPr>
        <w:t xml:space="preserve"> </w:t>
      </w:r>
      <w:r w:rsidRPr="00B5748F">
        <w:rPr>
          <w:color w:val="000000"/>
          <w:sz w:val="28"/>
          <w:szCs w:val="28"/>
        </w:rPr>
        <w:t>со</w:t>
      </w:r>
      <w:r w:rsidRPr="00B5748F">
        <w:rPr>
          <w:color w:val="000000"/>
          <w:spacing w:val="-3"/>
          <w:sz w:val="28"/>
          <w:szCs w:val="28"/>
        </w:rPr>
        <w:t>о</w:t>
      </w:r>
      <w:r w:rsidRPr="00B5748F">
        <w:rPr>
          <w:color w:val="000000"/>
          <w:sz w:val="28"/>
          <w:szCs w:val="28"/>
        </w:rPr>
        <w:t>т</w:t>
      </w:r>
      <w:r w:rsidRPr="00B5748F">
        <w:rPr>
          <w:color w:val="000000"/>
          <w:spacing w:val="-2"/>
          <w:sz w:val="28"/>
          <w:szCs w:val="28"/>
        </w:rPr>
        <w:t>в</w:t>
      </w:r>
      <w:r w:rsidRPr="00B5748F">
        <w:rPr>
          <w:color w:val="000000"/>
          <w:sz w:val="28"/>
          <w:szCs w:val="28"/>
        </w:rPr>
        <w:t>е</w:t>
      </w:r>
      <w:r w:rsidRPr="00B5748F">
        <w:rPr>
          <w:color w:val="000000"/>
          <w:spacing w:val="3"/>
          <w:sz w:val="28"/>
          <w:szCs w:val="28"/>
        </w:rPr>
        <w:t>т</w:t>
      </w:r>
      <w:r w:rsidRPr="00B5748F">
        <w:rPr>
          <w:color w:val="000000"/>
          <w:sz w:val="28"/>
          <w:szCs w:val="28"/>
        </w:rPr>
        <w:t>ствии</w:t>
      </w:r>
      <w:r w:rsidRPr="00B5748F">
        <w:rPr>
          <w:color w:val="000000"/>
          <w:spacing w:val="10"/>
          <w:sz w:val="28"/>
          <w:szCs w:val="28"/>
        </w:rPr>
        <w:t xml:space="preserve"> </w:t>
      </w:r>
      <w:r w:rsidRPr="00B5748F">
        <w:rPr>
          <w:color w:val="000000"/>
          <w:sz w:val="28"/>
          <w:szCs w:val="28"/>
        </w:rPr>
        <w:t>с</w:t>
      </w:r>
      <w:r w:rsidRPr="00B5748F">
        <w:rPr>
          <w:color w:val="000000"/>
          <w:spacing w:val="10"/>
          <w:sz w:val="28"/>
          <w:szCs w:val="28"/>
        </w:rPr>
        <w:t xml:space="preserve"> ОФС</w:t>
      </w:r>
      <w:r w:rsidRPr="00B5748F">
        <w:rPr>
          <w:color w:val="000000"/>
          <w:sz w:val="28"/>
          <w:szCs w:val="28"/>
        </w:rPr>
        <w:t xml:space="preserve"> «Ос</w:t>
      </w:r>
      <w:r w:rsidRPr="00B5748F">
        <w:rPr>
          <w:color w:val="000000"/>
          <w:spacing w:val="3"/>
          <w:sz w:val="28"/>
          <w:szCs w:val="28"/>
        </w:rPr>
        <w:t>т</w:t>
      </w:r>
      <w:r w:rsidRPr="00B5748F">
        <w:rPr>
          <w:color w:val="000000"/>
          <w:spacing w:val="-7"/>
          <w:sz w:val="28"/>
          <w:szCs w:val="28"/>
        </w:rPr>
        <w:t>а</w:t>
      </w:r>
      <w:r w:rsidRPr="00B5748F">
        <w:rPr>
          <w:color w:val="000000"/>
          <w:spacing w:val="-3"/>
          <w:sz w:val="28"/>
          <w:szCs w:val="28"/>
        </w:rPr>
        <w:t>т</w:t>
      </w:r>
      <w:r w:rsidRPr="00B5748F">
        <w:rPr>
          <w:color w:val="000000"/>
          <w:spacing w:val="-7"/>
          <w:sz w:val="28"/>
          <w:szCs w:val="28"/>
        </w:rPr>
        <w:t>о</w:t>
      </w:r>
      <w:r w:rsidRPr="00B5748F">
        <w:rPr>
          <w:color w:val="000000"/>
          <w:sz w:val="28"/>
          <w:szCs w:val="28"/>
        </w:rPr>
        <w:t>чные органич</w:t>
      </w:r>
      <w:r w:rsidRPr="00B5748F">
        <w:rPr>
          <w:color w:val="000000"/>
          <w:spacing w:val="7"/>
          <w:sz w:val="28"/>
          <w:szCs w:val="28"/>
        </w:rPr>
        <w:t>е</w:t>
      </w:r>
      <w:r w:rsidRPr="00B5748F">
        <w:rPr>
          <w:color w:val="000000"/>
          <w:sz w:val="28"/>
          <w:szCs w:val="28"/>
        </w:rPr>
        <w:t>ские раст</w:t>
      </w:r>
      <w:r w:rsidRPr="00B5748F">
        <w:rPr>
          <w:color w:val="000000"/>
          <w:spacing w:val="-2"/>
          <w:sz w:val="28"/>
          <w:szCs w:val="28"/>
        </w:rPr>
        <w:t>в</w:t>
      </w:r>
      <w:r w:rsidRPr="00B5748F">
        <w:rPr>
          <w:color w:val="000000"/>
          <w:sz w:val="28"/>
          <w:szCs w:val="28"/>
        </w:rPr>
        <w:t>орители».</w:t>
      </w:r>
    </w:p>
    <w:p w:rsidR="002A0709" w:rsidRPr="00B5748F" w:rsidRDefault="002A0709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B5748F">
        <w:rPr>
          <w:b/>
          <w:bCs/>
          <w:color w:val="000000"/>
          <w:sz w:val="28"/>
          <w:szCs w:val="28"/>
        </w:rPr>
        <w:t>Микроби</w:t>
      </w:r>
      <w:r w:rsidRPr="00B5748F">
        <w:rPr>
          <w:b/>
          <w:bCs/>
          <w:color w:val="000000"/>
          <w:spacing w:val="-3"/>
          <w:sz w:val="28"/>
          <w:szCs w:val="28"/>
        </w:rPr>
        <w:t>о</w:t>
      </w:r>
      <w:r w:rsidRPr="00B5748F">
        <w:rPr>
          <w:b/>
          <w:bCs/>
          <w:color w:val="000000"/>
          <w:sz w:val="28"/>
          <w:szCs w:val="28"/>
        </w:rPr>
        <w:t>логич</w:t>
      </w:r>
      <w:r w:rsidRPr="00B5748F">
        <w:rPr>
          <w:b/>
          <w:bCs/>
          <w:color w:val="000000"/>
          <w:spacing w:val="3"/>
          <w:sz w:val="28"/>
          <w:szCs w:val="28"/>
        </w:rPr>
        <w:t>е</w:t>
      </w:r>
      <w:r w:rsidRPr="00B5748F">
        <w:rPr>
          <w:b/>
          <w:bCs/>
          <w:color w:val="000000"/>
          <w:sz w:val="28"/>
          <w:szCs w:val="28"/>
        </w:rPr>
        <w:t>с</w:t>
      </w:r>
      <w:r w:rsidRPr="00B5748F">
        <w:rPr>
          <w:b/>
          <w:bCs/>
          <w:color w:val="000000"/>
          <w:spacing w:val="-4"/>
          <w:sz w:val="28"/>
          <w:szCs w:val="28"/>
        </w:rPr>
        <w:t>к</w:t>
      </w:r>
      <w:r w:rsidRPr="00B5748F">
        <w:rPr>
          <w:b/>
          <w:bCs/>
          <w:color w:val="000000"/>
          <w:sz w:val="28"/>
          <w:szCs w:val="28"/>
        </w:rPr>
        <w:t>ая</w:t>
      </w:r>
      <w:r w:rsidRPr="00B5748F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B5748F">
        <w:rPr>
          <w:b/>
          <w:bCs/>
          <w:color w:val="000000"/>
          <w:sz w:val="28"/>
          <w:szCs w:val="28"/>
        </w:rPr>
        <w:t>чис</w:t>
      </w:r>
      <w:r w:rsidRPr="00B5748F">
        <w:rPr>
          <w:b/>
          <w:bCs/>
          <w:color w:val="000000"/>
          <w:spacing w:val="-3"/>
          <w:sz w:val="28"/>
          <w:szCs w:val="28"/>
        </w:rPr>
        <w:t>то</w:t>
      </w:r>
      <w:r w:rsidRPr="00B5748F">
        <w:rPr>
          <w:b/>
          <w:bCs/>
          <w:color w:val="000000"/>
          <w:spacing w:val="3"/>
          <w:sz w:val="28"/>
          <w:szCs w:val="28"/>
        </w:rPr>
        <w:t>т</w:t>
      </w:r>
      <w:r w:rsidRPr="00B5748F">
        <w:rPr>
          <w:b/>
          <w:bCs/>
          <w:color w:val="000000"/>
          <w:sz w:val="28"/>
          <w:szCs w:val="28"/>
        </w:rPr>
        <w:t>а</w:t>
      </w:r>
      <w:r w:rsidRPr="00B02B42">
        <w:rPr>
          <w:b/>
          <w:color w:val="000000"/>
          <w:sz w:val="28"/>
          <w:szCs w:val="28"/>
        </w:rPr>
        <w:t>.</w:t>
      </w:r>
      <w:r w:rsidRPr="00B5748F">
        <w:rPr>
          <w:color w:val="000000"/>
          <w:spacing w:val="3"/>
          <w:sz w:val="28"/>
          <w:szCs w:val="28"/>
        </w:rPr>
        <w:t xml:space="preserve"> </w:t>
      </w:r>
      <w:r w:rsidRPr="00B5748F">
        <w:rPr>
          <w:color w:val="000000"/>
          <w:sz w:val="28"/>
          <w:szCs w:val="28"/>
        </w:rPr>
        <w:t>В</w:t>
      </w:r>
      <w:r w:rsidRPr="00B5748F">
        <w:rPr>
          <w:color w:val="000000"/>
          <w:spacing w:val="3"/>
          <w:sz w:val="28"/>
          <w:szCs w:val="28"/>
        </w:rPr>
        <w:t xml:space="preserve"> </w:t>
      </w:r>
      <w:r w:rsidRPr="00B5748F">
        <w:rPr>
          <w:color w:val="000000"/>
          <w:sz w:val="28"/>
          <w:szCs w:val="28"/>
        </w:rPr>
        <w:t>со</w:t>
      </w:r>
      <w:r w:rsidRPr="00B5748F">
        <w:rPr>
          <w:color w:val="000000"/>
          <w:spacing w:val="-3"/>
          <w:sz w:val="28"/>
          <w:szCs w:val="28"/>
        </w:rPr>
        <w:t>о</w:t>
      </w:r>
      <w:r w:rsidRPr="00B5748F">
        <w:rPr>
          <w:color w:val="000000"/>
          <w:sz w:val="28"/>
          <w:szCs w:val="28"/>
        </w:rPr>
        <w:t>т</w:t>
      </w:r>
      <w:r w:rsidRPr="00B5748F">
        <w:rPr>
          <w:color w:val="000000"/>
          <w:spacing w:val="-2"/>
          <w:sz w:val="28"/>
          <w:szCs w:val="28"/>
        </w:rPr>
        <w:t>в</w:t>
      </w:r>
      <w:r w:rsidRPr="00B5748F">
        <w:rPr>
          <w:color w:val="000000"/>
          <w:sz w:val="28"/>
          <w:szCs w:val="28"/>
        </w:rPr>
        <w:t>е</w:t>
      </w:r>
      <w:r w:rsidRPr="00B5748F">
        <w:rPr>
          <w:color w:val="000000"/>
          <w:spacing w:val="3"/>
          <w:sz w:val="28"/>
          <w:szCs w:val="28"/>
        </w:rPr>
        <w:t>т</w:t>
      </w:r>
      <w:r w:rsidRPr="00B5748F">
        <w:rPr>
          <w:color w:val="000000"/>
          <w:sz w:val="28"/>
          <w:szCs w:val="28"/>
        </w:rPr>
        <w:t>ствии</w:t>
      </w:r>
      <w:r w:rsidRPr="00B5748F">
        <w:rPr>
          <w:color w:val="000000"/>
          <w:spacing w:val="3"/>
          <w:sz w:val="28"/>
          <w:szCs w:val="28"/>
        </w:rPr>
        <w:t xml:space="preserve"> </w:t>
      </w:r>
      <w:r w:rsidRPr="00B5748F">
        <w:rPr>
          <w:color w:val="000000"/>
          <w:sz w:val="28"/>
          <w:szCs w:val="28"/>
        </w:rPr>
        <w:t>с</w:t>
      </w:r>
      <w:r w:rsidRPr="00B5748F">
        <w:rPr>
          <w:color w:val="000000"/>
          <w:spacing w:val="3"/>
          <w:sz w:val="28"/>
          <w:szCs w:val="28"/>
        </w:rPr>
        <w:t xml:space="preserve"> О</w:t>
      </w:r>
      <w:r w:rsidRPr="00B5748F">
        <w:rPr>
          <w:color w:val="000000"/>
          <w:sz w:val="28"/>
          <w:szCs w:val="28"/>
        </w:rPr>
        <w:t>ФС</w:t>
      </w:r>
      <w:r w:rsidRPr="00B5748F">
        <w:rPr>
          <w:color w:val="000000"/>
          <w:spacing w:val="3"/>
          <w:sz w:val="28"/>
          <w:szCs w:val="28"/>
        </w:rPr>
        <w:t xml:space="preserve"> </w:t>
      </w:r>
      <w:r w:rsidRPr="00B5748F">
        <w:rPr>
          <w:color w:val="000000"/>
          <w:sz w:val="28"/>
          <w:szCs w:val="28"/>
        </w:rPr>
        <w:t>«Микроби</w:t>
      </w:r>
      <w:r w:rsidRPr="00B5748F">
        <w:rPr>
          <w:color w:val="000000"/>
          <w:spacing w:val="-3"/>
          <w:sz w:val="28"/>
          <w:szCs w:val="28"/>
        </w:rPr>
        <w:t>о</w:t>
      </w:r>
      <w:r w:rsidRPr="00B5748F">
        <w:rPr>
          <w:color w:val="000000"/>
          <w:sz w:val="28"/>
          <w:szCs w:val="28"/>
        </w:rPr>
        <w:t>логич</w:t>
      </w:r>
      <w:r w:rsidRPr="00B5748F">
        <w:rPr>
          <w:color w:val="000000"/>
          <w:spacing w:val="6"/>
          <w:sz w:val="28"/>
          <w:szCs w:val="28"/>
        </w:rPr>
        <w:t>е</w:t>
      </w:r>
      <w:r w:rsidRPr="00B5748F">
        <w:rPr>
          <w:color w:val="000000"/>
          <w:sz w:val="28"/>
          <w:szCs w:val="28"/>
        </w:rPr>
        <w:t>с</w:t>
      </w:r>
      <w:r w:rsidRPr="00B5748F">
        <w:rPr>
          <w:color w:val="000000"/>
          <w:spacing w:val="-4"/>
          <w:sz w:val="28"/>
          <w:szCs w:val="28"/>
        </w:rPr>
        <w:t>к</w:t>
      </w:r>
      <w:r w:rsidRPr="00B5748F">
        <w:rPr>
          <w:color w:val="000000"/>
          <w:sz w:val="28"/>
          <w:szCs w:val="28"/>
        </w:rPr>
        <w:t>ая чис</w:t>
      </w:r>
      <w:r w:rsidRPr="00B5748F">
        <w:rPr>
          <w:color w:val="000000"/>
          <w:spacing w:val="-3"/>
          <w:sz w:val="28"/>
          <w:szCs w:val="28"/>
        </w:rPr>
        <w:t>то</w:t>
      </w:r>
      <w:r w:rsidRPr="00B5748F">
        <w:rPr>
          <w:color w:val="000000"/>
          <w:spacing w:val="3"/>
          <w:sz w:val="28"/>
          <w:szCs w:val="28"/>
        </w:rPr>
        <w:t>т</w:t>
      </w:r>
      <w:r w:rsidRPr="00B5748F">
        <w:rPr>
          <w:color w:val="000000"/>
          <w:sz w:val="28"/>
          <w:szCs w:val="28"/>
        </w:rPr>
        <w:t>а».</w:t>
      </w:r>
    </w:p>
    <w:p w:rsidR="00316EFC" w:rsidRPr="00DB532C" w:rsidRDefault="002A0709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sz w:val="28"/>
          <w:szCs w:val="28"/>
        </w:rPr>
      </w:pPr>
      <w:r w:rsidRPr="00DB532C">
        <w:rPr>
          <w:b/>
          <w:bCs/>
          <w:color w:val="000000"/>
          <w:sz w:val="28"/>
          <w:szCs w:val="28"/>
        </w:rPr>
        <w:t>Количественное определение</w:t>
      </w:r>
      <w:r w:rsidRPr="00B02B42">
        <w:rPr>
          <w:b/>
          <w:color w:val="000000"/>
          <w:sz w:val="28"/>
          <w:szCs w:val="28"/>
        </w:rPr>
        <w:t>.</w:t>
      </w:r>
      <w:r w:rsidRPr="00DB532C">
        <w:rPr>
          <w:color w:val="000000"/>
          <w:sz w:val="28"/>
          <w:szCs w:val="28"/>
        </w:rPr>
        <w:t xml:space="preserve"> </w:t>
      </w:r>
      <w:proofErr w:type="gramStart"/>
      <w:r w:rsidRPr="00DB532C">
        <w:rPr>
          <w:sz w:val="28"/>
          <w:szCs w:val="28"/>
        </w:rPr>
        <w:t xml:space="preserve">Определение проводят методом </w:t>
      </w:r>
      <w:r w:rsidR="00316EFC" w:rsidRPr="00DB532C">
        <w:rPr>
          <w:sz w:val="28"/>
          <w:szCs w:val="28"/>
        </w:rPr>
        <w:t>спектрофотометрии</w:t>
      </w:r>
      <w:r w:rsidR="00587643" w:rsidRPr="00DB532C">
        <w:rPr>
          <w:sz w:val="28"/>
          <w:szCs w:val="28"/>
        </w:rPr>
        <w:t xml:space="preserve"> (ОФС «</w:t>
      </w:r>
      <w:r w:rsidR="00DB532C" w:rsidRPr="00DB532C">
        <w:rPr>
          <w:color w:val="000000"/>
          <w:sz w:val="28"/>
          <w:szCs w:val="28"/>
          <w:lang w:bidi="ru-RU"/>
        </w:rPr>
        <w:t>Спектрофотометрия  в ультрафиолетовой и видимой областях</w:t>
      </w:r>
      <w:r w:rsidR="006C2768" w:rsidRPr="00DB532C">
        <w:rPr>
          <w:sz w:val="28"/>
          <w:szCs w:val="28"/>
        </w:rPr>
        <w:t>»)</w:t>
      </w:r>
      <w:r w:rsidRPr="00DB532C">
        <w:rPr>
          <w:sz w:val="28"/>
          <w:szCs w:val="28"/>
        </w:rPr>
        <w:t>.</w:t>
      </w:r>
      <w:proofErr w:type="gramEnd"/>
    </w:p>
    <w:p w:rsidR="00587643" w:rsidRPr="009E6876" w:rsidRDefault="00587643" w:rsidP="00B02B42">
      <w:pPr>
        <w:keepNext/>
        <w:autoSpaceDE w:val="0"/>
        <w:autoSpaceDN w:val="0"/>
        <w:adjustRightInd w:val="0"/>
        <w:spacing w:before="1" w:line="360" w:lineRule="auto"/>
        <w:ind w:firstLine="709"/>
        <w:jc w:val="both"/>
        <w:rPr>
          <w:sz w:val="28"/>
          <w:szCs w:val="28"/>
        </w:rPr>
      </w:pPr>
      <w:r w:rsidRPr="009E6876">
        <w:rPr>
          <w:i/>
          <w:sz w:val="28"/>
          <w:szCs w:val="28"/>
        </w:rPr>
        <w:lastRenderedPageBreak/>
        <w:t>Испытуемый раствор.</w:t>
      </w:r>
      <w:r w:rsidRPr="009E6876">
        <w:rPr>
          <w:sz w:val="28"/>
          <w:szCs w:val="28"/>
        </w:rPr>
        <w:t xml:space="preserve"> </w:t>
      </w:r>
      <w:r w:rsidR="00B02B42">
        <w:rPr>
          <w:sz w:val="28"/>
          <w:szCs w:val="28"/>
        </w:rPr>
        <w:t>В</w:t>
      </w:r>
      <w:r w:rsidR="00B02B42" w:rsidRPr="009E6876">
        <w:rPr>
          <w:sz w:val="28"/>
          <w:szCs w:val="28"/>
        </w:rPr>
        <w:t xml:space="preserve"> мерную колбу вместимостью 100 мл помещают </w:t>
      </w:r>
      <w:r w:rsidR="00B02B42">
        <w:rPr>
          <w:sz w:val="28"/>
          <w:szCs w:val="28"/>
        </w:rPr>
        <w:t>о</w:t>
      </w:r>
      <w:r w:rsidRPr="009E6876">
        <w:rPr>
          <w:sz w:val="28"/>
          <w:szCs w:val="28"/>
        </w:rPr>
        <w:t xml:space="preserve">коло 50 мг (точная </w:t>
      </w:r>
      <w:proofErr w:type="gramStart"/>
      <w:r w:rsidRPr="009E6876">
        <w:rPr>
          <w:sz w:val="28"/>
          <w:szCs w:val="28"/>
        </w:rPr>
        <w:t xml:space="preserve">навеска) </w:t>
      </w:r>
      <w:proofErr w:type="gramEnd"/>
      <w:r w:rsidRPr="009E6876">
        <w:rPr>
          <w:sz w:val="28"/>
          <w:szCs w:val="28"/>
        </w:rPr>
        <w:t>субстанции, растворяют в воде и доводят объём раствора водой до метки. В мерную колбу вместимостью 100 мл помещают 1,0 мл полученного раствора и доводят</w:t>
      </w:r>
      <w:r w:rsidR="00B02B42">
        <w:rPr>
          <w:sz w:val="28"/>
          <w:szCs w:val="28"/>
        </w:rPr>
        <w:t xml:space="preserve"> объём раствора водой до метки.</w:t>
      </w:r>
    </w:p>
    <w:p w:rsidR="006573E9" w:rsidRPr="009E6876" w:rsidRDefault="00B02B42" w:rsidP="00587643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sz w:val="28"/>
          <w:szCs w:val="28"/>
        </w:rPr>
      </w:pPr>
      <w:r w:rsidRPr="00B02B42">
        <w:rPr>
          <w:i/>
          <w:sz w:val="28"/>
          <w:szCs w:val="28"/>
        </w:rPr>
        <w:t>Раствор стандартного образца ломефлоксацина гидрохлорида</w:t>
      </w:r>
      <w:r w:rsidR="00587643" w:rsidRPr="009E6876">
        <w:rPr>
          <w:i/>
          <w:sz w:val="28"/>
          <w:szCs w:val="28"/>
        </w:rPr>
        <w:t>.</w:t>
      </w:r>
      <w:r w:rsidR="00587643" w:rsidRPr="009E6876">
        <w:rPr>
          <w:sz w:val="28"/>
          <w:szCs w:val="28"/>
        </w:rPr>
        <w:t xml:space="preserve"> В мерную колбу вместимостью 100 мл помещают около 50 мг (точная навеска) стандартного образца ломефлоксацина гидрохлорида, растворяют в воде и доводят объём раствора водой до метки. В мерную колбу вместимостью 100 мл помещают 1,0 мл полученного раствора и доводят</w:t>
      </w:r>
      <w:r>
        <w:rPr>
          <w:sz w:val="28"/>
          <w:szCs w:val="28"/>
        </w:rPr>
        <w:t xml:space="preserve"> объём раствора водой до метки.</w:t>
      </w:r>
    </w:p>
    <w:p w:rsidR="00587643" w:rsidRPr="009E6876" w:rsidRDefault="006C2768" w:rsidP="00587643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sz w:val="28"/>
          <w:szCs w:val="28"/>
        </w:rPr>
      </w:pPr>
      <w:r w:rsidRPr="009E6876">
        <w:rPr>
          <w:sz w:val="28"/>
          <w:szCs w:val="28"/>
        </w:rPr>
        <w:t xml:space="preserve">Измеряют оптическую плотность испытуемого </w:t>
      </w:r>
      <w:r w:rsidR="00B02B42">
        <w:rPr>
          <w:sz w:val="28"/>
          <w:szCs w:val="28"/>
        </w:rPr>
        <w:t xml:space="preserve">раствора </w:t>
      </w:r>
      <w:r w:rsidRPr="009E6876">
        <w:rPr>
          <w:sz w:val="28"/>
          <w:szCs w:val="28"/>
        </w:rPr>
        <w:t xml:space="preserve">и </w:t>
      </w:r>
      <w:r w:rsidR="00B02B42" w:rsidRPr="00B02B42">
        <w:rPr>
          <w:sz w:val="28"/>
          <w:szCs w:val="28"/>
        </w:rPr>
        <w:t xml:space="preserve">раствора стандартного образца ломефлоксацина гидрохлорида </w:t>
      </w:r>
      <w:r w:rsidRPr="009E6876">
        <w:rPr>
          <w:sz w:val="28"/>
          <w:szCs w:val="28"/>
        </w:rPr>
        <w:t>на спектрофотометре в максимуме поглощения при длине волны 286 нм в кювете с толщиной слоя 1</w:t>
      </w:r>
      <w:r w:rsidR="00E96FA0">
        <w:rPr>
          <w:sz w:val="28"/>
          <w:szCs w:val="28"/>
        </w:rPr>
        <w:t> </w:t>
      </w:r>
      <w:r w:rsidR="009E6876">
        <w:rPr>
          <w:sz w:val="28"/>
          <w:szCs w:val="28"/>
        </w:rPr>
        <w:t>с</w:t>
      </w:r>
      <w:r w:rsidRPr="009E6876">
        <w:rPr>
          <w:sz w:val="28"/>
          <w:szCs w:val="28"/>
        </w:rPr>
        <w:t xml:space="preserve">м, используя в качестве раствора сравнения </w:t>
      </w:r>
      <w:r w:rsidR="00E96FA0">
        <w:rPr>
          <w:sz w:val="28"/>
          <w:szCs w:val="28"/>
        </w:rPr>
        <w:t>воду</w:t>
      </w:r>
      <w:r w:rsidRPr="009E6876">
        <w:rPr>
          <w:sz w:val="28"/>
          <w:szCs w:val="28"/>
        </w:rPr>
        <w:t>.</w:t>
      </w:r>
    </w:p>
    <w:p w:rsidR="007B591A" w:rsidRPr="009E6876" w:rsidRDefault="007B591A" w:rsidP="00587643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sz w:val="28"/>
          <w:szCs w:val="28"/>
        </w:rPr>
      </w:pPr>
      <w:r w:rsidRPr="009E6876">
        <w:rPr>
          <w:sz w:val="28"/>
          <w:szCs w:val="28"/>
        </w:rPr>
        <w:t xml:space="preserve">Содержание </w:t>
      </w:r>
      <w:proofErr w:type="spellStart"/>
      <w:r w:rsidRPr="009E6876">
        <w:rPr>
          <w:color w:val="000000"/>
          <w:sz w:val="28"/>
          <w:szCs w:val="28"/>
        </w:rPr>
        <w:t>ломефлоксацина</w:t>
      </w:r>
      <w:proofErr w:type="spellEnd"/>
      <w:r w:rsidRPr="009E6876">
        <w:rPr>
          <w:color w:val="000000"/>
          <w:sz w:val="28"/>
          <w:szCs w:val="28"/>
        </w:rPr>
        <w:t xml:space="preserve"> гидрохлорида </w:t>
      </w:r>
      <w:r w:rsidRPr="009E6876">
        <w:rPr>
          <w:sz w:val="28"/>
          <w:szCs w:val="28"/>
        </w:rPr>
        <w:t>C</w:t>
      </w:r>
      <w:r w:rsidRPr="009E6876">
        <w:rPr>
          <w:sz w:val="28"/>
          <w:szCs w:val="28"/>
          <w:vertAlign w:val="subscript"/>
        </w:rPr>
        <w:t>17</w:t>
      </w:r>
      <w:r w:rsidRPr="009E6876">
        <w:rPr>
          <w:sz w:val="28"/>
          <w:szCs w:val="28"/>
        </w:rPr>
        <w:t>H</w:t>
      </w:r>
      <w:r w:rsidRPr="009E6876">
        <w:rPr>
          <w:sz w:val="28"/>
          <w:szCs w:val="28"/>
          <w:vertAlign w:val="subscript"/>
        </w:rPr>
        <w:t>19</w:t>
      </w:r>
      <w:r w:rsidRPr="009E6876">
        <w:rPr>
          <w:sz w:val="28"/>
          <w:szCs w:val="28"/>
        </w:rPr>
        <w:t>F</w:t>
      </w:r>
      <w:r w:rsidRPr="009E6876">
        <w:rPr>
          <w:sz w:val="28"/>
          <w:szCs w:val="28"/>
          <w:vertAlign w:val="subscript"/>
        </w:rPr>
        <w:t>2</w:t>
      </w:r>
      <w:r w:rsidRPr="009E6876">
        <w:rPr>
          <w:sz w:val="28"/>
          <w:szCs w:val="28"/>
        </w:rPr>
        <w:t>N</w:t>
      </w:r>
      <w:r w:rsidRPr="009E6876">
        <w:rPr>
          <w:sz w:val="28"/>
          <w:szCs w:val="28"/>
          <w:vertAlign w:val="subscript"/>
        </w:rPr>
        <w:t>3</w:t>
      </w:r>
      <w:r w:rsidRPr="009E6876">
        <w:rPr>
          <w:sz w:val="28"/>
          <w:szCs w:val="28"/>
        </w:rPr>
        <w:t>O</w:t>
      </w:r>
      <w:r w:rsidRPr="009E6876">
        <w:rPr>
          <w:sz w:val="28"/>
          <w:szCs w:val="28"/>
          <w:vertAlign w:val="subscript"/>
        </w:rPr>
        <w:t>3</w:t>
      </w:r>
      <w:r w:rsidRPr="009E6876">
        <w:rPr>
          <w:sz w:val="28"/>
          <w:szCs w:val="28"/>
        </w:rPr>
        <w:t>·</w:t>
      </w:r>
      <w:proofErr w:type="spellStart"/>
      <w:r w:rsidRPr="009E6876">
        <w:rPr>
          <w:sz w:val="28"/>
          <w:szCs w:val="28"/>
          <w:lang w:val="en-US"/>
        </w:rPr>
        <w:t>HCl</w:t>
      </w:r>
      <w:proofErr w:type="spellEnd"/>
      <w:r w:rsidRPr="009E6876">
        <w:rPr>
          <w:sz w:val="28"/>
          <w:szCs w:val="28"/>
        </w:rPr>
        <w:t xml:space="preserve"> </w:t>
      </w:r>
      <w:r w:rsidR="00E96FA0">
        <w:rPr>
          <w:sz w:val="28"/>
          <w:szCs w:val="28"/>
        </w:rPr>
        <w:t xml:space="preserve">в субстанции </w:t>
      </w:r>
      <w:r w:rsidRPr="009E6876">
        <w:rPr>
          <w:sz w:val="28"/>
          <w:szCs w:val="28"/>
        </w:rPr>
        <w:t xml:space="preserve">в процентах  в пересчёте на безводное и свободное от остаточных органических растворителей вещество </w:t>
      </w:r>
      <w:r w:rsidR="00E96FA0" w:rsidRPr="009E6876">
        <w:rPr>
          <w:sz w:val="28"/>
          <w:szCs w:val="28"/>
        </w:rPr>
        <w:t>(</w:t>
      </w:r>
      <w:r w:rsidR="00E96FA0" w:rsidRPr="009E6876">
        <w:rPr>
          <w:i/>
          <w:sz w:val="28"/>
          <w:szCs w:val="28"/>
        </w:rPr>
        <w:t>Х</w:t>
      </w:r>
      <w:r w:rsidR="00E96FA0" w:rsidRPr="009E6876">
        <w:rPr>
          <w:sz w:val="28"/>
          <w:szCs w:val="28"/>
        </w:rPr>
        <w:t>)</w:t>
      </w:r>
      <w:r w:rsidR="00E96FA0">
        <w:rPr>
          <w:sz w:val="28"/>
          <w:szCs w:val="28"/>
        </w:rPr>
        <w:t xml:space="preserve"> </w:t>
      </w:r>
      <w:r w:rsidRPr="009E6876">
        <w:rPr>
          <w:sz w:val="28"/>
          <w:szCs w:val="28"/>
        </w:rPr>
        <w:t>вычисляют по формуле:</w:t>
      </w:r>
    </w:p>
    <w:p w:rsidR="007B591A" w:rsidRPr="009E6876" w:rsidRDefault="00E578AD" w:rsidP="00E96F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∙100∙1∙100∙P∙100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∙100∙1∙100∙(100-W)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84"/>
        <w:gridCol w:w="574"/>
        <w:gridCol w:w="356"/>
        <w:gridCol w:w="7958"/>
      </w:tblGrid>
      <w:tr w:rsidR="00E578AD" w:rsidRPr="009E6876" w:rsidTr="00E96FA0">
        <w:trPr>
          <w:cantSplit/>
          <w:trHeight w:val="20"/>
        </w:trPr>
        <w:tc>
          <w:tcPr>
            <w:tcW w:w="357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  <w:rPr>
                <w:rFonts w:eastAsia="Calibri"/>
                <w:szCs w:val="20"/>
                <w:lang w:val="en-GB"/>
              </w:rPr>
            </w:pPr>
            <w:r w:rsidRPr="009E6876">
              <w:rPr>
                <w:rFonts w:eastAsia="Calibri"/>
                <w:sz w:val="28"/>
                <w:szCs w:val="20"/>
              </w:rPr>
              <w:t>где</w:t>
            </w:r>
          </w:p>
        </w:tc>
        <w:tc>
          <w:tcPr>
            <w:tcW w:w="300" w:type="pct"/>
          </w:tcPr>
          <w:p w:rsidR="00E578AD" w:rsidRPr="009E6876" w:rsidRDefault="006573E9" w:rsidP="00E96FA0">
            <w:pPr>
              <w:tabs>
                <w:tab w:val="left" w:pos="567"/>
              </w:tabs>
              <w:spacing w:after="120"/>
              <w:rPr>
                <w:i/>
              </w:rPr>
            </w:pPr>
            <w:r w:rsidRPr="009E6876">
              <w:rPr>
                <w:i/>
                <w:sz w:val="28"/>
                <w:lang w:val="en-US"/>
              </w:rPr>
              <w:t>A</w:t>
            </w:r>
            <w:r w:rsidR="00E578AD" w:rsidRPr="00E96FA0">
              <w:rPr>
                <w:sz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</w:pPr>
            <w:r w:rsidRPr="009E6876">
              <w:rPr>
                <w:sz w:val="28"/>
              </w:rPr>
              <w:t>–</w:t>
            </w:r>
          </w:p>
        </w:tc>
        <w:tc>
          <w:tcPr>
            <w:tcW w:w="4157" w:type="pct"/>
          </w:tcPr>
          <w:p w:rsidR="00E578AD" w:rsidRPr="009E6876" w:rsidRDefault="006573E9" w:rsidP="00E96FA0">
            <w:pPr>
              <w:tabs>
                <w:tab w:val="left" w:pos="567"/>
              </w:tabs>
              <w:spacing w:after="120"/>
              <w:rPr>
                <w:rFonts w:eastAsia="Calibri"/>
                <w:szCs w:val="20"/>
              </w:rPr>
            </w:pPr>
            <w:r w:rsidRPr="009E6876">
              <w:rPr>
                <w:rFonts w:eastAsia="Calibri"/>
                <w:sz w:val="28"/>
                <w:szCs w:val="20"/>
              </w:rPr>
              <w:t>оптическая плотность</w:t>
            </w:r>
            <w:r w:rsidR="00E578AD" w:rsidRPr="009E6876">
              <w:rPr>
                <w:rFonts w:eastAsia="Calibri"/>
                <w:sz w:val="28"/>
                <w:szCs w:val="20"/>
              </w:rPr>
              <w:t xml:space="preserve"> испытуемого раствора;</w:t>
            </w:r>
          </w:p>
        </w:tc>
      </w:tr>
      <w:tr w:rsidR="00E578AD" w:rsidRPr="009E6876" w:rsidTr="00E96FA0">
        <w:trPr>
          <w:cantSplit/>
          <w:trHeight w:val="20"/>
        </w:trPr>
        <w:tc>
          <w:tcPr>
            <w:tcW w:w="357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</w:pPr>
          </w:p>
        </w:tc>
        <w:tc>
          <w:tcPr>
            <w:tcW w:w="300" w:type="pct"/>
          </w:tcPr>
          <w:p w:rsidR="00E578AD" w:rsidRPr="009E6876" w:rsidRDefault="006573E9" w:rsidP="00E96FA0">
            <w:pPr>
              <w:tabs>
                <w:tab w:val="left" w:pos="567"/>
              </w:tabs>
              <w:spacing w:after="120"/>
              <w:rPr>
                <w:i/>
              </w:rPr>
            </w:pPr>
            <w:r w:rsidRPr="009E6876">
              <w:rPr>
                <w:i/>
                <w:sz w:val="28"/>
                <w:lang w:val="en-US"/>
              </w:rPr>
              <w:t>A</w:t>
            </w:r>
            <w:r w:rsidR="00E578AD" w:rsidRPr="009E6876">
              <w:rPr>
                <w:i/>
                <w:sz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</w:pPr>
            <w:r w:rsidRPr="009E6876">
              <w:rPr>
                <w:sz w:val="28"/>
              </w:rPr>
              <w:t>–</w:t>
            </w:r>
          </w:p>
        </w:tc>
        <w:tc>
          <w:tcPr>
            <w:tcW w:w="4157" w:type="pct"/>
          </w:tcPr>
          <w:p w:rsidR="00E578AD" w:rsidRPr="009E6876" w:rsidRDefault="006573E9" w:rsidP="00E96FA0">
            <w:pPr>
              <w:spacing w:after="120"/>
            </w:pPr>
            <w:r w:rsidRPr="009E6876">
              <w:rPr>
                <w:sz w:val="28"/>
              </w:rPr>
              <w:t>оптическая плотность</w:t>
            </w:r>
            <w:r w:rsidR="00E578AD" w:rsidRPr="009E6876">
              <w:rPr>
                <w:sz w:val="28"/>
              </w:rPr>
              <w:t xml:space="preserve"> </w:t>
            </w:r>
            <w:r w:rsidR="00E96FA0" w:rsidRPr="00E96FA0">
              <w:rPr>
                <w:sz w:val="28"/>
              </w:rPr>
              <w:t>раствора стандартного образца ломефлоксацина гидрохлорида</w:t>
            </w:r>
            <w:r w:rsidR="00E578AD" w:rsidRPr="009E6876">
              <w:rPr>
                <w:sz w:val="28"/>
              </w:rPr>
              <w:t>;</w:t>
            </w:r>
          </w:p>
        </w:tc>
      </w:tr>
      <w:tr w:rsidR="00E578AD" w:rsidRPr="009E6876" w:rsidTr="00E96FA0">
        <w:trPr>
          <w:cantSplit/>
          <w:trHeight w:val="20"/>
        </w:trPr>
        <w:tc>
          <w:tcPr>
            <w:tcW w:w="357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</w:pPr>
          </w:p>
        </w:tc>
        <w:tc>
          <w:tcPr>
            <w:tcW w:w="300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</w:pPr>
            <w:r w:rsidRPr="009E6876">
              <w:rPr>
                <w:i/>
                <w:sz w:val="28"/>
              </w:rPr>
              <w:t>а</w:t>
            </w:r>
            <w:proofErr w:type="gramStart"/>
            <w:r w:rsidRPr="009E6876">
              <w:rPr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</w:pPr>
            <w:r w:rsidRPr="009E6876">
              <w:rPr>
                <w:sz w:val="28"/>
              </w:rPr>
              <w:t>–</w:t>
            </w:r>
          </w:p>
        </w:tc>
        <w:tc>
          <w:tcPr>
            <w:tcW w:w="4157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</w:pPr>
            <w:r w:rsidRPr="009E6876">
              <w:rPr>
                <w:sz w:val="28"/>
              </w:rPr>
              <w:t>навеска субстанции, мг;</w:t>
            </w:r>
          </w:p>
        </w:tc>
      </w:tr>
      <w:tr w:rsidR="00E578AD" w:rsidRPr="009E6876" w:rsidTr="00E96FA0">
        <w:trPr>
          <w:cantSplit/>
          <w:trHeight w:val="20"/>
        </w:trPr>
        <w:tc>
          <w:tcPr>
            <w:tcW w:w="357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</w:pPr>
          </w:p>
        </w:tc>
        <w:tc>
          <w:tcPr>
            <w:tcW w:w="300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</w:pPr>
            <w:r w:rsidRPr="009E6876">
              <w:rPr>
                <w:i/>
                <w:sz w:val="28"/>
              </w:rPr>
              <w:t>а</w:t>
            </w:r>
            <w:proofErr w:type="gramStart"/>
            <w:r w:rsidRPr="009E6876">
              <w:rPr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</w:pPr>
            <w:r w:rsidRPr="009E6876">
              <w:rPr>
                <w:sz w:val="28"/>
              </w:rPr>
              <w:t>–</w:t>
            </w:r>
          </w:p>
        </w:tc>
        <w:tc>
          <w:tcPr>
            <w:tcW w:w="4157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  <w:rPr>
                <w:rFonts w:eastAsia="Calibri"/>
                <w:spacing w:val="-6"/>
                <w:szCs w:val="20"/>
              </w:rPr>
            </w:pPr>
            <w:r w:rsidRPr="009E6876">
              <w:rPr>
                <w:rFonts w:eastAsia="Calibri"/>
                <w:spacing w:val="-6"/>
                <w:sz w:val="28"/>
                <w:szCs w:val="20"/>
              </w:rPr>
              <w:t xml:space="preserve">навеска стандартного образца </w:t>
            </w:r>
            <w:r w:rsidR="006573E9" w:rsidRPr="009E6876">
              <w:rPr>
                <w:color w:val="000000"/>
                <w:sz w:val="28"/>
                <w:szCs w:val="28"/>
              </w:rPr>
              <w:t>л</w:t>
            </w:r>
            <w:r w:rsidR="00657E95" w:rsidRPr="009E6876">
              <w:rPr>
                <w:color w:val="000000"/>
                <w:sz w:val="28"/>
                <w:szCs w:val="28"/>
              </w:rPr>
              <w:t>омеф</w:t>
            </w:r>
            <w:r w:rsidR="006573E9" w:rsidRPr="009E6876">
              <w:rPr>
                <w:color w:val="000000"/>
                <w:sz w:val="28"/>
                <w:szCs w:val="28"/>
              </w:rPr>
              <w:t>локсацина гидрохлорида</w:t>
            </w:r>
            <w:r w:rsidRPr="009E6876">
              <w:rPr>
                <w:rFonts w:eastAsia="Calibri"/>
                <w:sz w:val="28"/>
                <w:szCs w:val="20"/>
              </w:rPr>
              <w:t>,</w:t>
            </w:r>
            <w:r w:rsidRPr="009E6876">
              <w:rPr>
                <w:rFonts w:eastAsia="Calibri"/>
                <w:spacing w:val="-6"/>
                <w:sz w:val="28"/>
                <w:szCs w:val="20"/>
              </w:rPr>
              <w:t xml:space="preserve"> мг;</w:t>
            </w:r>
          </w:p>
        </w:tc>
      </w:tr>
      <w:tr w:rsidR="00E578AD" w:rsidRPr="009E6876" w:rsidTr="00E96FA0">
        <w:trPr>
          <w:cantSplit/>
          <w:trHeight w:val="20"/>
        </w:trPr>
        <w:tc>
          <w:tcPr>
            <w:tcW w:w="357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</w:pPr>
          </w:p>
        </w:tc>
        <w:tc>
          <w:tcPr>
            <w:tcW w:w="300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  <w:rPr>
                <w:i/>
              </w:rPr>
            </w:pPr>
            <w:r w:rsidRPr="009E6876">
              <w:rPr>
                <w:i/>
                <w:sz w:val="28"/>
              </w:rPr>
              <w:t>W</w:t>
            </w:r>
          </w:p>
        </w:tc>
        <w:tc>
          <w:tcPr>
            <w:tcW w:w="186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</w:pPr>
            <w:r w:rsidRPr="009E6876">
              <w:rPr>
                <w:sz w:val="28"/>
              </w:rPr>
              <w:t>–</w:t>
            </w:r>
          </w:p>
        </w:tc>
        <w:tc>
          <w:tcPr>
            <w:tcW w:w="4157" w:type="pct"/>
          </w:tcPr>
          <w:p w:rsidR="00E578AD" w:rsidRPr="009E6876" w:rsidRDefault="00E96FA0" w:rsidP="00E96FA0">
            <w:pPr>
              <w:tabs>
                <w:tab w:val="left" w:pos="567"/>
              </w:tabs>
              <w:spacing w:after="120"/>
              <w:rPr>
                <w:rFonts w:eastAsia="Calibri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>потеря в массе при высушивании</w:t>
            </w:r>
            <w:proofErr w:type="gramStart"/>
            <w:r w:rsidR="00E578AD" w:rsidRPr="009E6876">
              <w:rPr>
                <w:rFonts w:eastAsia="Calibri"/>
                <w:sz w:val="28"/>
                <w:szCs w:val="20"/>
              </w:rPr>
              <w:t>, %;</w:t>
            </w:r>
            <w:proofErr w:type="gramEnd"/>
          </w:p>
        </w:tc>
      </w:tr>
      <w:tr w:rsidR="00E578AD" w:rsidRPr="009E6876" w:rsidTr="00E96FA0">
        <w:trPr>
          <w:cantSplit/>
          <w:trHeight w:val="20"/>
        </w:trPr>
        <w:tc>
          <w:tcPr>
            <w:tcW w:w="357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</w:pPr>
          </w:p>
        </w:tc>
        <w:tc>
          <w:tcPr>
            <w:tcW w:w="300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  <w:rPr>
                <w:i/>
              </w:rPr>
            </w:pPr>
            <w:r w:rsidRPr="009E6876">
              <w:rPr>
                <w:i/>
                <w:sz w:val="28"/>
              </w:rPr>
              <w:t>P</w:t>
            </w:r>
          </w:p>
        </w:tc>
        <w:tc>
          <w:tcPr>
            <w:tcW w:w="186" w:type="pct"/>
          </w:tcPr>
          <w:p w:rsidR="00E578AD" w:rsidRPr="009E6876" w:rsidRDefault="00E578AD" w:rsidP="00E96FA0">
            <w:pPr>
              <w:tabs>
                <w:tab w:val="left" w:pos="567"/>
              </w:tabs>
              <w:spacing w:after="120"/>
            </w:pPr>
            <w:r w:rsidRPr="009E6876">
              <w:rPr>
                <w:sz w:val="28"/>
              </w:rPr>
              <w:t>–</w:t>
            </w:r>
          </w:p>
        </w:tc>
        <w:tc>
          <w:tcPr>
            <w:tcW w:w="4157" w:type="pct"/>
          </w:tcPr>
          <w:p w:rsidR="00E578AD" w:rsidRPr="009E6876" w:rsidRDefault="00E578AD" w:rsidP="00E96FA0">
            <w:pPr>
              <w:spacing w:after="120"/>
              <w:rPr>
                <w:rFonts w:eastAsia="Calibri"/>
                <w:szCs w:val="20"/>
              </w:rPr>
            </w:pPr>
            <w:r w:rsidRPr="009E6876">
              <w:rPr>
                <w:rFonts w:eastAsia="Calibri"/>
                <w:color w:val="000000"/>
                <w:sz w:val="28"/>
                <w:szCs w:val="28"/>
              </w:rPr>
              <w:t>с</w:t>
            </w:r>
            <w:r w:rsidRPr="009E6876">
              <w:rPr>
                <w:rFonts w:eastAsia="Calibri"/>
                <w:color w:val="000000"/>
                <w:spacing w:val="-8"/>
                <w:sz w:val="28"/>
                <w:szCs w:val="28"/>
              </w:rPr>
              <w:t>о</w:t>
            </w:r>
            <w:r w:rsidRPr="009E6876">
              <w:rPr>
                <w:rFonts w:eastAsia="Calibri"/>
                <w:color w:val="000000"/>
                <w:sz w:val="28"/>
                <w:szCs w:val="28"/>
              </w:rPr>
              <w:t xml:space="preserve">держание </w:t>
            </w:r>
            <w:r w:rsidR="006573E9" w:rsidRPr="009E6876">
              <w:rPr>
                <w:color w:val="000000"/>
                <w:sz w:val="28"/>
                <w:szCs w:val="28"/>
              </w:rPr>
              <w:t>л</w:t>
            </w:r>
            <w:r w:rsidR="00657E95" w:rsidRPr="009E6876">
              <w:rPr>
                <w:color w:val="000000"/>
                <w:sz w:val="28"/>
                <w:szCs w:val="28"/>
              </w:rPr>
              <w:t>оме</w:t>
            </w:r>
            <w:r w:rsidR="006573E9" w:rsidRPr="009E6876">
              <w:rPr>
                <w:color w:val="000000"/>
                <w:sz w:val="28"/>
                <w:szCs w:val="28"/>
              </w:rPr>
              <w:t>флоксацина гидрохлорида</w:t>
            </w:r>
            <w:r w:rsidRPr="009E6876">
              <w:rPr>
                <w:color w:val="000000"/>
                <w:sz w:val="28"/>
                <w:szCs w:val="28"/>
              </w:rPr>
              <w:t xml:space="preserve"> </w:t>
            </w:r>
            <w:r w:rsidRPr="009E6876">
              <w:rPr>
                <w:rFonts w:eastAsia="Calibri"/>
                <w:color w:val="000000"/>
                <w:sz w:val="28"/>
                <w:szCs w:val="28"/>
              </w:rPr>
              <w:t xml:space="preserve">в стандартном образце </w:t>
            </w:r>
            <w:r w:rsidR="006573E9" w:rsidRPr="009E6876">
              <w:rPr>
                <w:color w:val="000000"/>
                <w:sz w:val="28"/>
                <w:szCs w:val="28"/>
              </w:rPr>
              <w:t>л</w:t>
            </w:r>
            <w:r w:rsidR="00657E95" w:rsidRPr="009E6876">
              <w:rPr>
                <w:color w:val="000000"/>
                <w:sz w:val="28"/>
                <w:szCs w:val="28"/>
              </w:rPr>
              <w:t>оме</w:t>
            </w:r>
            <w:r w:rsidR="006573E9" w:rsidRPr="009E6876">
              <w:rPr>
                <w:color w:val="000000"/>
                <w:sz w:val="28"/>
                <w:szCs w:val="28"/>
              </w:rPr>
              <w:t>флоксацина гидрохлорида</w:t>
            </w:r>
            <w:r w:rsidRPr="009E6876">
              <w:rPr>
                <w:rFonts w:eastAsia="Calibri"/>
                <w:sz w:val="28"/>
                <w:szCs w:val="20"/>
              </w:rPr>
              <w:t>, %.</w:t>
            </w:r>
          </w:p>
        </w:tc>
      </w:tr>
    </w:tbl>
    <w:p w:rsidR="007C0078" w:rsidRDefault="002A0709" w:rsidP="00E96FA0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9E6876">
        <w:rPr>
          <w:b/>
          <w:bCs/>
          <w:color w:val="000000"/>
          <w:sz w:val="28"/>
          <w:szCs w:val="28"/>
        </w:rPr>
        <w:t>Хранение.</w:t>
      </w:r>
      <w:r w:rsidRPr="00E96FA0">
        <w:rPr>
          <w:bCs/>
          <w:color w:val="000000"/>
          <w:sz w:val="28"/>
          <w:szCs w:val="28"/>
        </w:rPr>
        <w:t xml:space="preserve"> </w:t>
      </w:r>
      <w:r w:rsidRPr="009E6876">
        <w:rPr>
          <w:color w:val="000000"/>
          <w:sz w:val="28"/>
          <w:szCs w:val="28"/>
        </w:rPr>
        <w:t>В защищённом от света месте.</w:t>
      </w:r>
    </w:p>
    <w:sectPr w:rsidR="007C0078" w:rsidSect="007C0078">
      <w:footerReference w:type="default" r:id="rId9"/>
      <w:pgSz w:w="11907" w:h="16840" w:code="9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B42" w:rsidRDefault="00B02B42" w:rsidP="00923014">
      <w:r>
        <w:separator/>
      </w:r>
    </w:p>
  </w:endnote>
  <w:endnote w:type="continuationSeparator" w:id="0">
    <w:p w:rsidR="00B02B42" w:rsidRDefault="00B02B42" w:rsidP="00923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758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02B42" w:rsidRPr="001E3404" w:rsidRDefault="00F42405" w:rsidP="001E3404">
        <w:pPr>
          <w:pStyle w:val="a5"/>
          <w:jc w:val="center"/>
          <w:rPr>
            <w:sz w:val="28"/>
            <w:szCs w:val="28"/>
          </w:rPr>
        </w:pPr>
        <w:r w:rsidRPr="001E3404">
          <w:rPr>
            <w:sz w:val="28"/>
            <w:szCs w:val="28"/>
          </w:rPr>
          <w:fldChar w:fldCharType="begin"/>
        </w:r>
        <w:r w:rsidR="00B02B42" w:rsidRPr="001E3404">
          <w:rPr>
            <w:sz w:val="28"/>
            <w:szCs w:val="28"/>
          </w:rPr>
          <w:instrText xml:space="preserve"> PAGE   \* MERGEFORMAT </w:instrText>
        </w:r>
        <w:r w:rsidRPr="001E3404">
          <w:rPr>
            <w:sz w:val="28"/>
            <w:szCs w:val="28"/>
          </w:rPr>
          <w:fldChar w:fldCharType="separate"/>
        </w:r>
        <w:r w:rsidR="00C100F6">
          <w:rPr>
            <w:noProof/>
            <w:sz w:val="28"/>
            <w:szCs w:val="28"/>
          </w:rPr>
          <w:t>2</w:t>
        </w:r>
        <w:r w:rsidRPr="001E3404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B42" w:rsidRDefault="00B02B42" w:rsidP="00923014">
      <w:r>
        <w:separator/>
      </w:r>
    </w:p>
  </w:footnote>
  <w:footnote w:type="continuationSeparator" w:id="0">
    <w:p w:rsidR="00B02B42" w:rsidRDefault="00B02B42" w:rsidP="00923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709"/>
    <w:rsid w:val="0008581F"/>
    <w:rsid w:val="00091395"/>
    <w:rsid w:val="000E6E86"/>
    <w:rsid w:val="000F2495"/>
    <w:rsid w:val="001168C7"/>
    <w:rsid w:val="001B7A12"/>
    <w:rsid w:val="001C1726"/>
    <w:rsid w:val="001E3404"/>
    <w:rsid w:val="00213DD1"/>
    <w:rsid w:val="002358D8"/>
    <w:rsid w:val="0026232A"/>
    <w:rsid w:val="002A0709"/>
    <w:rsid w:val="002B7180"/>
    <w:rsid w:val="00316EFC"/>
    <w:rsid w:val="0039419C"/>
    <w:rsid w:val="003A7926"/>
    <w:rsid w:val="003C5C52"/>
    <w:rsid w:val="004257A0"/>
    <w:rsid w:val="00472D0A"/>
    <w:rsid w:val="00526F84"/>
    <w:rsid w:val="00540B4B"/>
    <w:rsid w:val="005450C9"/>
    <w:rsid w:val="00580F5A"/>
    <w:rsid w:val="00587643"/>
    <w:rsid w:val="005B5896"/>
    <w:rsid w:val="005E3BF8"/>
    <w:rsid w:val="00647147"/>
    <w:rsid w:val="006573E9"/>
    <w:rsid w:val="00657E95"/>
    <w:rsid w:val="00664838"/>
    <w:rsid w:val="006824C5"/>
    <w:rsid w:val="006C2768"/>
    <w:rsid w:val="00734EA5"/>
    <w:rsid w:val="007B591A"/>
    <w:rsid w:val="007C0078"/>
    <w:rsid w:val="008257C5"/>
    <w:rsid w:val="008B61AE"/>
    <w:rsid w:val="008B61D7"/>
    <w:rsid w:val="008D668C"/>
    <w:rsid w:val="008E62BE"/>
    <w:rsid w:val="00911C5E"/>
    <w:rsid w:val="00923014"/>
    <w:rsid w:val="00980158"/>
    <w:rsid w:val="009E6876"/>
    <w:rsid w:val="00A6700D"/>
    <w:rsid w:val="00A923BC"/>
    <w:rsid w:val="00B02B42"/>
    <w:rsid w:val="00B102D3"/>
    <w:rsid w:val="00B5748F"/>
    <w:rsid w:val="00B97E43"/>
    <w:rsid w:val="00BD62D8"/>
    <w:rsid w:val="00BE766E"/>
    <w:rsid w:val="00C100F6"/>
    <w:rsid w:val="00CF276D"/>
    <w:rsid w:val="00D92EE3"/>
    <w:rsid w:val="00D96543"/>
    <w:rsid w:val="00D96E31"/>
    <w:rsid w:val="00DB532C"/>
    <w:rsid w:val="00DE44DA"/>
    <w:rsid w:val="00E223AF"/>
    <w:rsid w:val="00E427B8"/>
    <w:rsid w:val="00E578AD"/>
    <w:rsid w:val="00E7218F"/>
    <w:rsid w:val="00E86D43"/>
    <w:rsid w:val="00E96FA0"/>
    <w:rsid w:val="00EE2599"/>
    <w:rsid w:val="00EF50D1"/>
    <w:rsid w:val="00F15A1A"/>
    <w:rsid w:val="00F32964"/>
    <w:rsid w:val="00F42405"/>
    <w:rsid w:val="00F719B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09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7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709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A07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709"/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A0709"/>
    <w:rPr>
      <w:rFonts w:ascii="Times New Roman CYR" w:hAnsi="Times New Roman CYR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2A0709"/>
    <w:rPr>
      <w:rFonts w:ascii="Times New Roman CYR" w:eastAsia="Times New Roman" w:hAnsi="Times New Roman CYR"/>
      <w:b/>
      <w:szCs w:val="20"/>
      <w:lang w:eastAsia="ru-RU"/>
    </w:rPr>
  </w:style>
  <w:style w:type="paragraph" w:styleId="a9">
    <w:name w:val="Plain Text"/>
    <w:aliases w:val="Plain Text Char"/>
    <w:basedOn w:val="a"/>
    <w:link w:val="aa"/>
    <w:uiPriority w:val="99"/>
    <w:rsid w:val="002A0709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Plain Text Char Знак"/>
    <w:basedOn w:val="a0"/>
    <w:link w:val="a9"/>
    <w:uiPriority w:val="99"/>
    <w:rsid w:val="002A0709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2A0709"/>
    <w:pPr>
      <w:spacing w:after="120"/>
    </w:pPr>
    <w:rPr>
      <w:rFonts w:ascii="NTHarmonica" w:hAnsi="NTHarmonica"/>
      <w:szCs w:val="20"/>
    </w:rPr>
  </w:style>
  <w:style w:type="table" w:styleId="ab">
    <w:name w:val="Table Grid"/>
    <w:basedOn w:val="a1"/>
    <w:uiPriority w:val="59"/>
    <w:rsid w:val="002A0709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80158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7B591A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7B591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591A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526F8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26F8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26F84"/>
    <w:rPr>
      <w:rFonts w:eastAsia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26F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26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FB191-E4D0-4F58-A4F1-899C7175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5</cp:revision>
  <cp:lastPrinted>2018-11-13T08:51:00Z</cp:lastPrinted>
  <dcterms:created xsi:type="dcterms:W3CDTF">2020-09-08T07:33:00Z</dcterms:created>
  <dcterms:modified xsi:type="dcterms:W3CDTF">2021-03-19T11:20:00Z</dcterms:modified>
</cp:coreProperties>
</file>