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F0" w:rsidRPr="008B74F0" w:rsidRDefault="008B74F0" w:rsidP="008B74F0">
      <w:pPr>
        <w:pStyle w:val="a7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8B74F0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8B74F0" w:rsidRPr="008B74F0" w:rsidRDefault="008B74F0" w:rsidP="007D187B">
      <w:pPr>
        <w:pStyle w:val="a7"/>
        <w:spacing w:after="0" w:line="360" w:lineRule="auto"/>
        <w:jc w:val="center"/>
        <w:rPr>
          <w:rFonts w:ascii="Times New Roman" w:hAnsi="Times New Roman"/>
          <w:b/>
          <w:spacing w:val="-10"/>
          <w:szCs w:val="28"/>
        </w:rPr>
      </w:pPr>
    </w:p>
    <w:p w:rsidR="008B74F0" w:rsidRDefault="008B74F0" w:rsidP="007D187B">
      <w:pPr>
        <w:pStyle w:val="a7"/>
        <w:spacing w:after="0" w:line="360" w:lineRule="auto"/>
        <w:jc w:val="center"/>
        <w:rPr>
          <w:rFonts w:ascii="Times New Roman" w:hAnsi="Times New Roman"/>
          <w:spacing w:val="-10"/>
          <w:szCs w:val="28"/>
        </w:rPr>
      </w:pPr>
    </w:p>
    <w:p w:rsidR="00384E6D" w:rsidRPr="008B74F0" w:rsidRDefault="00384E6D" w:rsidP="007D187B">
      <w:pPr>
        <w:pStyle w:val="a7"/>
        <w:spacing w:after="0" w:line="360" w:lineRule="auto"/>
        <w:jc w:val="center"/>
        <w:rPr>
          <w:rFonts w:ascii="Times New Roman" w:hAnsi="Times New Roman"/>
          <w:spacing w:val="-10"/>
          <w:szCs w:val="28"/>
        </w:rPr>
      </w:pPr>
    </w:p>
    <w:p w:rsidR="00963D80" w:rsidRPr="000B7F02" w:rsidRDefault="008B74F0" w:rsidP="008B74F0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B7F02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963D80" w:rsidRPr="008B74F0" w:rsidRDefault="00E9676B" w:rsidP="00DC7A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74F0">
        <w:rPr>
          <w:rFonts w:ascii="Times New Roman" w:hAnsi="Times New Roman"/>
          <w:b/>
          <w:sz w:val="28"/>
          <w:szCs w:val="28"/>
        </w:rPr>
        <w:t xml:space="preserve">Атомно-эмиссионная </w:t>
      </w:r>
      <w:r w:rsidR="00963D80" w:rsidRPr="008B74F0">
        <w:rPr>
          <w:rFonts w:ascii="Times New Roman" w:hAnsi="Times New Roman"/>
          <w:b/>
          <w:sz w:val="28"/>
          <w:szCs w:val="28"/>
        </w:rPr>
        <w:t xml:space="preserve">спектрометрия </w:t>
      </w:r>
      <w:r w:rsidR="00DC7A3C" w:rsidRPr="008B74F0">
        <w:rPr>
          <w:rFonts w:ascii="Times New Roman" w:hAnsi="Times New Roman"/>
          <w:b/>
          <w:sz w:val="28"/>
          <w:szCs w:val="28"/>
        </w:rPr>
        <w:tab/>
      </w:r>
      <w:r w:rsidR="00DC7A3C" w:rsidRPr="008B74F0">
        <w:rPr>
          <w:rFonts w:ascii="Times New Roman" w:hAnsi="Times New Roman"/>
          <w:b/>
          <w:sz w:val="28"/>
          <w:szCs w:val="28"/>
        </w:rPr>
        <w:tab/>
      </w:r>
      <w:r w:rsidR="007F216F" w:rsidRPr="008B74F0">
        <w:rPr>
          <w:rFonts w:ascii="Times New Roman" w:hAnsi="Times New Roman"/>
          <w:b/>
          <w:sz w:val="28"/>
          <w:szCs w:val="28"/>
        </w:rPr>
        <w:tab/>
      </w:r>
      <w:r w:rsidR="00963D80" w:rsidRPr="008B74F0">
        <w:rPr>
          <w:rFonts w:ascii="Times New Roman" w:hAnsi="Times New Roman"/>
          <w:b/>
          <w:sz w:val="28"/>
          <w:szCs w:val="28"/>
        </w:rPr>
        <w:t>ОФС</w:t>
      </w:r>
    </w:p>
    <w:p w:rsidR="00963D80" w:rsidRPr="008B74F0" w:rsidRDefault="00DC7A3C" w:rsidP="00DC7A3C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74F0">
        <w:rPr>
          <w:rFonts w:ascii="Times New Roman" w:hAnsi="Times New Roman"/>
          <w:b/>
          <w:sz w:val="28"/>
          <w:szCs w:val="28"/>
        </w:rPr>
        <w:t xml:space="preserve">с индуктивно </w:t>
      </w:r>
      <w:r w:rsidR="00963D80" w:rsidRPr="008B74F0">
        <w:rPr>
          <w:rFonts w:ascii="Times New Roman" w:hAnsi="Times New Roman"/>
          <w:b/>
          <w:sz w:val="28"/>
          <w:szCs w:val="28"/>
        </w:rPr>
        <w:t>связанной плазмой</w:t>
      </w:r>
      <w:proofErr w:type="gramStart"/>
      <w:r w:rsidR="00963D80" w:rsidRPr="008B74F0">
        <w:rPr>
          <w:rFonts w:ascii="Times New Roman" w:hAnsi="Times New Roman"/>
          <w:b/>
          <w:sz w:val="28"/>
          <w:szCs w:val="28"/>
        </w:rPr>
        <w:tab/>
      </w:r>
      <w:r w:rsidR="00963D80" w:rsidRPr="008B74F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963D80" w:rsidRPr="008B74F0">
        <w:rPr>
          <w:rFonts w:ascii="Times New Roman" w:hAnsi="Times New Roman"/>
          <w:b/>
          <w:sz w:val="28"/>
          <w:szCs w:val="28"/>
        </w:rPr>
        <w:tab/>
      </w:r>
      <w:r w:rsidR="00963D80" w:rsidRPr="008B74F0">
        <w:rPr>
          <w:rFonts w:ascii="Times New Roman" w:hAnsi="Times New Roman"/>
          <w:b/>
          <w:sz w:val="28"/>
          <w:szCs w:val="28"/>
        </w:rPr>
        <w:tab/>
        <w:t>В</w:t>
      </w:r>
      <w:proofErr w:type="gramEnd"/>
      <w:r w:rsidR="00963D80" w:rsidRPr="008B74F0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963D80" w:rsidRPr="0009521A" w:rsidRDefault="00963D80" w:rsidP="00963D8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7B42" w:rsidRDefault="00F9522C" w:rsidP="00BA08A0">
      <w:pPr>
        <w:spacing w:after="0" w:line="360" w:lineRule="auto"/>
        <w:ind w:firstLine="709"/>
        <w:jc w:val="both"/>
        <w:rPr>
          <w:sz w:val="28"/>
          <w:szCs w:val="28"/>
        </w:rPr>
      </w:pPr>
      <w:r w:rsidRPr="00BA08A0">
        <w:rPr>
          <w:rFonts w:ascii="Times New Roman" w:hAnsi="Times New Roman"/>
          <w:sz w:val="28"/>
          <w:szCs w:val="28"/>
        </w:rPr>
        <w:t xml:space="preserve">Атомно-эмиссионная </w:t>
      </w:r>
      <w:r w:rsidR="00963D80" w:rsidRPr="00BA08A0">
        <w:rPr>
          <w:rFonts w:ascii="Times New Roman" w:hAnsi="Times New Roman"/>
          <w:sz w:val="28"/>
          <w:szCs w:val="28"/>
        </w:rPr>
        <w:t>спектрометрия с индуктивно связанной плаз</w:t>
      </w:r>
      <w:r w:rsidR="00BF52B0" w:rsidRPr="00BA08A0">
        <w:rPr>
          <w:rFonts w:ascii="Times New Roman" w:hAnsi="Times New Roman"/>
          <w:sz w:val="28"/>
          <w:szCs w:val="28"/>
        </w:rPr>
        <w:t>мой (</w:t>
      </w:r>
      <w:r w:rsidRPr="00BA08A0">
        <w:rPr>
          <w:rFonts w:ascii="Times New Roman" w:hAnsi="Times New Roman"/>
          <w:sz w:val="28"/>
          <w:szCs w:val="28"/>
        </w:rPr>
        <w:t>АЭС-</w:t>
      </w:r>
      <w:r w:rsidR="00BF52B0" w:rsidRPr="00BA08A0">
        <w:rPr>
          <w:rFonts w:ascii="Times New Roman" w:hAnsi="Times New Roman"/>
          <w:sz w:val="28"/>
          <w:szCs w:val="28"/>
        </w:rPr>
        <w:t xml:space="preserve">ИСП) представляет собой </w:t>
      </w:r>
      <w:r w:rsidR="00FD3396" w:rsidRPr="00BA08A0">
        <w:rPr>
          <w:rFonts w:ascii="Times New Roman" w:hAnsi="Times New Roman"/>
          <w:sz w:val="28"/>
          <w:szCs w:val="28"/>
        </w:rPr>
        <w:t xml:space="preserve">метод атомно-эмиссионной </w:t>
      </w:r>
      <w:r w:rsidR="00963D80" w:rsidRPr="00BA08A0">
        <w:rPr>
          <w:rFonts w:ascii="Times New Roman" w:hAnsi="Times New Roman"/>
          <w:sz w:val="28"/>
          <w:szCs w:val="28"/>
        </w:rPr>
        <w:t>спектрометри</w:t>
      </w:r>
      <w:r w:rsidR="00FD3396" w:rsidRPr="00BA08A0">
        <w:rPr>
          <w:rFonts w:ascii="Times New Roman" w:hAnsi="Times New Roman"/>
          <w:sz w:val="28"/>
          <w:szCs w:val="28"/>
        </w:rPr>
        <w:t xml:space="preserve">и, </w:t>
      </w:r>
      <w:r w:rsidR="00963D80" w:rsidRPr="00BA08A0">
        <w:rPr>
          <w:rFonts w:ascii="Times New Roman" w:hAnsi="Times New Roman"/>
          <w:sz w:val="28"/>
          <w:szCs w:val="28"/>
        </w:rPr>
        <w:t>в котором в качестве</w:t>
      </w:r>
      <w:r w:rsidR="002322EE" w:rsidRPr="00BA08A0">
        <w:rPr>
          <w:rFonts w:ascii="Times New Roman" w:hAnsi="Times New Roman"/>
          <w:sz w:val="28"/>
          <w:szCs w:val="28"/>
        </w:rPr>
        <w:t xml:space="preserve"> атомизатора</w:t>
      </w:r>
      <w:r w:rsidR="005069BE" w:rsidRPr="0034791D">
        <w:rPr>
          <w:sz w:val="28"/>
          <w:szCs w:val="28"/>
        </w:rPr>
        <w:t xml:space="preserve"> – </w:t>
      </w:r>
      <w:r w:rsidR="00963D80" w:rsidRPr="00BA08A0">
        <w:rPr>
          <w:rFonts w:ascii="Times New Roman" w:hAnsi="Times New Roman"/>
          <w:sz w:val="28"/>
          <w:szCs w:val="28"/>
        </w:rPr>
        <w:t xml:space="preserve">источника </w:t>
      </w:r>
      <w:r w:rsidR="002322EE" w:rsidRPr="00BA08A0">
        <w:rPr>
          <w:rFonts w:ascii="Times New Roman" w:hAnsi="Times New Roman"/>
          <w:sz w:val="28"/>
          <w:szCs w:val="28"/>
        </w:rPr>
        <w:t>возбуждения, ионизации</w:t>
      </w:r>
      <w:r w:rsidR="00963D80" w:rsidRPr="00BA08A0">
        <w:rPr>
          <w:rFonts w:ascii="Times New Roman" w:hAnsi="Times New Roman"/>
          <w:sz w:val="28"/>
          <w:szCs w:val="28"/>
        </w:rPr>
        <w:t xml:space="preserve"> </w:t>
      </w:r>
      <w:r w:rsidR="00BF52B0" w:rsidRPr="00BA08A0">
        <w:rPr>
          <w:rFonts w:ascii="Times New Roman" w:hAnsi="Times New Roman"/>
          <w:sz w:val="28"/>
          <w:szCs w:val="28"/>
        </w:rPr>
        <w:t>атомов</w:t>
      </w:r>
      <w:r w:rsidR="002322EE" w:rsidRPr="00BA08A0">
        <w:rPr>
          <w:rFonts w:ascii="Times New Roman" w:hAnsi="Times New Roman"/>
          <w:sz w:val="28"/>
          <w:szCs w:val="28"/>
        </w:rPr>
        <w:t>,</w:t>
      </w:r>
      <w:r w:rsidR="00BF52B0" w:rsidRPr="00BA08A0">
        <w:rPr>
          <w:rFonts w:ascii="Times New Roman" w:hAnsi="Times New Roman"/>
          <w:sz w:val="28"/>
          <w:szCs w:val="28"/>
        </w:rPr>
        <w:t xml:space="preserve"> </w:t>
      </w:r>
      <w:r w:rsidR="00963D80" w:rsidRPr="00BA08A0">
        <w:rPr>
          <w:rFonts w:ascii="Times New Roman" w:hAnsi="Times New Roman"/>
          <w:sz w:val="28"/>
          <w:szCs w:val="28"/>
        </w:rPr>
        <w:t>используется индуктивно-связанная плазма</w:t>
      </w:r>
      <w:r w:rsidR="00BF52B0" w:rsidRPr="00BA08A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F52B0" w:rsidRPr="00BA08A0">
        <w:rPr>
          <w:rFonts w:ascii="Times New Roman" w:hAnsi="Times New Roman"/>
          <w:sz w:val="28"/>
          <w:szCs w:val="28"/>
        </w:rPr>
        <w:t>ИСП</w:t>
      </w:r>
      <w:proofErr w:type="gramEnd"/>
      <w:r w:rsidR="00BF52B0" w:rsidRPr="00BA08A0">
        <w:rPr>
          <w:rFonts w:ascii="Times New Roman" w:hAnsi="Times New Roman"/>
          <w:sz w:val="28"/>
          <w:szCs w:val="28"/>
        </w:rPr>
        <w:t>)</w:t>
      </w:r>
      <w:r w:rsidR="00963D80" w:rsidRPr="00BA08A0">
        <w:rPr>
          <w:rFonts w:ascii="Times New Roman" w:hAnsi="Times New Roman"/>
          <w:sz w:val="28"/>
          <w:szCs w:val="28"/>
        </w:rPr>
        <w:t>.</w:t>
      </w:r>
    </w:p>
    <w:p w:rsidR="00E55E95" w:rsidRPr="00E55E95" w:rsidRDefault="002322EE" w:rsidP="005A523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Общие принципы </w:t>
      </w:r>
      <w:r w:rsidR="00BA08A0">
        <w:rPr>
          <w:sz w:val="28"/>
          <w:szCs w:val="28"/>
        </w:rPr>
        <w:t xml:space="preserve">метода </w:t>
      </w:r>
      <w:r>
        <w:rPr>
          <w:sz w:val="28"/>
          <w:szCs w:val="28"/>
        </w:rPr>
        <w:t>атомно-эмиссионной спектрометрии указаны в ОФС </w:t>
      </w:r>
      <w:r w:rsidR="000755AE">
        <w:rPr>
          <w:sz w:val="28"/>
          <w:szCs w:val="28"/>
        </w:rPr>
        <w:t>«</w:t>
      </w:r>
      <w:r>
        <w:rPr>
          <w:sz w:val="28"/>
          <w:szCs w:val="28"/>
        </w:rPr>
        <w:t>Атомно-эмиссионная спектрометрия</w:t>
      </w:r>
      <w:r w:rsidR="000755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00A1" w:rsidRDefault="00C87B42" w:rsidP="00C87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963">
        <w:rPr>
          <w:rFonts w:ascii="Times New Roman" w:hAnsi="Times New Roman"/>
          <w:sz w:val="28"/>
          <w:szCs w:val="28"/>
        </w:rPr>
        <w:t>ИСП</w:t>
      </w:r>
      <w:proofErr w:type="gramEnd"/>
      <w:r w:rsidRPr="00BC7963">
        <w:rPr>
          <w:rFonts w:ascii="Times New Roman" w:hAnsi="Times New Roman"/>
          <w:sz w:val="28"/>
          <w:szCs w:val="28"/>
        </w:rPr>
        <w:t xml:space="preserve"> представляет собой сильно ионизированный инер</w:t>
      </w:r>
      <w:r>
        <w:rPr>
          <w:rFonts w:ascii="Times New Roman" w:hAnsi="Times New Roman"/>
          <w:sz w:val="28"/>
          <w:szCs w:val="28"/>
        </w:rPr>
        <w:t>тный газ (обычно аргон) с равновесным</w:t>
      </w:r>
      <w:r w:rsidRPr="00BC7963">
        <w:rPr>
          <w:rFonts w:ascii="Times New Roman" w:hAnsi="Times New Roman"/>
          <w:sz w:val="28"/>
          <w:szCs w:val="28"/>
        </w:rPr>
        <w:t xml:space="preserve"> количеством электронов и ионов, поддерживаемый радиочастотным полем</w:t>
      </w:r>
      <w:r w:rsidR="000965C4">
        <w:rPr>
          <w:rFonts w:ascii="Times New Roman" w:hAnsi="Times New Roman"/>
          <w:sz w:val="28"/>
          <w:szCs w:val="28"/>
        </w:rPr>
        <w:t>.</w:t>
      </w:r>
      <w:r w:rsidR="00376450">
        <w:rPr>
          <w:rFonts w:ascii="Times New Roman" w:hAnsi="Times New Roman"/>
          <w:sz w:val="28"/>
          <w:szCs w:val="28"/>
        </w:rPr>
        <w:t xml:space="preserve"> Под воздействием </w:t>
      </w:r>
      <w:proofErr w:type="gramStart"/>
      <w:r w:rsidR="003764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ысок</w:t>
      </w:r>
      <w:r w:rsidR="00376450"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температур</w:t>
      </w:r>
      <w:r w:rsidR="0037645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достигаем</w:t>
      </w:r>
      <w:r w:rsidR="0037645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плазме, </w:t>
      </w:r>
      <w:r w:rsidR="00376450">
        <w:rPr>
          <w:rFonts w:ascii="Times New Roman" w:hAnsi="Times New Roman"/>
          <w:sz w:val="28"/>
          <w:szCs w:val="28"/>
        </w:rPr>
        <w:t xml:space="preserve">происходит </w:t>
      </w:r>
      <w:proofErr w:type="spellStart"/>
      <w:r>
        <w:rPr>
          <w:rFonts w:ascii="Times New Roman" w:hAnsi="Times New Roman"/>
          <w:sz w:val="28"/>
          <w:szCs w:val="28"/>
        </w:rPr>
        <w:t>десольват</w:t>
      </w:r>
      <w:r w:rsidR="009F56AB">
        <w:rPr>
          <w:rFonts w:ascii="Times New Roman" w:hAnsi="Times New Roman"/>
          <w:sz w:val="28"/>
          <w:szCs w:val="28"/>
        </w:rPr>
        <w:t>ация</w:t>
      </w:r>
      <w:proofErr w:type="spellEnd"/>
      <w:r w:rsidR="009F56AB">
        <w:rPr>
          <w:rFonts w:ascii="Times New Roman" w:hAnsi="Times New Roman"/>
          <w:sz w:val="28"/>
          <w:szCs w:val="28"/>
        </w:rPr>
        <w:t xml:space="preserve">, превращение образца в пар, </w:t>
      </w:r>
      <w:proofErr w:type="spellStart"/>
      <w:r w:rsidR="009F56AB">
        <w:rPr>
          <w:rFonts w:ascii="Times New Roman" w:hAnsi="Times New Roman"/>
          <w:sz w:val="28"/>
          <w:szCs w:val="28"/>
        </w:rPr>
        <w:t>атомизация</w:t>
      </w:r>
      <w:proofErr w:type="spellEnd"/>
      <w:r w:rsidR="009F56AB">
        <w:rPr>
          <w:rFonts w:ascii="Times New Roman" w:hAnsi="Times New Roman"/>
          <w:sz w:val="28"/>
          <w:szCs w:val="28"/>
        </w:rPr>
        <w:t>, ионизация и возбуждение образующихся атомов и ионов.</w:t>
      </w:r>
      <w:r>
        <w:rPr>
          <w:rFonts w:ascii="Times New Roman" w:hAnsi="Times New Roman"/>
          <w:sz w:val="28"/>
          <w:szCs w:val="28"/>
        </w:rPr>
        <w:t xml:space="preserve"> Детектирование </w:t>
      </w:r>
      <w:r w:rsidR="00074A2F">
        <w:rPr>
          <w:rFonts w:ascii="Times New Roman" w:hAnsi="Times New Roman"/>
          <w:sz w:val="28"/>
          <w:szCs w:val="28"/>
        </w:rPr>
        <w:t xml:space="preserve">образующихся </w:t>
      </w:r>
      <w:r>
        <w:rPr>
          <w:rFonts w:ascii="Times New Roman" w:hAnsi="Times New Roman"/>
          <w:sz w:val="28"/>
          <w:szCs w:val="28"/>
        </w:rPr>
        <w:t xml:space="preserve">ионов </w:t>
      </w:r>
      <w:r w:rsidR="00074A2F">
        <w:rPr>
          <w:rFonts w:ascii="Times New Roman" w:hAnsi="Times New Roman"/>
          <w:sz w:val="28"/>
          <w:szCs w:val="28"/>
        </w:rPr>
        <w:t>проводят методом</w:t>
      </w:r>
      <w:r>
        <w:rPr>
          <w:rFonts w:ascii="Times New Roman" w:hAnsi="Times New Roman"/>
          <w:sz w:val="28"/>
          <w:szCs w:val="28"/>
        </w:rPr>
        <w:t xml:space="preserve"> масс-спектрометри</w:t>
      </w:r>
      <w:r w:rsidR="00074A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индуктивно связанной плазмой</w:t>
      </w:r>
      <w:r w:rsidR="00461050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ОФС</w:t>
      </w:r>
      <w:r w:rsidR="00074A2F">
        <w:rPr>
          <w:rFonts w:ascii="Times New Roman" w:hAnsi="Times New Roman"/>
          <w:sz w:val="28"/>
          <w:szCs w:val="28"/>
        </w:rPr>
        <w:t> </w:t>
      </w:r>
      <w:r w:rsidR="000755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Масс-спектрометрия с индуктивно</w:t>
      </w:r>
      <w:r w:rsidR="00461050">
        <w:rPr>
          <w:rFonts w:ascii="Times New Roman" w:hAnsi="Times New Roman"/>
          <w:sz w:val="28"/>
          <w:szCs w:val="28"/>
        </w:rPr>
        <w:t xml:space="preserve"> связанной плазмой</w:t>
      </w:r>
      <w:r w:rsidR="000755AE">
        <w:rPr>
          <w:rFonts w:ascii="Times New Roman" w:hAnsi="Times New Roman"/>
          <w:sz w:val="28"/>
          <w:szCs w:val="28"/>
        </w:rPr>
        <w:t>»</w:t>
      </w:r>
      <w:r w:rsidR="00461050">
        <w:rPr>
          <w:rFonts w:ascii="Times New Roman" w:hAnsi="Times New Roman"/>
          <w:sz w:val="28"/>
          <w:szCs w:val="28"/>
        </w:rPr>
        <w:t>.</w:t>
      </w:r>
      <w:r w:rsidR="00D52BDF">
        <w:rPr>
          <w:rFonts w:ascii="Times New Roman" w:hAnsi="Times New Roman"/>
          <w:sz w:val="28"/>
          <w:szCs w:val="28"/>
        </w:rPr>
        <w:t xml:space="preserve"> </w:t>
      </w:r>
    </w:p>
    <w:p w:rsidR="00074A2F" w:rsidRDefault="008B00A1" w:rsidP="00C87B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A1">
        <w:rPr>
          <w:rFonts w:ascii="Times New Roman" w:hAnsi="Times New Roman"/>
          <w:sz w:val="28"/>
          <w:szCs w:val="28"/>
        </w:rPr>
        <w:t xml:space="preserve">Определение </w:t>
      </w:r>
      <w:r w:rsidR="00074A2F" w:rsidRPr="008B00A1">
        <w:rPr>
          <w:rFonts w:ascii="Times New Roman" w:hAnsi="Times New Roman"/>
          <w:sz w:val="28"/>
          <w:szCs w:val="28"/>
        </w:rPr>
        <w:t>образующихся атомов проводят методом АЭС-ИСП</w:t>
      </w:r>
      <w:r w:rsidR="00D52BDF" w:rsidRPr="008B00A1">
        <w:rPr>
          <w:rFonts w:ascii="Times New Roman" w:hAnsi="Times New Roman"/>
          <w:sz w:val="28"/>
          <w:szCs w:val="28"/>
        </w:rPr>
        <w:t xml:space="preserve">, </w:t>
      </w:r>
      <w:r w:rsidRPr="008B00A1">
        <w:rPr>
          <w:rFonts w:ascii="Times New Roman" w:hAnsi="Times New Roman"/>
          <w:sz w:val="28"/>
          <w:szCs w:val="28"/>
        </w:rPr>
        <w:t>и</w:t>
      </w:r>
      <w:r w:rsidR="00C41871">
        <w:rPr>
          <w:rFonts w:ascii="Times New Roman" w:hAnsi="Times New Roman"/>
          <w:sz w:val="28"/>
          <w:szCs w:val="28"/>
        </w:rPr>
        <w:t>змеряя интенсивность испускаемого им излучения с помощью</w:t>
      </w:r>
      <w:r w:rsidRPr="008B00A1">
        <w:rPr>
          <w:rFonts w:ascii="Times New Roman" w:hAnsi="Times New Roman"/>
          <w:sz w:val="28"/>
          <w:szCs w:val="28"/>
        </w:rPr>
        <w:t xml:space="preserve"> оптическ</w:t>
      </w:r>
      <w:r w:rsidR="00C41871">
        <w:rPr>
          <w:rFonts w:ascii="Times New Roman" w:hAnsi="Times New Roman"/>
          <w:sz w:val="28"/>
          <w:szCs w:val="28"/>
        </w:rPr>
        <w:t>ого детектирования при длинах волн, характеристических для испытуемых элементов,</w:t>
      </w:r>
      <w:r w:rsidRPr="008B00A1">
        <w:rPr>
          <w:rFonts w:ascii="Times New Roman" w:hAnsi="Times New Roman"/>
          <w:sz w:val="28"/>
          <w:szCs w:val="28"/>
        </w:rPr>
        <w:t xml:space="preserve"> вследствие чего метод также называют методом </w:t>
      </w:r>
      <w:r w:rsidR="00074A2F" w:rsidRPr="008B00A1">
        <w:rPr>
          <w:rFonts w:ascii="Times New Roman" w:hAnsi="Times New Roman"/>
          <w:sz w:val="28"/>
          <w:szCs w:val="28"/>
        </w:rPr>
        <w:t>оптико-эмиссионной спектрометри</w:t>
      </w:r>
      <w:r w:rsidR="00D52BDF" w:rsidRPr="008B00A1">
        <w:rPr>
          <w:rFonts w:ascii="Times New Roman" w:hAnsi="Times New Roman"/>
          <w:sz w:val="28"/>
          <w:szCs w:val="28"/>
        </w:rPr>
        <w:t>и</w:t>
      </w:r>
      <w:r w:rsidR="00074A2F" w:rsidRPr="008B00A1">
        <w:rPr>
          <w:rFonts w:ascii="Times New Roman" w:hAnsi="Times New Roman"/>
          <w:sz w:val="28"/>
          <w:szCs w:val="28"/>
        </w:rPr>
        <w:t xml:space="preserve"> с индуктив</w:t>
      </w:r>
      <w:r w:rsidR="00D52BDF" w:rsidRPr="008B00A1">
        <w:rPr>
          <w:rFonts w:ascii="Times New Roman" w:hAnsi="Times New Roman"/>
          <w:sz w:val="28"/>
          <w:szCs w:val="28"/>
        </w:rPr>
        <w:t>но-связанной плазмой (ОЭС-ИСП).</w:t>
      </w:r>
    </w:p>
    <w:p w:rsidR="00074A2F" w:rsidRDefault="00074A2F" w:rsidP="00074A2F">
      <w:pPr>
        <w:spacing w:after="0" w:line="360" w:lineRule="auto"/>
        <w:ind w:firstLine="709"/>
        <w:jc w:val="both"/>
        <w:rPr>
          <w:sz w:val="28"/>
          <w:szCs w:val="28"/>
        </w:rPr>
      </w:pPr>
      <w:r w:rsidRPr="00BA08A0">
        <w:rPr>
          <w:rFonts w:ascii="Times New Roman" w:hAnsi="Times New Roman"/>
          <w:sz w:val="28"/>
          <w:szCs w:val="28"/>
        </w:rPr>
        <w:t>В фармакопейном анализе АЭС-ИСП применяют для качественного и количественного определения элементов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08A0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A08A0">
        <w:rPr>
          <w:rFonts w:ascii="Times New Roman" w:hAnsi="Times New Roman"/>
          <w:sz w:val="28"/>
          <w:szCs w:val="28"/>
        </w:rPr>
        <w:t xml:space="preserve">обнаружения </w:t>
      </w:r>
      <w:r>
        <w:rPr>
          <w:rFonts w:ascii="Times New Roman" w:hAnsi="Times New Roman"/>
          <w:sz w:val="28"/>
          <w:szCs w:val="28"/>
        </w:rPr>
        <w:t xml:space="preserve">элементов для метода находятся в </w:t>
      </w:r>
      <w:r w:rsidRPr="00BA08A0">
        <w:rPr>
          <w:rFonts w:ascii="Times New Roman" w:hAnsi="Times New Roman"/>
          <w:sz w:val="28"/>
          <w:szCs w:val="28"/>
        </w:rPr>
        <w:t>диапазоне микрограмм на 1л</w:t>
      </w:r>
      <w:r>
        <w:rPr>
          <w:rFonts w:ascii="Times New Roman" w:hAnsi="Times New Roman"/>
          <w:sz w:val="28"/>
          <w:szCs w:val="28"/>
        </w:rPr>
        <w:t>итр</w:t>
      </w:r>
      <w:r w:rsidRPr="00BA08A0">
        <w:rPr>
          <w:rFonts w:ascii="Times New Roman" w:hAnsi="Times New Roman"/>
          <w:sz w:val="28"/>
          <w:szCs w:val="28"/>
        </w:rPr>
        <w:t>.</w:t>
      </w:r>
    </w:p>
    <w:p w:rsidR="00FD3396" w:rsidRDefault="000755AE" w:rsidP="000755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lastRenderedPageBreak/>
        <w:t>Принцип метода</w:t>
      </w:r>
    </w:p>
    <w:p w:rsidR="002739EA" w:rsidRDefault="000965C4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Компоненты, составляющие источник возбуждения </w:t>
      </w:r>
      <w:proofErr w:type="gramStart"/>
      <w:r>
        <w:rPr>
          <w:rFonts w:ascii="Times New Roman" w:hAnsi="Times New Roman"/>
          <w:sz w:val="28"/>
          <w:szCs w:val="28"/>
        </w:rPr>
        <w:t>ИСП</w:t>
      </w:r>
      <w:proofErr w:type="gramEnd"/>
      <w:r>
        <w:rPr>
          <w:rFonts w:ascii="Times New Roman" w:hAnsi="Times New Roman"/>
          <w:sz w:val="28"/>
          <w:szCs w:val="28"/>
        </w:rPr>
        <w:t>, включают подачу аргона, горелку, радиочастотную индукционную катушку</w:t>
      </w:r>
      <w:r w:rsidR="00B63A8C">
        <w:rPr>
          <w:rFonts w:ascii="Times New Roman" w:hAnsi="Times New Roman"/>
          <w:sz w:val="28"/>
          <w:szCs w:val="28"/>
        </w:rPr>
        <w:t>, радиочастотный генератор. Плазменная горелка состоит из трех концентрических кварцевых трубок</w:t>
      </w:r>
      <w:r w:rsidR="000D72EA">
        <w:rPr>
          <w:rFonts w:ascii="Times New Roman" w:hAnsi="Times New Roman"/>
          <w:sz w:val="28"/>
          <w:szCs w:val="28"/>
        </w:rPr>
        <w:t>:</w:t>
      </w:r>
      <w:r w:rsidR="00B63A8C">
        <w:rPr>
          <w:rFonts w:ascii="Times New Roman" w:hAnsi="Times New Roman"/>
          <w:sz w:val="28"/>
          <w:szCs w:val="28"/>
        </w:rPr>
        <w:t xml:space="preserve"> внутренн</w:t>
      </w:r>
      <w:r w:rsidR="000D72EA">
        <w:rPr>
          <w:rFonts w:ascii="Times New Roman" w:hAnsi="Times New Roman"/>
          <w:sz w:val="28"/>
          <w:szCs w:val="28"/>
        </w:rPr>
        <w:t>ей</w:t>
      </w:r>
      <w:r w:rsidR="00B63A8C">
        <w:rPr>
          <w:rFonts w:ascii="Times New Roman" w:hAnsi="Times New Roman"/>
          <w:sz w:val="28"/>
          <w:szCs w:val="28"/>
        </w:rPr>
        <w:t>, промежуточн</w:t>
      </w:r>
      <w:r w:rsidR="000D72EA">
        <w:rPr>
          <w:rFonts w:ascii="Times New Roman" w:hAnsi="Times New Roman"/>
          <w:sz w:val="28"/>
          <w:szCs w:val="28"/>
        </w:rPr>
        <w:t>ой</w:t>
      </w:r>
      <w:r w:rsidR="00B63A8C">
        <w:rPr>
          <w:rFonts w:ascii="Times New Roman" w:hAnsi="Times New Roman"/>
          <w:sz w:val="28"/>
          <w:szCs w:val="28"/>
        </w:rPr>
        <w:t xml:space="preserve"> и внешн</w:t>
      </w:r>
      <w:r w:rsidR="000D72EA">
        <w:rPr>
          <w:rFonts w:ascii="Times New Roman" w:hAnsi="Times New Roman"/>
          <w:sz w:val="28"/>
          <w:szCs w:val="28"/>
        </w:rPr>
        <w:t>ей</w:t>
      </w:r>
      <w:r w:rsidR="00B63A8C">
        <w:rPr>
          <w:rFonts w:ascii="Times New Roman" w:hAnsi="Times New Roman"/>
          <w:sz w:val="28"/>
          <w:szCs w:val="28"/>
        </w:rPr>
        <w:t>.</w:t>
      </w:r>
      <w:r w:rsidR="0099103D">
        <w:rPr>
          <w:rFonts w:ascii="Times New Roman" w:hAnsi="Times New Roman"/>
          <w:sz w:val="28"/>
          <w:szCs w:val="28"/>
        </w:rPr>
        <w:t xml:space="preserve"> </w:t>
      </w:r>
      <w:r w:rsidR="00683F4A">
        <w:rPr>
          <w:rFonts w:ascii="Times New Roman" w:hAnsi="Times New Roman"/>
          <w:sz w:val="28"/>
          <w:szCs w:val="28"/>
        </w:rPr>
        <w:t>Раствор и</w:t>
      </w:r>
      <w:r w:rsidR="0099103D">
        <w:rPr>
          <w:rFonts w:ascii="Times New Roman" w:hAnsi="Times New Roman"/>
          <w:sz w:val="28"/>
          <w:szCs w:val="28"/>
        </w:rPr>
        <w:t>спытуем</w:t>
      </w:r>
      <w:r w:rsidR="00683F4A">
        <w:rPr>
          <w:rFonts w:ascii="Times New Roman" w:hAnsi="Times New Roman"/>
          <w:sz w:val="28"/>
          <w:szCs w:val="28"/>
        </w:rPr>
        <w:t>ого</w:t>
      </w:r>
      <w:r w:rsidR="0099103D">
        <w:rPr>
          <w:rFonts w:ascii="Times New Roman" w:hAnsi="Times New Roman"/>
          <w:sz w:val="28"/>
          <w:szCs w:val="28"/>
        </w:rPr>
        <w:t xml:space="preserve"> образ</w:t>
      </w:r>
      <w:r w:rsidR="00683F4A">
        <w:rPr>
          <w:rFonts w:ascii="Times New Roman" w:hAnsi="Times New Roman"/>
          <w:sz w:val="28"/>
          <w:szCs w:val="28"/>
        </w:rPr>
        <w:t>ца</w:t>
      </w:r>
      <w:r w:rsidR="0099103D">
        <w:rPr>
          <w:rFonts w:ascii="Times New Roman" w:hAnsi="Times New Roman"/>
          <w:sz w:val="28"/>
          <w:szCs w:val="28"/>
        </w:rPr>
        <w:t xml:space="preserve"> распыляют с помощью газа-распылителя</w:t>
      </w:r>
      <w:r w:rsidR="00683F4A">
        <w:rPr>
          <w:rFonts w:ascii="Times New Roman" w:hAnsi="Times New Roman"/>
          <w:sz w:val="28"/>
          <w:szCs w:val="28"/>
        </w:rPr>
        <w:t xml:space="preserve"> и </w:t>
      </w:r>
      <w:r w:rsidR="0099103D">
        <w:rPr>
          <w:rFonts w:ascii="Times New Roman" w:hAnsi="Times New Roman"/>
          <w:sz w:val="28"/>
          <w:szCs w:val="28"/>
        </w:rPr>
        <w:t>перенос</w:t>
      </w:r>
      <w:r w:rsidR="00683F4A">
        <w:rPr>
          <w:rFonts w:ascii="Times New Roman" w:hAnsi="Times New Roman"/>
          <w:sz w:val="28"/>
          <w:szCs w:val="28"/>
        </w:rPr>
        <w:t xml:space="preserve">ят образовавшийся аэрозоль испытуемого раствора во внутреннюю трубку горелки и через неё </w:t>
      </w:r>
      <w:r w:rsidR="00545827">
        <w:rPr>
          <w:sz w:val="28"/>
          <w:szCs w:val="28"/>
        </w:rPr>
        <w:t>‒</w:t>
      </w:r>
      <w:r w:rsidR="005069BE" w:rsidRPr="0034791D">
        <w:rPr>
          <w:sz w:val="28"/>
          <w:szCs w:val="28"/>
        </w:rPr>
        <w:t xml:space="preserve"> </w:t>
      </w:r>
      <w:r w:rsidR="00683F4A">
        <w:rPr>
          <w:rFonts w:ascii="Times New Roman" w:hAnsi="Times New Roman"/>
          <w:sz w:val="28"/>
          <w:szCs w:val="28"/>
        </w:rPr>
        <w:t xml:space="preserve">в плазму. </w:t>
      </w:r>
      <w:proofErr w:type="gramStart"/>
      <w:r w:rsidR="00683F4A">
        <w:rPr>
          <w:rFonts w:ascii="Times New Roman" w:hAnsi="Times New Roman"/>
          <w:sz w:val="28"/>
          <w:szCs w:val="28"/>
        </w:rPr>
        <w:t>Промежуточная трубка несет вспомогательный газ, поток которого помогает поднять плазму от внутренней и промежуточных трубок для предотвращения расплавления и отложения углерода и солей на внутренней трубке.</w:t>
      </w:r>
      <w:proofErr w:type="gramEnd"/>
      <w:r w:rsidR="00E362A6">
        <w:rPr>
          <w:rFonts w:ascii="Times New Roman" w:hAnsi="Times New Roman"/>
          <w:sz w:val="28"/>
          <w:szCs w:val="28"/>
        </w:rPr>
        <w:t xml:space="preserve"> Внешняя трубка переносит </w:t>
      </w:r>
      <w:r w:rsidR="001811FB">
        <w:rPr>
          <w:rFonts w:ascii="Times New Roman" w:hAnsi="Times New Roman"/>
          <w:sz w:val="28"/>
          <w:szCs w:val="28"/>
        </w:rPr>
        <w:t>поддерживающий</w:t>
      </w:r>
      <w:r w:rsidR="00BF18D2">
        <w:rPr>
          <w:rFonts w:ascii="Times New Roman" w:hAnsi="Times New Roman"/>
          <w:sz w:val="28"/>
          <w:szCs w:val="28"/>
        </w:rPr>
        <w:t xml:space="preserve"> газ, используемый для образования и поддержания плазмы.</w:t>
      </w:r>
      <w:r w:rsidR="002739EA">
        <w:rPr>
          <w:rFonts w:ascii="Times New Roman" w:hAnsi="Times New Roman"/>
          <w:sz w:val="28"/>
          <w:szCs w:val="28"/>
        </w:rPr>
        <w:t xml:space="preserve"> Та</w:t>
      </w:r>
      <w:r w:rsidR="00C145A1">
        <w:rPr>
          <w:rFonts w:ascii="Times New Roman" w:hAnsi="Times New Roman"/>
          <w:sz w:val="28"/>
          <w:szCs w:val="28"/>
        </w:rPr>
        <w:t>нгенциальны</w:t>
      </w:r>
      <w:r w:rsidR="002739EA">
        <w:rPr>
          <w:rFonts w:ascii="Times New Roman" w:hAnsi="Times New Roman"/>
          <w:sz w:val="28"/>
          <w:szCs w:val="28"/>
        </w:rPr>
        <w:t xml:space="preserve">й </w:t>
      </w:r>
      <w:r w:rsidR="00C145A1">
        <w:rPr>
          <w:rFonts w:ascii="Times New Roman" w:hAnsi="Times New Roman"/>
          <w:sz w:val="28"/>
          <w:szCs w:val="28"/>
        </w:rPr>
        <w:t xml:space="preserve">поток </w:t>
      </w:r>
      <w:r w:rsidR="001811FB">
        <w:rPr>
          <w:rFonts w:ascii="Times New Roman" w:hAnsi="Times New Roman"/>
          <w:sz w:val="28"/>
          <w:szCs w:val="28"/>
        </w:rPr>
        <w:t>поддерживающего</w:t>
      </w:r>
      <w:r w:rsidR="002739EA">
        <w:rPr>
          <w:rFonts w:ascii="Times New Roman" w:hAnsi="Times New Roman"/>
          <w:sz w:val="28"/>
          <w:szCs w:val="28"/>
        </w:rPr>
        <w:t xml:space="preserve"> газа через </w:t>
      </w:r>
      <w:r w:rsidR="00C145A1">
        <w:rPr>
          <w:rFonts w:ascii="Times New Roman" w:hAnsi="Times New Roman"/>
          <w:sz w:val="28"/>
          <w:szCs w:val="28"/>
        </w:rPr>
        <w:t>горелку</w:t>
      </w:r>
      <w:r w:rsidR="002739EA">
        <w:rPr>
          <w:rFonts w:ascii="Times New Roman" w:hAnsi="Times New Roman"/>
          <w:sz w:val="28"/>
          <w:szCs w:val="28"/>
        </w:rPr>
        <w:t xml:space="preserve"> ограничивает плазму и препятствует заполнению </w:t>
      </w:r>
      <w:proofErr w:type="gramStart"/>
      <w:r w:rsidR="002739EA">
        <w:rPr>
          <w:rFonts w:ascii="Times New Roman" w:hAnsi="Times New Roman"/>
          <w:sz w:val="28"/>
          <w:szCs w:val="28"/>
        </w:rPr>
        <w:t>ИСП</w:t>
      </w:r>
      <w:proofErr w:type="gramEnd"/>
      <w:r w:rsidR="002739EA">
        <w:rPr>
          <w:rFonts w:ascii="Times New Roman" w:hAnsi="Times New Roman"/>
          <w:sz w:val="28"/>
          <w:szCs w:val="28"/>
        </w:rPr>
        <w:t xml:space="preserve"> внешней трубки, предохраняя горелку от расплавления.</w:t>
      </w:r>
    </w:p>
    <w:p w:rsidR="00BE5E56" w:rsidRDefault="002739EA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Радиочастотная индукционная м</w:t>
      </w:r>
      <w:r w:rsidR="00C145A1">
        <w:rPr>
          <w:rFonts w:ascii="Times New Roman" w:hAnsi="Times New Roman"/>
          <w:sz w:val="28"/>
          <w:szCs w:val="28"/>
        </w:rPr>
        <w:t>еталлическая катушка (индуктор</w:t>
      </w:r>
      <w:r>
        <w:rPr>
          <w:rFonts w:ascii="Times New Roman" w:hAnsi="Times New Roman"/>
          <w:sz w:val="28"/>
          <w:szCs w:val="28"/>
        </w:rPr>
        <w:t xml:space="preserve"> электронагревателя</w:t>
      </w:r>
      <w:r w:rsidR="00C145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C145A1">
        <w:rPr>
          <w:rFonts w:ascii="Times New Roman" w:hAnsi="Times New Roman"/>
          <w:sz w:val="28"/>
          <w:szCs w:val="28"/>
        </w:rPr>
        <w:t xml:space="preserve"> окружа</w:t>
      </w:r>
      <w:r>
        <w:rPr>
          <w:rFonts w:ascii="Times New Roman" w:hAnsi="Times New Roman"/>
          <w:sz w:val="28"/>
          <w:szCs w:val="28"/>
        </w:rPr>
        <w:t>ющая</w:t>
      </w:r>
      <w:r w:rsidR="00C145A1">
        <w:rPr>
          <w:rFonts w:ascii="Times New Roman" w:hAnsi="Times New Roman"/>
          <w:sz w:val="28"/>
          <w:szCs w:val="28"/>
        </w:rPr>
        <w:t xml:space="preserve"> верхний конец горелки</w:t>
      </w:r>
      <w:r>
        <w:rPr>
          <w:rFonts w:ascii="Times New Roman" w:hAnsi="Times New Roman"/>
          <w:sz w:val="28"/>
          <w:szCs w:val="28"/>
        </w:rPr>
        <w:t>,</w:t>
      </w:r>
      <w:r w:rsidR="00C145A1">
        <w:rPr>
          <w:rFonts w:ascii="Times New Roman" w:hAnsi="Times New Roman"/>
          <w:sz w:val="28"/>
          <w:szCs w:val="28"/>
        </w:rPr>
        <w:t xml:space="preserve"> подсоединена к радиочастотному генератору. На катушку подается мощность (обычно 700-1500 Вт) и образу</w:t>
      </w:r>
      <w:r w:rsidR="001811FB">
        <w:rPr>
          <w:rFonts w:ascii="Times New Roman" w:hAnsi="Times New Roman"/>
          <w:sz w:val="28"/>
          <w:szCs w:val="28"/>
        </w:rPr>
        <w:t>ется</w:t>
      </w:r>
      <w:r w:rsidR="00C145A1">
        <w:rPr>
          <w:rFonts w:ascii="Times New Roman" w:hAnsi="Times New Roman"/>
          <w:sz w:val="28"/>
          <w:szCs w:val="28"/>
        </w:rPr>
        <w:t xml:space="preserve"> переменное магнитное поле с частотой, соответствующей частоте генератора (</w:t>
      </w:r>
      <w:r w:rsidR="001811FB">
        <w:rPr>
          <w:rFonts w:ascii="Times New Roman" w:hAnsi="Times New Roman"/>
          <w:sz w:val="28"/>
          <w:szCs w:val="28"/>
        </w:rPr>
        <w:t>в большинстве случаев</w:t>
      </w:r>
      <w:r w:rsidR="007D4EEC">
        <w:rPr>
          <w:rFonts w:ascii="Times New Roman" w:hAnsi="Times New Roman"/>
          <w:sz w:val="28"/>
          <w:szCs w:val="28"/>
        </w:rPr>
        <w:t xml:space="preserve"> </w:t>
      </w:r>
      <w:r w:rsidR="005069BE" w:rsidRPr="0034791D">
        <w:rPr>
          <w:sz w:val="28"/>
          <w:szCs w:val="28"/>
        </w:rPr>
        <w:t xml:space="preserve">– </w:t>
      </w:r>
      <w:r w:rsidR="00C145A1">
        <w:rPr>
          <w:rFonts w:ascii="Times New Roman" w:hAnsi="Times New Roman"/>
          <w:sz w:val="28"/>
          <w:szCs w:val="28"/>
        </w:rPr>
        <w:t>27 МГц, 40 МГц)</w:t>
      </w:r>
      <w:r w:rsidR="003710D4">
        <w:rPr>
          <w:rFonts w:ascii="Times New Roman" w:hAnsi="Times New Roman"/>
          <w:sz w:val="28"/>
          <w:szCs w:val="28"/>
        </w:rPr>
        <w:t xml:space="preserve">, в свою очередь </w:t>
      </w:r>
      <w:r w:rsidR="00366C81">
        <w:rPr>
          <w:rFonts w:ascii="Times New Roman" w:hAnsi="Times New Roman"/>
          <w:sz w:val="28"/>
          <w:szCs w:val="28"/>
        </w:rPr>
        <w:t xml:space="preserve">устанавливает </w:t>
      </w:r>
      <w:r w:rsidR="0015755D">
        <w:rPr>
          <w:rFonts w:ascii="Times New Roman" w:hAnsi="Times New Roman"/>
          <w:sz w:val="28"/>
          <w:szCs w:val="28"/>
        </w:rPr>
        <w:t>осциллирующий</w:t>
      </w:r>
      <w:r w:rsidR="00366C81">
        <w:rPr>
          <w:rFonts w:ascii="Times New Roman" w:hAnsi="Times New Roman"/>
          <w:sz w:val="28"/>
          <w:szCs w:val="28"/>
        </w:rPr>
        <w:t xml:space="preserve"> ток в ионах и электронах, образующихся в аргоне.</w:t>
      </w:r>
      <w:r w:rsidR="00C145A1">
        <w:rPr>
          <w:rFonts w:ascii="Times New Roman" w:hAnsi="Times New Roman"/>
          <w:sz w:val="28"/>
          <w:szCs w:val="28"/>
        </w:rPr>
        <w:t xml:space="preserve"> </w:t>
      </w:r>
      <w:r w:rsidR="00D302D0">
        <w:rPr>
          <w:rFonts w:ascii="Times New Roman" w:hAnsi="Times New Roman"/>
          <w:sz w:val="28"/>
          <w:szCs w:val="28"/>
        </w:rPr>
        <w:t xml:space="preserve">Плазма образуется, когда </w:t>
      </w:r>
      <w:r w:rsidR="00C145A1">
        <w:rPr>
          <w:rFonts w:ascii="Times New Roman" w:hAnsi="Times New Roman"/>
          <w:sz w:val="28"/>
          <w:szCs w:val="28"/>
        </w:rPr>
        <w:t>поддерживающий газ становится проводящим и возникают первичные электроны и ионы</w:t>
      </w:r>
      <w:r w:rsidR="00D302D0">
        <w:rPr>
          <w:rFonts w:ascii="Times New Roman" w:hAnsi="Times New Roman"/>
          <w:sz w:val="28"/>
          <w:szCs w:val="28"/>
        </w:rPr>
        <w:t>.</w:t>
      </w:r>
      <w:r w:rsidR="00C145A1">
        <w:rPr>
          <w:rFonts w:ascii="Times New Roman" w:hAnsi="Times New Roman"/>
          <w:sz w:val="28"/>
          <w:szCs w:val="28"/>
        </w:rPr>
        <w:t xml:space="preserve"> В инду</w:t>
      </w:r>
      <w:r w:rsidR="00D302D0">
        <w:rPr>
          <w:rFonts w:ascii="Times New Roman" w:hAnsi="Times New Roman"/>
          <w:sz w:val="28"/>
          <w:szCs w:val="28"/>
        </w:rPr>
        <w:t>цированном</w:t>
      </w:r>
      <w:r w:rsidR="00C145A1">
        <w:rPr>
          <w:rFonts w:ascii="Times New Roman" w:hAnsi="Times New Roman"/>
          <w:sz w:val="28"/>
          <w:szCs w:val="28"/>
        </w:rPr>
        <w:t xml:space="preserve"> магнитно</w:t>
      </w:r>
      <w:r w:rsidR="00D302D0">
        <w:rPr>
          <w:rFonts w:ascii="Times New Roman" w:hAnsi="Times New Roman"/>
          <w:sz w:val="28"/>
          <w:szCs w:val="28"/>
        </w:rPr>
        <w:t>м</w:t>
      </w:r>
      <w:r w:rsidR="00C145A1">
        <w:rPr>
          <w:rFonts w:ascii="Times New Roman" w:hAnsi="Times New Roman"/>
          <w:sz w:val="28"/>
          <w:szCs w:val="28"/>
        </w:rPr>
        <w:t xml:space="preserve"> пол</w:t>
      </w:r>
      <w:r w:rsidR="00D302D0">
        <w:rPr>
          <w:rFonts w:ascii="Times New Roman" w:hAnsi="Times New Roman"/>
          <w:sz w:val="28"/>
          <w:szCs w:val="28"/>
        </w:rPr>
        <w:t>е</w:t>
      </w:r>
      <w:r w:rsidR="00C145A1">
        <w:rPr>
          <w:rFonts w:ascii="Times New Roman" w:hAnsi="Times New Roman"/>
          <w:sz w:val="28"/>
          <w:szCs w:val="28"/>
        </w:rPr>
        <w:t xml:space="preserve"> заряженные частицы (электроны и ионы) дви</w:t>
      </w:r>
      <w:r w:rsidR="00D302D0">
        <w:rPr>
          <w:rFonts w:ascii="Times New Roman" w:hAnsi="Times New Roman"/>
          <w:sz w:val="28"/>
          <w:szCs w:val="28"/>
        </w:rPr>
        <w:t>жутся</w:t>
      </w:r>
      <w:r w:rsidR="00C145A1">
        <w:rPr>
          <w:rFonts w:ascii="Times New Roman" w:hAnsi="Times New Roman"/>
          <w:sz w:val="28"/>
          <w:szCs w:val="28"/>
        </w:rPr>
        <w:t xml:space="preserve"> по за</w:t>
      </w:r>
      <w:r w:rsidR="00D302D0">
        <w:rPr>
          <w:rFonts w:ascii="Times New Roman" w:hAnsi="Times New Roman"/>
          <w:sz w:val="28"/>
          <w:szCs w:val="28"/>
        </w:rPr>
        <w:t xml:space="preserve">мкнутой </w:t>
      </w:r>
      <w:r w:rsidR="00C145A1">
        <w:rPr>
          <w:rFonts w:ascii="Times New Roman" w:hAnsi="Times New Roman"/>
          <w:sz w:val="28"/>
          <w:szCs w:val="28"/>
        </w:rPr>
        <w:t>кольцеобразной траектории. По мере того, как они встречают сопротивление своему потоку, происходит выделение тепла, обеспечивающее дополнительную ионизацию.</w:t>
      </w:r>
      <w:r w:rsidR="00DF4DB8">
        <w:rPr>
          <w:rFonts w:ascii="Times New Roman" w:hAnsi="Times New Roman"/>
          <w:sz w:val="28"/>
          <w:szCs w:val="28"/>
        </w:rPr>
        <w:t xml:space="preserve"> Процесс про</w:t>
      </w:r>
      <w:r w:rsidR="00D302D0">
        <w:rPr>
          <w:rFonts w:ascii="Times New Roman" w:hAnsi="Times New Roman"/>
          <w:sz w:val="28"/>
          <w:szCs w:val="28"/>
        </w:rPr>
        <w:t>исходит</w:t>
      </w:r>
      <w:r w:rsidR="00DF4DB8">
        <w:rPr>
          <w:rFonts w:ascii="Times New Roman" w:hAnsi="Times New Roman"/>
          <w:sz w:val="28"/>
          <w:szCs w:val="28"/>
        </w:rPr>
        <w:t xml:space="preserve"> почти мгновенно, и плазма увеличивается до своей полной </w:t>
      </w:r>
      <w:r w:rsidR="00DF4DB8">
        <w:rPr>
          <w:rFonts w:ascii="Times New Roman" w:hAnsi="Times New Roman"/>
          <w:sz w:val="28"/>
          <w:szCs w:val="28"/>
        </w:rPr>
        <w:lastRenderedPageBreak/>
        <w:t xml:space="preserve">интенсивности и объема. </w:t>
      </w:r>
      <w:r w:rsidR="00D302D0">
        <w:rPr>
          <w:rFonts w:ascii="Times New Roman" w:hAnsi="Times New Roman"/>
          <w:sz w:val="28"/>
          <w:szCs w:val="28"/>
        </w:rPr>
        <w:t>Радиочастотная</w:t>
      </w:r>
      <w:r w:rsidR="00DF4DB8">
        <w:rPr>
          <w:rFonts w:ascii="Times New Roman" w:hAnsi="Times New Roman"/>
          <w:sz w:val="28"/>
          <w:szCs w:val="28"/>
        </w:rPr>
        <w:t xml:space="preserve"> </w:t>
      </w:r>
      <w:r w:rsidR="0015755D">
        <w:rPr>
          <w:rFonts w:ascii="Times New Roman" w:hAnsi="Times New Roman"/>
          <w:sz w:val="28"/>
          <w:szCs w:val="28"/>
        </w:rPr>
        <w:t xml:space="preserve">осцилляция </w:t>
      </w:r>
      <w:r w:rsidR="00DF4DB8">
        <w:rPr>
          <w:rFonts w:ascii="Times New Roman" w:hAnsi="Times New Roman"/>
          <w:sz w:val="28"/>
          <w:szCs w:val="28"/>
        </w:rPr>
        <w:t>мощност</w:t>
      </w:r>
      <w:r w:rsidR="0015755D">
        <w:rPr>
          <w:rFonts w:ascii="Times New Roman" w:hAnsi="Times New Roman"/>
          <w:sz w:val="28"/>
          <w:szCs w:val="28"/>
        </w:rPr>
        <w:t>и</w:t>
      </w:r>
      <w:r w:rsidR="00DF4DB8">
        <w:rPr>
          <w:rFonts w:ascii="Times New Roman" w:hAnsi="Times New Roman"/>
          <w:sz w:val="28"/>
          <w:szCs w:val="28"/>
        </w:rPr>
        <w:t xml:space="preserve">, приложенная к </w:t>
      </w:r>
      <w:r w:rsidR="0015755D">
        <w:rPr>
          <w:rFonts w:ascii="Times New Roman" w:hAnsi="Times New Roman"/>
          <w:sz w:val="28"/>
          <w:szCs w:val="28"/>
        </w:rPr>
        <w:t>катушке (</w:t>
      </w:r>
      <w:r w:rsidR="00DF4DB8">
        <w:rPr>
          <w:rFonts w:ascii="Times New Roman" w:hAnsi="Times New Roman"/>
          <w:sz w:val="28"/>
          <w:szCs w:val="28"/>
        </w:rPr>
        <w:t>индуктору</w:t>
      </w:r>
      <w:r w:rsidR="0015755D">
        <w:rPr>
          <w:rFonts w:ascii="Times New Roman" w:hAnsi="Times New Roman"/>
          <w:sz w:val="28"/>
          <w:szCs w:val="28"/>
        </w:rPr>
        <w:t>)</w:t>
      </w:r>
      <w:r w:rsidR="00DF4DB8">
        <w:rPr>
          <w:rFonts w:ascii="Times New Roman" w:hAnsi="Times New Roman"/>
          <w:sz w:val="28"/>
          <w:szCs w:val="28"/>
        </w:rPr>
        <w:t xml:space="preserve">, вызывает образование </w:t>
      </w:r>
      <w:r w:rsidR="0015755D">
        <w:rPr>
          <w:rFonts w:ascii="Times New Roman" w:hAnsi="Times New Roman"/>
          <w:sz w:val="28"/>
          <w:szCs w:val="28"/>
        </w:rPr>
        <w:t>радио</w:t>
      </w:r>
      <w:r w:rsidR="00DF4DB8">
        <w:rPr>
          <w:rFonts w:ascii="Times New Roman" w:hAnsi="Times New Roman"/>
          <w:sz w:val="28"/>
          <w:szCs w:val="28"/>
        </w:rPr>
        <w:t>частотных электрического и магнитного полей в верхней части горелки. Когда в поток поддерживающего газа, протекающего через горелку, подается искровой разряд</w:t>
      </w:r>
      <w:r w:rsidR="001409DC">
        <w:rPr>
          <w:rFonts w:ascii="Times New Roman" w:hAnsi="Times New Roman"/>
          <w:sz w:val="28"/>
          <w:szCs w:val="28"/>
        </w:rPr>
        <w:t xml:space="preserve">, </w:t>
      </w:r>
      <w:r w:rsidR="00DF4DB8">
        <w:rPr>
          <w:rFonts w:ascii="Times New Roman" w:hAnsi="Times New Roman"/>
          <w:sz w:val="28"/>
          <w:szCs w:val="28"/>
        </w:rPr>
        <w:t xml:space="preserve">вызываемый генератором Тесла или другим источником, некоторые электроны </w:t>
      </w:r>
      <w:r w:rsidR="006D7EEF">
        <w:rPr>
          <w:rFonts w:ascii="Times New Roman" w:hAnsi="Times New Roman"/>
          <w:sz w:val="28"/>
          <w:szCs w:val="28"/>
        </w:rPr>
        <w:t>выбиваются</w:t>
      </w:r>
      <w:r w:rsidR="00DF4DB8">
        <w:rPr>
          <w:rFonts w:ascii="Times New Roman" w:hAnsi="Times New Roman"/>
          <w:sz w:val="28"/>
          <w:szCs w:val="28"/>
        </w:rPr>
        <w:t xml:space="preserve"> от атомов поддерживающего газа. Эти электроны затем попадают в магнитное поле и ускоряются. Передача энергии электронам</w:t>
      </w:r>
      <w:r w:rsidR="006B0E7D">
        <w:rPr>
          <w:rFonts w:ascii="Times New Roman" w:hAnsi="Times New Roman"/>
          <w:sz w:val="28"/>
          <w:szCs w:val="28"/>
        </w:rPr>
        <w:t xml:space="preserve"> посредством </w:t>
      </w:r>
      <w:r w:rsidR="001409DC">
        <w:rPr>
          <w:rFonts w:ascii="Times New Roman" w:hAnsi="Times New Roman"/>
          <w:sz w:val="28"/>
          <w:szCs w:val="28"/>
        </w:rPr>
        <w:t>катушки (</w:t>
      </w:r>
      <w:r w:rsidR="006B0E7D">
        <w:rPr>
          <w:rFonts w:ascii="Times New Roman" w:hAnsi="Times New Roman"/>
          <w:sz w:val="28"/>
          <w:szCs w:val="28"/>
        </w:rPr>
        <w:t>индуктора</w:t>
      </w:r>
      <w:r w:rsidR="001409DC">
        <w:rPr>
          <w:rFonts w:ascii="Times New Roman" w:hAnsi="Times New Roman"/>
          <w:sz w:val="28"/>
          <w:szCs w:val="28"/>
        </w:rPr>
        <w:t>)</w:t>
      </w:r>
      <w:r w:rsidR="006B0E7D">
        <w:rPr>
          <w:rFonts w:ascii="Times New Roman" w:hAnsi="Times New Roman"/>
          <w:sz w:val="28"/>
          <w:szCs w:val="28"/>
        </w:rPr>
        <w:t>, на</w:t>
      </w:r>
      <w:r w:rsidR="00B243F9">
        <w:rPr>
          <w:rFonts w:ascii="Times New Roman" w:hAnsi="Times New Roman"/>
          <w:sz w:val="28"/>
          <w:szCs w:val="28"/>
        </w:rPr>
        <w:t>зы</w:t>
      </w:r>
      <w:r w:rsidR="006B0E7D">
        <w:rPr>
          <w:rFonts w:ascii="Times New Roman" w:hAnsi="Times New Roman"/>
          <w:sz w:val="28"/>
          <w:szCs w:val="28"/>
        </w:rPr>
        <w:t xml:space="preserve">вается </w:t>
      </w:r>
      <w:r w:rsidR="00B243F9">
        <w:rPr>
          <w:rFonts w:ascii="Times New Roman" w:hAnsi="Times New Roman"/>
          <w:sz w:val="28"/>
          <w:szCs w:val="28"/>
        </w:rPr>
        <w:t xml:space="preserve">индуктивное связывание. Эти </w:t>
      </w:r>
      <w:proofErr w:type="spellStart"/>
      <w:r w:rsidR="00B243F9">
        <w:rPr>
          <w:rFonts w:ascii="Times New Roman" w:hAnsi="Times New Roman"/>
          <w:sz w:val="28"/>
          <w:szCs w:val="28"/>
        </w:rPr>
        <w:t>высокоэнергетичные</w:t>
      </w:r>
      <w:proofErr w:type="spellEnd"/>
      <w:r w:rsidR="00B243F9">
        <w:rPr>
          <w:rFonts w:ascii="Times New Roman" w:hAnsi="Times New Roman"/>
          <w:sz w:val="28"/>
          <w:szCs w:val="28"/>
        </w:rPr>
        <w:t xml:space="preserve"> электроны</w:t>
      </w:r>
      <w:r w:rsidR="002E067B">
        <w:rPr>
          <w:rFonts w:ascii="Times New Roman" w:hAnsi="Times New Roman"/>
          <w:sz w:val="28"/>
          <w:szCs w:val="28"/>
        </w:rPr>
        <w:t xml:space="preserve"> сталкиваются с </w:t>
      </w:r>
      <w:r w:rsidR="006D7EEF">
        <w:rPr>
          <w:rFonts w:ascii="Times New Roman" w:hAnsi="Times New Roman"/>
          <w:sz w:val="28"/>
          <w:szCs w:val="28"/>
        </w:rPr>
        <w:t xml:space="preserve">другими </w:t>
      </w:r>
      <w:r w:rsidR="002E067B">
        <w:rPr>
          <w:rFonts w:ascii="Times New Roman" w:hAnsi="Times New Roman"/>
          <w:sz w:val="28"/>
          <w:szCs w:val="28"/>
        </w:rPr>
        <w:t xml:space="preserve">атомами поддерживающего газа, </w:t>
      </w:r>
      <w:r w:rsidR="006D7EEF">
        <w:rPr>
          <w:rFonts w:ascii="Times New Roman" w:hAnsi="Times New Roman"/>
          <w:sz w:val="28"/>
          <w:szCs w:val="28"/>
        </w:rPr>
        <w:t xml:space="preserve">выбивая </w:t>
      </w:r>
      <w:r w:rsidR="002E067B">
        <w:rPr>
          <w:rFonts w:ascii="Times New Roman" w:hAnsi="Times New Roman"/>
          <w:sz w:val="28"/>
          <w:szCs w:val="28"/>
        </w:rPr>
        <w:t xml:space="preserve">еще больше электронов. </w:t>
      </w:r>
      <w:r w:rsidR="006D7EEF">
        <w:rPr>
          <w:rFonts w:ascii="Times New Roman" w:hAnsi="Times New Roman"/>
          <w:sz w:val="28"/>
          <w:szCs w:val="28"/>
        </w:rPr>
        <w:t>Удар</w:t>
      </w:r>
      <w:r w:rsidR="002E067B">
        <w:rPr>
          <w:rFonts w:ascii="Times New Roman" w:hAnsi="Times New Roman"/>
          <w:sz w:val="28"/>
          <w:szCs w:val="28"/>
        </w:rPr>
        <w:t>н</w:t>
      </w:r>
      <w:r w:rsidR="003A27A0">
        <w:rPr>
          <w:rFonts w:ascii="Times New Roman" w:hAnsi="Times New Roman"/>
          <w:sz w:val="28"/>
          <w:szCs w:val="28"/>
        </w:rPr>
        <w:t>ую</w:t>
      </w:r>
      <w:r w:rsidR="002E067B">
        <w:rPr>
          <w:rFonts w:ascii="Times New Roman" w:hAnsi="Times New Roman"/>
          <w:sz w:val="28"/>
          <w:szCs w:val="28"/>
        </w:rPr>
        <w:t xml:space="preserve"> ионизаци</w:t>
      </w:r>
      <w:r w:rsidR="003A27A0">
        <w:rPr>
          <w:rFonts w:ascii="Times New Roman" w:hAnsi="Times New Roman"/>
          <w:sz w:val="28"/>
          <w:szCs w:val="28"/>
        </w:rPr>
        <w:t>ю</w:t>
      </w:r>
      <w:r w:rsidR="006D7EEF">
        <w:rPr>
          <w:rFonts w:ascii="Times New Roman" w:hAnsi="Times New Roman"/>
          <w:sz w:val="28"/>
          <w:szCs w:val="28"/>
        </w:rPr>
        <w:t xml:space="preserve"> </w:t>
      </w:r>
      <w:r w:rsidR="002E067B">
        <w:rPr>
          <w:rFonts w:ascii="Times New Roman" w:hAnsi="Times New Roman"/>
          <w:sz w:val="28"/>
          <w:szCs w:val="28"/>
        </w:rPr>
        <w:t>поддерживающего газа продолжает цепная реакция, пр</w:t>
      </w:r>
      <w:r w:rsidR="006D7EEF">
        <w:rPr>
          <w:rFonts w:ascii="Times New Roman" w:hAnsi="Times New Roman"/>
          <w:sz w:val="28"/>
          <w:szCs w:val="28"/>
        </w:rPr>
        <w:t>иводящая к пр</w:t>
      </w:r>
      <w:r w:rsidR="002E067B">
        <w:rPr>
          <w:rFonts w:ascii="Times New Roman" w:hAnsi="Times New Roman"/>
          <w:sz w:val="28"/>
          <w:szCs w:val="28"/>
        </w:rPr>
        <w:t>евращ</w:t>
      </w:r>
      <w:r w:rsidR="006D7EEF">
        <w:rPr>
          <w:rFonts w:ascii="Times New Roman" w:hAnsi="Times New Roman"/>
          <w:sz w:val="28"/>
          <w:szCs w:val="28"/>
        </w:rPr>
        <w:t>ению</w:t>
      </w:r>
      <w:r w:rsidR="002E067B">
        <w:rPr>
          <w:rFonts w:ascii="Times New Roman" w:hAnsi="Times New Roman"/>
          <w:sz w:val="28"/>
          <w:szCs w:val="28"/>
        </w:rPr>
        <w:t xml:space="preserve"> газ</w:t>
      </w:r>
      <w:r w:rsidR="006D7EEF">
        <w:rPr>
          <w:rFonts w:ascii="Times New Roman" w:hAnsi="Times New Roman"/>
          <w:sz w:val="28"/>
          <w:szCs w:val="28"/>
        </w:rPr>
        <w:t>а</w:t>
      </w:r>
      <w:r w:rsidR="002E067B">
        <w:rPr>
          <w:rFonts w:ascii="Times New Roman" w:hAnsi="Times New Roman"/>
          <w:sz w:val="28"/>
          <w:szCs w:val="28"/>
        </w:rPr>
        <w:t xml:space="preserve"> </w:t>
      </w:r>
      <w:r w:rsidR="00BE5E56">
        <w:rPr>
          <w:rFonts w:ascii="Times New Roman" w:hAnsi="Times New Roman"/>
          <w:sz w:val="28"/>
          <w:szCs w:val="28"/>
        </w:rPr>
        <w:t>в физическую плазму, состоящую из атомов</w:t>
      </w:r>
      <w:r w:rsidR="007D4EEC">
        <w:rPr>
          <w:rFonts w:ascii="Times New Roman" w:hAnsi="Times New Roman"/>
          <w:sz w:val="28"/>
          <w:szCs w:val="28"/>
        </w:rPr>
        <w:t xml:space="preserve"> поддерживающего газа</w:t>
      </w:r>
      <w:r w:rsidR="006D7EEF">
        <w:rPr>
          <w:rFonts w:ascii="Times New Roman" w:hAnsi="Times New Roman"/>
          <w:sz w:val="28"/>
          <w:szCs w:val="28"/>
        </w:rPr>
        <w:t>, электронов и ионов поддерживающего газа</w:t>
      </w:r>
      <w:r w:rsidR="00BE5E56">
        <w:rPr>
          <w:rFonts w:ascii="Times New Roman" w:hAnsi="Times New Roman"/>
          <w:sz w:val="28"/>
          <w:szCs w:val="28"/>
        </w:rPr>
        <w:t xml:space="preserve">. </w:t>
      </w:r>
      <w:r w:rsidR="003A27A0">
        <w:rPr>
          <w:rFonts w:ascii="Times New Roman" w:hAnsi="Times New Roman"/>
          <w:sz w:val="28"/>
          <w:szCs w:val="28"/>
        </w:rPr>
        <w:t>Затем</w:t>
      </w:r>
      <w:r w:rsidR="00BE5E56">
        <w:rPr>
          <w:rFonts w:ascii="Times New Roman" w:hAnsi="Times New Roman"/>
          <w:sz w:val="28"/>
          <w:szCs w:val="28"/>
        </w:rPr>
        <w:t xml:space="preserve"> плазма </w:t>
      </w:r>
      <w:proofErr w:type="spellStart"/>
      <w:r w:rsidR="00BE5E56">
        <w:rPr>
          <w:rFonts w:ascii="Times New Roman" w:hAnsi="Times New Roman"/>
          <w:sz w:val="28"/>
          <w:szCs w:val="28"/>
        </w:rPr>
        <w:t>самоподдерживается</w:t>
      </w:r>
      <w:proofErr w:type="spellEnd"/>
      <w:r w:rsidR="00BE5E56">
        <w:rPr>
          <w:rFonts w:ascii="Times New Roman" w:hAnsi="Times New Roman"/>
          <w:sz w:val="28"/>
          <w:szCs w:val="28"/>
        </w:rPr>
        <w:t xml:space="preserve"> внутри горелки, а </w:t>
      </w:r>
      <w:r w:rsidR="00BB175E">
        <w:rPr>
          <w:rFonts w:ascii="Times New Roman" w:hAnsi="Times New Roman"/>
          <w:sz w:val="28"/>
          <w:szCs w:val="28"/>
        </w:rPr>
        <w:t>катушка (</w:t>
      </w:r>
      <w:r w:rsidR="00BE5E56">
        <w:rPr>
          <w:rFonts w:ascii="Times New Roman" w:hAnsi="Times New Roman"/>
          <w:sz w:val="28"/>
          <w:szCs w:val="28"/>
        </w:rPr>
        <w:t>индуктор</w:t>
      </w:r>
      <w:r w:rsidR="00BB175E">
        <w:rPr>
          <w:rFonts w:ascii="Times New Roman" w:hAnsi="Times New Roman"/>
          <w:sz w:val="28"/>
          <w:szCs w:val="28"/>
        </w:rPr>
        <w:t>)</w:t>
      </w:r>
      <w:r w:rsidR="00BE5E56">
        <w:rPr>
          <w:rFonts w:ascii="Times New Roman" w:hAnsi="Times New Roman"/>
          <w:sz w:val="28"/>
          <w:szCs w:val="28"/>
        </w:rPr>
        <w:t xml:space="preserve"> постоянно</w:t>
      </w:r>
      <w:r w:rsidR="00924DC3">
        <w:rPr>
          <w:rFonts w:ascii="Times New Roman" w:hAnsi="Times New Roman"/>
          <w:sz w:val="28"/>
          <w:szCs w:val="28"/>
        </w:rPr>
        <w:t xml:space="preserve"> передает на неё энергию </w:t>
      </w:r>
      <w:r w:rsidR="003F1BBD">
        <w:rPr>
          <w:rFonts w:ascii="Times New Roman" w:hAnsi="Times New Roman"/>
          <w:sz w:val="28"/>
          <w:szCs w:val="28"/>
        </w:rPr>
        <w:t>генератора через индуктивно связанный процесс.</w:t>
      </w:r>
    </w:p>
    <w:p w:rsidR="00480665" w:rsidRDefault="003F1BBD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</w:t>
      </w:r>
      <w:r w:rsidR="00480665">
        <w:rPr>
          <w:rFonts w:ascii="Times New Roman" w:hAnsi="Times New Roman"/>
          <w:sz w:val="28"/>
          <w:szCs w:val="28"/>
        </w:rPr>
        <w:t>П</w:t>
      </w:r>
      <w:proofErr w:type="gramEnd"/>
      <w:r w:rsidR="00480665">
        <w:rPr>
          <w:rFonts w:ascii="Times New Roman" w:hAnsi="Times New Roman"/>
          <w:sz w:val="28"/>
          <w:szCs w:val="28"/>
        </w:rPr>
        <w:t xml:space="preserve"> имеет вид интенсивной, очень яркой плазмы в форме факела. В основании плазма имеет </w:t>
      </w:r>
      <w:proofErr w:type="spellStart"/>
      <w:r w:rsidR="00480665">
        <w:rPr>
          <w:rFonts w:ascii="Times New Roman" w:hAnsi="Times New Roman"/>
          <w:sz w:val="28"/>
          <w:szCs w:val="28"/>
        </w:rPr>
        <w:t>тороидную</w:t>
      </w:r>
      <w:proofErr w:type="spellEnd"/>
      <w:r w:rsidR="00480665">
        <w:rPr>
          <w:rFonts w:ascii="Times New Roman" w:hAnsi="Times New Roman"/>
          <w:sz w:val="28"/>
          <w:szCs w:val="28"/>
        </w:rPr>
        <w:t xml:space="preserve"> форму, и этот участок называют зоной индукции, то есть областью, в которой индуктивная энергия передается от </w:t>
      </w:r>
      <w:r w:rsidR="007D4EEC">
        <w:rPr>
          <w:rFonts w:ascii="Times New Roman" w:hAnsi="Times New Roman"/>
          <w:sz w:val="28"/>
          <w:szCs w:val="28"/>
        </w:rPr>
        <w:t>катушки (</w:t>
      </w:r>
      <w:r w:rsidR="00480665">
        <w:rPr>
          <w:rFonts w:ascii="Times New Roman" w:hAnsi="Times New Roman"/>
          <w:sz w:val="28"/>
          <w:szCs w:val="28"/>
        </w:rPr>
        <w:t>индуктора</w:t>
      </w:r>
      <w:r w:rsidR="007D4EEC">
        <w:rPr>
          <w:rFonts w:ascii="Times New Roman" w:hAnsi="Times New Roman"/>
          <w:sz w:val="28"/>
          <w:szCs w:val="28"/>
        </w:rPr>
        <w:t>)</w:t>
      </w:r>
      <w:r w:rsidR="00480665">
        <w:rPr>
          <w:rFonts w:ascii="Times New Roman" w:hAnsi="Times New Roman"/>
          <w:sz w:val="28"/>
          <w:szCs w:val="28"/>
        </w:rPr>
        <w:t xml:space="preserve"> к плазме. </w:t>
      </w:r>
      <w:r w:rsidR="00BB175E">
        <w:rPr>
          <w:rFonts w:ascii="Times New Roman" w:hAnsi="Times New Roman"/>
          <w:sz w:val="28"/>
          <w:szCs w:val="28"/>
        </w:rPr>
        <w:t>Испытуемый о</w:t>
      </w:r>
      <w:r w:rsidR="00480665">
        <w:rPr>
          <w:rFonts w:ascii="Times New Roman" w:hAnsi="Times New Roman"/>
          <w:sz w:val="28"/>
          <w:szCs w:val="28"/>
        </w:rPr>
        <w:t xml:space="preserve">бразец вводится через </w:t>
      </w:r>
      <w:r w:rsidR="00BB175E">
        <w:rPr>
          <w:rFonts w:ascii="Times New Roman" w:hAnsi="Times New Roman"/>
          <w:sz w:val="28"/>
          <w:szCs w:val="28"/>
        </w:rPr>
        <w:t xml:space="preserve">зону индукции </w:t>
      </w:r>
      <w:r w:rsidR="00480665">
        <w:rPr>
          <w:rFonts w:ascii="Times New Roman" w:hAnsi="Times New Roman"/>
          <w:sz w:val="28"/>
          <w:szCs w:val="28"/>
        </w:rPr>
        <w:t>в центр плазмы.</w:t>
      </w:r>
      <w:r w:rsidR="00BB175E">
        <w:rPr>
          <w:rFonts w:ascii="Times New Roman" w:hAnsi="Times New Roman"/>
          <w:sz w:val="28"/>
          <w:szCs w:val="28"/>
        </w:rPr>
        <w:t xml:space="preserve"> Столкновения ионов и электронов, выделяющихся из </w:t>
      </w:r>
      <w:r w:rsidR="007D4EEC">
        <w:rPr>
          <w:rFonts w:ascii="Times New Roman" w:hAnsi="Times New Roman"/>
          <w:sz w:val="28"/>
          <w:szCs w:val="28"/>
        </w:rPr>
        <w:t>аргона</w:t>
      </w:r>
      <w:r w:rsidR="00BB175E">
        <w:rPr>
          <w:rFonts w:ascii="Times New Roman" w:hAnsi="Times New Roman"/>
          <w:sz w:val="28"/>
          <w:szCs w:val="28"/>
        </w:rPr>
        <w:t xml:space="preserve">, ионизируют и возбуждают атомы испытуемого вещества в высокотемпературной плазме. </w:t>
      </w:r>
      <w:r w:rsidR="009B2BAF">
        <w:rPr>
          <w:rFonts w:ascii="Times New Roman" w:hAnsi="Times New Roman"/>
          <w:sz w:val="28"/>
          <w:szCs w:val="28"/>
        </w:rPr>
        <w:t xml:space="preserve">Температура плазмы </w:t>
      </w:r>
      <w:r w:rsidR="007D4EEC">
        <w:rPr>
          <w:rFonts w:ascii="Times New Roman" w:hAnsi="Times New Roman"/>
          <w:sz w:val="28"/>
          <w:szCs w:val="28"/>
        </w:rPr>
        <w:t>составляет 5700-9700</w:t>
      </w:r>
      <w:proofErr w:type="gramStart"/>
      <w:r w:rsidR="007D4EEC">
        <w:rPr>
          <w:rFonts w:ascii="Times New Roman" w:hAnsi="Times New Roman"/>
          <w:sz w:val="28"/>
          <w:szCs w:val="28"/>
        </w:rPr>
        <w:t> С</w:t>
      </w:r>
      <w:proofErr w:type="gramEnd"/>
      <w:r w:rsidR="007D4EEC">
        <w:rPr>
          <w:rFonts w:ascii="Times New Roman" w:hAnsi="Times New Roman"/>
          <w:sz w:val="28"/>
          <w:szCs w:val="28"/>
        </w:rPr>
        <w:t xml:space="preserve">, поэтому </w:t>
      </w:r>
      <w:r w:rsidR="007A6C53">
        <w:rPr>
          <w:rFonts w:ascii="Times New Roman" w:hAnsi="Times New Roman"/>
          <w:sz w:val="28"/>
          <w:szCs w:val="28"/>
        </w:rPr>
        <w:t xml:space="preserve">можно исключить </w:t>
      </w:r>
      <w:r w:rsidR="007D4EEC">
        <w:rPr>
          <w:rFonts w:ascii="Times New Roman" w:hAnsi="Times New Roman"/>
          <w:sz w:val="28"/>
          <w:szCs w:val="28"/>
        </w:rPr>
        <w:t>все ковалентные связи и взаимодействия анализируемых атомов друг с другом</w:t>
      </w:r>
      <w:r w:rsidR="007A6C53">
        <w:rPr>
          <w:rFonts w:ascii="Times New Roman" w:hAnsi="Times New Roman"/>
          <w:sz w:val="28"/>
          <w:szCs w:val="28"/>
        </w:rPr>
        <w:t>.</w:t>
      </w:r>
    </w:p>
    <w:p w:rsidR="00F82CF3" w:rsidRDefault="007A6C53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детектирования в</w:t>
      </w:r>
      <w:r w:rsidR="00C402F3">
        <w:rPr>
          <w:rFonts w:ascii="Times New Roman" w:hAnsi="Times New Roman"/>
          <w:sz w:val="28"/>
          <w:szCs w:val="28"/>
        </w:rPr>
        <w:t xml:space="preserve"> методе АЭС-ИСП </w:t>
      </w:r>
      <w:r w:rsidR="00B15C68">
        <w:rPr>
          <w:rFonts w:ascii="Times New Roman" w:hAnsi="Times New Roman"/>
          <w:sz w:val="28"/>
          <w:szCs w:val="28"/>
        </w:rPr>
        <w:t xml:space="preserve">используют оптическую систему, при которой определение анализируемого атома зависит от его длины эмиссии. Существуют различные </w:t>
      </w:r>
      <w:r w:rsidR="000409A9">
        <w:rPr>
          <w:rFonts w:ascii="Times New Roman" w:hAnsi="Times New Roman"/>
          <w:sz w:val="28"/>
          <w:szCs w:val="28"/>
        </w:rPr>
        <w:t xml:space="preserve">оптические </w:t>
      </w:r>
      <w:r w:rsidR="00B15C68">
        <w:rPr>
          <w:rFonts w:ascii="Times New Roman" w:hAnsi="Times New Roman"/>
          <w:sz w:val="28"/>
          <w:szCs w:val="28"/>
        </w:rPr>
        <w:t>системы детектирования</w:t>
      </w:r>
      <w:r w:rsidR="000409A9">
        <w:rPr>
          <w:rFonts w:ascii="Times New Roman" w:hAnsi="Times New Roman"/>
          <w:sz w:val="28"/>
          <w:szCs w:val="28"/>
        </w:rPr>
        <w:t xml:space="preserve">, </w:t>
      </w:r>
      <w:r w:rsidR="00C402F3">
        <w:rPr>
          <w:rFonts w:ascii="Times New Roman" w:hAnsi="Times New Roman"/>
          <w:sz w:val="28"/>
          <w:szCs w:val="28"/>
        </w:rPr>
        <w:t>с помощью которых</w:t>
      </w:r>
      <w:r w:rsidR="000409A9">
        <w:rPr>
          <w:rFonts w:ascii="Times New Roman" w:hAnsi="Times New Roman"/>
          <w:sz w:val="28"/>
          <w:szCs w:val="28"/>
        </w:rPr>
        <w:t xml:space="preserve"> мо</w:t>
      </w:r>
      <w:r w:rsidR="00C402F3">
        <w:rPr>
          <w:rFonts w:ascii="Times New Roman" w:hAnsi="Times New Roman"/>
          <w:sz w:val="28"/>
          <w:szCs w:val="28"/>
        </w:rPr>
        <w:t>жно</w:t>
      </w:r>
      <w:r w:rsidR="000409A9">
        <w:rPr>
          <w:rFonts w:ascii="Times New Roman" w:hAnsi="Times New Roman"/>
          <w:sz w:val="28"/>
          <w:szCs w:val="28"/>
        </w:rPr>
        <w:t xml:space="preserve"> анализировать один </w:t>
      </w:r>
      <w:r>
        <w:rPr>
          <w:rFonts w:ascii="Times New Roman" w:hAnsi="Times New Roman"/>
          <w:sz w:val="28"/>
          <w:szCs w:val="28"/>
        </w:rPr>
        <w:t xml:space="preserve">элемент </w:t>
      </w:r>
      <w:r w:rsidR="000409A9">
        <w:rPr>
          <w:rFonts w:ascii="Times New Roman" w:hAnsi="Times New Roman"/>
          <w:sz w:val="28"/>
          <w:szCs w:val="28"/>
        </w:rPr>
        <w:t xml:space="preserve">или </w:t>
      </w:r>
      <w:r w:rsidR="000409A9">
        <w:rPr>
          <w:rFonts w:ascii="Times New Roman" w:hAnsi="Times New Roman"/>
          <w:sz w:val="28"/>
          <w:szCs w:val="28"/>
        </w:rPr>
        <w:lastRenderedPageBreak/>
        <w:t>несколько элементов</w:t>
      </w:r>
      <w:r w:rsidR="00B15C68">
        <w:rPr>
          <w:rFonts w:ascii="Times New Roman" w:hAnsi="Times New Roman"/>
          <w:sz w:val="28"/>
          <w:szCs w:val="28"/>
        </w:rPr>
        <w:t xml:space="preserve"> </w:t>
      </w:r>
      <w:r w:rsidR="000409A9">
        <w:rPr>
          <w:rFonts w:ascii="Times New Roman" w:hAnsi="Times New Roman"/>
          <w:sz w:val="28"/>
          <w:szCs w:val="28"/>
        </w:rPr>
        <w:t xml:space="preserve">одновременно (синхронно) или последовательно. </w:t>
      </w:r>
      <w:r w:rsidR="00C402F3">
        <w:rPr>
          <w:rFonts w:ascii="Times New Roman" w:hAnsi="Times New Roman"/>
          <w:sz w:val="28"/>
          <w:szCs w:val="28"/>
        </w:rPr>
        <w:t xml:space="preserve">При </w:t>
      </w:r>
      <w:r w:rsidR="00AA16CA">
        <w:rPr>
          <w:rFonts w:ascii="Times New Roman" w:hAnsi="Times New Roman"/>
          <w:sz w:val="28"/>
          <w:szCs w:val="28"/>
        </w:rPr>
        <w:t xml:space="preserve">использовании </w:t>
      </w:r>
      <w:r w:rsidR="00C402F3">
        <w:rPr>
          <w:rFonts w:ascii="Times New Roman" w:hAnsi="Times New Roman"/>
          <w:sz w:val="28"/>
          <w:szCs w:val="28"/>
        </w:rPr>
        <w:t>п</w:t>
      </w:r>
      <w:r w:rsidR="000409A9">
        <w:rPr>
          <w:rFonts w:ascii="Times New Roman" w:hAnsi="Times New Roman"/>
          <w:sz w:val="28"/>
          <w:szCs w:val="28"/>
        </w:rPr>
        <w:t>оследовательны</w:t>
      </w:r>
      <w:r w:rsidR="00AA16CA">
        <w:rPr>
          <w:rFonts w:ascii="Times New Roman" w:hAnsi="Times New Roman"/>
          <w:sz w:val="28"/>
          <w:szCs w:val="28"/>
        </w:rPr>
        <w:t>х</w:t>
      </w:r>
      <w:r w:rsidR="000409A9">
        <w:rPr>
          <w:rFonts w:ascii="Times New Roman" w:hAnsi="Times New Roman"/>
          <w:sz w:val="28"/>
          <w:szCs w:val="28"/>
        </w:rPr>
        <w:t xml:space="preserve"> систем</w:t>
      </w:r>
      <w:r w:rsidR="00AA16CA">
        <w:rPr>
          <w:rFonts w:ascii="Times New Roman" w:hAnsi="Times New Roman"/>
          <w:sz w:val="28"/>
          <w:szCs w:val="28"/>
        </w:rPr>
        <w:t xml:space="preserve">, происходит </w:t>
      </w:r>
      <w:r w:rsidR="000409A9">
        <w:rPr>
          <w:rFonts w:ascii="Times New Roman" w:hAnsi="Times New Roman"/>
          <w:sz w:val="28"/>
          <w:szCs w:val="28"/>
        </w:rPr>
        <w:t>перемещ</w:t>
      </w:r>
      <w:r w:rsidR="00AA16CA">
        <w:rPr>
          <w:rFonts w:ascii="Times New Roman" w:hAnsi="Times New Roman"/>
          <w:sz w:val="28"/>
          <w:szCs w:val="28"/>
        </w:rPr>
        <w:t>ение</w:t>
      </w:r>
      <w:r w:rsidR="000409A9">
        <w:rPr>
          <w:rFonts w:ascii="Times New Roman" w:hAnsi="Times New Roman"/>
          <w:sz w:val="28"/>
          <w:szCs w:val="28"/>
        </w:rPr>
        <w:t xml:space="preserve"> от одной длины волны </w:t>
      </w:r>
      <w:proofErr w:type="gramStart"/>
      <w:r w:rsidR="000409A9">
        <w:rPr>
          <w:rFonts w:ascii="Times New Roman" w:hAnsi="Times New Roman"/>
          <w:sz w:val="28"/>
          <w:szCs w:val="28"/>
        </w:rPr>
        <w:t>к</w:t>
      </w:r>
      <w:proofErr w:type="gramEnd"/>
      <w:r w:rsidR="000409A9">
        <w:rPr>
          <w:rFonts w:ascii="Times New Roman" w:hAnsi="Times New Roman"/>
          <w:sz w:val="28"/>
          <w:szCs w:val="28"/>
        </w:rPr>
        <w:t xml:space="preserve"> следующей</w:t>
      </w:r>
      <w:r w:rsidR="00C402F3">
        <w:rPr>
          <w:rFonts w:ascii="Times New Roman" w:hAnsi="Times New Roman"/>
          <w:sz w:val="28"/>
          <w:szCs w:val="28"/>
        </w:rPr>
        <w:t xml:space="preserve"> и </w:t>
      </w:r>
      <w:r w:rsidR="00AA16CA">
        <w:rPr>
          <w:rFonts w:ascii="Times New Roman" w:hAnsi="Times New Roman"/>
          <w:sz w:val="28"/>
          <w:szCs w:val="28"/>
        </w:rPr>
        <w:t xml:space="preserve">в этом случае </w:t>
      </w:r>
      <w:r w:rsidR="00C402F3">
        <w:rPr>
          <w:rFonts w:ascii="Times New Roman" w:hAnsi="Times New Roman"/>
          <w:sz w:val="28"/>
          <w:szCs w:val="28"/>
        </w:rPr>
        <w:t>для выбора предоставля</w:t>
      </w:r>
      <w:r w:rsidR="00AA16CA">
        <w:rPr>
          <w:rFonts w:ascii="Times New Roman" w:hAnsi="Times New Roman"/>
          <w:sz w:val="28"/>
          <w:szCs w:val="28"/>
        </w:rPr>
        <w:t>ется</w:t>
      </w:r>
      <w:r w:rsidR="00C402F3">
        <w:rPr>
          <w:rFonts w:ascii="Times New Roman" w:hAnsi="Times New Roman"/>
          <w:sz w:val="28"/>
          <w:szCs w:val="28"/>
        </w:rPr>
        <w:t xml:space="preserve"> больший набор аналитических линий. </w:t>
      </w:r>
      <w:r w:rsidR="00CE3E2C">
        <w:rPr>
          <w:rFonts w:ascii="Times New Roman" w:hAnsi="Times New Roman"/>
          <w:sz w:val="28"/>
          <w:szCs w:val="28"/>
        </w:rPr>
        <w:t>Синхронные системы способны анализировать множество элементов одновременно. Использование современных матричных детекторов позволяет сочетать преимущества как одновременных, так и последовательных систем, обеспечивающих ускоренный анализ и широкий выбор вариантов</w:t>
      </w:r>
      <w:r w:rsidR="00A702CF">
        <w:rPr>
          <w:rFonts w:ascii="Times New Roman" w:hAnsi="Times New Roman"/>
          <w:sz w:val="28"/>
          <w:szCs w:val="28"/>
        </w:rPr>
        <w:t xml:space="preserve"> анализа.</w:t>
      </w:r>
    </w:p>
    <w:p w:rsidR="00D9682E" w:rsidRDefault="00D60703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/>
          <w:sz w:val="28"/>
          <w:szCs w:val="28"/>
        </w:rPr>
        <w:t>ИСП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ориентироваться </w:t>
      </w:r>
      <w:proofErr w:type="spellStart"/>
      <w:r>
        <w:rPr>
          <w:rFonts w:ascii="Times New Roman" w:hAnsi="Times New Roman"/>
          <w:sz w:val="28"/>
          <w:szCs w:val="28"/>
        </w:rPr>
        <w:t>аксиально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радиально (</w:t>
      </w:r>
      <w:proofErr w:type="spellStart"/>
      <w:r>
        <w:rPr>
          <w:rFonts w:ascii="Times New Roman" w:hAnsi="Times New Roman"/>
          <w:sz w:val="28"/>
          <w:szCs w:val="28"/>
        </w:rPr>
        <w:t>латерально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). В аксиальной плазме горелка расположена </w:t>
      </w:r>
      <w:proofErr w:type="gramStart"/>
      <w:r>
        <w:rPr>
          <w:rFonts w:ascii="Times New Roman" w:hAnsi="Times New Roman"/>
          <w:sz w:val="28"/>
          <w:szCs w:val="28"/>
        </w:rPr>
        <w:t>горизонтально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и образец рассматривается </w:t>
      </w:r>
      <w:r w:rsidR="00AA16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концом вперед</w:t>
      </w:r>
      <w:r w:rsidR="00AA16CA">
        <w:rPr>
          <w:rFonts w:ascii="Times New Roman" w:hAnsi="Times New Roman"/>
          <w:sz w:val="28"/>
          <w:szCs w:val="28"/>
        </w:rPr>
        <w:t>»</w:t>
      </w:r>
      <w:r w:rsidR="00945C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радиальной плазме горелка располагается вертикально и образец рассматривается со стороны</w:t>
      </w:r>
      <w:r w:rsidR="00945CE2">
        <w:rPr>
          <w:rFonts w:ascii="Times New Roman" w:hAnsi="Times New Roman"/>
          <w:sz w:val="28"/>
          <w:szCs w:val="28"/>
        </w:rPr>
        <w:t xml:space="preserve"> (сбоку). Аксиальное рассмотрение плазмы может обеспечить более чувствительный отклик сигнала; но </w:t>
      </w:r>
      <w:r w:rsidR="00C619EC">
        <w:rPr>
          <w:rFonts w:ascii="Times New Roman" w:hAnsi="Times New Roman"/>
          <w:sz w:val="28"/>
          <w:szCs w:val="28"/>
        </w:rPr>
        <w:t xml:space="preserve">в некоторых ситуациях, где фон или наложение образца значительны при интересующей волне, радиальное рассмотрение может привести к более надежным результатам. </w:t>
      </w:r>
      <w:r w:rsidR="00F82CF3" w:rsidRPr="00FC344E">
        <w:rPr>
          <w:rFonts w:ascii="Times New Roman" w:hAnsi="Times New Roman"/>
          <w:sz w:val="28"/>
          <w:szCs w:val="28"/>
        </w:rPr>
        <w:t>Д</w:t>
      </w:r>
      <w:r w:rsidR="00B14B96" w:rsidRPr="00FC344E">
        <w:rPr>
          <w:rFonts w:ascii="Times New Roman" w:hAnsi="Times New Roman"/>
          <w:sz w:val="28"/>
          <w:szCs w:val="28"/>
        </w:rPr>
        <w:t xml:space="preserve">ля </w:t>
      </w:r>
      <w:r w:rsidR="00F82CF3" w:rsidRPr="00FC344E">
        <w:rPr>
          <w:rFonts w:ascii="Times New Roman" w:hAnsi="Times New Roman"/>
          <w:sz w:val="28"/>
          <w:szCs w:val="28"/>
        </w:rPr>
        <w:t xml:space="preserve">так называемых, </w:t>
      </w:r>
      <w:r w:rsidR="00B14B96" w:rsidRPr="00FC344E">
        <w:rPr>
          <w:rFonts w:ascii="Times New Roman" w:hAnsi="Times New Roman"/>
          <w:sz w:val="28"/>
          <w:szCs w:val="28"/>
        </w:rPr>
        <w:t>трудных матриц</w:t>
      </w:r>
      <w:r w:rsidR="00F82CF3" w:rsidRPr="00FC344E">
        <w:rPr>
          <w:rFonts w:ascii="Times New Roman" w:hAnsi="Times New Roman"/>
          <w:sz w:val="28"/>
          <w:szCs w:val="28"/>
        </w:rPr>
        <w:t xml:space="preserve">, используемых для растворов образцов в основаниях, органических растворителях, </w:t>
      </w:r>
      <w:r w:rsidR="00FC344E" w:rsidRPr="00FC344E">
        <w:rPr>
          <w:rFonts w:ascii="Times New Roman" w:hAnsi="Times New Roman"/>
          <w:sz w:val="28"/>
          <w:szCs w:val="28"/>
        </w:rPr>
        <w:t xml:space="preserve">лучше </w:t>
      </w:r>
      <w:r w:rsidR="00B14B96" w:rsidRPr="00FC344E">
        <w:rPr>
          <w:rFonts w:ascii="Times New Roman" w:hAnsi="Times New Roman"/>
          <w:sz w:val="28"/>
          <w:szCs w:val="28"/>
        </w:rPr>
        <w:t xml:space="preserve">радиальная проекция </w:t>
      </w:r>
      <w:r w:rsidR="00FC344E" w:rsidRPr="00FC344E">
        <w:rPr>
          <w:rFonts w:ascii="Times New Roman" w:hAnsi="Times New Roman"/>
          <w:sz w:val="28"/>
          <w:szCs w:val="28"/>
        </w:rPr>
        <w:t>плазмы горелки</w:t>
      </w:r>
      <w:r w:rsidR="00B14B96" w:rsidRPr="00FC344E">
        <w:rPr>
          <w:rFonts w:ascii="Times New Roman" w:hAnsi="Times New Roman"/>
          <w:sz w:val="28"/>
          <w:szCs w:val="28"/>
        </w:rPr>
        <w:t xml:space="preserve">, в то время как в простых матрицах </w:t>
      </w:r>
      <w:r w:rsidR="00FC344E" w:rsidRPr="00FC344E">
        <w:rPr>
          <w:rFonts w:ascii="Times New Roman" w:hAnsi="Times New Roman"/>
          <w:sz w:val="28"/>
          <w:szCs w:val="28"/>
        </w:rPr>
        <w:t xml:space="preserve">аксиальная </w:t>
      </w:r>
      <w:r w:rsidR="00B14B96" w:rsidRPr="00FC344E">
        <w:rPr>
          <w:rFonts w:ascii="Times New Roman" w:hAnsi="Times New Roman"/>
          <w:sz w:val="28"/>
          <w:szCs w:val="28"/>
        </w:rPr>
        <w:t xml:space="preserve">проекция </w:t>
      </w:r>
      <w:r w:rsidR="00FC344E" w:rsidRPr="00FC344E">
        <w:rPr>
          <w:rFonts w:ascii="Times New Roman" w:hAnsi="Times New Roman"/>
          <w:sz w:val="28"/>
          <w:szCs w:val="28"/>
        </w:rPr>
        <w:t xml:space="preserve">плазмы горелки </w:t>
      </w:r>
      <w:r w:rsidR="00B14B96" w:rsidRPr="00FC344E">
        <w:rPr>
          <w:rFonts w:ascii="Times New Roman" w:hAnsi="Times New Roman"/>
          <w:sz w:val="28"/>
          <w:szCs w:val="28"/>
        </w:rPr>
        <w:t>дает большую интенсивность и л</w:t>
      </w:r>
      <w:r w:rsidR="00FC344E">
        <w:rPr>
          <w:rFonts w:ascii="Times New Roman" w:hAnsi="Times New Roman"/>
          <w:sz w:val="28"/>
          <w:szCs w:val="28"/>
        </w:rPr>
        <w:t xml:space="preserve">учшие пределы обнаружения. </w:t>
      </w:r>
      <w:r w:rsidR="00C619EC">
        <w:rPr>
          <w:rFonts w:ascii="Times New Roman" w:hAnsi="Times New Roman"/>
          <w:sz w:val="28"/>
          <w:szCs w:val="28"/>
        </w:rPr>
        <w:t>Метод</w:t>
      </w:r>
      <w:r w:rsidR="00AA16CA">
        <w:rPr>
          <w:rFonts w:ascii="Times New Roman" w:hAnsi="Times New Roman"/>
          <w:sz w:val="28"/>
          <w:szCs w:val="28"/>
        </w:rPr>
        <w:t>ики испытания</w:t>
      </w:r>
      <w:r w:rsidR="00C619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19EC">
        <w:rPr>
          <w:rFonts w:ascii="Times New Roman" w:hAnsi="Times New Roman"/>
          <w:sz w:val="28"/>
          <w:szCs w:val="28"/>
        </w:rPr>
        <w:t>валидированные</w:t>
      </w:r>
      <w:proofErr w:type="spellEnd"/>
      <w:r w:rsidR="00C619EC">
        <w:rPr>
          <w:rFonts w:ascii="Times New Roman" w:hAnsi="Times New Roman"/>
          <w:sz w:val="28"/>
          <w:szCs w:val="28"/>
        </w:rPr>
        <w:t xml:space="preserve"> на приборе с радиальной конфигурацией</w:t>
      </w:r>
      <w:r w:rsidR="00AA1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16CA">
        <w:rPr>
          <w:rFonts w:ascii="Times New Roman" w:hAnsi="Times New Roman"/>
          <w:sz w:val="28"/>
          <w:szCs w:val="28"/>
        </w:rPr>
        <w:t>ИСП</w:t>
      </w:r>
      <w:proofErr w:type="gramEnd"/>
      <w:r w:rsidR="00C619EC">
        <w:rPr>
          <w:rFonts w:ascii="Times New Roman" w:hAnsi="Times New Roman"/>
          <w:sz w:val="28"/>
          <w:szCs w:val="28"/>
        </w:rPr>
        <w:t>, не могут быть полностью перенесены на прибор с аксиальной конфигурацией</w:t>
      </w:r>
      <w:r w:rsidR="00AA16CA">
        <w:rPr>
          <w:rFonts w:ascii="Times New Roman" w:hAnsi="Times New Roman"/>
          <w:sz w:val="28"/>
          <w:szCs w:val="28"/>
        </w:rPr>
        <w:t xml:space="preserve"> ИСП</w:t>
      </w:r>
      <w:r w:rsidR="00C619EC">
        <w:rPr>
          <w:rFonts w:ascii="Times New Roman" w:hAnsi="Times New Roman"/>
          <w:sz w:val="28"/>
          <w:szCs w:val="28"/>
        </w:rPr>
        <w:t xml:space="preserve">. Вместе с тем, существуют приборы с двойной ориентацией, </w:t>
      </w:r>
      <w:r w:rsidR="009D4717">
        <w:rPr>
          <w:rFonts w:ascii="Times New Roman" w:hAnsi="Times New Roman"/>
          <w:sz w:val="28"/>
          <w:szCs w:val="28"/>
        </w:rPr>
        <w:t>позволяющие воспользоваться преимуществом любой конфигурации горелки.</w:t>
      </w:r>
      <w:r w:rsidR="00C619EC">
        <w:rPr>
          <w:rFonts w:ascii="Times New Roman" w:hAnsi="Times New Roman"/>
          <w:sz w:val="28"/>
          <w:szCs w:val="28"/>
        </w:rPr>
        <w:t xml:space="preserve"> </w:t>
      </w:r>
    </w:p>
    <w:p w:rsidR="00FC344E" w:rsidRDefault="009D4717" w:rsidP="004E62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конфигурации горелки или типа детектора, АЭС-ИСП является методом, обеспечивающим качественное и/или количественное измерение оптической эмиссии возбужденных атомов или ионов при определенных длинах волн. </w:t>
      </w:r>
      <w:r w:rsidR="00AA16CA">
        <w:rPr>
          <w:rFonts w:ascii="Times New Roman" w:hAnsi="Times New Roman"/>
          <w:sz w:val="28"/>
          <w:szCs w:val="28"/>
        </w:rPr>
        <w:t>Данные п</w:t>
      </w:r>
      <w:r w:rsidR="00A65486">
        <w:rPr>
          <w:rFonts w:ascii="Times New Roman" w:hAnsi="Times New Roman"/>
          <w:sz w:val="28"/>
          <w:szCs w:val="28"/>
        </w:rPr>
        <w:t>олученны</w:t>
      </w:r>
      <w:r w:rsidR="00AA16CA">
        <w:rPr>
          <w:rFonts w:ascii="Times New Roman" w:hAnsi="Times New Roman"/>
          <w:sz w:val="28"/>
          <w:szCs w:val="28"/>
        </w:rPr>
        <w:t>х</w:t>
      </w:r>
      <w:r w:rsidR="00A65486">
        <w:rPr>
          <w:rFonts w:ascii="Times New Roman" w:hAnsi="Times New Roman"/>
          <w:sz w:val="28"/>
          <w:szCs w:val="28"/>
        </w:rPr>
        <w:t xml:space="preserve"> измерени</w:t>
      </w:r>
      <w:r w:rsidR="00AA16CA">
        <w:rPr>
          <w:rFonts w:ascii="Times New Roman" w:hAnsi="Times New Roman"/>
          <w:sz w:val="28"/>
          <w:szCs w:val="28"/>
        </w:rPr>
        <w:t>й</w:t>
      </w:r>
      <w:r w:rsidR="00A65486">
        <w:rPr>
          <w:rFonts w:ascii="Times New Roman" w:hAnsi="Times New Roman"/>
          <w:sz w:val="28"/>
          <w:szCs w:val="28"/>
        </w:rPr>
        <w:t xml:space="preserve"> затем </w:t>
      </w:r>
      <w:r w:rsidR="00A65486">
        <w:rPr>
          <w:rFonts w:ascii="Times New Roman" w:hAnsi="Times New Roman"/>
          <w:sz w:val="28"/>
          <w:szCs w:val="28"/>
        </w:rPr>
        <w:lastRenderedPageBreak/>
        <w:t xml:space="preserve">используют для определения концентрации анализируемого атома в испытуемом образце. При возбуждении атом испускает массив различных частот света, характерный для определенного энергетического перехода, разрешенного для конкретного элемента. Интенсивность светового излучения, как правило, пропорциональна концентрации анализируемого элемента. </w:t>
      </w:r>
      <w:r w:rsidR="009D2F84">
        <w:rPr>
          <w:rFonts w:ascii="Times New Roman" w:hAnsi="Times New Roman"/>
          <w:sz w:val="28"/>
          <w:szCs w:val="28"/>
        </w:rPr>
        <w:t>Необходимо внести поправку на фоновый сигнал плазмы.</w:t>
      </w:r>
      <w:r w:rsidR="001A62D8">
        <w:rPr>
          <w:rFonts w:ascii="Times New Roman" w:hAnsi="Times New Roman"/>
          <w:sz w:val="28"/>
          <w:szCs w:val="28"/>
        </w:rPr>
        <w:t xml:space="preserve"> Измерения концентрации в образце проводят, как правило, используя калибровочную кривую стандартных растворов в интересующем интервале концентраций</w:t>
      </w:r>
      <w:r w:rsidR="00FC344E">
        <w:rPr>
          <w:rFonts w:ascii="Times New Roman" w:hAnsi="Times New Roman"/>
          <w:sz w:val="28"/>
          <w:szCs w:val="28"/>
        </w:rPr>
        <w:t>, а также методом стандартных добавок</w:t>
      </w:r>
      <w:r w:rsidR="007566F8">
        <w:rPr>
          <w:rFonts w:ascii="Times New Roman" w:hAnsi="Times New Roman"/>
          <w:sz w:val="28"/>
          <w:szCs w:val="28"/>
        </w:rPr>
        <w:t xml:space="preserve"> в соответствии с ОФС «Атомно-эмиссионная спектроскопия».</w:t>
      </w:r>
    </w:p>
    <w:p w:rsidR="00DD0412" w:rsidRDefault="005F371D" w:rsidP="005F2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</w:p>
    <w:p w:rsidR="00D549B4" w:rsidRDefault="00B14B96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Главными </w:t>
      </w:r>
      <w:r w:rsidR="004E62E3">
        <w:rPr>
          <w:rFonts w:ascii="Times New Roman" w:hAnsi="Times New Roman"/>
          <w:sz w:val="28"/>
          <w:szCs w:val="28"/>
        </w:rPr>
        <w:t>составляющи</w:t>
      </w:r>
      <w:r>
        <w:rPr>
          <w:rFonts w:ascii="Times New Roman" w:hAnsi="Times New Roman"/>
          <w:sz w:val="28"/>
          <w:szCs w:val="28"/>
        </w:rPr>
        <w:t>ми частями</w:t>
      </w:r>
      <w:r w:rsidR="004E62E3">
        <w:rPr>
          <w:rFonts w:ascii="Times New Roman" w:hAnsi="Times New Roman"/>
          <w:sz w:val="28"/>
          <w:szCs w:val="28"/>
        </w:rPr>
        <w:t xml:space="preserve"> </w:t>
      </w:r>
      <w:r w:rsidR="005F371D">
        <w:rPr>
          <w:rFonts w:ascii="Times New Roman" w:hAnsi="Times New Roman"/>
          <w:sz w:val="28"/>
          <w:szCs w:val="28"/>
        </w:rPr>
        <w:t>оборудования</w:t>
      </w:r>
      <w:r w:rsidR="004E62E3">
        <w:rPr>
          <w:rFonts w:ascii="Times New Roman" w:hAnsi="Times New Roman"/>
          <w:sz w:val="28"/>
          <w:szCs w:val="28"/>
        </w:rPr>
        <w:t xml:space="preserve"> для метода </w:t>
      </w:r>
      <w:r>
        <w:rPr>
          <w:rFonts w:ascii="Times New Roman" w:hAnsi="Times New Roman"/>
          <w:sz w:val="28"/>
          <w:szCs w:val="28"/>
        </w:rPr>
        <w:t>АЭС-ИСП являются:</w:t>
      </w:r>
    </w:p>
    <w:p w:rsidR="00D9682E" w:rsidRPr="0011786C" w:rsidRDefault="00D9682E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86C">
        <w:rPr>
          <w:rFonts w:ascii="Times New Roman" w:hAnsi="Times New Roman"/>
          <w:sz w:val="28"/>
          <w:szCs w:val="28"/>
        </w:rPr>
        <w:t>- </w:t>
      </w:r>
      <w:r w:rsidR="0061221E" w:rsidRPr="0011786C">
        <w:rPr>
          <w:rFonts w:ascii="Times New Roman" w:hAnsi="Times New Roman"/>
          <w:sz w:val="28"/>
          <w:szCs w:val="28"/>
        </w:rPr>
        <w:t>систем</w:t>
      </w:r>
      <w:r w:rsidR="00B14B96" w:rsidRPr="0011786C">
        <w:rPr>
          <w:rFonts w:ascii="Times New Roman" w:hAnsi="Times New Roman"/>
          <w:sz w:val="28"/>
          <w:szCs w:val="28"/>
        </w:rPr>
        <w:t>а</w:t>
      </w:r>
      <w:r w:rsidR="0061221E" w:rsidRPr="0011786C">
        <w:rPr>
          <w:rFonts w:ascii="Times New Roman" w:hAnsi="Times New Roman"/>
          <w:sz w:val="28"/>
          <w:szCs w:val="28"/>
        </w:rPr>
        <w:t xml:space="preserve"> ввода </w:t>
      </w:r>
      <w:r w:rsidRPr="0011786C">
        <w:rPr>
          <w:rFonts w:ascii="Times New Roman" w:hAnsi="Times New Roman"/>
          <w:sz w:val="28"/>
          <w:szCs w:val="28"/>
        </w:rPr>
        <w:t>образца, состоящ</w:t>
      </w:r>
      <w:r w:rsidR="00B14B96" w:rsidRPr="0011786C">
        <w:rPr>
          <w:rFonts w:ascii="Times New Roman" w:hAnsi="Times New Roman"/>
          <w:sz w:val="28"/>
          <w:szCs w:val="28"/>
        </w:rPr>
        <w:t>ая</w:t>
      </w:r>
      <w:r w:rsidRPr="0011786C">
        <w:rPr>
          <w:rFonts w:ascii="Times New Roman" w:hAnsi="Times New Roman"/>
          <w:sz w:val="28"/>
          <w:szCs w:val="28"/>
        </w:rPr>
        <w:t xml:space="preserve"> из перистальтического насоса, подающего с постоянной скоростью раствор в распылитель;</w:t>
      </w:r>
    </w:p>
    <w:p w:rsidR="00A31E46" w:rsidRDefault="00D9682E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86C">
        <w:rPr>
          <w:rFonts w:ascii="Times New Roman" w:hAnsi="Times New Roman"/>
          <w:sz w:val="28"/>
          <w:szCs w:val="28"/>
        </w:rPr>
        <w:t>- </w:t>
      </w:r>
      <w:r w:rsidR="00B14B96" w:rsidRPr="0011786C">
        <w:rPr>
          <w:rFonts w:ascii="Times New Roman" w:hAnsi="Times New Roman"/>
          <w:sz w:val="28"/>
          <w:szCs w:val="28"/>
        </w:rPr>
        <w:t>радио</w:t>
      </w:r>
      <w:r w:rsidRPr="0011786C">
        <w:rPr>
          <w:rFonts w:ascii="Times New Roman" w:hAnsi="Times New Roman"/>
          <w:sz w:val="28"/>
          <w:szCs w:val="28"/>
        </w:rPr>
        <w:t>частотн</w:t>
      </w:r>
      <w:r w:rsidR="00B14B96" w:rsidRPr="0011786C">
        <w:rPr>
          <w:rFonts w:ascii="Times New Roman" w:hAnsi="Times New Roman"/>
          <w:sz w:val="28"/>
          <w:szCs w:val="28"/>
        </w:rPr>
        <w:t>ый</w:t>
      </w:r>
      <w:r w:rsidRPr="0011786C">
        <w:rPr>
          <w:rFonts w:ascii="Times New Roman" w:hAnsi="Times New Roman"/>
          <w:sz w:val="28"/>
          <w:szCs w:val="28"/>
        </w:rPr>
        <w:t xml:space="preserve"> </w:t>
      </w:r>
      <w:r w:rsidR="00A31E46" w:rsidRPr="0011786C">
        <w:rPr>
          <w:rFonts w:ascii="Times New Roman" w:hAnsi="Times New Roman"/>
          <w:sz w:val="28"/>
          <w:szCs w:val="28"/>
        </w:rPr>
        <w:t>генератор</w:t>
      </w:r>
      <w:r w:rsidRPr="0011786C">
        <w:rPr>
          <w:rFonts w:ascii="Times New Roman" w:hAnsi="Times New Roman"/>
          <w:sz w:val="28"/>
          <w:szCs w:val="28"/>
        </w:rPr>
        <w:t>;</w:t>
      </w:r>
    </w:p>
    <w:p w:rsidR="00A31E46" w:rsidRDefault="00D9682E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E46" w:rsidRPr="00B4294B">
        <w:rPr>
          <w:rFonts w:ascii="Times New Roman" w:hAnsi="Times New Roman"/>
          <w:sz w:val="28"/>
          <w:szCs w:val="28"/>
        </w:rPr>
        <w:t>плазменн</w:t>
      </w:r>
      <w:r w:rsidR="00B14B96">
        <w:rPr>
          <w:rFonts w:ascii="Times New Roman" w:hAnsi="Times New Roman"/>
          <w:sz w:val="28"/>
          <w:szCs w:val="28"/>
        </w:rPr>
        <w:t>ая</w:t>
      </w:r>
      <w:r w:rsidR="00A31E46" w:rsidRPr="00B4294B">
        <w:rPr>
          <w:rFonts w:ascii="Times New Roman" w:hAnsi="Times New Roman"/>
          <w:sz w:val="28"/>
          <w:szCs w:val="28"/>
        </w:rPr>
        <w:t xml:space="preserve"> горелк</w:t>
      </w:r>
      <w:r w:rsidR="00B14B96">
        <w:rPr>
          <w:rFonts w:ascii="Times New Roman" w:hAnsi="Times New Roman"/>
          <w:sz w:val="28"/>
          <w:szCs w:val="28"/>
        </w:rPr>
        <w:t>а</w:t>
      </w:r>
      <w:r w:rsidR="00A31E46" w:rsidRPr="00B4294B">
        <w:rPr>
          <w:rFonts w:ascii="Times New Roman" w:hAnsi="Times New Roman"/>
          <w:sz w:val="28"/>
          <w:szCs w:val="28"/>
        </w:rPr>
        <w:t>;</w:t>
      </w:r>
    </w:p>
    <w:p w:rsidR="00B14B96" w:rsidRDefault="00D9682E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передающ</w:t>
      </w:r>
      <w:r w:rsidR="00B14B9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оптик</w:t>
      </w:r>
      <w:r w:rsidR="00B14B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фокусирующ</w:t>
      </w:r>
      <w:r w:rsidR="00B14B9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изображение плазмы на входной щели спектрометра;</w:t>
      </w:r>
    </w:p>
    <w:p w:rsidR="00A31E46" w:rsidRDefault="006B7C4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дисперсионны</w:t>
      </w:r>
      <w:r w:rsidR="00B14B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устройств</w:t>
      </w:r>
      <w:r w:rsidR="00B14B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состоящи</w:t>
      </w:r>
      <w:r w:rsidR="00B14B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4B96">
        <w:rPr>
          <w:rFonts w:ascii="Times New Roman" w:hAnsi="Times New Roman"/>
          <w:sz w:val="28"/>
          <w:szCs w:val="28"/>
        </w:rPr>
        <w:t>из дифракционных решеток, призм,</w:t>
      </w:r>
      <w:r>
        <w:rPr>
          <w:rFonts w:ascii="Times New Roman" w:hAnsi="Times New Roman"/>
          <w:sz w:val="28"/>
          <w:szCs w:val="28"/>
        </w:rPr>
        <w:t xml:space="preserve"> фильтров или интерферометров;</w:t>
      </w:r>
    </w:p>
    <w:p w:rsidR="00A31E46" w:rsidRDefault="006B7C4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E46" w:rsidRPr="00B4294B">
        <w:rPr>
          <w:rFonts w:ascii="Times New Roman" w:hAnsi="Times New Roman"/>
          <w:sz w:val="28"/>
          <w:szCs w:val="28"/>
        </w:rPr>
        <w:t>детектор</w:t>
      </w:r>
      <w:r w:rsidR="00B14B9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преобразующи</w:t>
      </w:r>
      <w:r w:rsidR="00B14B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энергию излучения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электрическую;</w:t>
      </w:r>
    </w:p>
    <w:p w:rsidR="00FE0C7B" w:rsidRDefault="006B7C49" w:rsidP="006B7C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устройств</w:t>
      </w:r>
      <w:r w:rsidR="00B14B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сбора данных.</w:t>
      </w:r>
    </w:p>
    <w:p w:rsidR="006B7C49" w:rsidRDefault="009D2F84" w:rsidP="005F2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Интерференция</w:t>
      </w:r>
    </w:p>
    <w:p w:rsidR="006B7C49" w:rsidRDefault="00B2557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Интерференция или м</w:t>
      </w:r>
      <w:r w:rsidR="006B7C49">
        <w:rPr>
          <w:rFonts w:ascii="Times New Roman" w:hAnsi="Times New Roman"/>
          <w:sz w:val="28"/>
          <w:szCs w:val="28"/>
        </w:rPr>
        <w:t xml:space="preserve">ешающее воздействие </w:t>
      </w:r>
      <w:r w:rsidR="007E5A5B">
        <w:rPr>
          <w:rFonts w:ascii="Times New Roman" w:hAnsi="Times New Roman"/>
          <w:sz w:val="28"/>
          <w:szCs w:val="28"/>
        </w:rPr>
        <w:t xml:space="preserve">или </w:t>
      </w:r>
      <w:r w:rsidR="005069BE" w:rsidRPr="0034791D">
        <w:rPr>
          <w:sz w:val="28"/>
          <w:szCs w:val="28"/>
        </w:rPr>
        <w:t xml:space="preserve">– </w:t>
      </w:r>
      <w:r w:rsidR="006B7C49">
        <w:rPr>
          <w:rFonts w:ascii="Times New Roman" w:hAnsi="Times New Roman"/>
          <w:sz w:val="28"/>
          <w:szCs w:val="28"/>
        </w:rPr>
        <w:t xml:space="preserve">это любое воздействие, которое </w:t>
      </w:r>
      <w:r w:rsidR="005179E9">
        <w:rPr>
          <w:rFonts w:ascii="Times New Roman" w:hAnsi="Times New Roman"/>
          <w:sz w:val="28"/>
          <w:szCs w:val="28"/>
        </w:rPr>
        <w:t xml:space="preserve">вызывает несоответствие </w:t>
      </w:r>
      <w:r w:rsidR="006B7C49">
        <w:rPr>
          <w:rFonts w:ascii="Times New Roman" w:hAnsi="Times New Roman"/>
          <w:sz w:val="28"/>
          <w:szCs w:val="28"/>
        </w:rPr>
        <w:t xml:space="preserve">сигнала </w:t>
      </w:r>
      <w:r w:rsidR="005179E9">
        <w:rPr>
          <w:rFonts w:ascii="Times New Roman" w:hAnsi="Times New Roman"/>
          <w:sz w:val="28"/>
          <w:szCs w:val="28"/>
        </w:rPr>
        <w:t xml:space="preserve">элемента в образце сигналу того же самого элемента в калибровочном растворе такой же концентрации. </w:t>
      </w:r>
    </w:p>
    <w:p w:rsidR="005179E9" w:rsidRDefault="00B2557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редких случаях проявления х</w:t>
      </w:r>
      <w:r w:rsidR="005179E9">
        <w:rPr>
          <w:rFonts w:ascii="Times New Roman" w:hAnsi="Times New Roman"/>
          <w:sz w:val="28"/>
          <w:szCs w:val="28"/>
        </w:rPr>
        <w:t>имическ</w:t>
      </w:r>
      <w:r>
        <w:rPr>
          <w:rFonts w:ascii="Times New Roman" w:hAnsi="Times New Roman"/>
          <w:sz w:val="28"/>
          <w:szCs w:val="28"/>
        </w:rPr>
        <w:t>ой</w:t>
      </w:r>
      <w:r w:rsidR="005179E9">
        <w:rPr>
          <w:rFonts w:ascii="Times New Roman" w:hAnsi="Times New Roman"/>
          <w:sz w:val="28"/>
          <w:szCs w:val="28"/>
        </w:rPr>
        <w:t xml:space="preserve"> интерференци</w:t>
      </w:r>
      <w:r>
        <w:rPr>
          <w:rFonts w:ascii="Times New Roman" w:hAnsi="Times New Roman"/>
          <w:sz w:val="28"/>
          <w:szCs w:val="28"/>
        </w:rPr>
        <w:t>и, характерной больше для метода атомно-абсорбционной спектроскопии, для её устранения в методе АЭС-ИСП может потребоваться увеличение мощности радиочастот или уменьшение потока внутреннего газа-носителя.</w:t>
      </w:r>
    </w:p>
    <w:p w:rsidR="006B7C49" w:rsidRDefault="00B2557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Интерференция</w:t>
      </w:r>
      <w:r w:rsidR="005555AC">
        <w:rPr>
          <w:rFonts w:ascii="Times New Roman" w:hAnsi="Times New Roman"/>
          <w:sz w:val="28"/>
          <w:szCs w:val="28"/>
        </w:rPr>
        <w:t xml:space="preserve"> в АЭС</w:t>
      </w:r>
      <w:r w:rsidR="00924DC3">
        <w:rPr>
          <w:rFonts w:ascii="Times New Roman" w:hAnsi="Times New Roman"/>
          <w:sz w:val="28"/>
          <w:szCs w:val="28"/>
        </w:rPr>
        <w:t>-</w:t>
      </w:r>
      <w:r w:rsidR="005555AC">
        <w:rPr>
          <w:rFonts w:ascii="Times New Roman" w:hAnsi="Times New Roman"/>
          <w:sz w:val="28"/>
          <w:szCs w:val="28"/>
        </w:rPr>
        <w:t xml:space="preserve">ИСП может быть </w:t>
      </w:r>
      <w:r>
        <w:rPr>
          <w:rFonts w:ascii="Times New Roman" w:hAnsi="Times New Roman"/>
          <w:sz w:val="28"/>
          <w:szCs w:val="28"/>
        </w:rPr>
        <w:t xml:space="preserve">вызвана </w:t>
      </w:r>
      <w:r w:rsidR="005555AC">
        <w:rPr>
          <w:rFonts w:ascii="Times New Roman" w:hAnsi="Times New Roman"/>
          <w:sz w:val="28"/>
          <w:szCs w:val="28"/>
        </w:rPr>
        <w:t>спектральн</w:t>
      </w:r>
      <w:r>
        <w:rPr>
          <w:rFonts w:ascii="Times New Roman" w:hAnsi="Times New Roman"/>
          <w:sz w:val="28"/>
          <w:szCs w:val="28"/>
        </w:rPr>
        <w:t xml:space="preserve">ыми факторами </w:t>
      </w:r>
      <w:r w:rsidR="005555AC">
        <w:rPr>
          <w:rFonts w:ascii="Times New Roman" w:hAnsi="Times New Roman"/>
          <w:sz w:val="28"/>
          <w:szCs w:val="28"/>
        </w:rPr>
        <w:t>или быть результатом высоких концентраций определенных элементов или компонентов матрицы. Физичес</w:t>
      </w:r>
      <w:r>
        <w:rPr>
          <w:rFonts w:ascii="Times New Roman" w:hAnsi="Times New Roman"/>
          <w:sz w:val="28"/>
          <w:szCs w:val="28"/>
        </w:rPr>
        <w:t xml:space="preserve">кая интерференция, возникающая </w:t>
      </w:r>
      <w:r w:rsidR="005555AC">
        <w:rPr>
          <w:rFonts w:ascii="Times New Roman" w:hAnsi="Times New Roman"/>
          <w:sz w:val="28"/>
          <w:szCs w:val="28"/>
        </w:rPr>
        <w:t>из-за раз</w:t>
      </w:r>
      <w:r>
        <w:rPr>
          <w:rFonts w:ascii="Times New Roman" w:hAnsi="Times New Roman"/>
          <w:sz w:val="28"/>
          <w:szCs w:val="28"/>
        </w:rPr>
        <w:t xml:space="preserve">личий </w:t>
      </w:r>
      <w:r w:rsidR="005555AC">
        <w:rPr>
          <w:rFonts w:ascii="Times New Roman" w:hAnsi="Times New Roman"/>
          <w:sz w:val="28"/>
          <w:szCs w:val="28"/>
        </w:rPr>
        <w:t>в вязкости и поверхностно</w:t>
      </w:r>
      <w:r>
        <w:rPr>
          <w:rFonts w:ascii="Times New Roman" w:hAnsi="Times New Roman"/>
          <w:sz w:val="28"/>
          <w:szCs w:val="28"/>
        </w:rPr>
        <w:t>м</w:t>
      </w:r>
      <w:r w:rsidR="005555AC">
        <w:rPr>
          <w:rFonts w:ascii="Times New Roman" w:hAnsi="Times New Roman"/>
          <w:sz w:val="28"/>
          <w:szCs w:val="28"/>
        </w:rPr>
        <w:t xml:space="preserve"> натяжени</w:t>
      </w:r>
      <w:r>
        <w:rPr>
          <w:rFonts w:ascii="Times New Roman" w:hAnsi="Times New Roman"/>
          <w:sz w:val="28"/>
          <w:szCs w:val="28"/>
        </w:rPr>
        <w:t>и</w:t>
      </w:r>
      <w:r w:rsidR="0055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5555AC">
        <w:rPr>
          <w:rFonts w:ascii="Times New Roman" w:hAnsi="Times New Roman"/>
          <w:sz w:val="28"/>
          <w:szCs w:val="28"/>
        </w:rPr>
        <w:t>образца и калибровочн</w:t>
      </w:r>
      <w:r>
        <w:rPr>
          <w:rFonts w:ascii="Times New Roman" w:hAnsi="Times New Roman"/>
          <w:sz w:val="28"/>
          <w:szCs w:val="28"/>
        </w:rPr>
        <w:t>ого раствора,</w:t>
      </w:r>
      <w:r w:rsidR="005555AC">
        <w:rPr>
          <w:rFonts w:ascii="Times New Roman" w:hAnsi="Times New Roman"/>
          <w:sz w:val="28"/>
          <w:szCs w:val="28"/>
        </w:rPr>
        <w:t xml:space="preserve"> может быть сведен</w:t>
      </w:r>
      <w:r w:rsidR="001C412B">
        <w:rPr>
          <w:rFonts w:ascii="Times New Roman" w:hAnsi="Times New Roman"/>
          <w:sz w:val="28"/>
          <w:szCs w:val="28"/>
        </w:rPr>
        <w:t>а</w:t>
      </w:r>
      <w:r w:rsidR="005555AC">
        <w:rPr>
          <w:rFonts w:ascii="Times New Roman" w:hAnsi="Times New Roman"/>
          <w:sz w:val="28"/>
          <w:szCs w:val="28"/>
        </w:rPr>
        <w:t xml:space="preserve"> к минимуму путем раз</w:t>
      </w:r>
      <w:r w:rsidR="001C412B">
        <w:rPr>
          <w:rFonts w:ascii="Times New Roman" w:hAnsi="Times New Roman"/>
          <w:sz w:val="28"/>
          <w:szCs w:val="28"/>
        </w:rPr>
        <w:t>ведения</w:t>
      </w:r>
      <w:r w:rsidR="005555AC">
        <w:rPr>
          <w:rFonts w:ascii="Times New Roman" w:hAnsi="Times New Roman"/>
          <w:sz w:val="28"/>
          <w:szCs w:val="28"/>
        </w:rPr>
        <w:t xml:space="preserve"> образца, подбора соответствующей матрицы, использования внутренних стандартов или </w:t>
      </w:r>
      <w:r w:rsidR="001C412B">
        <w:rPr>
          <w:rFonts w:ascii="Times New Roman" w:hAnsi="Times New Roman"/>
          <w:sz w:val="28"/>
          <w:szCs w:val="28"/>
        </w:rPr>
        <w:t xml:space="preserve">применением </w:t>
      </w:r>
      <w:r w:rsidR="005555AC">
        <w:rPr>
          <w:rFonts w:ascii="Times New Roman" w:hAnsi="Times New Roman"/>
          <w:sz w:val="28"/>
          <w:szCs w:val="28"/>
        </w:rPr>
        <w:t xml:space="preserve">метода стандартных добавок. </w:t>
      </w:r>
    </w:p>
    <w:p w:rsidR="00390B40" w:rsidRDefault="00654229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Интерференция, называемая «эффект легко ионизированных элементов</w:t>
      </w:r>
      <w:r w:rsidR="00C0626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0626D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возник</w:t>
      </w:r>
      <w:r w:rsidR="00C0626D">
        <w:rPr>
          <w:rFonts w:ascii="Times New Roman" w:hAnsi="Times New Roman"/>
          <w:sz w:val="28"/>
          <w:szCs w:val="28"/>
        </w:rPr>
        <w:t xml:space="preserve">нуть </w:t>
      </w:r>
      <w:r>
        <w:rPr>
          <w:rFonts w:ascii="Times New Roman" w:hAnsi="Times New Roman"/>
          <w:sz w:val="28"/>
          <w:szCs w:val="28"/>
        </w:rPr>
        <w:t xml:space="preserve">при анализе элементов, которые </w:t>
      </w:r>
      <w:r w:rsidR="00C0626D">
        <w:rPr>
          <w:rFonts w:ascii="Times New Roman" w:hAnsi="Times New Roman"/>
          <w:sz w:val="28"/>
          <w:szCs w:val="28"/>
        </w:rPr>
        <w:t xml:space="preserve">легко </w:t>
      </w:r>
      <w:r>
        <w:rPr>
          <w:rFonts w:ascii="Times New Roman" w:hAnsi="Times New Roman"/>
          <w:sz w:val="28"/>
          <w:szCs w:val="28"/>
        </w:rPr>
        <w:t>ионизируются</w:t>
      </w:r>
      <w:r w:rsidR="00C0626D">
        <w:rPr>
          <w:rFonts w:ascii="Times New Roman" w:hAnsi="Times New Roman"/>
          <w:sz w:val="28"/>
          <w:szCs w:val="28"/>
        </w:rPr>
        <w:t xml:space="preserve">, например, </w:t>
      </w:r>
      <w:r w:rsidR="005555AC">
        <w:rPr>
          <w:rFonts w:ascii="Times New Roman" w:hAnsi="Times New Roman"/>
          <w:sz w:val="28"/>
          <w:szCs w:val="28"/>
        </w:rPr>
        <w:t xml:space="preserve">щелочные </w:t>
      </w:r>
      <w:r w:rsidR="00C0626D">
        <w:rPr>
          <w:rFonts w:ascii="Times New Roman" w:hAnsi="Times New Roman"/>
          <w:sz w:val="28"/>
          <w:szCs w:val="28"/>
        </w:rPr>
        <w:t xml:space="preserve">и </w:t>
      </w:r>
      <w:r w:rsidR="005555AC">
        <w:rPr>
          <w:rFonts w:ascii="Times New Roman" w:hAnsi="Times New Roman"/>
          <w:sz w:val="28"/>
          <w:szCs w:val="28"/>
        </w:rPr>
        <w:t xml:space="preserve">щелочноземельные </w:t>
      </w:r>
      <w:r w:rsidR="00C0626D">
        <w:rPr>
          <w:rFonts w:ascii="Times New Roman" w:hAnsi="Times New Roman"/>
          <w:sz w:val="28"/>
          <w:szCs w:val="28"/>
        </w:rPr>
        <w:t>металлы</w:t>
      </w:r>
      <w:r w:rsidR="005555AC">
        <w:rPr>
          <w:rFonts w:ascii="Times New Roman" w:hAnsi="Times New Roman"/>
          <w:sz w:val="28"/>
          <w:szCs w:val="28"/>
        </w:rPr>
        <w:t xml:space="preserve">. </w:t>
      </w:r>
      <w:r w:rsidR="00390B40">
        <w:rPr>
          <w:rFonts w:ascii="Times New Roman" w:hAnsi="Times New Roman"/>
          <w:sz w:val="28"/>
          <w:szCs w:val="28"/>
        </w:rPr>
        <w:t xml:space="preserve">В образцах, которые содержат высокие концентрации </w:t>
      </w:r>
      <w:r w:rsidR="00C0626D">
        <w:rPr>
          <w:rFonts w:ascii="Times New Roman" w:hAnsi="Times New Roman"/>
          <w:sz w:val="28"/>
          <w:szCs w:val="28"/>
        </w:rPr>
        <w:t xml:space="preserve">таких элементов </w:t>
      </w:r>
      <w:r w:rsidR="00390B40">
        <w:rPr>
          <w:rFonts w:ascii="Times New Roman" w:hAnsi="Times New Roman"/>
          <w:sz w:val="28"/>
          <w:szCs w:val="28"/>
        </w:rPr>
        <w:t xml:space="preserve">(более 0,1 %), </w:t>
      </w:r>
      <w:r w:rsidR="00C0626D">
        <w:rPr>
          <w:rFonts w:ascii="Times New Roman" w:hAnsi="Times New Roman"/>
          <w:sz w:val="28"/>
          <w:szCs w:val="28"/>
        </w:rPr>
        <w:t xml:space="preserve"> может происходить</w:t>
      </w:r>
      <w:r w:rsidR="00390B40">
        <w:rPr>
          <w:rFonts w:ascii="Times New Roman" w:hAnsi="Times New Roman"/>
          <w:sz w:val="28"/>
          <w:szCs w:val="28"/>
        </w:rPr>
        <w:t xml:space="preserve"> подавление или у</w:t>
      </w:r>
      <w:r w:rsidR="00C0626D">
        <w:rPr>
          <w:rFonts w:ascii="Times New Roman" w:hAnsi="Times New Roman"/>
          <w:sz w:val="28"/>
          <w:szCs w:val="28"/>
        </w:rPr>
        <w:t>величение</w:t>
      </w:r>
      <w:r w:rsidR="00390B40">
        <w:rPr>
          <w:rFonts w:ascii="Times New Roman" w:hAnsi="Times New Roman"/>
          <w:sz w:val="28"/>
          <w:szCs w:val="28"/>
        </w:rPr>
        <w:t xml:space="preserve"> эмисси</w:t>
      </w:r>
      <w:r w:rsidR="00C0626D">
        <w:rPr>
          <w:rFonts w:ascii="Times New Roman" w:hAnsi="Times New Roman"/>
          <w:sz w:val="28"/>
          <w:szCs w:val="28"/>
        </w:rPr>
        <w:t>и.</w:t>
      </w:r>
    </w:p>
    <w:p w:rsidR="006B7C49" w:rsidRDefault="00390B40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B40">
        <w:rPr>
          <w:rFonts w:ascii="Times New Roman" w:hAnsi="Times New Roman"/>
          <w:i/>
          <w:sz w:val="28"/>
          <w:szCs w:val="28"/>
        </w:rPr>
        <w:t>Спектральн</w:t>
      </w:r>
      <w:r w:rsidR="00C0626D">
        <w:rPr>
          <w:rFonts w:ascii="Times New Roman" w:hAnsi="Times New Roman"/>
          <w:i/>
          <w:sz w:val="28"/>
          <w:szCs w:val="28"/>
        </w:rPr>
        <w:t>ая интерференция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0B40">
        <w:rPr>
          <w:rFonts w:ascii="Times New Roman" w:hAnsi="Times New Roman"/>
          <w:sz w:val="28"/>
          <w:szCs w:val="28"/>
        </w:rPr>
        <w:t>может быть вызван</w:t>
      </w:r>
      <w:r w:rsidR="00CA05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 xml:space="preserve">присутствием </w:t>
      </w:r>
      <w:r>
        <w:rPr>
          <w:rFonts w:ascii="Times New Roman" w:hAnsi="Times New Roman"/>
          <w:sz w:val="28"/>
          <w:szCs w:val="28"/>
        </w:rPr>
        <w:t>други</w:t>
      </w:r>
      <w:r w:rsidR="00CA059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лини</w:t>
      </w:r>
      <w:r w:rsidR="00CA059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или сдвиг</w:t>
      </w:r>
      <w:r w:rsidR="00CA059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интенсивности </w:t>
      </w:r>
      <w:r w:rsidR="00CA059C">
        <w:rPr>
          <w:rFonts w:ascii="Times New Roman" w:hAnsi="Times New Roman"/>
          <w:sz w:val="28"/>
          <w:szCs w:val="28"/>
        </w:rPr>
        <w:t>базовой линии.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линии могут соответствовать аргону (наблюдаются </w:t>
      </w:r>
      <w:r w:rsidR="00CA059C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300 </w:t>
      </w:r>
      <w:r w:rsidR="00924DC3">
        <w:rPr>
          <w:rFonts w:ascii="Times New Roman" w:hAnsi="Times New Roman"/>
          <w:sz w:val="28"/>
          <w:szCs w:val="28"/>
        </w:rPr>
        <w:t>нм</w:t>
      </w:r>
      <w:r>
        <w:rPr>
          <w:rFonts w:ascii="Times New Roman" w:hAnsi="Times New Roman"/>
          <w:sz w:val="28"/>
          <w:szCs w:val="28"/>
        </w:rPr>
        <w:t>), ОН</w:t>
      </w:r>
      <w:r w:rsidR="00CA059C">
        <w:rPr>
          <w:rFonts w:ascii="Times New Roman" w:hAnsi="Times New Roman"/>
          <w:sz w:val="28"/>
          <w:szCs w:val="28"/>
        </w:rPr>
        <w:t xml:space="preserve"> линиям, появляющимся </w:t>
      </w:r>
      <w:r>
        <w:rPr>
          <w:rFonts w:ascii="Times New Roman" w:hAnsi="Times New Roman"/>
          <w:sz w:val="28"/>
          <w:szCs w:val="28"/>
        </w:rPr>
        <w:t xml:space="preserve">из-за разложения воды (около 300 нм), 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="00CA059C">
        <w:rPr>
          <w:rFonts w:ascii="Times New Roman" w:hAnsi="Times New Roman"/>
          <w:sz w:val="28"/>
          <w:szCs w:val="28"/>
        </w:rPr>
        <w:t xml:space="preserve"> линиям, появляющимся </w:t>
      </w:r>
      <w:r>
        <w:rPr>
          <w:rFonts w:ascii="Times New Roman" w:hAnsi="Times New Roman"/>
          <w:sz w:val="28"/>
          <w:szCs w:val="28"/>
        </w:rPr>
        <w:t xml:space="preserve">из-за взаимодействия </w:t>
      </w:r>
      <w:r w:rsidR="00CA059C">
        <w:rPr>
          <w:rFonts w:ascii="Times New Roman" w:hAnsi="Times New Roman"/>
          <w:sz w:val="28"/>
          <w:szCs w:val="28"/>
        </w:rPr>
        <w:t xml:space="preserve">азота из </w:t>
      </w:r>
      <w:r>
        <w:rPr>
          <w:rFonts w:ascii="Times New Roman" w:hAnsi="Times New Roman"/>
          <w:sz w:val="28"/>
          <w:szCs w:val="28"/>
        </w:rPr>
        <w:t>окружающ</w:t>
      </w:r>
      <w:r w:rsidR="00CA059C">
        <w:rPr>
          <w:rFonts w:ascii="Times New Roman" w:hAnsi="Times New Roman"/>
          <w:sz w:val="28"/>
          <w:szCs w:val="28"/>
        </w:rPr>
        <w:t>ей среды с плазмой</w:t>
      </w:r>
      <w:r>
        <w:rPr>
          <w:rFonts w:ascii="Times New Roman" w:hAnsi="Times New Roman"/>
          <w:sz w:val="28"/>
          <w:szCs w:val="28"/>
        </w:rPr>
        <w:t xml:space="preserve"> (между 200 нм и 300 нм)</w:t>
      </w:r>
      <w:r w:rsidR="00CA059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 xml:space="preserve">линиям </w:t>
      </w:r>
      <w:r>
        <w:rPr>
          <w:rFonts w:ascii="Times New Roman" w:hAnsi="Times New Roman"/>
          <w:sz w:val="28"/>
          <w:szCs w:val="28"/>
        </w:rPr>
        <w:t>други</w:t>
      </w:r>
      <w:r w:rsidR="00CA059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элемент</w:t>
      </w:r>
      <w:r w:rsidR="00CA059C"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</w:rPr>
        <w:t>особенно те</w:t>
      </w:r>
      <w:r w:rsidR="00CA059C">
        <w:rPr>
          <w:rFonts w:ascii="Times New Roman" w:hAnsi="Times New Roman"/>
          <w:sz w:val="28"/>
          <w:szCs w:val="28"/>
        </w:rPr>
        <w:t xml:space="preserve">х, которые находятся в образце в высокой </w:t>
      </w:r>
      <w:r w:rsidRPr="00390B40">
        <w:rPr>
          <w:rFonts w:ascii="Times New Roman" w:hAnsi="Times New Roman"/>
          <w:sz w:val="28"/>
          <w:szCs w:val="28"/>
        </w:rPr>
        <w:t>концентраци</w:t>
      </w:r>
      <w:r w:rsidR="00CA059C">
        <w:rPr>
          <w:rFonts w:ascii="Times New Roman" w:hAnsi="Times New Roman"/>
          <w:sz w:val="28"/>
          <w:szCs w:val="28"/>
        </w:rPr>
        <w:t>и.</w:t>
      </w:r>
      <w:r w:rsidRPr="00390B40">
        <w:rPr>
          <w:rFonts w:ascii="Times New Roman" w:hAnsi="Times New Roman"/>
          <w:sz w:val="28"/>
          <w:szCs w:val="28"/>
        </w:rPr>
        <w:t xml:space="preserve"> </w:t>
      </w:r>
      <w:r w:rsidR="00CA059C">
        <w:rPr>
          <w:rFonts w:ascii="Times New Roman" w:hAnsi="Times New Roman"/>
          <w:sz w:val="28"/>
          <w:szCs w:val="28"/>
        </w:rPr>
        <w:t xml:space="preserve">Различают </w:t>
      </w:r>
      <w:r w:rsidR="00E03A0E">
        <w:rPr>
          <w:rFonts w:ascii="Times New Roman" w:hAnsi="Times New Roman"/>
          <w:sz w:val="28"/>
          <w:szCs w:val="28"/>
        </w:rPr>
        <w:t>четыре</w:t>
      </w:r>
      <w:r w:rsidR="00CA059C">
        <w:rPr>
          <w:rFonts w:ascii="Times New Roman" w:hAnsi="Times New Roman"/>
          <w:sz w:val="28"/>
          <w:szCs w:val="28"/>
        </w:rPr>
        <w:t xml:space="preserve"> категории спектральной интерференции</w:t>
      </w:r>
      <w:r w:rsidRPr="00390B40">
        <w:rPr>
          <w:rFonts w:ascii="Times New Roman" w:hAnsi="Times New Roman"/>
          <w:sz w:val="28"/>
          <w:szCs w:val="28"/>
        </w:rPr>
        <w:t xml:space="preserve">: простой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 xml:space="preserve">, наклонный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 xml:space="preserve">, прямое </w:t>
      </w:r>
      <w:r w:rsidR="00CA059C">
        <w:rPr>
          <w:rFonts w:ascii="Times New Roman" w:hAnsi="Times New Roman"/>
          <w:sz w:val="28"/>
          <w:szCs w:val="28"/>
        </w:rPr>
        <w:t xml:space="preserve">спектральное </w:t>
      </w:r>
      <w:r w:rsidR="001A7D17">
        <w:rPr>
          <w:rFonts w:ascii="Times New Roman" w:hAnsi="Times New Roman"/>
          <w:sz w:val="28"/>
          <w:szCs w:val="28"/>
        </w:rPr>
        <w:t>наложение</w:t>
      </w:r>
      <w:r w:rsidR="00AD63C8">
        <w:rPr>
          <w:rFonts w:ascii="Times New Roman" w:hAnsi="Times New Roman"/>
          <w:sz w:val="28"/>
          <w:szCs w:val="28"/>
        </w:rPr>
        <w:t>,</w:t>
      </w:r>
      <w:r w:rsidR="001A7D17">
        <w:rPr>
          <w:rFonts w:ascii="Times New Roman" w:hAnsi="Times New Roman"/>
          <w:sz w:val="28"/>
          <w:szCs w:val="28"/>
        </w:rPr>
        <w:t xml:space="preserve"> сложный сдвиг </w:t>
      </w:r>
      <w:r w:rsidR="00CA059C">
        <w:rPr>
          <w:rFonts w:ascii="Times New Roman" w:hAnsi="Times New Roman"/>
          <w:sz w:val="28"/>
          <w:szCs w:val="28"/>
        </w:rPr>
        <w:t>базовой линии</w:t>
      </w:r>
      <w:r w:rsidR="001A7D17">
        <w:rPr>
          <w:rFonts w:ascii="Times New Roman" w:hAnsi="Times New Roman"/>
          <w:sz w:val="28"/>
          <w:szCs w:val="28"/>
        </w:rPr>
        <w:t>.</w:t>
      </w:r>
    </w:p>
    <w:p w:rsidR="001A7D17" w:rsidRDefault="00E03A0E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Абсорбционная интерференция</w:t>
      </w:r>
      <w:r w:rsidR="001A7D17" w:rsidRPr="001A7D17">
        <w:rPr>
          <w:rFonts w:ascii="Times New Roman" w:hAnsi="Times New Roman"/>
          <w:sz w:val="28"/>
          <w:szCs w:val="28"/>
        </w:rPr>
        <w:t xml:space="preserve"> возникает </w:t>
      </w:r>
      <w:r>
        <w:rPr>
          <w:rFonts w:ascii="Times New Roman" w:hAnsi="Times New Roman"/>
          <w:sz w:val="28"/>
          <w:szCs w:val="28"/>
        </w:rPr>
        <w:t xml:space="preserve">тогда, </w:t>
      </w:r>
      <w:r w:rsidR="001A7D17" w:rsidRPr="001A7D17">
        <w:rPr>
          <w:rFonts w:ascii="Times New Roman" w:hAnsi="Times New Roman"/>
          <w:sz w:val="28"/>
          <w:szCs w:val="28"/>
        </w:rPr>
        <w:t xml:space="preserve">когда </w:t>
      </w:r>
      <w:r w:rsidR="001A7D17">
        <w:rPr>
          <w:rFonts w:ascii="Times New Roman" w:hAnsi="Times New Roman"/>
          <w:sz w:val="28"/>
          <w:szCs w:val="28"/>
        </w:rPr>
        <w:t>часть эмисси</w:t>
      </w:r>
      <w:r>
        <w:rPr>
          <w:rFonts w:ascii="Times New Roman" w:hAnsi="Times New Roman"/>
          <w:sz w:val="28"/>
          <w:szCs w:val="28"/>
        </w:rPr>
        <w:t>и</w:t>
      </w:r>
      <w:r w:rsidR="001A7D17">
        <w:rPr>
          <w:rFonts w:ascii="Times New Roman" w:hAnsi="Times New Roman"/>
          <w:sz w:val="28"/>
          <w:szCs w:val="28"/>
        </w:rPr>
        <w:t xml:space="preserve"> элемента поглощается до дости</w:t>
      </w:r>
      <w:r>
        <w:rPr>
          <w:rFonts w:ascii="Times New Roman" w:hAnsi="Times New Roman"/>
          <w:sz w:val="28"/>
          <w:szCs w:val="28"/>
        </w:rPr>
        <w:t>жения</w:t>
      </w:r>
      <w:r w:rsidR="001A7D17">
        <w:rPr>
          <w:rFonts w:ascii="Times New Roman" w:hAnsi="Times New Roman"/>
          <w:sz w:val="28"/>
          <w:szCs w:val="28"/>
        </w:rPr>
        <w:t xml:space="preserve"> детектора. </w:t>
      </w:r>
      <w:r w:rsidR="00461CDD">
        <w:rPr>
          <w:rFonts w:ascii="Times New Roman" w:hAnsi="Times New Roman"/>
          <w:sz w:val="28"/>
          <w:szCs w:val="28"/>
        </w:rPr>
        <w:t>Например, это</w:t>
      </w:r>
      <w:r w:rsidR="001A7D17">
        <w:rPr>
          <w:rFonts w:ascii="Times New Roman" w:hAnsi="Times New Roman"/>
          <w:sz w:val="28"/>
          <w:szCs w:val="28"/>
        </w:rPr>
        <w:t xml:space="preserve"> </w:t>
      </w:r>
      <w:r w:rsidR="00461CDD">
        <w:rPr>
          <w:rFonts w:ascii="Times New Roman" w:hAnsi="Times New Roman"/>
          <w:sz w:val="28"/>
          <w:szCs w:val="28"/>
        </w:rPr>
        <w:t xml:space="preserve">наблюдается, </w:t>
      </w:r>
      <w:r w:rsidR="001A7D17">
        <w:rPr>
          <w:rFonts w:ascii="Times New Roman" w:hAnsi="Times New Roman"/>
          <w:sz w:val="28"/>
          <w:szCs w:val="28"/>
        </w:rPr>
        <w:t xml:space="preserve">когда концентрация </w:t>
      </w:r>
      <w:r w:rsidR="00461CDD">
        <w:rPr>
          <w:rFonts w:ascii="Times New Roman" w:hAnsi="Times New Roman"/>
          <w:sz w:val="28"/>
          <w:szCs w:val="28"/>
        </w:rPr>
        <w:t xml:space="preserve">элемента с </w:t>
      </w:r>
      <w:r w:rsidR="001A7D17">
        <w:rPr>
          <w:rFonts w:ascii="Times New Roman" w:hAnsi="Times New Roman"/>
          <w:sz w:val="28"/>
          <w:szCs w:val="28"/>
        </w:rPr>
        <w:t>сильно</w:t>
      </w:r>
      <w:r w:rsidR="00461CDD">
        <w:rPr>
          <w:rFonts w:ascii="Times New Roman" w:hAnsi="Times New Roman"/>
          <w:sz w:val="28"/>
          <w:szCs w:val="28"/>
        </w:rPr>
        <w:t xml:space="preserve">й эмиссией </w:t>
      </w:r>
      <w:r w:rsidR="001A7D17">
        <w:rPr>
          <w:rFonts w:ascii="Times New Roman" w:hAnsi="Times New Roman"/>
          <w:sz w:val="28"/>
          <w:szCs w:val="28"/>
        </w:rPr>
        <w:t xml:space="preserve">так высока, что атомы или ионы </w:t>
      </w:r>
      <w:r w:rsidR="00461CDD">
        <w:rPr>
          <w:rFonts w:ascii="Times New Roman" w:hAnsi="Times New Roman"/>
          <w:sz w:val="28"/>
          <w:szCs w:val="28"/>
        </w:rPr>
        <w:t xml:space="preserve">испытуемого </w:t>
      </w:r>
      <w:r w:rsidR="001A7D17">
        <w:rPr>
          <w:rFonts w:ascii="Times New Roman" w:hAnsi="Times New Roman"/>
          <w:sz w:val="28"/>
          <w:szCs w:val="28"/>
        </w:rPr>
        <w:t>элемента, наход</w:t>
      </w:r>
      <w:r w:rsidR="00461CDD">
        <w:rPr>
          <w:rFonts w:ascii="Times New Roman" w:hAnsi="Times New Roman"/>
          <w:sz w:val="28"/>
          <w:szCs w:val="28"/>
        </w:rPr>
        <w:t>ящегося</w:t>
      </w:r>
      <w:r w:rsidR="001A7D17">
        <w:rPr>
          <w:rFonts w:ascii="Times New Roman" w:hAnsi="Times New Roman"/>
          <w:sz w:val="28"/>
          <w:szCs w:val="28"/>
        </w:rPr>
        <w:t xml:space="preserve"> в более низком энергетическом состоянии перехода</w:t>
      </w:r>
      <w:r w:rsidR="00461CDD">
        <w:rPr>
          <w:rFonts w:ascii="Times New Roman" w:hAnsi="Times New Roman"/>
          <w:sz w:val="28"/>
          <w:szCs w:val="28"/>
        </w:rPr>
        <w:t>,</w:t>
      </w:r>
      <w:r w:rsidR="001A7D17">
        <w:rPr>
          <w:rFonts w:ascii="Times New Roman" w:hAnsi="Times New Roman"/>
          <w:sz w:val="28"/>
          <w:szCs w:val="28"/>
        </w:rPr>
        <w:t xml:space="preserve"> </w:t>
      </w:r>
      <w:r w:rsidR="00461CDD">
        <w:rPr>
          <w:rFonts w:ascii="Times New Roman" w:hAnsi="Times New Roman"/>
          <w:sz w:val="28"/>
          <w:szCs w:val="28"/>
        </w:rPr>
        <w:t>абсорбируют</w:t>
      </w:r>
      <w:r w:rsidR="001A7D17">
        <w:rPr>
          <w:rFonts w:ascii="Times New Roman" w:hAnsi="Times New Roman"/>
          <w:sz w:val="28"/>
          <w:szCs w:val="28"/>
        </w:rPr>
        <w:t xml:space="preserve"> значительное количество излучения, </w:t>
      </w:r>
      <w:r w:rsidR="00461CDD">
        <w:rPr>
          <w:rFonts w:ascii="Times New Roman" w:hAnsi="Times New Roman"/>
          <w:sz w:val="28"/>
          <w:szCs w:val="28"/>
        </w:rPr>
        <w:t>испускаемого</w:t>
      </w:r>
      <w:r w:rsidR="001A7D17">
        <w:rPr>
          <w:rFonts w:ascii="Times New Roman" w:hAnsi="Times New Roman"/>
          <w:sz w:val="28"/>
          <w:szCs w:val="28"/>
        </w:rPr>
        <w:t xml:space="preserve"> соответс</w:t>
      </w:r>
      <w:r w:rsidR="00CA3517">
        <w:rPr>
          <w:rFonts w:ascii="Times New Roman" w:hAnsi="Times New Roman"/>
          <w:sz w:val="28"/>
          <w:szCs w:val="28"/>
        </w:rPr>
        <w:t>т</w:t>
      </w:r>
      <w:r w:rsidR="001A7D17">
        <w:rPr>
          <w:rFonts w:ascii="Times New Roman" w:hAnsi="Times New Roman"/>
          <w:sz w:val="28"/>
          <w:szCs w:val="28"/>
        </w:rPr>
        <w:t xml:space="preserve">вующими </w:t>
      </w:r>
      <w:r w:rsidR="00CA3517">
        <w:rPr>
          <w:rFonts w:ascii="Times New Roman" w:hAnsi="Times New Roman"/>
          <w:sz w:val="28"/>
          <w:szCs w:val="28"/>
        </w:rPr>
        <w:t xml:space="preserve">возбужденными </w:t>
      </w:r>
      <w:r w:rsidR="00461CDD">
        <w:rPr>
          <w:rFonts w:ascii="Times New Roman" w:hAnsi="Times New Roman"/>
          <w:sz w:val="28"/>
          <w:szCs w:val="28"/>
        </w:rPr>
        <w:t>атомами или ионами.</w:t>
      </w:r>
      <w:r w:rsidR="00CA3517">
        <w:rPr>
          <w:rFonts w:ascii="Times New Roman" w:hAnsi="Times New Roman"/>
          <w:sz w:val="28"/>
          <w:szCs w:val="28"/>
        </w:rPr>
        <w:t xml:space="preserve"> </w:t>
      </w:r>
      <w:r w:rsidR="00AD63C8">
        <w:rPr>
          <w:rFonts w:ascii="Times New Roman" w:hAnsi="Times New Roman"/>
          <w:sz w:val="28"/>
          <w:szCs w:val="28"/>
        </w:rPr>
        <w:t>Такой</w:t>
      </w:r>
      <w:r w:rsidR="00CA3517">
        <w:rPr>
          <w:rFonts w:ascii="Times New Roman" w:hAnsi="Times New Roman"/>
          <w:sz w:val="28"/>
          <w:szCs w:val="28"/>
        </w:rPr>
        <w:t xml:space="preserve"> эффект, называемый самопоглощением, </w:t>
      </w:r>
      <w:r w:rsidR="00461CDD">
        <w:rPr>
          <w:rFonts w:ascii="Times New Roman" w:hAnsi="Times New Roman"/>
          <w:sz w:val="28"/>
          <w:szCs w:val="28"/>
        </w:rPr>
        <w:t>пред</w:t>
      </w:r>
      <w:r w:rsidR="00CA3517">
        <w:rPr>
          <w:rFonts w:ascii="Times New Roman" w:hAnsi="Times New Roman"/>
          <w:sz w:val="28"/>
          <w:szCs w:val="28"/>
        </w:rPr>
        <w:t xml:space="preserve">определяет верхнюю </w:t>
      </w:r>
      <w:r w:rsidR="00461CDD">
        <w:rPr>
          <w:rFonts w:ascii="Times New Roman" w:hAnsi="Times New Roman"/>
          <w:sz w:val="28"/>
          <w:szCs w:val="28"/>
        </w:rPr>
        <w:t>границу</w:t>
      </w:r>
      <w:r w:rsidR="00CA3517">
        <w:rPr>
          <w:rFonts w:ascii="Times New Roman" w:hAnsi="Times New Roman"/>
          <w:sz w:val="28"/>
          <w:szCs w:val="28"/>
        </w:rPr>
        <w:t xml:space="preserve"> линейного </w:t>
      </w:r>
      <w:r w:rsidR="00461CDD">
        <w:rPr>
          <w:rFonts w:ascii="Times New Roman" w:hAnsi="Times New Roman"/>
          <w:sz w:val="28"/>
          <w:szCs w:val="28"/>
        </w:rPr>
        <w:t xml:space="preserve">участка </w:t>
      </w:r>
      <w:r w:rsidR="00CA3517">
        <w:rPr>
          <w:rFonts w:ascii="Times New Roman" w:hAnsi="Times New Roman"/>
          <w:sz w:val="28"/>
          <w:szCs w:val="28"/>
        </w:rPr>
        <w:t xml:space="preserve">рабочего диапазона </w:t>
      </w:r>
      <w:r w:rsidR="00461CDD">
        <w:rPr>
          <w:rFonts w:ascii="Times New Roman" w:hAnsi="Times New Roman"/>
          <w:sz w:val="28"/>
          <w:szCs w:val="28"/>
        </w:rPr>
        <w:t xml:space="preserve">для </w:t>
      </w:r>
      <w:r w:rsidR="00CA3517">
        <w:rPr>
          <w:rFonts w:ascii="Times New Roman" w:hAnsi="Times New Roman"/>
          <w:sz w:val="28"/>
          <w:szCs w:val="28"/>
        </w:rPr>
        <w:t xml:space="preserve">данной </w:t>
      </w:r>
      <w:r w:rsidR="00461CDD">
        <w:rPr>
          <w:rFonts w:ascii="Times New Roman" w:hAnsi="Times New Roman"/>
          <w:sz w:val="28"/>
          <w:szCs w:val="28"/>
        </w:rPr>
        <w:t>длины волны эмиссии.</w:t>
      </w:r>
    </w:p>
    <w:p w:rsidR="00CA3517" w:rsidRPr="00CA3517" w:rsidRDefault="00CA3517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517">
        <w:rPr>
          <w:rFonts w:ascii="Times New Roman" w:hAnsi="Times New Roman"/>
          <w:i/>
          <w:sz w:val="28"/>
          <w:szCs w:val="28"/>
        </w:rPr>
        <w:t>Математическая коррекция спектрально</w:t>
      </w:r>
      <w:r w:rsidR="003E44A5">
        <w:rPr>
          <w:rFonts w:ascii="Times New Roman" w:hAnsi="Times New Roman"/>
          <w:i/>
          <w:sz w:val="28"/>
          <w:szCs w:val="28"/>
        </w:rPr>
        <w:t>й интерференции.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E44A5" w:rsidRPr="003E44A5">
        <w:rPr>
          <w:rFonts w:ascii="Times New Roman" w:hAnsi="Times New Roman"/>
          <w:sz w:val="28"/>
          <w:szCs w:val="28"/>
        </w:rPr>
        <w:t xml:space="preserve">Для </w:t>
      </w:r>
      <w:r w:rsidR="003E44A5">
        <w:rPr>
          <w:rFonts w:ascii="Times New Roman" w:hAnsi="Times New Roman"/>
          <w:sz w:val="28"/>
          <w:szCs w:val="28"/>
        </w:rPr>
        <w:t>исключения спе</w:t>
      </w:r>
      <w:r w:rsidRPr="00CA3517">
        <w:rPr>
          <w:rFonts w:ascii="Times New Roman" w:hAnsi="Times New Roman"/>
          <w:sz w:val="28"/>
          <w:szCs w:val="28"/>
        </w:rPr>
        <w:t xml:space="preserve">ктральной </w:t>
      </w:r>
      <w:r w:rsidR="003E44A5">
        <w:rPr>
          <w:rFonts w:ascii="Times New Roman" w:hAnsi="Times New Roman"/>
          <w:sz w:val="28"/>
          <w:szCs w:val="28"/>
        </w:rPr>
        <w:t xml:space="preserve">интерференции </w:t>
      </w:r>
      <w:r>
        <w:rPr>
          <w:rFonts w:ascii="Times New Roman" w:hAnsi="Times New Roman"/>
          <w:sz w:val="28"/>
          <w:szCs w:val="28"/>
        </w:rPr>
        <w:t xml:space="preserve">обычно </w:t>
      </w:r>
      <w:r w:rsidR="003E44A5">
        <w:rPr>
          <w:rFonts w:ascii="Times New Roman" w:hAnsi="Times New Roman"/>
          <w:sz w:val="28"/>
          <w:szCs w:val="28"/>
        </w:rPr>
        <w:t>проводят определение с использованием нескольких эмиссионных линий.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A5">
        <w:rPr>
          <w:rFonts w:ascii="Times New Roman" w:hAnsi="Times New Roman"/>
          <w:sz w:val="28"/>
          <w:szCs w:val="28"/>
        </w:rPr>
        <w:t xml:space="preserve">Для более точной коррекции спектральной интерференции применяют </w:t>
      </w:r>
      <w:r>
        <w:rPr>
          <w:rFonts w:ascii="Times New Roman" w:hAnsi="Times New Roman"/>
          <w:sz w:val="28"/>
          <w:szCs w:val="28"/>
        </w:rPr>
        <w:t>информаци</w:t>
      </w:r>
      <w:r w:rsidR="003E44A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полученн</w:t>
      </w:r>
      <w:r w:rsidR="003E44A5">
        <w:rPr>
          <w:rFonts w:ascii="Times New Roman" w:hAnsi="Times New Roman"/>
          <w:sz w:val="28"/>
          <w:szCs w:val="28"/>
        </w:rPr>
        <w:t xml:space="preserve">ую </w:t>
      </w:r>
      <w:r w:rsidR="00AA5271">
        <w:rPr>
          <w:rFonts w:ascii="Times New Roman" w:hAnsi="Times New Roman"/>
          <w:sz w:val="28"/>
          <w:szCs w:val="28"/>
        </w:rPr>
        <w:t>с использованием</w:t>
      </w:r>
      <w:r>
        <w:rPr>
          <w:rFonts w:ascii="Times New Roman" w:hAnsi="Times New Roman"/>
          <w:sz w:val="28"/>
          <w:szCs w:val="28"/>
        </w:rPr>
        <w:t xml:space="preserve"> у</w:t>
      </w:r>
      <w:r w:rsidR="00AA5271">
        <w:rPr>
          <w:rFonts w:ascii="Times New Roman" w:hAnsi="Times New Roman"/>
          <w:sz w:val="28"/>
          <w:szCs w:val="28"/>
        </w:rPr>
        <w:t>совершенствованных</w:t>
      </w:r>
      <w:r>
        <w:rPr>
          <w:rFonts w:ascii="Times New Roman" w:hAnsi="Times New Roman"/>
          <w:sz w:val="28"/>
          <w:szCs w:val="28"/>
        </w:rPr>
        <w:t xml:space="preserve"> детекторных системах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AA5271">
        <w:rPr>
          <w:rFonts w:ascii="Times New Roman" w:hAnsi="Times New Roman"/>
          <w:sz w:val="28"/>
          <w:szCs w:val="28"/>
        </w:rPr>
        <w:t>при помощи</w:t>
      </w:r>
      <w:r w:rsidR="0063674C">
        <w:rPr>
          <w:rFonts w:ascii="Times New Roman" w:hAnsi="Times New Roman"/>
          <w:sz w:val="28"/>
          <w:szCs w:val="28"/>
        </w:rPr>
        <w:t xml:space="preserve"> математической коррекци</w:t>
      </w:r>
      <w:r w:rsidR="00AA5271">
        <w:rPr>
          <w:rFonts w:ascii="Times New Roman" w:hAnsi="Times New Roman"/>
          <w:sz w:val="28"/>
          <w:szCs w:val="28"/>
        </w:rPr>
        <w:t>и</w:t>
      </w:r>
      <w:r w:rsidR="0063674C">
        <w:rPr>
          <w:rFonts w:ascii="Times New Roman" w:hAnsi="Times New Roman"/>
          <w:sz w:val="28"/>
          <w:szCs w:val="28"/>
        </w:rPr>
        <w:t xml:space="preserve"> спектрально</w:t>
      </w:r>
      <w:r w:rsidR="00AA5271">
        <w:rPr>
          <w:rFonts w:ascii="Times New Roman" w:hAnsi="Times New Roman"/>
          <w:sz w:val="28"/>
          <w:szCs w:val="28"/>
        </w:rPr>
        <w:t>й интерференции.</w:t>
      </w:r>
      <w:r w:rsidR="0063674C">
        <w:rPr>
          <w:rFonts w:ascii="Times New Roman" w:hAnsi="Times New Roman"/>
          <w:sz w:val="28"/>
          <w:szCs w:val="28"/>
        </w:rPr>
        <w:t xml:space="preserve"> Этот способ </w:t>
      </w:r>
      <w:r w:rsidR="00AA5271">
        <w:rPr>
          <w:rFonts w:ascii="Times New Roman" w:hAnsi="Times New Roman"/>
          <w:sz w:val="28"/>
          <w:szCs w:val="28"/>
        </w:rPr>
        <w:t xml:space="preserve">учитывает не </w:t>
      </w:r>
      <w:r w:rsidR="0063674C">
        <w:rPr>
          <w:rFonts w:ascii="Times New Roman" w:hAnsi="Times New Roman"/>
          <w:sz w:val="28"/>
          <w:szCs w:val="28"/>
        </w:rPr>
        <w:t xml:space="preserve">только </w:t>
      </w:r>
      <w:r w:rsidR="00AA5271">
        <w:rPr>
          <w:rFonts w:ascii="Times New Roman" w:hAnsi="Times New Roman"/>
          <w:sz w:val="28"/>
          <w:szCs w:val="28"/>
        </w:rPr>
        <w:t>интерференцию</w:t>
      </w:r>
      <w:r w:rsidR="0063674C">
        <w:rPr>
          <w:rFonts w:ascii="Times New Roman" w:hAnsi="Times New Roman"/>
          <w:sz w:val="28"/>
          <w:szCs w:val="28"/>
        </w:rPr>
        <w:t xml:space="preserve">, но также </w:t>
      </w:r>
      <w:r w:rsidR="00AA5271">
        <w:rPr>
          <w:rFonts w:ascii="Times New Roman" w:hAnsi="Times New Roman"/>
          <w:sz w:val="28"/>
          <w:szCs w:val="28"/>
        </w:rPr>
        <w:t>фоновый</w:t>
      </w:r>
      <w:r w:rsidR="0063674C">
        <w:rPr>
          <w:rFonts w:ascii="Times New Roman" w:hAnsi="Times New Roman"/>
          <w:sz w:val="28"/>
          <w:szCs w:val="28"/>
        </w:rPr>
        <w:t xml:space="preserve"> вклад матрицы, тем самым создавая формулу</w:t>
      </w:r>
      <w:r w:rsidR="00AA5271">
        <w:rPr>
          <w:rFonts w:ascii="Times New Roman" w:hAnsi="Times New Roman"/>
          <w:sz w:val="28"/>
          <w:szCs w:val="28"/>
        </w:rPr>
        <w:t xml:space="preserve"> поправки</w:t>
      </w:r>
      <w:r w:rsidR="0063674C">
        <w:rPr>
          <w:rFonts w:ascii="Times New Roman" w:hAnsi="Times New Roman"/>
          <w:sz w:val="28"/>
          <w:szCs w:val="28"/>
        </w:rPr>
        <w:t xml:space="preserve">. Математическая коррекция основана на множественной линейной модели наименьших квадратов, </w:t>
      </w:r>
      <w:proofErr w:type="gramStart"/>
      <w:r w:rsidR="0063674C">
        <w:rPr>
          <w:rFonts w:ascii="Times New Roman" w:hAnsi="Times New Roman"/>
          <w:sz w:val="28"/>
          <w:szCs w:val="28"/>
        </w:rPr>
        <w:t>включающую</w:t>
      </w:r>
      <w:proofErr w:type="gramEnd"/>
      <w:r w:rsidR="00924DC3">
        <w:rPr>
          <w:rFonts w:ascii="Times New Roman" w:hAnsi="Times New Roman"/>
          <w:sz w:val="28"/>
          <w:szCs w:val="28"/>
        </w:rPr>
        <w:t xml:space="preserve"> </w:t>
      </w:r>
      <w:r w:rsidR="0063674C">
        <w:rPr>
          <w:rFonts w:ascii="Times New Roman" w:hAnsi="Times New Roman"/>
          <w:sz w:val="28"/>
          <w:szCs w:val="28"/>
        </w:rPr>
        <w:t xml:space="preserve">анализы чистого </w:t>
      </w:r>
      <w:r w:rsidR="00E5300A">
        <w:rPr>
          <w:rFonts w:ascii="Times New Roman" w:hAnsi="Times New Roman"/>
          <w:sz w:val="28"/>
          <w:szCs w:val="28"/>
        </w:rPr>
        <w:t>элемента</w:t>
      </w:r>
      <w:r w:rsidR="0063674C">
        <w:rPr>
          <w:rFonts w:ascii="Times New Roman" w:hAnsi="Times New Roman"/>
          <w:sz w:val="28"/>
          <w:szCs w:val="28"/>
        </w:rPr>
        <w:t xml:space="preserve">, матрицы и контрольного </w:t>
      </w:r>
      <w:r w:rsidR="00E5300A">
        <w:rPr>
          <w:rFonts w:ascii="Times New Roman" w:hAnsi="Times New Roman"/>
          <w:sz w:val="28"/>
          <w:szCs w:val="28"/>
        </w:rPr>
        <w:t>раствора</w:t>
      </w:r>
      <w:r w:rsidR="0063674C">
        <w:rPr>
          <w:rFonts w:ascii="Times New Roman" w:hAnsi="Times New Roman"/>
          <w:sz w:val="28"/>
          <w:szCs w:val="28"/>
        </w:rPr>
        <w:t>, с последующим созданием математическ</w:t>
      </w:r>
      <w:r w:rsidR="00E5300A">
        <w:rPr>
          <w:rFonts w:ascii="Times New Roman" w:hAnsi="Times New Roman"/>
          <w:sz w:val="28"/>
          <w:szCs w:val="28"/>
        </w:rPr>
        <w:t>ой</w:t>
      </w:r>
      <w:r w:rsidR="0063674C">
        <w:rPr>
          <w:rFonts w:ascii="Times New Roman" w:hAnsi="Times New Roman"/>
          <w:sz w:val="28"/>
          <w:szCs w:val="28"/>
        </w:rPr>
        <w:t xml:space="preserve"> модел</w:t>
      </w:r>
      <w:r w:rsidR="00E5300A">
        <w:rPr>
          <w:rFonts w:ascii="Times New Roman" w:hAnsi="Times New Roman"/>
          <w:sz w:val="28"/>
          <w:szCs w:val="28"/>
        </w:rPr>
        <w:t>и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E5300A">
        <w:rPr>
          <w:rFonts w:ascii="Times New Roman" w:hAnsi="Times New Roman"/>
          <w:sz w:val="28"/>
          <w:szCs w:val="28"/>
        </w:rPr>
        <w:t>с учетом интерференции.</w:t>
      </w:r>
      <w:r w:rsidR="0063674C">
        <w:rPr>
          <w:rFonts w:ascii="Times New Roman" w:hAnsi="Times New Roman"/>
          <w:sz w:val="28"/>
          <w:szCs w:val="28"/>
        </w:rPr>
        <w:t xml:space="preserve"> </w:t>
      </w:r>
      <w:r w:rsidR="00E5300A">
        <w:rPr>
          <w:rFonts w:ascii="Times New Roman" w:hAnsi="Times New Roman"/>
          <w:sz w:val="28"/>
          <w:szCs w:val="28"/>
        </w:rPr>
        <w:t>Это</w:t>
      </w:r>
      <w:r w:rsidR="0063674C">
        <w:rPr>
          <w:rFonts w:ascii="Times New Roman" w:hAnsi="Times New Roman"/>
          <w:sz w:val="28"/>
          <w:szCs w:val="28"/>
        </w:rPr>
        <w:t xml:space="preserve"> позволяет определить эмиссию </w:t>
      </w:r>
      <w:r w:rsidR="00E5300A">
        <w:rPr>
          <w:rFonts w:ascii="Times New Roman" w:hAnsi="Times New Roman"/>
          <w:sz w:val="28"/>
          <w:szCs w:val="28"/>
        </w:rPr>
        <w:t xml:space="preserve">элемента в сложной матрице </w:t>
      </w:r>
      <w:r w:rsidR="0063674C">
        <w:rPr>
          <w:rFonts w:ascii="Times New Roman" w:hAnsi="Times New Roman"/>
          <w:sz w:val="28"/>
          <w:szCs w:val="28"/>
        </w:rPr>
        <w:t xml:space="preserve">с </w:t>
      </w:r>
      <w:r w:rsidR="00E5300A">
        <w:rPr>
          <w:rFonts w:ascii="Times New Roman" w:hAnsi="Times New Roman"/>
          <w:sz w:val="28"/>
          <w:szCs w:val="28"/>
        </w:rPr>
        <w:t xml:space="preserve">более низкими </w:t>
      </w:r>
      <w:r w:rsidR="0063674C">
        <w:rPr>
          <w:rFonts w:ascii="Times New Roman" w:hAnsi="Times New Roman"/>
          <w:sz w:val="28"/>
          <w:szCs w:val="28"/>
        </w:rPr>
        <w:t xml:space="preserve">пределами </w:t>
      </w:r>
      <w:r w:rsidR="00E5300A">
        <w:rPr>
          <w:rFonts w:ascii="Times New Roman" w:hAnsi="Times New Roman"/>
          <w:sz w:val="28"/>
          <w:szCs w:val="28"/>
        </w:rPr>
        <w:t xml:space="preserve">детектирования </w:t>
      </w:r>
      <w:r w:rsidR="0063674C">
        <w:rPr>
          <w:rFonts w:ascii="Times New Roman" w:hAnsi="Times New Roman"/>
          <w:sz w:val="28"/>
          <w:szCs w:val="28"/>
        </w:rPr>
        <w:t xml:space="preserve">и </w:t>
      </w:r>
      <w:r w:rsidR="00E5300A">
        <w:rPr>
          <w:rFonts w:ascii="Times New Roman" w:hAnsi="Times New Roman"/>
          <w:sz w:val="28"/>
          <w:szCs w:val="28"/>
        </w:rPr>
        <w:t xml:space="preserve">более высокой </w:t>
      </w:r>
      <w:r w:rsidR="0063674C">
        <w:rPr>
          <w:rFonts w:ascii="Times New Roman" w:hAnsi="Times New Roman"/>
          <w:sz w:val="28"/>
          <w:szCs w:val="28"/>
        </w:rPr>
        <w:t>точност</w:t>
      </w:r>
      <w:r w:rsidR="00E5300A">
        <w:rPr>
          <w:rFonts w:ascii="Times New Roman" w:hAnsi="Times New Roman"/>
          <w:sz w:val="28"/>
          <w:szCs w:val="28"/>
        </w:rPr>
        <w:t>ью</w:t>
      </w:r>
      <w:r w:rsidR="0063674C">
        <w:rPr>
          <w:rFonts w:ascii="Times New Roman" w:hAnsi="Times New Roman"/>
          <w:sz w:val="28"/>
          <w:szCs w:val="28"/>
        </w:rPr>
        <w:t>.</w:t>
      </w:r>
    </w:p>
    <w:p w:rsidR="00443A6F" w:rsidRDefault="00C6577E" w:rsidP="005F2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21A">
        <w:rPr>
          <w:rFonts w:ascii="Times New Roman" w:hAnsi="Times New Roman"/>
          <w:b/>
          <w:sz w:val="28"/>
          <w:szCs w:val="28"/>
        </w:rPr>
        <w:t>Методика</w:t>
      </w:r>
    </w:p>
    <w:p w:rsidR="006A1A7E" w:rsidRDefault="0063674C" w:rsidP="004475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74C">
        <w:rPr>
          <w:rFonts w:ascii="Times New Roman" w:hAnsi="Times New Roman"/>
          <w:i/>
          <w:sz w:val="28"/>
          <w:szCs w:val="28"/>
        </w:rPr>
        <w:t>П</w:t>
      </w:r>
      <w:r w:rsidR="00F270EF">
        <w:rPr>
          <w:rFonts w:ascii="Times New Roman" w:hAnsi="Times New Roman"/>
          <w:i/>
          <w:sz w:val="28"/>
          <w:szCs w:val="28"/>
        </w:rPr>
        <w:t xml:space="preserve">одготовка образцов. </w:t>
      </w:r>
      <w:r w:rsidR="00F270EF" w:rsidRPr="0068654B">
        <w:rPr>
          <w:rFonts w:ascii="Times New Roman" w:hAnsi="Times New Roman"/>
          <w:sz w:val="28"/>
          <w:szCs w:val="28"/>
        </w:rPr>
        <w:t>По</w:t>
      </w:r>
      <w:r w:rsidR="0068654B">
        <w:rPr>
          <w:rFonts w:ascii="Times New Roman" w:hAnsi="Times New Roman"/>
          <w:sz w:val="28"/>
          <w:szCs w:val="28"/>
        </w:rPr>
        <w:t xml:space="preserve">дготовка образцов является важным моментом </w:t>
      </w:r>
      <w:r w:rsidR="0032550A">
        <w:rPr>
          <w:rFonts w:ascii="Times New Roman" w:hAnsi="Times New Roman"/>
          <w:sz w:val="28"/>
          <w:szCs w:val="28"/>
        </w:rPr>
        <w:t xml:space="preserve">при определении элементов методом АЭС-ИСП, так как применяемые </w:t>
      </w:r>
      <w:r w:rsidR="0032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методики связаны с переносом образца в плазму. Наиболее распространенным способом введения образцов в плазму является распыление раствора, при этом твердые образцы необходимо растворить. </w:t>
      </w:r>
      <w:r w:rsidR="00325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Образцы могут быть растворены в любом подходящем растворителе.  Предпочтительнее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водные растворы или растворы азотной </w:t>
      </w:r>
      <w:r w:rsidR="00B14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хлористоводородной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кислоты разбавленные, так как эти растворители</w:t>
      </w:r>
      <w:r w:rsidR="00032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обеспечивают минимальную интерференцию. Для растворения образцов могут быть использованы водорода </w:t>
      </w:r>
      <w:proofErr w:type="spellStart"/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пероксид</w:t>
      </w:r>
      <w:proofErr w:type="spellEnd"/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серная</w:t>
      </w:r>
      <w:r w:rsidR="00B14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D6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фосфорная,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хлорная кислоты, комбинации кислот или различные концентрации кислот. Можно использовать фтористоводородную кислоту разбавленную, соблюдая при этом меры безопасности и </w:t>
      </w:r>
      <w:r w:rsidR="00B14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применяя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материалы, устойчивые к растворителю. Также могут быть </w:t>
      </w:r>
      <w:r w:rsidR="006A1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применены</w:t>
      </w:r>
      <w:r w:rsidR="00A94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альтернативные способы растворения образца, включающие </w:t>
      </w:r>
      <w:r w:rsidR="006A1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разбавленных оснований, разбавленных и не разбавленных органических оснований, комбинаций кислот или оснований, комбинаций органических растворителей и др. </w:t>
      </w:r>
    </w:p>
    <w:p w:rsidR="00F270EF" w:rsidRPr="0068654B" w:rsidRDefault="006A1A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образец не растворим ни в одном приемлемом растворителе, можно применять различные методы разложения, нагревая или помещая 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образец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микроволновую печь в открытой или закрытой емкости.</w:t>
      </w:r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как некоторые элементы относят к </w:t>
      </w:r>
      <w:proofErr w:type="gramStart"/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летучим</w:t>
      </w:r>
      <w:proofErr w:type="gramEnd"/>
      <w:r w:rsidR="00BB2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например, ртуть и селен, поэтому разложение образцов, содержащих летучие элементы, не рекомендуется проводить  в открытой емкости или при нагревании.</w:t>
      </w:r>
    </w:p>
    <w:p w:rsidR="0063674C" w:rsidRDefault="00BB2E82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  <w:r w:rsidRPr="00BB2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разбавляют или концентрируют таким образом, чтобы </w:t>
      </w:r>
      <w:r w:rsidR="0003217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онцентрация испытуемого элемента в п</w:t>
      </w:r>
      <w:r w:rsidRPr="00BB2E82">
        <w:rPr>
          <w:rFonts w:ascii="Times New Roman" w:hAnsi="Times New Roman"/>
          <w:sz w:val="28"/>
          <w:szCs w:val="28"/>
        </w:rPr>
        <w:t>одготовленн</w:t>
      </w:r>
      <w:r>
        <w:rPr>
          <w:rFonts w:ascii="Times New Roman" w:hAnsi="Times New Roman"/>
          <w:sz w:val="28"/>
          <w:szCs w:val="28"/>
        </w:rPr>
        <w:t>ом</w:t>
      </w:r>
      <w:r w:rsidRPr="00BB2E82">
        <w:rPr>
          <w:rFonts w:ascii="Times New Roman" w:hAnsi="Times New Roman"/>
          <w:sz w:val="28"/>
          <w:szCs w:val="28"/>
        </w:rPr>
        <w:t xml:space="preserve"> </w:t>
      </w:r>
      <w:r w:rsidR="0003217A">
        <w:rPr>
          <w:rFonts w:ascii="Times New Roman" w:hAnsi="Times New Roman"/>
          <w:sz w:val="28"/>
          <w:szCs w:val="28"/>
        </w:rPr>
        <w:t xml:space="preserve">растворе </w:t>
      </w:r>
      <w:r w:rsidRPr="00BB2E8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ц</w:t>
      </w:r>
      <w:r w:rsidR="0003217A">
        <w:rPr>
          <w:rFonts w:ascii="Times New Roman" w:hAnsi="Times New Roman"/>
          <w:sz w:val="28"/>
          <w:szCs w:val="28"/>
        </w:rPr>
        <w:t>а</w:t>
      </w:r>
      <w:r w:rsidRPr="00BB2E82">
        <w:rPr>
          <w:rFonts w:ascii="Times New Roman" w:hAnsi="Times New Roman"/>
          <w:sz w:val="28"/>
          <w:szCs w:val="28"/>
        </w:rPr>
        <w:t xml:space="preserve"> </w:t>
      </w:r>
      <w:r w:rsidR="0003217A">
        <w:rPr>
          <w:rFonts w:ascii="Times New Roman" w:hAnsi="Times New Roman"/>
          <w:sz w:val="28"/>
          <w:szCs w:val="28"/>
        </w:rPr>
        <w:t>соответствовала рабочему диапазону прибора.</w:t>
      </w:r>
    </w:p>
    <w:p w:rsidR="004D779D" w:rsidRDefault="0003217A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17A">
        <w:rPr>
          <w:rFonts w:ascii="Times New Roman" w:hAnsi="Times New Roman"/>
          <w:i/>
          <w:sz w:val="28"/>
          <w:szCs w:val="28"/>
        </w:rPr>
        <w:t>Введение образца.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30C7B">
        <w:rPr>
          <w:rFonts w:ascii="Times New Roman" w:hAnsi="Times New Roman"/>
          <w:sz w:val="28"/>
          <w:szCs w:val="28"/>
        </w:rPr>
        <w:t>При выборе</w:t>
      </w:r>
      <w:r w:rsidR="00171F8A">
        <w:rPr>
          <w:rFonts w:ascii="Times New Roman" w:hAnsi="Times New Roman"/>
          <w:sz w:val="28"/>
          <w:szCs w:val="28"/>
        </w:rPr>
        <w:t xml:space="preserve"> способа ввода </w:t>
      </w:r>
      <w:r>
        <w:rPr>
          <w:rFonts w:ascii="Times New Roman" w:hAnsi="Times New Roman"/>
          <w:sz w:val="28"/>
          <w:szCs w:val="28"/>
        </w:rPr>
        <w:t>образца</w:t>
      </w:r>
      <w:r w:rsidR="00171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="00171F8A">
        <w:rPr>
          <w:rFonts w:ascii="Times New Roman" w:hAnsi="Times New Roman"/>
          <w:sz w:val="28"/>
          <w:szCs w:val="28"/>
        </w:rPr>
        <w:t xml:space="preserve"> учитывать требования </w:t>
      </w:r>
      <w:r>
        <w:rPr>
          <w:rFonts w:ascii="Times New Roman" w:hAnsi="Times New Roman"/>
          <w:sz w:val="28"/>
          <w:szCs w:val="28"/>
        </w:rPr>
        <w:t>по</w:t>
      </w:r>
      <w:r w:rsidR="00171F8A">
        <w:rPr>
          <w:rFonts w:ascii="Times New Roman" w:hAnsi="Times New Roman"/>
          <w:sz w:val="28"/>
          <w:szCs w:val="28"/>
        </w:rPr>
        <w:t xml:space="preserve"> чувствительности, стабильности, скорости, </w:t>
      </w:r>
      <w:r>
        <w:rPr>
          <w:rFonts w:ascii="Times New Roman" w:hAnsi="Times New Roman"/>
          <w:sz w:val="28"/>
          <w:szCs w:val="28"/>
        </w:rPr>
        <w:t>размеру образца</w:t>
      </w:r>
      <w:r w:rsidR="00171F8A">
        <w:rPr>
          <w:rFonts w:ascii="Times New Roman" w:hAnsi="Times New Roman"/>
          <w:sz w:val="28"/>
          <w:szCs w:val="28"/>
        </w:rPr>
        <w:t xml:space="preserve">, устойчивости </w:t>
      </w:r>
      <w:r>
        <w:rPr>
          <w:rFonts w:ascii="Times New Roman" w:hAnsi="Times New Roman"/>
          <w:sz w:val="28"/>
          <w:szCs w:val="28"/>
        </w:rPr>
        <w:t xml:space="preserve">к коррозии </w:t>
      </w:r>
      <w:r w:rsidR="00171F8A">
        <w:rPr>
          <w:rFonts w:ascii="Times New Roman" w:hAnsi="Times New Roman"/>
          <w:sz w:val="28"/>
          <w:szCs w:val="28"/>
        </w:rPr>
        <w:t>и устойчивости к закупорке.</w:t>
      </w:r>
      <w:r w:rsidR="00AD36B0">
        <w:rPr>
          <w:rFonts w:ascii="Times New Roman" w:hAnsi="Times New Roman"/>
          <w:sz w:val="28"/>
          <w:szCs w:val="28"/>
        </w:rPr>
        <w:t xml:space="preserve"> </w:t>
      </w:r>
      <w:r w:rsidR="004D779D">
        <w:rPr>
          <w:rFonts w:ascii="Times New Roman" w:hAnsi="Times New Roman"/>
          <w:sz w:val="28"/>
          <w:szCs w:val="28"/>
        </w:rPr>
        <w:t xml:space="preserve">Образец вводят в распылитель прибора с помощью перистальтического насоса или способом </w:t>
      </w:r>
      <w:proofErr w:type="spellStart"/>
      <w:r w:rsidR="004D779D">
        <w:rPr>
          <w:rFonts w:ascii="Times New Roman" w:hAnsi="Times New Roman"/>
          <w:sz w:val="28"/>
          <w:szCs w:val="28"/>
        </w:rPr>
        <w:t>самораспыления</w:t>
      </w:r>
      <w:proofErr w:type="spellEnd"/>
      <w:r w:rsidR="004D779D">
        <w:rPr>
          <w:rFonts w:ascii="Times New Roman" w:hAnsi="Times New Roman"/>
          <w:sz w:val="28"/>
          <w:szCs w:val="28"/>
        </w:rPr>
        <w:t>.</w:t>
      </w:r>
      <w:r w:rsidR="00AB1740">
        <w:rPr>
          <w:rFonts w:ascii="Times New Roman" w:hAnsi="Times New Roman"/>
          <w:sz w:val="28"/>
          <w:szCs w:val="28"/>
        </w:rPr>
        <w:t xml:space="preserve"> Перистальтический насос предпочтителен, он обеспечивает одинаковую скорость потока стандартного и испытуемого раствора (для АЭС-ИСП обычно на уровне 1</w:t>
      </w:r>
      <w:r w:rsidR="00AD63C8">
        <w:rPr>
          <w:rFonts w:ascii="Times New Roman" w:hAnsi="Times New Roman"/>
          <w:sz w:val="28"/>
          <w:szCs w:val="28"/>
        </w:rPr>
        <w:t> </w:t>
      </w:r>
      <w:r w:rsidR="00AB1740">
        <w:rPr>
          <w:rFonts w:ascii="Times New Roman" w:hAnsi="Times New Roman"/>
          <w:sz w:val="28"/>
          <w:szCs w:val="28"/>
        </w:rPr>
        <w:t xml:space="preserve">л/мин или меньше), независимо </w:t>
      </w:r>
      <w:r w:rsidR="00AB1740">
        <w:rPr>
          <w:rFonts w:ascii="Times New Roman" w:hAnsi="Times New Roman"/>
          <w:sz w:val="28"/>
          <w:szCs w:val="28"/>
        </w:rPr>
        <w:lastRenderedPageBreak/>
        <w:t xml:space="preserve">от вязкости образца. С помощью распылителя </w:t>
      </w:r>
      <w:r w:rsidR="00731D44">
        <w:rPr>
          <w:rFonts w:ascii="Times New Roman" w:hAnsi="Times New Roman"/>
          <w:sz w:val="28"/>
          <w:szCs w:val="28"/>
        </w:rPr>
        <w:t xml:space="preserve">раствор образца преобразуется в аэрозоль. Существует широкий выбор типов распылителей, включая пневматический (концентрический и поперечно-потоковый), </w:t>
      </w:r>
      <w:proofErr w:type="gramStart"/>
      <w:r w:rsidR="00731D44">
        <w:rPr>
          <w:rFonts w:ascii="Times New Roman" w:hAnsi="Times New Roman"/>
          <w:sz w:val="28"/>
          <w:szCs w:val="28"/>
        </w:rPr>
        <w:t>решёточные</w:t>
      </w:r>
      <w:proofErr w:type="gramEnd"/>
      <w:r w:rsidR="00731D44">
        <w:rPr>
          <w:rFonts w:ascii="Times New Roman" w:hAnsi="Times New Roman"/>
          <w:sz w:val="28"/>
          <w:szCs w:val="28"/>
        </w:rPr>
        <w:t xml:space="preserve">, ультразвуковые. Также </w:t>
      </w:r>
      <w:proofErr w:type="gramStart"/>
      <w:r w:rsidR="00731D44">
        <w:rPr>
          <w:rFonts w:ascii="Times New Roman" w:hAnsi="Times New Roman"/>
          <w:sz w:val="28"/>
          <w:szCs w:val="28"/>
        </w:rPr>
        <w:t>возможны</w:t>
      </w:r>
      <w:proofErr w:type="gramEnd"/>
      <w:r w:rsidR="00731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1D44">
        <w:rPr>
          <w:rFonts w:ascii="Times New Roman" w:hAnsi="Times New Roman"/>
          <w:sz w:val="28"/>
          <w:szCs w:val="28"/>
        </w:rPr>
        <w:t>микрораспылители</w:t>
      </w:r>
      <w:proofErr w:type="spellEnd"/>
      <w:r w:rsidR="00731D44">
        <w:rPr>
          <w:rFonts w:ascii="Times New Roman" w:hAnsi="Times New Roman"/>
          <w:sz w:val="28"/>
          <w:szCs w:val="28"/>
        </w:rPr>
        <w:t>, высокоэффективные и высокоэф</w:t>
      </w:r>
      <w:r w:rsidR="00AD63C8">
        <w:rPr>
          <w:rFonts w:ascii="Times New Roman" w:hAnsi="Times New Roman"/>
          <w:sz w:val="28"/>
          <w:szCs w:val="28"/>
        </w:rPr>
        <w:t>ф</w:t>
      </w:r>
      <w:r w:rsidR="00731D44">
        <w:rPr>
          <w:rFonts w:ascii="Times New Roman" w:hAnsi="Times New Roman"/>
          <w:sz w:val="28"/>
          <w:szCs w:val="28"/>
        </w:rPr>
        <w:t xml:space="preserve">ективные прямого ввода и </w:t>
      </w:r>
      <w:proofErr w:type="spellStart"/>
      <w:r w:rsidR="00731D44">
        <w:rPr>
          <w:rFonts w:ascii="Times New Roman" w:hAnsi="Times New Roman"/>
          <w:sz w:val="28"/>
          <w:szCs w:val="28"/>
        </w:rPr>
        <w:t>проточно</w:t>
      </w:r>
      <w:r w:rsidR="00731A86">
        <w:rPr>
          <w:rFonts w:ascii="Times New Roman" w:hAnsi="Times New Roman"/>
          <w:sz w:val="28"/>
          <w:szCs w:val="28"/>
        </w:rPr>
        <w:t>-инжекторные</w:t>
      </w:r>
      <w:proofErr w:type="spellEnd"/>
      <w:r w:rsidR="00731A86">
        <w:rPr>
          <w:rFonts w:ascii="Times New Roman" w:hAnsi="Times New Roman"/>
          <w:sz w:val="28"/>
          <w:szCs w:val="28"/>
        </w:rPr>
        <w:t>.</w:t>
      </w:r>
    </w:p>
    <w:p w:rsidR="00630C7B" w:rsidRDefault="00731A86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распылителя образец в виде аэрозоля попадает в распылительную камеру, предназначенную для пропуска к плазме только мельчайших капель испытуемого раствора. В результате, как правило, только 1-2</w:t>
      </w:r>
      <w:r w:rsidR="00AD63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аэрозоля образца достигает ИСП. Имеется несколько типов распылительных камер, пригодных для использования в методе АЭС-ИСП.</w:t>
      </w:r>
      <w:r w:rsidR="00AD36B0">
        <w:rPr>
          <w:rFonts w:ascii="Times New Roman" w:hAnsi="Times New Roman"/>
          <w:sz w:val="28"/>
          <w:szCs w:val="28"/>
        </w:rPr>
        <w:t xml:space="preserve"> Применение</w:t>
      </w:r>
      <w:r w:rsidR="00171F8A">
        <w:rPr>
          <w:rFonts w:ascii="Times New Roman" w:hAnsi="Times New Roman"/>
          <w:sz w:val="28"/>
          <w:szCs w:val="28"/>
        </w:rPr>
        <w:t xml:space="preserve"> распылителя</w:t>
      </w:r>
      <w:r w:rsidR="00AD36B0">
        <w:rPr>
          <w:rFonts w:ascii="Times New Roman" w:hAnsi="Times New Roman"/>
          <w:sz w:val="28"/>
          <w:szCs w:val="28"/>
        </w:rPr>
        <w:t xml:space="preserve"> с поперечным потоком</w:t>
      </w:r>
      <w:r w:rsidR="00171F8A">
        <w:rPr>
          <w:rFonts w:ascii="Times New Roman" w:hAnsi="Times New Roman"/>
          <w:sz w:val="28"/>
          <w:szCs w:val="28"/>
        </w:rPr>
        <w:t xml:space="preserve">, соединенного с распылительной камерой и горелкой, соответствует большинству требований. </w:t>
      </w:r>
    </w:p>
    <w:p w:rsidR="00171F8A" w:rsidRDefault="00C657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1A">
        <w:rPr>
          <w:rFonts w:ascii="Times New Roman" w:hAnsi="Times New Roman"/>
          <w:i/>
          <w:sz w:val="28"/>
          <w:szCs w:val="28"/>
        </w:rPr>
        <w:t>Выбор условий</w:t>
      </w:r>
      <w:r w:rsidR="00AD36B0">
        <w:rPr>
          <w:rFonts w:ascii="Times New Roman" w:hAnsi="Times New Roman"/>
          <w:i/>
          <w:sz w:val="28"/>
          <w:szCs w:val="28"/>
        </w:rPr>
        <w:t xml:space="preserve"> проведения испытания</w:t>
      </w:r>
      <w:r w:rsidR="0044751B">
        <w:rPr>
          <w:rFonts w:ascii="Times New Roman" w:hAnsi="Times New Roman"/>
          <w:i/>
          <w:sz w:val="28"/>
          <w:szCs w:val="28"/>
        </w:rPr>
        <w:t xml:space="preserve">. </w:t>
      </w:r>
      <w:r w:rsidR="00337E0E" w:rsidRPr="00337E0E">
        <w:rPr>
          <w:rFonts w:ascii="Times New Roman" w:hAnsi="Times New Roman"/>
          <w:sz w:val="28"/>
          <w:szCs w:val="28"/>
        </w:rPr>
        <w:t xml:space="preserve">При выборе условий проведения испытаний </w:t>
      </w:r>
      <w:r w:rsidR="00337E0E">
        <w:rPr>
          <w:rFonts w:ascii="Times New Roman" w:hAnsi="Times New Roman"/>
          <w:sz w:val="28"/>
          <w:szCs w:val="28"/>
        </w:rPr>
        <w:t xml:space="preserve">необходимо </w:t>
      </w:r>
      <w:r w:rsidR="00337E0E" w:rsidRPr="00337E0E">
        <w:rPr>
          <w:rFonts w:ascii="Times New Roman" w:hAnsi="Times New Roman"/>
          <w:sz w:val="28"/>
          <w:szCs w:val="28"/>
        </w:rPr>
        <w:t>руководств</w:t>
      </w:r>
      <w:r w:rsidR="00337E0E">
        <w:rPr>
          <w:rFonts w:ascii="Times New Roman" w:hAnsi="Times New Roman"/>
          <w:sz w:val="28"/>
          <w:szCs w:val="28"/>
        </w:rPr>
        <w:t>оваться</w:t>
      </w:r>
      <w:r w:rsidR="00337E0E" w:rsidRPr="00337E0E">
        <w:rPr>
          <w:rFonts w:ascii="Times New Roman" w:hAnsi="Times New Roman"/>
          <w:sz w:val="28"/>
          <w:szCs w:val="28"/>
        </w:rPr>
        <w:t xml:space="preserve"> рекомендациями </w:t>
      </w:r>
      <w:r w:rsidR="003015B4" w:rsidRPr="00337E0E">
        <w:rPr>
          <w:rFonts w:ascii="Times New Roman" w:hAnsi="Times New Roman"/>
          <w:sz w:val="28"/>
          <w:szCs w:val="28"/>
        </w:rPr>
        <w:t>производителя</w:t>
      </w:r>
      <w:r w:rsidR="00337E0E">
        <w:rPr>
          <w:rFonts w:ascii="Times New Roman" w:hAnsi="Times New Roman"/>
          <w:sz w:val="28"/>
          <w:szCs w:val="28"/>
        </w:rPr>
        <w:t xml:space="preserve"> прибора</w:t>
      </w:r>
      <w:r w:rsidR="003015B4" w:rsidRPr="00337E0E">
        <w:rPr>
          <w:rFonts w:ascii="Times New Roman" w:hAnsi="Times New Roman"/>
          <w:sz w:val="28"/>
          <w:szCs w:val="28"/>
        </w:rPr>
        <w:t xml:space="preserve">. </w:t>
      </w:r>
      <w:r w:rsidR="00337E0E">
        <w:rPr>
          <w:rFonts w:ascii="Times New Roman" w:hAnsi="Times New Roman"/>
          <w:sz w:val="28"/>
          <w:szCs w:val="28"/>
        </w:rPr>
        <w:t xml:space="preserve">Надлежащим образом должны быть </w:t>
      </w:r>
      <w:r w:rsidR="00171F8A">
        <w:rPr>
          <w:rFonts w:ascii="Times New Roman" w:hAnsi="Times New Roman"/>
          <w:sz w:val="28"/>
          <w:szCs w:val="28"/>
        </w:rPr>
        <w:t>выб</w:t>
      </w:r>
      <w:r w:rsidR="00337E0E">
        <w:rPr>
          <w:rFonts w:ascii="Times New Roman" w:hAnsi="Times New Roman"/>
          <w:sz w:val="28"/>
          <w:szCs w:val="28"/>
        </w:rPr>
        <w:t xml:space="preserve">раны </w:t>
      </w:r>
      <w:r w:rsidR="00171F8A">
        <w:rPr>
          <w:rFonts w:ascii="Times New Roman" w:hAnsi="Times New Roman"/>
          <w:sz w:val="28"/>
          <w:szCs w:val="28"/>
        </w:rPr>
        <w:t>с</w:t>
      </w:r>
      <w:r w:rsidR="00337E0E">
        <w:rPr>
          <w:rFonts w:ascii="Times New Roman" w:hAnsi="Times New Roman"/>
          <w:sz w:val="28"/>
          <w:szCs w:val="28"/>
        </w:rPr>
        <w:t>ледующие аналитические параметры:</w:t>
      </w:r>
    </w:p>
    <w:p w:rsidR="00171F8A" w:rsidRDefault="00171F8A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длины волны;</w:t>
      </w:r>
    </w:p>
    <w:p w:rsidR="008F4F81" w:rsidRDefault="00171F8A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скорости поток</w:t>
      </w:r>
      <w:r w:rsidR="00337E0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поддерживающего газа (внешняя, </w:t>
      </w:r>
      <w:r w:rsidR="00337E0E">
        <w:rPr>
          <w:rFonts w:ascii="Times New Roman" w:hAnsi="Times New Roman"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F4F81">
        <w:rPr>
          <w:rFonts w:ascii="Times New Roman" w:hAnsi="Times New Roman"/>
          <w:sz w:val="28"/>
          <w:szCs w:val="28"/>
        </w:rPr>
        <w:t>внутренняя трубки горелки);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мощность</w:t>
      </w:r>
      <w:r w:rsidR="00337E0E">
        <w:rPr>
          <w:rFonts w:ascii="Times New Roman" w:hAnsi="Times New Roman"/>
          <w:sz w:val="28"/>
          <w:szCs w:val="28"/>
        </w:rPr>
        <w:t xml:space="preserve"> радиочастотного излучения</w:t>
      </w:r>
      <w:r>
        <w:rPr>
          <w:rFonts w:ascii="Times New Roman" w:hAnsi="Times New Roman"/>
          <w:sz w:val="28"/>
          <w:szCs w:val="28"/>
        </w:rPr>
        <w:t>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положение обзора плазмы (радиальное или аксиальное);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скорость насоса;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условия </w:t>
      </w:r>
      <w:r w:rsidR="00337E0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детектора (коэффициент усиления/напряжение для </w:t>
      </w:r>
      <w:r w:rsidR="00337E0E">
        <w:rPr>
          <w:rFonts w:ascii="Times New Roman" w:hAnsi="Times New Roman"/>
          <w:sz w:val="28"/>
          <w:szCs w:val="28"/>
        </w:rPr>
        <w:t xml:space="preserve">детектора с </w:t>
      </w:r>
      <w:proofErr w:type="spellStart"/>
      <w:r>
        <w:rPr>
          <w:rFonts w:ascii="Times New Roman" w:hAnsi="Times New Roman"/>
          <w:sz w:val="28"/>
          <w:szCs w:val="28"/>
        </w:rPr>
        <w:t>фото</w:t>
      </w:r>
      <w:r w:rsidR="00337E0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множ</w:t>
      </w:r>
      <w:r w:rsidR="00337E0E">
        <w:rPr>
          <w:rFonts w:ascii="Times New Roman" w:hAnsi="Times New Roman"/>
          <w:sz w:val="28"/>
          <w:szCs w:val="28"/>
        </w:rPr>
        <w:t>ающей</w:t>
      </w:r>
      <w:proofErr w:type="spellEnd"/>
      <w:r w:rsidR="00337E0E">
        <w:rPr>
          <w:rFonts w:ascii="Times New Roman" w:hAnsi="Times New Roman"/>
          <w:sz w:val="28"/>
          <w:szCs w:val="28"/>
        </w:rPr>
        <w:t xml:space="preserve"> трубкой</w:t>
      </w:r>
      <w:r>
        <w:rPr>
          <w:rFonts w:ascii="Times New Roman" w:hAnsi="Times New Roman"/>
          <w:sz w:val="28"/>
          <w:szCs w:val="28"/>
        </w:rPr>
        <w:t>, другие - для матричных детекторов</w:t>
      </w:r>
      <w:r w:rsidR="00000D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71F8A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время интегрирования (</w:t>
      </w:r>
      <w:r w:rsidR="00000D2E">
        <w:rPr>
          <w:rFonts w:ascii="Times New Roman" w:hAnsi="Times New Roman"/>
          <w:sz w:val="28"/>
          <w:szCs w:val="28"/>
        </w:rPr>
        <w:t xml:space="preserve">установленное </w:t>
      </w:r>
      <w:r>
        <w:rPr>
          <w:rFonts w:ascii="Times New Roman" w:hAnsi="Times New Roman"/>
          <w:sz w:val="28"/>
          <w:szCs w:val="28"/>
        </w:rPr>
        <w:t>время для измерения интенсивности эмиссии на каждой длине волны).</w:t>
      </w:r>
      <w:r w:rsidR="00171F8A">
        <w:rPr>
          <w:rFonts w:ascii="Times New Roman" w:hAnsi="Times New Roman"/>
          <w:sz w:val="28"/>
          <w:szCs w:val="28"/>
        </w:rPr>
        <w:t xml:space="preserve"> </w:t>
      </w:r>
    </w:p>
    <w:p w:rsidR="00DF6706" w:rsidRDefault="00DF6706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определения водных растворов образцов и образцов в органических растворителях обычно требуются различные рабочие условия. При использовании органических растворителей, в отличие от водных растворов, часто необходим</w:t>
      </w:r>
      <w:r w:rsidR="0036671B">
        <w:rPr>
          <w:rFonts w:ascii="Times New Roman" w:hAnsi="Times New Roman"/>
          <w:sz w:val="28"/>
          <w:szCs w:val="28"/>
        </w:rPr>
        <w:t xml:space="preserve">о использовать </w:t>
      </w:r>
      <w:r>
        <w:rPr>
          <w:rFonts w:ascii="Times New Roman" w:hAnsi="Times New Roman"/>
          <w:sz w:val="28"/>
          <w:szCs w:val="28"/>
        </w:rPr>
        <w:t>более высок</w:t>
      </w:r>
      <w:r w:rsidR="0036671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мощност</w:t>
      </w:r>
      <w:r w:rsidR="0036671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радиочастотного излучения</w:t>
      </w:r>
      <w:r w:rsidR="0036671B">
        <w:rPr>
          <w:rFonts w:ascii="Times New Roman" w:hAnsi="Times New Roman"/>
          <w:sz w:val="28"/>
          <w:szCs w:val="28"/>
        </w:rPr>
        <w:t>, снижение потока газа-распылителя, кроме того</w:t>
      </w:r>
      <w:proofErr w:type="gramStart"/>
      <w:r w:rsidR="0036671B">
        <w:rPr>
          <w:rFonts w:ascii="Times New Roman" w:hAnsi="Times New Roman"/>
          <w:sz w:val="28"/>
          <w:szCs w:val="28"/>
        </w:rPr>
        <w:t>.</w:t>
      </w:r>
      <w:proofErr w:type="gramEnd"/>
      <w:r w:rsidR="0036671B" w:rsidRPr="00366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71B">
        <w:rPr>
          <w:rFonts w:ascii="Times New Roman" w:hAnsi="Times New Roman"/>
          <w:sz w:val="28"/>
          <w:szCs w:val="28"/>
        </w:rPr>
        <w:t>м</w:t>
      </w:r>
      <w:proofErr w:type="gramEnd"/>
      <w:r w:rsidR="0036671B">
        <w:rPr>
          <w:rFonts w:ascii="Times New Roman" w:hAnsi="Times New Roman"/>
          <w:sz w:val="28"/>
          <w:szCs w:val="28"/>
        </w:rPr>
        <w:t>ожет потребоваться введение в горелку небольшого количества кислорода для предотвращения накопления в горелке сажи.</w:t>
      </w:r>
    </w:p>
    <w:p w:rsidR="00726B67" w:rsidRPr="0009521A" w:rsidRDefault="00C6577E" w:rsidP="005F2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21A">
        <w:rPr>
          <w:rFonts w:ascii="Times New Roman" w:hAnsi="Times New Roman"/>
          <w:b/>
          <w:sz w:val="28"/>
          <w:szCs w:val="28"/>
        </w:rPr>
        <w:t>Контроль работ</w:t>
      </w:r>
      <w:r w:rsidR="009C763A">
        <w:rPr>
          <w:rFonts w:ascii="Times New Roman" w:hAnsi="Times New Roman"/>
          <w:b/>
          <w:sz w:val="28"/>
          <w:szCs w:val="28"/>
        </w:rPr>
        <w:t>оспособности</w:t>
      </w:r>
      <w:r w:rsidRPr="0009521A">
        <w:rPr>
          <w:rFonts w:ascii="Times New Roman" w:hAnsi="Times New Roman"/>
          <w:b/>
          <w:sz w:val="28"/>
          <w:szCs w:val="28"/>
        </w:rPr>
        <w:t xml:space="preserve"> прибора</w:t>
      </w:r>
    </w:p>
    <w:p w:rsidR="008F4F81" w:rsidRDefault="00C657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1A">
        <w:rPr>
          <w:rFonts w:ascii="Times New Roman" w:hAnsi="Times New Roman"/>
          <w:i/>
          <w:sz w:val="28"/>
          <w:szCs w:val="28"/>
        </w:rPr>
        <w:t>Пригодность системы</w:t>
      </w:r>
      <w:r w:rsidR="0044751B">
        <w:rPr>
          <w:rFonts w:ascii="Times New Roman" w:hAnsi="Times New Roman"/>
          <w:i/>
          <w:sz w:val="28"/>
          <w:szCs w:val="28"/>
        </w:rPr>
        <w:t xml:space="preserve">. </w:t>
      </w:r>
      <w:r w:rsidR="008F4F81">
        <w:rPr>
          <w:rFonts w:ascii="Times New Roman" w:hAnsi="Times New Roman"/>
          <w:sz w:val="28"/>
          <w:szCs w:val="28"/>
        </w:rPr>
        <w:t xml:space="preserve">Для </w:t>
      </w:r>
      <w:r w:rsidR="009C763A">
        <w:rPr>
          <w:rFonts w:ascii="Times New Roman" w:hAnsi="Times New Roman"/>
          <w:sz w:val="28"/>
          <w:szCs w:val="28"/>
        </w:rPr>
        <w:t xml:space="preserve">подтверждения надлежащей </w:t>
      </w:r>
      <w:r w:rsidR="008F4F81">
        <w:rPr>
          <w:rFonts w:ascii="Times New Roman" w:hAnsi="Times New Roman"/>
          <w:sz w:val="28"/>
          <w:szCs w:val="28"/>
        </w:rPr>
        <w:t xml:space="preserve">работоспособности АЭС-ИСП </w:t>
      </w:r>
      <w:r w:rsidR="009C763A">
        <w:rPr>
          <w:rFonts w:ascii="Times New Roman" w:hAnsi="Times New Roman"/>
          <w:sz w:val="28"/>
          <w:szCs w:val="28"/>
        </w:rPr>
        <w:t xml:space="preserve">с использованием многоэлементного контрольного раствора </w:t>
      </w:r>
      <w:r w:rsidR="008F4F81">
        <w:rPr>
          <w:rFonts w:ascii="Times New Roman" w:hAnsi="Times New Roman"/>
          <w:sz w:val="28"/>
          <w:szCs w:val="28"/>
        </w:rPr>
        <w:t>мо</w:t>
      </w:r>
      <w:r w:rsidR="009C763A">
        <w:rPr>
          <w:rFonts w:ascii="Times New Roman" w:hAnsi="Times New Roman"/>
          <w:sz w:val="28"/>
          <w:szCs w:val="28"/>
        </w:rPr>
        <w:t>гут быть проведены</w:t>
      </w:r>
      <w:r w:rsidR="008F4F81">
        <w:rPr>
          <w:rFonts w:ascii="Times New Roman" w:hAnsi="Times New Roman"/>
          <w:sz w:val="28"/>
          <w:szCs w:val="28"/>
        </w:rPr>
        <w:t xml:space="preserve"> следующие испытания </w:t>
      </w:r>
      <w:proofErr w:type="gramStart"/>
      <w:r w:rsidR="008F4F81">
        <w:rPr>
          <w:rFonts w:ascii="Times New Roman" w:hAnsi="Times New Roman"/>
          <w:sz w:val="28"/>
          <w:szCs w:val="28"/>
        </w:rPr>
        <w:t>с</w:t>
      </w:r>
      <w:proofErr w:type="gramEnd"/>
      <w:r w:rsidR="008F4F81">
        <w:rPr>
          <w:rFonts w:ascii="Times New Roman" w:hAnsi="Times New Roman"/>
          <w:sz w:val="28"/>
          <w:szCs w:val="28"/>
        </w:rPr>
        <w:t>: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</w:t>
      </w:r>
      <w:r w:rsidR="009C763A">
        <w:rPr>
          <w:rFonts w:ascii="Times New Roman" w:hAnsi="Times New Roman"/>
          <w:sz w:val="28"/>
          <w:szCs w:val="28"/>
        </w:rPr>
        <w:t>дача</w:t>
      </w:r>
      <w:r>
        <w:rPr>
          <w:rFonts w:ascii="Times New Roman" w:hAnsi="Times New Roman"/>
          <w:sz w:val="28"/>
          <w:szCs w:val="28"/>
        </w:rPr>
        <w:t xml:space="preserve"> энергии (генератор, горелка, плазма); мож</w:t>
      </w:r>
      <w:r w:rsidR="009C763A">
        <w:rPr>
          <w:rFonts w:ascii="Times New Roman" w:hAnsi="Times New Roman"/>
          <w:sz w:val="28"/>
          <w:szCs w:val="28"/>
        </w:rPr>
        <w:t>ет быть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="009C76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измерение </w:t>
      </w:r>
      <w:r w:rsidR="009C76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отношения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8F4F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(280, 270 нм)/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8F4F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(285, 213 нм);</w:t>
      </w:r>
    </w:p>
    <w:p w:rsidR="008F4F8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9C763A">
        <w:rPr>
          <w:rFonts w:ascii="Times New Roman" w:hAnsi="Times New Roman"/>
          <w:sz w:val="28"/>
          <w:szCs w:val="28"/>
        </w:rPr>
        <w:t xml:space="preserve">одача </w:t>
      </w:r>
      <w:r>
        <w:rPr>
          <w:rFonts w:ascii="Times New Roman" w:hAnsi="Times New Roman"/>
          <w:sz w:val="28"/>
          <w:szCs w:val="28"/>
        </w:rPr>
        <w:t>образца</w:t>
      </w:r>
      <w:r w:rsidR="009C76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путем проверки эффективности и стабильности распылителя;</w:t>
      </w:r>
    </w:p>
    <w:p w:rsidR="008F4F81" w:rsidRPr="007476F1" w:rsidRDefault="008F4F8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36B6B">
        <w:rPr>
          <w:rFonts w:ascii="Times New Roman" w:hAnsi="Times New Roman"/>
          <w:sz w:val="28"/>
          <w:szCs w:val="28"/>
        </w:rPr>
        <w:t>разрешение (оптическая система), путем измерения ширины пик</w:t>
      </w:r>
      <w:r w:rsidR="009C763A">
        <w:rPr>
          <w:rFonts w:ascii="Times New Roman" w:hAnsi="Times New Roman"/>
          <w:sz w:val="28"/>
          <w:szCs w:val="28"/>
        </w:rPr>
        <w:t>а</w:t>
      </w:r>
      <w:r w:rsidR="00236B6B">
        <w:rPr>
          <w:rFonts w:ascii="Times New Roman" w:hAnsi="Times New Roman"/>
          <w:sz w:val="28"/>
          <w:szCs w:val="28"/>
        </w:rPr>
        <w:t xml:space="preserve"> на уровне половины его высоты, например, </w:t>
      </w:r>
      <w:r w:rsidR="009C763A">
        <w:rPr>
          <w:rFonts w:ascii="Times New Roman" w:hAnsi="Times New Roman"/>
          <w:sz w:val="28"/>
          <w:szCs w:val="28"/>
        </w:rPr>
        <w:t xml:space="preserve">для </w:t>
      </w:r>
      <w:r w:rsidR="007476F1">
        <w:rPr>
          <w:rFonts w:ascii="Times New Roman" w:hAnsi="Times New Roman"/>
          <w:sz w:val="28"/>
          <w:szCs w:val="28"/>
          <w:lang w:val="en-US"/>
        </w:rPr>
        <w:t>As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(189</w:t>
      </w:r>
      <w:r w:rsidR="007476F1">
        <w:rPr>
          <w:rFonts w:ascii="Times New Roman" w:hAnsi="Times New Roman"/>
          <w:sz w:val="28"/>
          <w:szCs w:val="28"/>
        </w:rPr>
        <w:t>,</w:t>
      </w:r>
      <w:r w:rsidR="007476F1" w:rsidRPr="007476F1">
        <w:rPr>
          <w:rFonts w:ascii="Times New Roman" w:hAnsi="Times New Roman"/>
          <w:sz w:val="28"/>
          <w:szCs w:val="28"/>
        </w:rPr>
        <w:t>042</w:t>
      </w:r>
      <w:r w:rsidR="007476F1">
        <w:rPr>
          <w:rFonts w:ascii="Times New Roman" w:hAnsi="Times New Roman"/>
          <w:sz w:val="28"/>
          <w:szCs w:val="28"/>
        </w:rPr>
        <w:t> нм</w:t>
      </w:r>
      <w:r w:rsidR="007476F1" w:rsidRPr="007476F1">
        <w:rPr>
          <w:rFonts w:ascii="Times New Roman" w:hAnsi="Times New Roman"/>
          <w:sz w:val="28"/>
          <w:szCs w:val="28"/>
        </w:rPr>
        <w:t>)</w:t>
      </w:r>
      <w:r w:rsidR="007476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476F1"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</w:t>
      </w:r>
      <w:r w:rsidR="007476F1">
        <w:rPr>
          <w:rFonts w:ascii="Times New Roman" w:hAnsi="Times New Roman"/>
          <w:sz w:val="28"/>
          <w:szCs w:val="28"/>
        </w:rPr>
        <w:t>257,610 нм</w:t>
      </w:r>
      <w:r w:rsidR="007476F1" w:rsidRPr="007476F1">
        <w:rPr>
          <w:rFonts w:ascii="Times New Roman" w:hAnsi="Times New Roman"/>
          <w:sz w:val="28"/>
          <w:szCs w:val="28"/>
        </w:rPr>
        <w:t>)</w:t>
      </w:r>
      <w:r w:rsidR="007476F1">
        <w:rPr>
          <w:rFonts w:ascii="Times New Roman" w:hAnsi="Times New Roman"/>
          <w:sz w:val="28"/>
          <w:szCs w:val="28"/>
        </w:rPr>
        <w:t>,</w:t>
      </w:r>
      <w:r w:rsidR="007476F1" w:rsidRPr="007476F1">
        <w:rPr>
          <w:rFonts w:ascii="Times New Roman" w:hAnsi="Times New Roman"/>
          <w:sz w:val="28"/>
          <w:szCs w:val="28"/>
        </w:rPr>
        <w:t xml:space="preserve"> </w:t>
      </w:r>
      <w:r w:rsidR="007476F1">
        <w:rPr>
          <w:rFonts w:ascii="Times New Roman" w:hAnsi="Times New Roman"/>
          <w:sz w:val="28"/>
          <w:szCs w:val="28"/>
          <w:lang w:val="en-US"/>
        </w:rPr>
        <w:t>Cu</w:t>
      </w:r>
      <w:r w:rsidR="009C763A">
        <w:rPr>
          <w:rFonts w:ascii="Times New Roman" w:hAnsi="Times New Roman"/>
          <w:sz w:val="28"/>
          <w:szCs w:val="28"/>
        </w:rPr>
        <w:t> </w:t>
      </w:r>
      <w:r w:rsidR="007476F1" w:rsidRPr="007476F1">
        <w:rPr>
          <w:rFonts w:ascii="Times New Roman" w:hAnsi="Times New Roman"/>
          <w:sz w:val="28"/>
          <w:szCs w:val="28"/>
        </w:rPr>
        <w:t>(</w:t>
      </w:r>
      <w:r w:rsidR="007476F1">
        <w:rPr>
          <w:rFonts w:ascii="Times New Roman" w:hAnsi="Times New Roman"/>
          <w:sz w:val="28"/>
          <w:szCs w:val="28"/>
        </w:rPr>
        <w:t>324,754 нм</w:t>
      </w:r>
      <w:r w:rsidR="007476F1" w:rsidRPr="007476F1">
        <w:rPr>
          <w:rFonts w:ascii="Times New Roman" w:hAnsi="Times New Roman"/>
          <w:sz w:val="28"/>
          <w:szCs w:val="28"/>
        </w:rPr>
        <w:t xml:space="preserve">) </w:t>
      </w:r>
      <w:r w:rsidR="007476F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7476F1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="009C763A">
        <w:rPr>
          <w:rFonts w:ascii="Times New Roman" w:hAnsi="Times New Roman"/>
          <w:sz w:val="28"/>
          <w:szCs w:val="28"/>
        </w:rPr>
        <w:t> </w:t>
      </w:r>
      <w:r w:rsidR="007476F1">
        <w:rPr>
          <w:rFonts w:ascii="Times New Roman" w:hAnsi="Times New Roman"/>
          <w:sz w:val="28"/>
          <w:szCs w:val="28"/>
        </w:rPr>
        <w:t>(455,403 нм);</w:t>
      </w:r>
    </w:p>
    <w:p w:rsidR="008F4F81" w:rsidRDefault="007476F1" w:rsidP="00437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аналитические параметры</w:t>
      </w:r>
      <w:r w:rsidR="009C763A">
        <w:rPr>
          <w:rFonts w:ascii="Times New Roman" w:hAnsi="Times New Roman"/>
          <w:sz w:val="28"/>
          <w:szCs w:val="28"/>
        </w:rPr>
        <w:t xml:space="preserve">, путем </w:t>
      </w:r>
      <w:r>
        <w:rPr>
          <w:rFonts w:ascii="Times New Roman" w:hAnsi="Times New Roman"/>
          <w:sz w:val="28"/>
          <w:szCs w:val="28"/>
        </w:rPr>
        <w:t>расчет</w:t>
      </w:r>
      <w:r w:rsidR="009C76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пределов обнаружения выбранных элементов в выбранном диапазоне длин волн.</w:t>
      </w:r>
    </w:p>
    <w:p w:rsidR="006D0EEC" w:rsidRDefault="00C6577E" w:rsidP="00447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453">
        <w:rPr>
          <w:rFonts w:ascii="Times New Roman" w:hAnsi="Times New Roman"/>
          <w:i/>
          <w:sz w:val="28"/>
          <w:szCs w:val="28"/>
        </w:rPr>
        <w:t>Валидация</w:t>
      </w:r>
      <w:proofErr w:type="spellEnd"/>
      <w:r w:rsidRPr="002D3453">
        <w:rPr>
          <w:rFonts w:ascii="Times New Roman" w:hAnsi="Times New Roman"/>
          <w:i/>
          <w:sz w:val="28"/>
          <w:szCs w:val="28"/>
        </w:rPr>
        <w:t xml:space="preserve"> методики</w:t>
      </w:r>
      <w:r w:rsidR="0044751B">
        <w:rPr>
          <w:rFonts w:ascii="Times New Roman" w:hAnsi="Times New Roman"/>
          <w:i/>
          <w:sz w:val="28"/>
          <w:szCs w:val="28"/>
        </w:rPr>
        <w:t xml:space="preserve">. </w:t>
      </w:r>
      <w:r w:rsidR="00700DE3">
        <w:rPr>
          <w:rFonts w:ascii="Times New Roman" w:hAnsi="Times New Roman"/>
          <w:sz w:val="28"/>
          <w:szCs w:val="28"/>
        </w:rPr>
        <w:t xml:space="preserve">Все методики проведения испытаний методом ИСП-МС, приведенные в </w:t>
      </w:r>
      <w:r w:rsidR="00DC7A3C">
        <w:rPr>
          <w:rFonts w:ascii="Times New Roman" w:hAnsi="Times New Roman"/>
          <w:sz w:val="28"/>
          <w:szCs w:val="28"/>
        </w:rPr>
        <w:t>фармакопейных статьях</w:t>
      </w:r>
      <w:r w:rsidR="009C763A">
        <w:rPr>
          <w:rFonts w:ascii="Times New Roman" w:hAnsi="Times New Roman"/>
          <w:sz w:val="28"/>
          <w:szCs w:val="28"/>
        </w:rPr>
        <w:t xml:space="preserve"> и/или нормативной документации</w:t>
      </w:r>
      <w:r w:rsidR="00700DE3">
        <w:rPr>
          <w:rFonts w:ascii="Times New Roman" w:hAnsi="Times New Roman"/>
          <w:sz w:val="28"/>
          <w:szCs w:val="28"/>
        </w:rPr>
        <w:t xml:space="preserve">, должны быть </w:t>
      </w:r>
      <w:proofErr w:type="spellStart"/>
      <w:r w:rsidR="00700DE3">
        <w:rPr>
          <w:rFonts w:ascii="Times New Roman" w:hAnsi="Times New Roman"/>
          <w:sz w:val="28"/>
          <w:szCs w:val="28"/>
        </w:rPr>
        <w:t>валидированы</w:t>
      </w:r>
      <w:proofErr w:type="spellEnd"/>
      <w:r w:rsidR="00700DE3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DC7A3C">
        <w:rPr>
          <w:rFonts w:ascii="Times New Roman" w:hAnsi="Times New Roman"/>
          <w:sz w:val="28"/>
          <w:szCs w:val="28"/>
        </w:rPr>
        <w:t> </w:t>
      </w:r>
      <w:r w:rsidR="00700DE3">
        <w:rPr>
          <w:rFonts w:ascii="Times New Roman" w:hAnsi="Times New Roman"/>
          <w:sz w:val="28"/>
          <w:szCs w:val="28"/>
        </w:rPr>
        <w:t>«</w:t>
      </w:r>
      <w:proofErr w:type="spellStart"/>
      <w:r w:rsidR="00700DE3">
        <w:rPr>
          <w:rFonts w:ascii="Times New Roman" w:hAnsi="Times New Roman"/>
          <w:sz w:val="28"/>
          <w:szCs w:val="28"/>
        </w:rPr>
        <w:t>Валидация</w:t>
      </w:r>
      <w:proofErr w:type="spellEnd"/>
      <w:r w:rsidR="00700DE3">
        <w:rPr>
          <w:rFonts w:ascii="Times New Roman" w:hAnsi="Times New Roman"/>
          <w:sz w:val="28"/>
          <w:szCs w:val="28"/>
        </w:rPr>
        <w:t xml:space="preserve"> аналитических методик».</w:t>
      </w:r>
    </w:p>
    <w:sectPr w:rsidR="006D0EEC" w:rsidSect="00DC7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6E" w:rsidRDefault="008E4D6E" w:rsidP="00437D54">
      <w:pPr>
        <w:spacing w:after="0" w:line="240" w:lineRule="auto"/>
      </w:pPr>
      <w:r>
        <w:separator/>
      </w:r>
    </w:p>
  </w:endnote>
  <w:endnote w:type="continuationSeparator" w:id="0">
    <w:p w:rsidR="008E4D6E" w:rsidRDefault="008E4D6E" w:rsidP="0043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Default="00F82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Pr="00DC7A3C" w:rsidRDefault="00903144">
    <w:pPr>
      <w:pStyle w:val="a5"/>
      <w:jc w:val="center"/>
      <w:rPr>
        <w:rFonts w:ascii="Times New Roman" w:hAnsi="Times New Roman"/>
        <w:sz w:val="28"/>
        <w:szCs w:val="28"/>
      </w:rPr>
    </w:pPr>
    <w:r w:rsidRPr="00DC7A3C">
      <w:rPr>
        <w:rFonts w:ascii="Times New Roman" w:hAnsi="Times New Roman"/>
        <w:sz w:val="28"/>
        <w:szCs w:val="28"/>
      </w:rPr>
      <w:fldChar w:fldCharType="begin"/>
    </w:r>
    <w:r w:rsidR="00F82CF3" w:rsidRPr="00DC7A3C">
      <w:rPr>
        <w:rFonts w:ascii="Times New Roman" w:hAnsi="Times New Roman"/>
        <w:sz w:val="28"/>
        <w:szCs w:val="28"/>
      </w:rPr>
      <w:instrText xml:space="preserve"> PAGE   \* MERGEFORMAT </w:instrText>
    </w:r>
    <w:r w:rsidRPr="00DC7A3C">
      <w:rPr>
        <w:rFonts w:ascii="Times New Roman" w:hAnsi="Times New Roman"/>
        <w:sz w:val="28"/>
        <w:szCs w:val="28"/>
      </w:rPr>
      <w:fldChar w:fldCharType="separate"/>
    </w:r>
    <w:r w:rsidR="000B7F02">
      <w:rPr>
        <w:rFonts w:ascii="Times New Roman" w:hAnsi="Times New Roman"/>
        <w:noProof/>
        <w:sz w:val="28"/>
        <w:szCs w:val="28"/>
      </w:rPr>
      <w:t>2</w:t>
    </w:r>
    <w:r w:rsidRPr="00DC7A3C">
      <w:rPr>
        <w:rFonts w:ascii="Times New Roman" w:hAnsi="Times New Roman"/>
        <w:sz w:val="28"/>
        <w:szCs w:val="28"/>
      </w:rPr>
      <w:fldChar w:fldCharType="end"/>
    </w:r>
  </w:p>
  <w:p w:rsidR="00F82CF3" w:rsidRDefault="00F82C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Default="00F82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6E" w:rsidRDefault="008E4D6E" w:rsidP="00437D54">
      <w:pPr>
        <w:spacing w:after="0" w:line="240" w:lineRule="auto"/>
      </w:pPr>
      <w:r>
        <w:separator/>
      </w:r>
    </w:p>
  </w:footnote>
  <w:footnote w:type="continuationSeparator" w:id="0">
    <w:p w:rsidR="008E4D6E" w:rsidRDefault="008E4D6E" w:rsidP="0043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Default="00F82C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Default="00F82C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3" w:rsidRDefault="00F82C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F68"/>
    <w:multiLevelType w:val="hybridMultilevel"/>
    <w:tmpl w:val="CA9A33A0"/>
    <w:lvl w:ilvl="0" w:tplc="21D8C1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23D"/>
    <w:rsid w:val="00000D2E"/>
    <w:rsid w:val="00017E06"/>
    <w:rsid w:val="0003217A"/>
    <w:rsid w:val="000322EE"/>
    <w:rsid w:val="000409A9"/>
    <w:rsid w:val="00065A87"/>
    <w:rsid w:val="00072B48"/>
    <w:rsid w:val="00074A2F"/>
    <w:rsid w:val="000755AE"/>
    <w:rsid w:val="000771BC"/>
    <w:rsid w:val="000911E2"/>
    <w:rsid w:val="0009521A"/>
    <w:rsid w:val="000965C4"/>
    <w:rsid w:val="000A2D9D"/>
    <w:rsid w:val="000A59A5"/>
    <w:rsid w:val="000B7F02"/>
    <w:rsid w:val="000D72EA"/>
    <w:rsid w:val="000E051A"/>
    <w:rsid w:val="000E43DB"/>
    <w:rsid w:val="00104079"/>
    <w:rsid w:val="0011786C"/>
    <w:rsid w:val="001360A9"/>
    <w:rsid w:val="001409DC"/>
    <w:rsid w:val="00152269"/>
    <w:rsid w:val="001532A6"/>
    <w:rsid w:val="001536EB"/>
    <w:rsid w:val="0015755D"/>
    <w:rsid w:val="00171F8A"/>
    <w:rsid w:val="001811FB"/>
    <w:rsid w:val="001842E0"/>
    <w:rsid w:val="001906C0"/>
    <w:rsid w:val="00193AFB"/>
    <w:rsid w:val="001A0DA2"/>
    <w:rsid w:val="001A3917"/>
    <w:rsid w:val="001A62D8"/>
    <w:rsid w:val="001A7D17"/>
    <w:rsid w:val="001C06DA"/>
    <w:rsid w:val="001C412B"/>
    <w:rsid w:val="001E58E8"/>
    <w:rsid w:val="001E6AE1"/>
    <w:rsid w:val="00200D0C"/>
    <w:rsid w:val="00203586"/>
    <w:rsid w:val="00204B7D"/>
    <w:rsid w:val="0021401D"/>
    <w:rsid w:val="00222975"/>
    <w:rsid w:val="00231144"/>
    <w:rsid w:val="002322EE"/>
    <w:rsid w:val="00236B6B"/>
    <w:rsid w:val="00260818"/>
    <w:rsid w:val="0026158D"/>
    <w:rsid w:val="00267B3B"/>
    <w:rsid w:val="002739EA"/>
    <w:rsid w:val="002844E4"/>
    <w:rsid w:val="00290354"/>
    <w:rsid w:val="00291CB5"/>
    <w:rsid w:val="00293918"/>
    <w:rsid w:val="002D3453"/>
    <w:rsid w:val="002D52E2"/>
    <w:rsid w:val="002E067B"/>
    <w:rsid w:val="002E0B5C"/>
    <w:rsid w:val="002E5274"/>
    <w:rsid w:val="002E6732"/>
    <w:rsid w:val="003015B4"/>
    <w:rsid w:val="003233D9"/>
    <w:rsid w:val="00324341"/>
    <w:rsid w:val="0032550A"/>
    <w:rsid w:val="00332A63"/>
    <w:rsid w:val="00337E0E"/>
    <w:rsid w:val="003559FF"/>
    <w:rsid w:val="0036671B"/>
    <w:rsid w:val="00366C81"/>
    <w:rsid w:val="003710D4"/>
    <w:rsid w:val="00376450"/>
    <w:rsid w:val="00384E6D"/>
    <w:rsid w:val="00385FA6"/>
    <w:rsid w:val="00390B40"/>
    <w:rsid w:val="003911EC"/>
    <w:rsid w:val="003A27A0"/>
    <w:rsid w:val="003A4704"/>
    <w:rsid w:val="003B14C1"/>
    <w:rsid w:val="003C6481"/>
    <w:rsid w:val="003E0777"/>
    <w:rsid w:val="003E44A5"/>
    <w:rsid w:val="003F0FA3"/>
    <w:rsid w:val="003F1BBD"/>
    <w:rsid w:val="003F36C0"/>
    <w:rsid w:val="003F3E8B"/>
    <w:rsid w:val="00404FB0"/>
    <w:rsid w:val="00422297"/>
    <w:rsid w:val="00437D54"/>
    <w:rsid w:val="00441673"/>
    <w:rsid w:val="00443A6F"/>
    <w:rsid w:val="0044751B"/>
    <w:rsid w:val="004553FD"/>
    <w:rsid w:val="00461050"/>
    <w:rsid w:val="00461CDD"/>
    <w:rsid w:val="00467E52"/>
    <w:rsid w:val="00480665"/>
    <w:rsid w:val="004A1997"/>
    <w:rsid w:val="004B286E"/>
    <w:rsid w:val="004C6FE1"/>
    <w:rsid w:val="004D779D"/>
    <w:rsid w:val="004E62E3"/>
    <w:rsid w:val="00500C03"/>
    <w:rsid w:val="005069BE"/>
    <w:rsid w:val="00507C6E"/>
    <w:rsid w:val="005179E9"/>
    <w:rsid w:val="005220FD"/>
    <w:rsid w:val="00527789"/>
    <w:rsid w:val="00531D92"/>
    <w:rsid w:val="0053296F"/>
    <w:rsid w:val="00545827"/>
    <w:rsid w:val="00546AEA"/>
    <w:rsid w:val="005555AC"/>
    <w:rsid w:val="00555EEF"/>
    <w:rsid w:val="00563AC1"/>
    <w:rsid w:val="00566B5E"/>
    <w:rsid w:val="0058162F"/>
    <w:rsid w:val="0058277E"/>
    <w:rsid w:val="0059519A"/>
    <w:rsid w:val="00597F22"/>
    <w:rsid w:val="005A15A8"/>
    <w:rsid w:val="005A32DC"/>
    <w:rsid w:val="005A5237"/>
    <w:rsid w:val="005D6E11"/>
    <w:rsid w:val="005E7177"/>
    <w:rsid w:val="005F19A4"/>
    <w:rsid w:val="005F2832"/>
    <w:rsid w:val="005F371D"/>
    <w:rsid w:val="0060454D"/>
    <w:rsid w:val="00610A3E"/>
    <w:rsid w:val="0061221E"/>
    <w:rsid w:val="006212E0"/>
    <w:rsid w:val="00625CEF"/>
    <w:rsid w:val="00626BF8"/>
    <w:rsid w:val="00630C7B"/>
    <w:rsid w:val="0063674C"/>
    <w:rsid w:val="006442BD"/>
    <w:rsid w:val="00651140"/>
    <w:rsid w:val="00654229"/>
    <w:rsid w:val="00676302"/>
    <w:rsid w:val="00683F4A"/>
    <w:rsid w:val="0068654B"/>
    <w:rsid w:val="006916A7"/>
    <w:rsid w:val="006A1A7E"/>
    <w:rsid w:val="006A1B04"/>
    <w:rsid w:val="006B0E7D"/>
    <w:rsid w:val="006B7C49"/>
    <w:rsid w:val="006D0EEC"/>
    <w:rsid w:val="006D523D"/>
    <w:rsid w:val="006D7EEF"/>
    <w:rsid w:val="006E3941"/>
    <w:rsid w:val="006F510C"/>
    <w:rsid w:val="006F6EB3"/>
    <w:rsid w:val="007005C7"/>
    <w:rsid w:val="00700DE3"/>
    <w:rsid w:val="00705D2C"/>
    <w:rsid w:val="00707889"/>
    <w:rsid w:val="00712E70"/>
    <w:rsid w:val="0072111E"/>
    <w:rsid w:val="007255D2"/>
    <w:rsid w:val="00726B67"/>
    <w:rsid w:val="00726C39"/>
    <w:rsid w:val="00731A86"/>
    <w:rsid w:val="00731D44"/>
    <w:rsid w:val="0073741B"/>
    <w:rsid w:val="007476F1"/>
    <w:rsid w:val="007566F8"/>
    <w:rsid w:val="0077134F"/>
    <w:rsid w:val="00775EF1"/>
    <w:rsid w:val="00782234"/>
    <w:rsid w:val="0078498E"/>
    <w:rsid w:val="007874B4"/>
    <w:rsid w:val="007A12A7"/>
    <w:rsid w:val="007A6C53"/>
    <w:rsid w:val="007B6F10"/>
    <w:rsid w:val="007C2739"/>
    <w:rsid w:val="007C5D90"/>
    <w:rsid w:val="007C75E7"/>
    <w:rsid w:val="007D187B"/>
    <w:rsid w:val="007D237B"/>
    <w:rsid w:val="007D4EEC"/>
    <w:rsid w:val="007D7919"/>
    <w:rsid w:val="007E4771"/>
    <w:rsid w:val="007E5A5B"/>
    <w:rsid w:val="007F216F"/>
    <w:rsid w:val="00825B89"/>
    <w:rsid w:val="008514BF"/>
    <w:rsid w:val="0085634A"/>
    <w:rsid w:val="00877C69"/>
    <w:rsid w:val="00885F6D"/>
    <w:rsid w:val="00890BD6"/>
    <w:rsid w:val="00892C7A"/>
    <w:rsid w:val="008A4662"/>
    <w:rsid w:val="008B00A1"/>
    <w:rsid w:val="008B74F0"/>
    <w:rsid w:val="008C0199"/>
    <w:rsid w:val="008E4A3C"/>
    <w:rsid w:val="008E4D6E"/>
    <w:rsid w:val="008F0911"/>
    <w:rsid w:val="008F4F81"/>
    <w:rsid w:val="00903144"/>
    <w:rsid w:val="009123F8"/>
    <w:rsid w:val="009175E7"/>
    <w:rsid w:val="00924DC3"/>
    <w:rsid w:val="00931A05"/>
    <w:rsid w:val="00933B2F"/>
    <w:rsid w:val="00934A34"/>
    <w:rsid w:val="009451D6"/>
    <w:rsid w:val="00945CE2"/>
    <w:rsid w:val="00947873"/>
    <w:rsid w:val="0096328D"/>
    <w:rsid w:val="009633AE"/>
    <w:rsid w:val="00963C0C"/>
    <w:rsid w:val="00963D80"/>
    <w:rsid w:val="00970318"/>
    <w:rsid w:val="0098239D"/>
    <w:rsid w:val="0099103D"/>
    <w:rsid w:val="009955E7"/>
    <w:rsid w:val="009A0937"/>
    <w:rsid w:val="009A6A89"/>
    <w:rsid w:val="009B2BAF"/>
    <w:rsid w:val="009C6453"/>
    <w:rsid w:val="009C763A"/>
    <w:rsid w:val="009D2F84"/>
    <w:rsid w:val="009D4717"/>
    <w:rsid w:val="009E4C81"/>
    <w:rsid w:val="009F56AB"/>
    <w:rsid w:val="009F6563"/>
    <w:rsid w:val="00A03A1C"/>
    <w:rsid w:val="00A31E46"/>
    <w:rsid w:val="00A435EA"/>
    <w:rsid w:val="00A45BE4"/>
    <w:rsid w:val="00A616DF"/>
    <w:rsid w:val="00A65486"/>
    <w:rsid w:val="00A702CF"/>
    <w:rsid w:val="00A94EA4"/>
    <w:rsid w:val="00AA16CA"/>
    <w:rsid w:val="00AA5271"/>
    <w:rsid w:val="00AB1740"/>
    <w:rsid w:val="00AC5A8C"/>
    <w:rsid w:val="00AD36B0"/>
    <w:rsid w:val="00AD3708"/>
    <w:rsid w:val="00AD63C8"/>
    <w:rsid w:val="00AF1542"/>
    <w:rsid w:val="00B135D5"/>
    <w:rsid w:val="00B14862"/>
    <w:rsid w:val="00B14B96"/>
    <w:rsid w:val="00B15C68"/>
    <w:rsid w:val="00B243F9"/>
    <w:rsid w:val="00B25579"/>
    <w:rsid w:val="00B4294B"/>
    <w:rsid w:val="00B47FBE"/>
    <w:rsid w:val="00B63A8C"/>
    <w:rsid w:val="00B64004"/>
    <w:rsid w:val="00B64A1B"/>
    <w:rsid w:val="00B7726B"/>
    <w:rsid w:val="00BA08A0"/>
    <w:rsid w:val="00BB175E"/>
    <w:rsid w:val="00BB2E82"/>
    <w:rsid w:val="00BC7963"/>
    <w:rsid w:val="00BD293A"/>
    <w:rsid w:val="00BE357C"/>
    <w:rsid w:val="00BE5E56"/>
    <w:rsid w:val="00BF18D2"/>
    <w:rsid w:val="00BF52B0"/>
    <w:rsid w:val="00BF6F22"/>
    <w:rsid w:val="00C0626D"/>
    <w:rsid w:val="00C145A1"/>
    <w:rsid w:val="00C15C65"/>
    <w:rsid w:val="00C201BB"/>
    <w:rsid w:val="00C23702"/>
    <w:rsid w:val="00C25D2B"/>
    <w:rsid w:val="00C34F97"/>
    <w:rsid w:val="00C374E9"/>
    <w:rsid w:val="00C402F3"/>
    <w:rsid w:val="00C41871"/>
    <w:rsid w:val="00C51BCC"/>
    <w:rsid w:val="00C619EC"/>
    <w:rsid w:val="00C6577E"/>
    <w:rsid w:val="00C66A04"/>
    <w:rsid w:val="00C7188E"/>
    <w:rsid w:val="00C719E5"/>
    <w:rsid w:val="00C87B42"/>
    <w:rsid w:val="00CA059C"/>
    <w:rsid w:val="00CA2E36"/>
    <w:rsid w:val="00CA3517"/>
    <w:rsid w:val="00CB0E37"/>
    <w:rsid w:val="00CC2F74"/>
    <w:rsid w:val="00CD39DC"/>
    <w:rsid w:val="00CE3E2C"/>
    <w:rsid w:val="00D014DF"/>
    <w:rsid w:val="00D05A9C"/>
    <w:rsid w:val="00D05F7A"/>
    <w:rsid w:val="00D16CCA"/>
    <w:rsid w:val="00D302D0"/>
    <w:rsid w:val="00D44051"/>
    <w:rsid w:val="00D52BDF"/>
    <w:rsid w:val="00D549B4"/>
    <w:rsid w:val="00D56D7E"/>
    <w:rsid w:val="00D60703"/>
    <w:rsid w:val="00D73F90"/>
    <w:rsid w:val="00D84290"/>
    <w:rsid w:val="00D8496D"/>
    <w:rsid w:val="00D86B41"/>
    <w:rsid w:val="00D93703"/>
    <w:rsid w:val="00D96056"/>
    <w:rsid w:val="00D9682E"/>
    <w:rsid w:val="00DA121C"/>
    <w:rsid w:val="00DA67B1"/>
    <w:rsid w:val="00DA7927"/>
    <w:rsid w:val="00DC7A3C"/>
    <w:rsid w:val="00DD0412"/>
    <w:rsid w:val="00DE46E9"/>
    <w:rsid w:val="00DF4DB8"/>
    <w:rsid w:val="00DF55EC"/>
    <w:rsid w:val="00DF6706"/>
    <w:rsid w:val="00E02256"/>
    <w:rsid w:val="00E03A0E"/>
    <w:rsid w:val="00E064DC"/>
    <w:rsid w:val="00E306C8"/>
    <w:rsid w:val="00E362A6"/>
    <w:rsid w:val="00E404EE"/>
    <w:rsid w:val="00E43C4E"/>
    <w:rsid w:val="00E4613D"/>
    <w:rsid w:val="00E5300A"/>
    <w:rsid w:val="00E55E95"/>
    <w:rsid w:val="00E5793B"/>
    <w:rsid w:val="00E62D30"/>
    <w:rsid w:val="00E72323"/>
    <w:rsid w:val="00E9676B"/>
    <w:rsid w:val="00EA2BE5"/>
    <w:rsid w:val="00EC4D0D"/>
    <w:rsid w:val="00EC574C"/>
    <w:rsid w:val="00EC66AE"/>
    <w:rsid w:val="00ED4528"/>
    <w:rsid w:val="00EE6B79"/>
    <w:rsid w:val="00EE6DB8"/>
    <w:rsid w:val="00EF5007"/>
    <w:rsid w:val="00EF78C5"/>
    <w:rsid w:val="00F02981"/>
    <w:rsid w:val="00F16DA3"/>
    <w:rsid w:val="00F270EF"/>
    <w:rsid w:val="00F31117"/>
    <w:rsid w:val="00F369A5"/>
    <w:rsid w:val="00F530B3"/>
    <w:rsid w:val="00F6338F"/>
    <w:rsid w:val="00F755A0"/>
    <w:rsid w:val="00F82CF3"/>
    <w:rsid w:val="00F8342A"/>
    <w:rsid w:val="00F9280A"/>
    <w:rsid w:val="00F9522C"/>
    <w:rsid w:val="00F95719"/>
    <w:rsid w:val="00FA4585"/>
    <w:rsid w:val="00FC344E"/>
    <w:rsid w:val="00FC698E"/>
    <w:rsid w:val="00FD3396"/>
    <w:rsid w:val="00FE0C7B"/>
    <w:rsid w:val="00FE76AE"/>
    <w:rsid w:val="00FE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63D80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D5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37D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D5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963D80"/>
    <w:rPr>
      <w:rFonts w:ascii="Times New Roman" w:eastAsia="Times New Roman" w:hAnsi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963D80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semiHidden/>
    <w:rsid w:val="00963D80"/>
    <w:rPr>
      <w:rFonts w:eastAsia="Times New Roman"/>
      <w:sz w:val="22"/>
      <w:szCs w:val="22"/>
      <w:lang w:eastAsia="en-US"/>
    </w:rPr>
  </w:style>
  <w:style w:type="character" w:customStyle="1" w:styleId="FontStyle31">
    <w:name w:val="Font Style31"/>
    <w:rsid w:val="00963D80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CC2F7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71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7188E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BF52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52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52B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52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52B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F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52B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1"/>
    <w:basedOn w:val="a"/>
    <w:rsid w:val="008B74F0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110F-6D77-4997-9FD3-E673FB4A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Dobryninvp</dc:creator>
  <cp:lastModifiedBy>Razov</cp:lastModifiedBy>
  <cp:revision>5</cp:revision>
  <cp:lastPrinted>2020-07-28T14:30:00Z</cp:lastPrinted>
  <dcterms:created xsi:type="dcterms:W3CDTF">2021-03-04T14:09:00Z</dcterms:created>
  <dcterms:modified xsi:type="dcterms:W3CDTF">2021-03-22T08:53:00Z</dcterms:modified>
</cp:coreProperties>
</file>