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E1" w:rsidRPr="000874E1" w:rsidRDefault="000874E1" w:rsidP="000874E1">
      <w:pPr>
        <w:pStyle w:val="aa"/>
        <w:rPr>
          <w:u w:val="none"/>
          <w:lang w:val="ru-RU"/>
        </w:rPr>
      </w:pPr>
      <w:r w:rsidRPr="00BA1693">
        <w:rPr>
          <w:u w:val="none"/>
          <w:lang w:val="ru-RU"/>
        </w:rPr>
        <w:t>Проект</w:t>
      </w:r>
    </w:p>
    <w:p w:rsidR="000874E1" w:rsidRPr="00BA1693" w:rsidRDefault="000874E1" w:rsidP="000874E1">
      <w:pPr>
        <w:pStyle w:val="ab"/>
        <w:rPr>
          <w:lang w:val="ru-RU"/>
        </w:rPr>
      </w:pPr>
    </w:p>
    <w:p w:rsidR="000874E1" w:rsidRPr="00BA1693" w:rsidRDefault="000874E1" w:rsidP="000874E1">
      <w:pPr>
        <w:pStyle w:val="1"/>
      </w:pPr>
    </w:p>
    <w:p w:rsidR="000874E1" w:rsidRPr="00BA1693" w:rsidRDefault="000874E1" w:rsidP="000874E1">
      <w:pPr>
        <w:pStyle w:val="31"/>
      </w:pPr>
      <w:r w:rsidRPr="00BA1693">
        <w:t>ПРАВИТЕЛЬСТВО   РОССИЙСКОЙ   ФЕДЕРАЦИИ</w:t>
      </w:r>
    </w:p>
    <w:p w:rsidR="000874E1" w:rsidRPr="00BA1693" w:rsidRDefault="000874E1" w:rsidP="000874E1">
      <w:pPr>
        <w:pStyle w:val="2"/>
      </w:pPr>
    </w:p>
    <w:p w:rsidR="000874E1" w:rsidRPr="00BA1693" w:rsidRDefault="000874E1" w:rsidP="000874E1">
      <w:pPr>
        <w:pStyle w:val="a8"/>
      </w:pPr>
      <w:r w:rsidRPr="00BA1693">
        <w:t>Р А С П О Р Я Ж Е Н И Е</w:t>
      </w:r>
    </w:p>
    <w:p w:rsidR="000874E1" w:rsidRPr="00BA1693" w:rsidRDefault="000874E1" w:rsidP="000874E1">
      <w:pPr>
        <w:pStyle w:val="ab"/>
        <w:rPr>
          <w:lang w:val="ru-RU"/>
        </w:rPr>
      </w:pPr>
    </w:p>
    <w:p w:rsidR="000874E1" w:rsidRPr="00BA1693" w:rsidRDefault="000874E1" w:rsidP="000874E1">
      <w:pPr>
        <w:pStyle w:val="a9"/>
      </w:pPr>
      <w:r w:rsidRPr="00BA1693">
        <w:t xml:space="preserve">от               № </w:t>
      </w:r>
      <w:bookmarkStart w:id="0" w:name="SignNumber"/>
      <w:bookmarkEnd w:id="0"/>
      <w:r w:rsidRPr="00BA1693">
        <w:t xml:space="preserve"> …..-</w:t>
      </w:r>
      <w:proofErr w:type="gramStart"/>
      <w:r w:rsidRPr="00BA1693">
        <w:t>р</w:t>
      </w:r>
      <w:proofErr w:type="gramEnd"/>
      <w:r w:rsidRPr="00BA1693">
        <w:t xml:space="preserve"> </w:t>
      </w:r>
    </w:p>
    <w:p w:rsidR="000874E1" w:rsidRPr="00BA1693" w:rsidRDefault="000874E1" w:rsidP="000874E1">
      <w:pPr>
        <w:pStyle w:val="10"/>
      </w:pPr>
    </w:p>
    <w:p w:rsidR="000874E1" w:rsidRPr="00BA1693" w:rsidRDefault="000874E1" w:rsidP="000874E1">
      <w:pPr>
        <w:pStyle w:val="1"/>
      </w:pPr>
      <w:r w:rsidRPr="00BA1693">
        <w:rPr>
          <w:smallCaps w:val="0"/>
        </w:rPr>
        <w:t>МОСКВА</w:t>
      </w:r>
    </w:p>
    <w:p w:rsidR="000874E1" w:rsidRPr="00BA1693" w:rsidRDefault="000874E1" w:rsidP="000874E1">
      <w:pPr>
        <w:pStyle w:val="ab"/>
        <w:rPr>
          <w:lang w:val="ru-RU"/>
        </w:rPr>
      </w:pPr>
    </w:p>
    <w:p w:rsidR="000874E1" w:rsidRDefault="000874E1" w:rsidP="000874E1">
      <w:pPr>
        <w:pStyle w:val="ab"/>
        <w:rPr>
          <w:lang w:val="ru-RU"/>
        </w:rPr>
      </w:pPr>
    </w:p>
    <w:p w:rsidR="000874E1" w:rsidRDefault="000874E1" w:rsidP="000874E1">
      <w:pPr>
        <w:pStyle w:val="ab"/>
        <w:rPr>
          <w:lang w:val="ru-RU"/>
        </w:rPr>
      </w:pPr>
    </w:p>
    <w:p w:rsidR="000874E1" w:rsidRDefault="000874E1" w:rsidP="000874E1">
      <w:pPr>
        <w:pStyle w:val="ab"/>
        <w:rPr>
          <w:lang w:val="ru-RU"/>
        </w:rPr>
      </w:pPr>
    </w:p>
    <w:p w:rsidR="000874E1" w:rsidRPr="00BA1693" w:rsidRDefault="000874E1" w:rsidP="000874E1">
      <w:pPr>
        <w:pStyle w:val="ab"/>
        <w:rPr>
          <w:lang w:val="ru-RU"/>
        </w:rPr>
      </w:pPr>
    </w:p>
    <w:p w:rsidR="000874E1" w:rsidRDefault="000874E1" w:rsidP="00BE151A">
      <w:pPr>
        <w:spacing w:line="360" w:lineRule="auto"/>
        <w:ind w:firstLine="709"/>
      </w:pPr>
      <w:r>
        <w:t xml:space="preserve">1. Утвердить прилагаемые изменения, которые вносятся </w:t>
      </w:r>
      <w:r w:rsidR="00FA16D4">
        <w:br/>
      </w:r>
      <w:r>
        <w:t xml:space="preserve">в </w:t>
      </w:r>
      <w:r w:rsidRPr="00732766">
        <w:t xml:space="preserve">распоряжение Правительства Российской Федерации от 12 октября 2019 г. </w:t>
      </w:r>
      <w:r w:rsidR="00FA16D4" w:rsidRPr="00732766">
        <w:br/>
      </w:r>
      <w:r w:rsidRPr="00732766">
        <w:t>№ 2406-р (Собрание законодательства Российской Федерации, 2019, № 42, ст. 5979</w:t>
      </w:r>
      <w:r w:rsidR="004F41B8" w:rsidRPr="00732766">
        <w:t xml:space="preserve">; </w:t>
      </w:r>
      <w:r w:rsidR="00A4073A" w:rsidRPr="00732766">
        <w:t>2020, № 18, ст.</w:t>
      </w:r>
      <w:r w:rsidR="00732766" w:rsidRPr="00732766">
        <w:t xml:space="preserve"> 2958; 2020, № 42, ст. 6692; </w:t>
      </w:r>
      <w:r w:rsidR="004F41B8" w:rsidRPr="00732766">
        <w:t>2020, № 48, ст. 7813</w:t>
      </w:r>
      <w:r w:rsidRPr="00732766">
        <w:t>).</w:t>
      </w:r>
    </w:p>
    <w:p w:rsidR="00FA16D4" w:rsidRPr="002D6486" w:rsidRDefault="000874E1" w:rsidP="00BE151A">
      <w:pPr>
        <w:spacing w:line="360" w:lineRule="auto"/>
        <w:ind w:firstLine="709"/>
      </w:pPr>
      <w:r w:rsidRPr="00FA16D4">
        <w:t xml:space="preserve">2. Настоящее распоряжение вступает </w:t>
      </w:r>
      <w:r w:rsidRPr="002D6486">
        <w:t>в силу с 1 января 202</w:t>
      </w:r>
      <w:r w:rsidR="00F22CEC" w:rsidRPr="002D6486">
        <w:t>2</w:t>
      </w:r>
      <w:r w:rsidRPr="002D6486">
        <w:t> г</w:t>
      </w:r>
      <w:r w:rsidR="002D6486" w:rsidRPr="002D6486">
        <w:t>ода.</w:t>
      </w:r>
    </w:p>
    <w:p w:rsidR="000874E1" w:rsidRPr="00836ABD" w:rsidRDefault="000874E1" w:rsidP="00BE151A">
      <w:pPr>
        <w:spacing w:line="360" w:lineRule="auto"/>
      </w:pPr>
    </w:p>
    <w:p w:rsidR="000874E1" w:rsidRPr="00BA1693" w:rsidRDefault="000874E1" w:rsidP="00BE151A">
      <w:pPr>
        <w:spacing w:line="360" w:lineRule="auto"/>
      </w:pPr>
    </w:p>
    <w:p w:rsidR="000874E1" w:rsidRPr="00BA1693" w:rsidRDefault="000874E1" w:rsidP="00BE151A">
      <w:pPr>
        <w:tabs>
          <w:tab w:val="center" w:pos="1758"/>
        </w:tabs>
        <w:spacing w:line="360" w:lineRule="auto"/>
      </w:pPr>
      <w:r w:rsidRPr="00BA1693">
        <w:tab/>
        <w:t>Председатель Правительства</w:t>
      </w:r>
    </w:p>
    <w:p w:rsidR="000874E1" w:rsidRDefault="000874E1" w:rsidP="00BE151A">
      <w:pPr>
        <w:tabs>
          <w:tab w:val="center" w:pos="1758"/>
          <w:tab w:val="right" w:pos="9072"/>
        </w:tabs>
        <w:spacing w:line="360" w:lineRule="auto"/>
        <w:sectPr w:rsidR="000874E1" w:rsidSect="000874E1">
          <w:headerReference w:type="even" r:id="rId6"/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BA1693">
        <w:tab/>
        <w:t>Российской Федерации</w:t>
      </w:r>
      <w:r w:rsidRPr="00BA1693">
        <w:tab/>
      </w:r>
      <w:r>
        <w:t xml:space="preserve">М. </w:t>
      </w:r>
      <w:proofErr w:type="spellStart"/>
      <w:r>
        <w:t>Мишустин</w:t>
      </w:r>
      <w:proofErr w:type="spellEnd"/>
    </w:p>
    <w:p w:rsidR="000874E1" w:rsidRPr="00BA1693" w:rsidRDefault="000874E1" w:rsidP="00B25765">
      <w:pPr>
        <w:spacing w:line="312" w:lineRule="auto"/>
        <w:ind w:left="10632"/>
        <w:jc w:val="center"/>
      </w:pPr>
      <w:r>
        <w:lastRenderedPageBreak/>
        <w:t>ПРИЛОЖЕНИЕ</w:t>
      </w:r>
    </w:p>
    <w:p w:rsidR="000874E1" w:rsidRPr="00BA1693" w:rsidRDefault="000874E1" w:rsidP="00B25765">
      <w:pPr>
        <w:spacing w:line="312" w:lineRule="auto"/>
        <w:ind w:left="10632"/>
        <w:jc w:val="center"/>
      </w:pPr>
      <w:r w:rsidRPr="00BA1693">
        <w:t>к распоряжению Правительства</w:t>
      </w:r>
      <w:r w:rsidR="00B25765">
        <w:t xml:space="preserve"> </w:t>
      </w:r>
      <w:r w:rsidRPr="00BA1693">
        <w:t>Российской Федерации</w:t>
      </w:r>
    </w:p>
    <w:p w:rsidR="000874E1" w:rsidRPr="00BA1693" w:rsidRDefault="000874E1" w:rsidP="00B25765">
      <w:pPr>
        <w:spacing w:line="312" w:lineRule="auto"/>
        <w:ind w:left="10632"/>
        <w:jc w:val="center"/>
      </w:pPr>
      <w:r w:rsidRPr="00BA1693">
        <w:t>от                  20</w:t>
      </w:r>
      <w:r>
        <w:t>20</w:t>
      </w:r>
      <w:r w:rsidRPr="00BA1693">
        <w:t xml:space="preserve"> г.  №   </w:t>
      </w:r>
      <w:r w:rsidR="00B25765">
        <w:t xml:space="preserve">   </w:t>
      </w:r>
      <w:r w:rsidRPr="00BA1693">
        <w:t xml:space="preserve">   -р</w:t>
      </w:r>
    </w:p>
    <w:p w:rsidR="008721C7" w:rsidRDefault="008721C7" w:rsidP="0013440E">
      <w:pPr>
        <w:tabs>
          <w:tab w:val="center" w:pos="1758"/>
          <w:tab w:val="right" w:pos="9072"/>
        </w:tabs>
        <w:spacing w:line="312" w:lineRule="auto"/>
      </w:pPr>
    </w:p>
    <w:p w:rsidR="00C146D3" w:rsidRDefault="00C146D3" w:rsidP="0013440E">
      <w:pPr>
        <w:tabs>
          <w:tab w:val="center" w:pos="1758"/>
          <w:tab w:val="right" w:pos="9072"/>
        </w:tabs>
        <w:spacing w:line="312" w:lineRule="auto"/>
        <w:jc w:val="center"/>
        <w:rPr>
          <w:b/>
        </w:rPr>
      </w:pPr>
      <w:r w:rsidRPr="00C146D3">
        <w:rPr>
          <w:b/>
        </w:rPr>
        <w:t>Изменения, которые вносятся в распоряжение Пра</w:t>
      </w:r>
      <w:r>
        <w:rPr>
          <w:b/>
        </w:rPr>
        <w:t>вительства Российской Федерации</w:t>
      </w:r>
    </w:p>
    <w:p w:rsidR="000874E1" w:rsidRDefault="00C146D3" w:rsidP="0013440E">
      <w:pPr>
        <w:tabs>
          <w:tab w:val="center" w:pos="1758"/>
          <w:tab w:val="right" w:pos="9072"/>
        </w:tabs>
        <w:spacing w:line="312" w:lineRule="auto"/>
        <w:jc w:val="center"/>
        <w:rPr>
          <w:b/>
        </w:rPr>
      </w:pPr>
      <w:r w:rsidRPr="00C146D3">
        <w:rPr>
          <w:b/>
        </w:rPr>
        <w:t>от 12 октября 2019 г. № 2406-р</w:t>
      </w:r>
    </w:p>
    <w:p w:rsidR="00C146D3" w:rsidRDefault="00C146D3" w:rsidP="0013440E">
      <w:pPr>
        <w:tabs>
          <w:tab w:val="center" w:pos="1758"/>
          <w:tab w:val="right" w:pos="9072"/>
        </w:tabs>
        <w:spacing w:line="312" w:lineRule="auto"/>
        <w:jc w:val="center"/>
        <w:rPr>
          <w:b/>
        </w:rPr>
      </w:pPr>
    </w:p>
    <w:p w:rsidR="00C146D3" w:rsidRDefault="00C146D3" w:rsidP="0013440E">
      <w:pPr>
        <w:tabs>
          <w:tab w:val="center" w:pos="1758"/>
          <w:tab w:val="right" w:pos="9072"/>
        </w:tabs>
        <w:spacing w:line="312" w:lineRule="auto"/>
        <w:jc w:val="center"/>
        <w:rPr>
          <w:b/>
        </w:rPr>
      </w:pPr>
    </w:p>
    <w:p w:rsidR="00C146D3" w:rsidRDefault="00C146D3" w:rsidP="0013440E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r>
        <w:t>1.</w:t>
      </w:r>
      <w:r w:rsidR="0013440E">
        <w:t xml:space="preserve"> В </w:t>
      </w:r>
      <w:r w:rsidR="002C3B40">
        <w:t>п</w:t>
      </w:r>
      <w:r w:rsidR="0013440E">
        <w:t>риложении № 1 к указанному распоряжению:</w:t>
      </w:r>
    </w:p>
    <w:p w:rsidR="00B25765" w:rsidRPr="00BE151A" w:rsidRDefault="00D74A18" w:rsidP="00BE151A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r>
        <w:t>а</w:t>
      </w:r>
      <w:r w:rsidR="00B25765">
        <w:t>) </w:t>
      </w:r>
      <w:hyperlink r:id="rId9" w:history="1">
        <w:r w:rsidR="00BE151A" w:rsidRPr="00070433">
          <w:rPr>
            <w:rFonts w:eastAsiaTheme="minorHAnsi"/>
            <w:szCs w:val="28"/>
            <w:lang w:eastAsia="en-US"/>
          </w:rPr>
          <w:t>позицию</w:t>
        </w:r>
      </w:hyperlink>
      <w:r w:rsidR="00BE151A" w:rsidRPr="00070433">
        <w:rPr>
          <w:rFonts w:eastAsiaTheme="minorHAnsi"/>
          <w:szCs w:val="28"/>
          <w:lang w:eastAsia="en-US"/>
        </w:rPr>
        <w:t xml:space="preserve">, касающуюся </w:t>
      </w:r>
      <w:r w:rsidR="00DC4EC5" w:rsidRPr="00E9299B">
        <w:t>C01BD</w:t>
      </w:r>
      <w:r w:rsidR="00BE151A" w:rsidRPr="00070433">
        <w:rPr>
          <w:rFonts w:eastAsiaTheme="minorHAnsi"/>
          <w:szCs w:val="28"/>
          <w:lang w:eastAsia="en-US"/>
        </w:rPr>
        <w:t>, изложить в следующей редакции:</w:t>
      </w:r>
    </w:p>
    <w:p w:rsidR="00B25765" w:rsidRDefault="00B25765" w:rsidP="0013440E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</w:p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BE151A" w:rsidRPr="007E69E4" w:rsidTr="00BA2804">
        <w:tc>
          <w:tcPr>
            <w:tcW w:w="426" w:type="dxa"/>
          </w:tcPr>
          <w:p w:rsidR="00BE151A" w:rsidRPr="005D17B4" w:rsidRDefault="00BE151A" w:rsidP="007E69E4">
            <w:pPr>
              <w:spacing w:line="240" w:lineRule="atLeast"/>
              <w:jc w:val="center"/>
            </w:pPr>
            <w:r w:rsidRPr="005D17B4">
              <w:t>«</w:t>
            </w:r>
          </w:p>
        </w:tc>
        <w:tc>
          <w:tcPr>
            <w:tcW w:w="1149" w:type="dxa"/>
          </w:tcPr>
          <w:p w:rsidR="00BE151A" w:rsidRPr="005D17B4" w:rsidRDefault="00BE151A" w:rsidP="007E69E4">
            <w:pPr>
              <w:spacing w:line="240" w:lineRule="atLeast"/>
              <w:jc w:val="center"/>
              <w:rPr>
                <w:lang w:val="en-US"/>
              </w:rPr>
            </w:pPr>
            <w:r w:rsidRPr="00E9299B">
              <w:t>C01BD</w:t>
            </w:r>
          </w:p>
        </w:tc>
        <w:tc>
          <w:tcPr>
            <w:tcW w:w="4881" w:type="dxa"/>
          </w:tcPr>
          <w:p w:rsidR="00BE151A" w:rsidRPr="00E9299B" w:rsidRDefault="00BE151A" w:rsidP="00BC140E">
            <w:pPr>
              <w:spacing w:line="240" w:lineRule="atLeast"/>
              <w:jc w:val="left"/>
            </w:pPr>
            <w:r w:rsidRPr="00E9299B">
              <w:t xml:space="preserve">антиаритмические препараты, </w:t>
            </w:r>
            <w:r w:rsidRPr="00E9299B">
              <w:br/>
              <w:t>класс III</w:t>
            </w:r>
          </w:p>
          <w:p w:rsidR="00BE151A" w:rsidRPr="00E9299B" w:rsidRDefault="00BE151A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BE151A" w:rsidRPr="00E9299B" w:rsidRDefault="00BE151A" w:rsidP="00836ABD">
            <w:pPr>
              <w:spacing w:line="240" w:lineRule="atLeast"/>
              <w:jc w:val="left"/>
            </w:pPr>
            <w:proofErr w:type="spellStart"/>
            <w:r w:rsidRPr="00E9299B">
              <w:t>амиодарон</w:t>
            </w:r>
            <w:proofErr w:type="spellEnd"/>
          </w:p>
        </w:tc>
        <w:tc>
          <w:tcPr>
            <w:tcW w:w="3878" w:type="dxa"/>
          </w:tcPr>
          <w:p w:rsidR="00BE151A" w:rsidRPr="00E9299B" w:rsidRDefault="00BE151A" w:rsidP="00836ABD">
            <w:pPr>
              <w:spacing w:line="240" w:lineRule="atLeast"/>
              <w:jc w:val="left"/>
            </w:pPr>
            <w:r w:rsidRPr="00E9299B">
              <w:t>концентрат для приготовления раствора для внутривенного введения;</w:t>
            </w:r>
          </w:p>
          <w:p w:rsidR="00BE151A" w:rsidRPr="00E9299B" w:rsidRDefault="00BE151A" w:rsidP="00836ABD">
            <w:pPr>
              <w:spacing w:line="240" w:lineRule="atLeast"/>
              <w:jc w:val="left"/>
            </w:pPr>
            <w:r w:rsidRPr="00E9299B">
              <w:t>раствор для внутривенного введения;</w:t>
            </w:r>
          </w:p>
          <w:p w:rsidR="00BE151A" w:rsidRPr="00E9299B" w:rsidRDefault="00BE151A" w:rsidP="00836ABD">
            <w:pPr>
              <w:spacing w:line="240" w:lineRule="atLeast"/>
              <w:jc w:val="left"/>
            </w:pPr>
            <w:r w:rsidRPr="00E9299B">
              <w:t>таблетки</w:t>
            </w:r>
          </w:p>
          <w:p w:rsidR="00BE151A" w:rsidRPr="00E9299B" w:rsidRDefault="00BE151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BE151A" w:rsidRPr="007E69E4" w:rsidRDefault="00BE151A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BE151A" w:rsidRPr="007E69E4" w:rsidTr="00BA2804">
        <w:tc>
          <w:tcPr>
            <w:tcW w:w="426" w:type="dxa"/>
          </w:tcPr>
          <w:p w:rsidR="00BE151A" w:rsidRPr="005D17B4" w:rsidRDefault="00BE151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BE151A" w:rsidRPr="00E9299B" w:rsidRDefault="00BE151A" w:rsidP="007E69E4">
            <w:pPr>
              <w:spacing w:line="240" w:lineRule="atLeast"/>
              <w:jc w:val="center"/>
            </w:pPr>
          </w:p>
        </w:tc>
        <w:tc>
          <w:tcPr>
            <w:tcW w:w="4881" w:type="dxa"/>
          </w:tcPr>
          <w:p w:rsidR="00BE151A" w:rsidRPr="00E9299B" w:rsidRDefault="00BE151A" w:rsidP="00BC140E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BE151A" w:rsidRPr="00BE151A" w:rsidRDefault="00BE151A" w:rsidP="00836ABD">
            <w:pPr>
              <w:spacing w:line="240" w:lineRule="atLeast"/>
              <w:jc w:val="left"/>
            </w:pPr>
            <w:r w:rsidRPr="00BC140E">
              <w:t>4-Нитро-N-[(1RS)-1-(4-фторфенил)-2-(1-этилпиперидин-4-ил</w:t>
            </w:r>
            <w:proofErr w:type="gramStart"/>
            <w:r w:rsidRPr="00BC140E">
              <w:t>)э</w:t>
            </w:r>
            <w:proofErr w:type="gramEnd"/>
            <w:r w:rsidRPr="00BC140E">
              <w:t>тил]бензамида гидрохлорид</w:t>
            </w:r>
          </w:p>
          <w:p w:rsidR="00BE151A" w:rsidRPr="002D6486" w:rsidRDefault="00BE151A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DC4EC5" w:rsidRDefault="00BE151A" w:rsidP="00836ABD">
            <w:pPr>
              <w:spacing w:line="240" w:lineRule="atLeast"/>
              <w:jc w:val="left"/>
            </w:pPr>
            <w:r w:rsidRPr="00BC140E">
              <w:t>концентрат для приготовления раствора для внутривенного введения</w:t>
            </w:r>
          </w:p>
          <w:p w:rsidR="00DC4EC5" w:rsidRDefault="00DC4EC5" w:rsidP="00DC4EC5"/>
          <w:p w:rsidR="00BE151A" w:rsidRPr="00DC4EC5" w:rsidRDefault="00BE151A" w:rsidP="00BA2804">
            <w:pPr>
              <w:autoSpaceDE w:val="0"/>
              <w:autoSpaceDN w:val="0"/>
              <w:adjustRightInd w:val="0"/>
              <w:spacing w:line="240" w:lineRule="auto"/>
              <w:jc w:val="right"/>
            </w:pPr>
          </w:p>
        </w:tc>
        <w:tc>
          <w:tcPr>
            <w:tcW w:w="574" w:type="dxa"/>
          </w:tcPr>
          <w:p w:rsidR="00BA2804" w:rsidRDefault="00BA2804" w:rsidP="007E69E4">
            <w:pPr>
              <w:spacing w:line="240" w:lineRule="atLeast"/>
              <w:jc w:val="left"/>
              <w:rPr>
                <w:highlight w:val="yellow"/>
              </w:rPr>
            </w:pPr>
          </w:p>
          <w:p w:rsidR="00BA2804" w:rsidRPr="00BA2804" w:rsidRDefault="00BA2804" w:rsidP="00BA2804">
            <w:pPr>
              <w:rPr>
                <w:highlight w:val="yellow"/>
              </w:rPr>
            </w:pPr>
          </w:p>
          <w:p w:rsidR="00BA2804" w:rsidRPr="00BA2804" w:rsidRDefault="00BA2804" w:rsidP="00BA2804">
            <w:pPr>
              <w:rPr>
                <w:highlight w:val="yellow"/>
              </w:rPr>
            </w:pPr>
          </w:p>
          <w:p w:rsidR="00BA2804" w:rsidRDefault="00BA2804" w:rsidP="00BA2804">
            <w:pPr>
              <w:rPr>
                <w:highlight w:val="yellow"/>
              </w:rPr>
            </w:pPr>
          </w:p>
          <w:p w:rsidR="00BE151A" w:rsidRPr="00BA2804" w:rsidRDefault="00BA2804" w:rsidP="00BA28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szCs w:val="28"/>
                <w:lang w:eastAsia="en-US"/>
              </w:rPr>
            </w:pPr>
            <w:r w:rsidRPr="00791E92">
              <w:t>»</w:t>
            </w:r>
          </w:p>
        </w:tc>
      </w:tr>
    </w:tbl>
    <w:p w:rsidR="005C2931" w:rsidRPr="00BE151A" w:rsidRDefault="005C2931" w:rsidP="005C2931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r>
        <w:t>б) </w:t>
      </w:r>
      <w:r w:rsidR="00BA2804">
        <w:t>дополнить позицией</w:t>
      </w:r>
      <w:r w:rsidRPr="00070433">
        <w:rPr>
          <w:rFonts w:eastAsiaTheme="minorHAnsi"/>
          <w:szCs w:val="28"/>
          <w:lang w:eastAsia="en-US"/>
        </w:rPr>
        <w:t xml:space="preserve"> </w:t>
      </w:r>
      <w:r w:rsidRPr="005C2931">
        <w:t>J01X</w:t>
      </w:r>
      <w:r w:rsidRPr="005C2931">
        <w:rPr>
          <w:lang w:val="en-US"/>
        </w:rPr>
        <w:t>B</w:t>
      </w:r>
      <w:r w:rsidR="00BA2804">
        <w:rPr>
          <w:rFonts w:eastAsiaTheme="minorHAnsi"/>
          <w:szCs w:val="28"/>
          <w:lang w:eastAsia="en-US"/>
        </w:rPr>
        <w:t xml:space="preserve"> следующего содержания</w:t>
      </w:r>
      <w:r w:rsidRPr="00070433">
        <w:rPr>
          <w:rFonts w:eastAsiaTheme="minorHAnsi"/>
          <w:szCs w:val="28"/>
          <w:lang w:eastAsia="en-US"/>
        </w:rPr>
        <w:t>:</w:t>
      </w:r>
    </w:p>
    <w:p w:rsidR="005C2931" w:rsidRDefault="005C2931"/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BE151A" w:rsidRPr="00BE151A" w:rsidTr="00BA2804">
        <w:tc>
          <w:tcPr>
            <w:tcW w:w="426" w:type="dxa"/>
          </w:tcPr>
          <w:p w:rsidR="00307955" w:rsidRPr="005C2931" w:rsidRDefault="00BA2804" w:rsidP="00307955">
            <w:pPr>
              <w:spacing w:line="240" w:lineRule="atLeast"/>
            </w:pPr>
            <w:r w:rsidRPr="005D17B4">
              <w:t>«</w:t>
            </w:r>
          </w:p>
        </w:tc>
        <w:tc>
          <w:tcPr>
            <w:tcW w:w="1149" w:type="dxa"/>
          </w:tcPr>
          <w:p w:rsidR="00BE151A" w:rsidRPr="00BA2804" w:rsidRDefault="00BE151A" w:rsidP="007E69E4">
            <w:pPr>
              <w:spacing w:line="240" w:lineRule="atLeast"/>
              <w:jc w:val="center"/>
              <w:rPr>
                <w:lang w:val="en-US"/>
              </w:rPr>
            </w:pPr>
            <w:r w:rsidRPr="00BA2804">
              <w:t>J01X</w:t>
            </w:r>
            <w:r w:rsidRPr="00BA2804">
              <w:rPr>
                <w:lang w:val="en-US"/>
              </w:rPr>
              <w:t>B</w:t>
            </w:r>
          </w:p>
        </w:tc>
        <w:tc>
          <w:tcPr>
            <w:tcW w:w="4881" w:type="dxa"/>
          </w:tcPr>
          <w:p w:rsidR="00BE151A" w:rsidRPr="00BA2804" w:rsidRDefault="00BE151A" w:rsidP="00BC140E">
            <w:pPr>
              <w:spacing w:line="240" w:lineRule="atLeast"/>
              <w:jc w:val="left"/>
            </w:pPr>
            <w:proofErr w:type="spellStart"/>
            <w:r w:rsidRPr="00BA2804">
              <w:t>полимиксины</w:t>
            </w:r>
            <w:proofErr w:type="spellEnd"/>
          </w:p>
        </w:tc>
        <w:tc>
          <w:tcPr>
            <w:tcW w:w="3878" w:type="dxa"/>
          </w:tcPr>
          <w:p w:rsidR="00BE151A" w:rsidRPr="00BA2804" w:rsidRDefault="00BE151A" w:rsidP="007E69E4">
            <w:pPr>
              <w:spacing w:line="240" w:lineRule="atLeast"/>
              <w:jc w:val="left"/>
            </w:pPr>
            <w:proofErr w:type="spellStart"/>
            <w:r w:rsidRPr="00BA2804">
              <w:t>полимиксин</w:t>
            </w:r>
            <w:proofErr w:type="spellEnd"/>
            <w:r w:rsidRPr="00BA2804">
              <w:t xml:space="preserve"> В</w:t>
            </w:r>
          </w:p>
          <w:p w:rsidR="00BE151A" w:rsidRPr="00BA2804" w:rsidRDefault="00BE151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BE151A" w:rsidRPr="00BA2804" w:rsidRDefault="00BE151A" w:rsidP="007E69E4">
            <w:pPr>
              <w:spacing w:line="240" w:lineRule="atLeast"/>
              <w:jc w:val="left"/>
            </w:pPr>
            <w:r w:rsidRPr="00BA2804">
              <w:t>порошок для приготовления раствора для инъекций</w:t>
            </w:r>
          </w:p>
          <w:p w:rsidR="00BE151A" w:rsidRPr="00BA2804" w:rsidRDefault="00BE151A" w:rsidP="007E69E4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BA2804" w:rsidRDefault="00BA2804" w:rsidP="007E69E4">
            <w:pPr>
              <w:spacing w:line="240" w:lineRule="atLeast"/>
              <w:jc w:val="left"/>
              <w:rPr>
                <w:highlight w:val="yellow"/>
              </w:rPr>
            </w:pPr>
          </w:p>
          <w:p w:rsidR="00BE151A" w:rsidRPr="00BA2804" w:rsidRDefault="00BA2804" w:rsidP="00BA2804">
            <w:pPr>
              <w:rPr>
                <w:highlight w:val="yellow"/>
              </w:rPr>
            </w:pPr>
            <w:r w:rsidRPr="00791E92">
              <w:t>»</w:t>
            </w:r>
          </w:p>
        </w:tc>
      </w:tr>
    </w:tbl>
    <w:p w:rsidR="000E3C14" w:rsidRPr="00BE151A" w:rsidRDefault="000E3C14" w:rsidP="000E3C14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r>
        <w:t>в) </w:t>
      </w:r>
      <w:hyperlink r:id="rId10" w:history="1">
        <w:r w:rsidRPr="00070433">
          <w:rPr>
            <w:rFonts w:eastAsiaTheme="minorHAnsi"/>
            <w:szCs w:val="28"/>
            <w:lang w:eastAsia="en-US"/>
          </w:rPr>
          <w:t>позицию</w:t>
        </w:r>
      </w:hyperlink>
      <w:r w:rsidRPr="00070433">
        <w:rPr>
          <w:rFonts w:eastAsiaTheme="minorHAnsi"/>
          <w:szCs w:val="28"/>
          <w:lang w:eastAsia="en-US"/>
        </w:rPr>
        <w:t xml:space="preserve">, касающуюся </w:t>
      </w:r>
      <w:r w:rsidRPr="000E3C14">
        <w:t>J04AK</w:t>
      </w:r>
      <w:r w:rsidRPr="00070433">
        <w:rPr>
          <w:rFonts w:eastAsiaTheme="minorHAnsi"/>
          <w:szCs w:val="28"/>
          <w:lang w:eastAsia="en-US"/>
        </w:rPr>
        <w:t>, изложить в следующей редакции:</w:t>
      </w:r>
    </w:p>
    <w:p w:rsidR="00BA2804" w:rsidRDefault="00BA2804"/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0E3C14" w:rsidRPr="00BE151A" w:rsidTr="0032021C">
        <w:tc>
          <w:tcPr>
            <w:tcW w:w="426" w:type="dxa"/>
          </w:tcPr>
          <w:p w:rsidR="000E3C14" w:rsidRPr="00BE151A" w:rsidRDefault="000E3C14" w:rsidP="007E69E4">
            <w:pPr>
              <w:spacing w:line="240" w:lineRule="atLeast"/>
              <w:jc w:val="center"/>
              <w:rPr>
                <w:highlight w:val="yellow"/>
              </w:rPr>
            </w:pPr>
            <w:r w:rsidRPr="005D17B4">
              <w:t>«</w:t>
            </w:r>
          </w:p>
        </w:tc>
        <w:tc>
          <w:tcPr>
            <w:tcW w:w="1149" w:type="dxa"/>
          </w:tcPr>
          <w:p w:rsidR="000E3C14" w:rsidRPr="00054315" w:rsidRDefault="000E3C14" w:rsidP="007E69E4">
            <w:pPr>
              <w:spacing w:line="240" w:lineRule="atLeast"/>
              <w:jc w:val="center"/>
            </w:pPr>
            <w:r w:rsidRPr="00054315">
              <w:t>J04AK</w:t>
            </w:r>
          </w:p>
        </w:tc>
        <w:tc>
          <w:tcPr>
            <w:tcW w:w="4881" w:type="dxa"/>
          </w:tcPr>
          <w:p w:rsidR="000E3C14" w:rsidRPr="00054315" w:rsidRDefault="000E3C14" w:rsidP="00BC140E">
            <w:pPr>
              <w:spacing w:line="240" w:lineRule="atLeast"/>
              <w:jc w:val="left"/>
            </w:pPr>
            <w:r w:rsidRPr="00054315">
              <w:t>другие противотуберкулезные препараты</w:t>
            </w:r>
          </w:p>
        </w:tc>
        <w:tc>
          <w:tcPr>
            <w:tcW w:w="3878" w:type="dxa"/>
          </w:tcPr>
          <w:p w:rsidR="000E3C14" w:rsidRPr="00054315" w:rsidRDefault="000E3C14" w:rsidP="00836ABD">
            <w:pPr>
              <w:spacing w:line="240" w:lineRule="atLeast"/>
              <w:jc w:val="left"/>
            </w:pPr>
            <w:proofErr w:type="spellStart"/>
            <w:r w:rsidRPr="00054315">
              <w:t>бедаквилин</w:t>
            </w:r>
            <w:proofErr w:type="spellEnd"/>
          </w:p>
        </w:tc>
        <w:tc>
          <w:tcPr>
            <w:tcW w:w="3878" w:type="dxa"/>
          </w:tcPr>
          <w:p w:rsidR="000E3C14" w:rsidRPr="00054315" w:rsidRDefault="000E3C14" w:rsidP="00836ABD">
            <w:pPr>
              <w:spacing w:line="240" w:lineRule="atLeast"/>
              <w:jc w:val="left"/>
            </w:pPr>
            <w:r w:rsidRPr="00054315">
              <w:t>таблетки</w:t>
            </w:r>
          </w:p>
        </w:tc>
        <w:tc>
          <w:tcPr>
            <w:tcW w:w="574" w:type="dxa"/>
          </w:tcPr>
          <w:p w:rsidR="000E3C14" w:rsidRPr="00BE151A" w:rsidRDefault="000E3C14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E3C14" w:rsidRPr="00BE151A" w:rsidTr="0032021C">
        <w:tc>
          <w:tcPr>
            <w:tcW w:w="426" w:type="dxa"/>
          </w:tcPr>
          <w:p w:rsidR="000E3C14" w:rsidRPr="005D17B4" w:rsidRDefault="000E3C14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E3C14" w:rsidRPr="00054315" w:rsidRDefault="000E3C14" w:rsidP="007E69E4">
            <w:pPr>
              <w:spacing w:line="240" w:lineRule="atLeast"/>
              <w:jc w:val="center"/>
            </w:pPr>
          </w:p>
        </w:tc>
        <w:tc>
          <w:tcPr>
            <w:tcW w:w="4881" w:type="dxa"/>
          </w:tcPr>
          <w:p w:rsidR="000E3C14" w:rsidRPr="00054315" w:rsidRDefault="000E3C14" w:rsidP="00BC140E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E3C14" w:rsidRPr="00054315" w:rsidRDefault="000E3C14" w:rsidP="00836ABD">
            <w:pPr>
              <w:spacing w:line="240" w:lineRule="atLeast"/>
              <w:jc w:val="left"/>
            </w:pPr>
            <w:proofErr w:type="spellStart"/>
            <w:r w:rsidRPr="00054315">
              <w:t>деламанид</w:t>
            </w:r>
            <w:proofErr w:type="spellEnd"/>
          </w:p>
        </w:tc>
        <w:tc>
          <w:tcPr>
            <w:tcW w:w="3878" w:type="dxa"/>
          </w:tcPr>
          <w:p w:rsidR="000E3C14" w:rsidRPr="00054315" w:rsidRDefault="000E3C14" w:rsidP="00836ABD">
            <w:pPr>
              <w:spacing w:line="240" w:lineRule="atLeast"/>
              <w:jc w:val="left"/>
            </w:pPr>
            <w:r w:rsidRPr="00054315">
              <w:t>таблетки, покрытые пленочной оболочкой</w:t>
            </w:r>
          </w:p>
          <w:p w:rsidR="000E3C14" w:rsidRPr="00054315" w:rsidRDefault="000E3C14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E3C14" w:rsidRPr="00BE151A" w:rsidRDefault="000E3C14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E3C14" w:rsidRPr="00BE151A" w:rsidTr="0032021C">
        <w:tc>
          <w:tcPr>
            <w:tcW w:w="426" w:type="dxa"/>
          </w:tcPr>
          <w:p w:rsidR="000E3C14" w:rsidRPr="005D17B4" w:rsidRDefault="000E3C14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E3C14" w:rsidRPr="00BE151A" w:rsidRDefault="000E3C14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0E3C14" w:rsidRPr="00BE151A" w:rsidRDefault="000E3C14" w:rsidP="00BC140E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proofErr w:type="spellStart"/>
            <w:r w:rsidRPr="00E9299B">
              <w:t>пиразинамид</w:t>
            </w:r>
            <w:proofErr w:type="spellEnd"/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r w:rsidRPr="00E9299B">
              <w:t>таблетки;</w:t>
            </w:r>
          </w:p>
          <w:p w:rsidR="000E3C14" w:rsidRPr="00E9299B" w:rsidRDefault="000E3C14" w:rsidP="00836ABD">
            <w:pPr>
              <w:spacing w:line="240" w:lineRule="atLeast"/>
              <w:jc w:val="left"/>
            </w:pPr>
            <w:r w:rsidRPr="00E9299B">
              <w:t>таблетки, покрытые оболочкой</w:t>
            </w:r>
          </w:p>
          <w:p w:rsidR="000E3C14" w:rsidRPr="00E9299B" w:rsidRDefault="000E3C14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E3C14" w:rsidRPr="00BE151A" w:rsidRDefault="000E3C14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E3C14" w:rsidRPr="00BE151A" w:rsidTr="0032021C">
        <w:tc>
          <w:tcPr>
            <w:tcW w:w="426" w:type="dxa"/>
          </w:tcPr>
          <w:p w:rsidR="000E3C14" w:rsidRPr="005D17B4" w:rsidRDefault="000E3C14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E3C14" w:rsidRPr="00BE151A" w:rsidRDefault="000E3C14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0E3C14" w:rsidRPr="00BE151A" w:rsidRDefault="000E3C14" w:rsidP="00BC140E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proofErr w:type="spellStart"/>
            <w:r w:rsidRPr="00E9299B">
              <w:t>теризидон</w:t>
            </w:r>
            <w:proofErr w:type="spellEnd"/>
          </w:p>
          <w:p w:rsidR="000E3C14" w:rsidRPr="00E9299B" w:rsidRDefault="000E3C14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r w:rsidRPr="00E9299B">
              <w:t>капсулы</w:t>
            </w:r>
          </w:p>
          <w:p w:rsidR="000E3C14" w:rsidRPr="00E9299B" w:rsidRDefault="000E3C14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E3C14" w:rsidRPr="00BE151A" w:rsidRDefault="000E3C14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E3C14" w:rsidRPr="00BE151A" w:rsidTr="0032021C">
        <w:tc>
          <w:tcPr>
            <w:tcW w:w="426" w:type="dxa"/>
          </w:tcPr>
          <w:p w:rsidR="000E3C14" w:rsidRPr="005D17B4" w:rsidRDefault="000E3C14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E3C14" w:rsidRPr="00BE151A" w:rsidRDefault="000E3C14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0E3C14" w:rsidRPr="00BE151A" w:rsidRDefault="000E3C14" w:rsidP="00BC140E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proofErr w:type="spellStart"/>
            <w:r w:rsidRPr="00E9299B">
              <w:t>тиоуреидоиминометил-пиридиния</w:t>
            </w:r>
            <w:proofErr w:type="spellEnd"/>
            <w:r w:rsidRPr="00E9299B">
              <w:t xml:space="preserve"> перхлорат</w:t>
            </w:r>
          </w:p>
          <w:p w:rsidR="000E3C14" w:rsidRDefault="000E3C14" w:rsidP="00836ABD">
            <w:pPr>
              <w:spacing w:line="240" w:lineRule="atLeast"/>
              <w:jc w:val="left"/>
            </w:pPr>
          </w:p>
          <w:p w:rsidR="000E3C14" w:rsidRPr="00E9299B" w:rsidRDefault="000E3C14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r w:rsidRPr="00E9299B">
              <w:t>таблетки, покрытые пленочной оболочкой</w:t>
            </w:r>
          </w:p>
          <w:p w:rsidR="000E3C14" w:rsidRPr="00E9299B" w:rsidRDefault="000E3C14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E3C14" w:rsidRPr="00BE151A" w:rsidRDefault="000E3C14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E3C14" w:rsidRPr="00BE151A" w:rsidTr="0032021C">
        <w:tc>
          <w:tcPr>
            <w:tcW w:w="426" w:type="dxa"/>
          </w:tcPr>
          <w:p w:rsidR="000E3C14" w:rsidRPr="005D17B4" w:rsidRDefault="000E3C14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E3C14" w:rsidRPr="00BE151A" w:rsidRDefault="000E3C14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0E3C14" w:rsidRPr="00BE151A" w:rsidRDefault="000E3C14" w:rsidP="00BC140E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proofErr w:type="spellStart"/>
            <w:r w:rsidRPr="00E9299B">
              <w:t>этамбутол</w:t>
            </w:r>
            <w:proofErr w:type="spellEnd"/>
          </w:p>
          <w:p w:rsidR="000E3C14" w:rsidRPr="00E9299B" w:rsidRDefault="000E3C14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E3C14" w:rsidRPr="00E9299B" w:rsidRDefault="000E3C14" w:rsidP="00836ABD">
            <w:pPr>
              <w:spacing w:line="240" w:lineRule="atLeast"/>
              <w:jc w:val="left"/>
            </w:pPr>
            <w:r w:rsidRPr="00E9299B">
              <w:t>таблетки;</w:t>
            </w:r>
          </w:p>
          <w:p w:rsidR="000E3C14" w:rsidRPr="00E9299B" w:rsidRDefault="000E3C14" w:rsidP="00836ABD">
            <w:pPr>
              <w:spacing w:line="240" w:lineRule="atLeast"/>
              <w:jc w:val="left"/>
            </w:pPr>
            <w:r w:rsidRPr="00E9299B">
              <w:t>таблетки, покрытые оболочкой;</w:t>
            </w:r>
          </w:p>
          <w:p w:rsidR="000E3C14" w:rsidRPr="00E9299B" w:rsidRDefault="000E3C14" w:rsidP="00836ABD">
            <w:pPr>
              <w:spacing w:line="240" w:lineRule="atLeast"/>
              <w:jc w:val="left"/>
            </w:pPr>
            <w:r w:rsidRPr="00E9299B">
              <w:t>таблетки, покрытые пленочной оболочкой</w:t>
            </w:r>
          </w:p>
          <w:p w:rsidR="000E3C14" w:rsidRPr="00E9299B" w:rsidRDefault="000E3C14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E3C14" w:rsidRDefault="000E3C14" w:rsidP="007E69E4">
            <w:pPr>
              <w:spacing w:line="240" w:lineRule="atLeast"/>
              <w:jc w:val="left"/>
              <w:rPr>
                <w:highlight w:val="yellow"/>
              </w:rPr>
            </w:pPr>
          </w:p>
          <w:p w:rsidR="000E3C14" w:rsidRPr="000E3C14" w:rsidRDefault="000E3C14" w:rsidP="000E3C14">
            <w:pPr>
              <w:rPr>
                <w:highlight w:val="yellow"/>
              </w:rPr>
            </w:pPr>
          </w:p>
          <w:p w:rsidR="000E3C14" w:rsidRPr="000E3C14" w:rsidRDefault="000E3C14" w:rsidP="000E3C14">
            <w:pPr>
              <w:rPr>
                <w:highlight w:val="yellow"/>
              </w:rPr>
            </w:pPr>
          </w:p>
          <w:p w:rsidR="0032021C" w:rsidRDefault="0032021C" w:rsidP="000E3C14"/>
          <w:p w:rsidR="000E3C14" w:rsidRPr="000E3C14" w:rsidRDefault="000E3C14" w:rsidP="000E3C14">
            <w:pPr>
              <w:rPr>
                <w:highlight w:val="yellow"/>
              </w:rPr>
            </w:pPr>
            <w:r w:rsidRPr="00791E92">
              <w:t>»</w:t>
            </w:r>
          </w:p>
        </w:tc>
      </w:tr>
    </w:tbl>
    <w:p w:rsidR="00054315" w:rsidRPr="00BE151A" w:rsidRDefault="00054315" w:rsidP="00054315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r>
        <w:t>г) </w:t>
      </w:r>
      <w:hyperlink r:id="rId11" w:history="1">
        <w:r w:rsidRPr="00070433">
          <w:rPr>
            <w:rFonts w:eastAsiaTheme="minorHAnsi"/>
            <w:szCs w:val="28"/>
            <w:lang w:eastAsia="en-US"/>
          </w:rPr>
          <w:t>позицию</w:t>
        </w:r>
      </w:hyperlink>
      <w:r w:rsidRPr="00070433">
        <w:rPr>
          <w:rFonts w:eastAsiaTheme="minorHAnsi"/>
          <w:szCs w:val="28"/>
          <w:lang w:eastAsia="en-US"/>
        </w:rPr>
        <w:t xml:space="preserve">, </w:t>
      </w:r>
      <w:r w:rsidRPr="00054315">
        <w:rPr>
          <w:rFonts w:eastAsiaTheme="minorHAnsi"/>
          <w:szCs w:val="28"/>
          <w:lang w:eastAsia="en-US"/>
        </w:rPr>
        <w:t xml:space="preserve">касающуюся </w:t>
      </w:r>
      <w:r w:rsidRPr="00054315">
        <w:rPr>
          <w:lang w:val="en-US"/>
        </w:rPr>
        <w:t>J</w:t>
      </w:r>
      <w:r w:rsidRPr="00054315">
        <w:t>05A</w:t>
      </w:r>
      <w:r w:rsidRPr="00054315">
        <w:rPr>
          <w:lang w:val="en-US"/>
        </w:rPr>
        <w:t>X</w:t>
      </w:r>
      <w:r w:rsidRPr="00054315">
        <w:rPr>
          <w:rFonts w:eastAsiaTheme="minorHAnsi"/>
          <w:szCs w:val="28"/>
          <w:lang w:eastAsia="en-US"/>
        </w:rPr>
        <w:t>,</w:t>
      </w:r>
      <w:r w:rsidRPr="00070433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054315" w:rsidRDefault="00054315"/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0E3C14" w:rsidRPr="00BE151A" w:rsidTr="002E6D5E">
        <w:tc>
          <w:tcPr>
            <w:tcW w:w="426" w:type="dxa"/>
          </w:tcPr>
          <w:p w:rsidR="000E3C14" w:rsidRPr="00BE151A" w:rsidRDefault="00054315" w:rsidP="007E69E4">
            <w:pPr>
              <w:spacing w:line="240" w:lineRule="atLeast"/>
              <w:jc w:val="center"/>
              <w:rPr>
                <w:highlight w:val="yellow"/>
              </w:rPr>
            </w:pPr>
            <w:r w:rsidRPr="005D17B4">
              <w:lastRenderedPageBreak/>
              <w:t>«</w:t>
            </w:r>
          </w:p>
        </w:tc>
        <w:tc>
          <w:tcPr>
            <w:tcW w:w="1149" w:type="dxa"/>
          </w:tcPr>
          <w:p w:rsidR="000E3C14" w:rsidRPr="0032021C" w:rsidRDefault="000E3C14" w:rsidP="007E69E4">
            <w:pPr>
              <w:spacing w:line="240" w:lineRule="atLeast"/>
              <w:jc w:val="center"/>
              <w:rPr>
                <w:lang w:val="en-US"/>
              </w:rPr>
            </w:pPr>
            <w:r w:rsidRPr="0032021C">
              <w:rPr>
                <w:lang w:val="en-US"/>
              </w:rPr>
              <w:t>J</w:t>
            </w:r>
            <w:r w:rsidRPr="0032021C">
              <w:t>0</w:t>
            </w:r>
            <w:r w:rsidRPr="0032021C">
              <w:rPr>
                <w:lang w:val="en-US"/>
              </w:rPr>
              <w:t>5</w:t>
            </w:r>
            <w:r w:rsidRPr="0032021C">
              <w:t>A</w:t>
            </w:r>
            <w:r w:rsidRPr="0032021C">
              <w:rPr>
                <w:lang w:val="en-US"/>
              </w:rPr>
              <w:t>X</w:t>
            </w:r>
          </w:p>
        </w:tc>
        <w:tc>
          <w:tcPr>
            <w:tcW w:w="4881" w:type="dxa"/>
          </w:tcPr>
          <w:p w:rsidR="000E3C14" w:rsidRPr="0032021C" w:rsidRDefault="000E3C14" w:rsidP="009C2C13">
            <w:pPr>
              <w:spacing w:line="240" w:lineRule="atLeast"/>
              <w:jc w:val="left"/>
            </w:pPr>
            <w:r w:rsidRPr="0032021C">
              <w:t>прочие противовирусные препараты</w:t>
            </w:r>
          </w:p>
          <w:p w:rsidR="000E3C14" w:rsidRPr="0032021C" w:rsidRDefault="000E3C14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E3C14" w:rsidRPr="0032021C" w:rsidRDefault="000E3C14" w:rsidP="007E69E4">
            <w:pPr>
              <w:spacing w:line="240" w:lineRule="atLeast"/>
              <w:jc w:val="left"/>
            </w:pPr>
            <w:proofErr w:type="spellStart"/>
            <w:r w:rsidRPr="0032021C">
              <w:t>булевиртид</w:t>
            </w:r>
            <w:proofErr w:type="spellEnd"/>
          </w:p>
        </w:tc>
        <w:tc>
          <w:tcPr>
            <w:tcW w:w="3878" w:type="dxa"/>
          </w:tcPr>
          <w:p w:rsidR="000E3C14" w:rsidRPr="0032021C" w:rsidRDefault="000E3C14" w:rsidP="007E69E4">
            <w:pPr>
              <w:spacing w:line="240" w:lineRule="atLeast"/>
              <w:jc w:val="left"/>
            </w:pPr>
            <w:proofErr w:type="spellStart"/>
            <w:r w:rsidRPr="0032021C">
              <w:t>лиофилизат</w:t>
            </w:r>
            <w:proofErr w:type="spellEnd"/>
            <w:r w:rsidRPr="0032021C">
              <w:t xml:space="preserve"> для приготовления раствора для подкожного введения</w:t>
            </w:r>
          </w:p>
          <w:p w:rsidR="000E3C14" w:rsidRPr="0032021C" w:rsidRDefault="000E3C14" w:rsidP="007E69E4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E3C14" w:rsidRPr="00BE151A" w:rsidRDefault="000E3C14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54315" w:rsidRPr="00BE151A" w:rsidTr="002E6D5E">
        <w:tc>
          <w:tcPr>
            <w:tcW w:w="426" w:type="dxa"/>
          </w:tcPr>
          <w:p w:rsidR="00054315" w:rsidRPr="005D17B4" w:rsidRDefault="00054315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54315" w:rsidRPr="00836ABD" w:rsidRDefault="00054315" w:rsidP="007E69E4">
            <w:pPr>
              <w:spacing w:line="240" w:lineRule="atLeast"/>
              <w:jc w:val="center"/>
            </w:pPr>
          </w:p>
        </w:tc>
        <w:tc>
          <w:tcPr>
            <w:tcW w:w="4881" w:type="dxa"/>
          </w:tcPr>
          <w:p w:rsidR="00054315" w:rsidRPr="0032021C" w:rsidRDefault="00054315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proofErr w:type="spellStart"/>
            <w:r w:rsidRPr="0032021C">
              <w:t>гразопревир</w:t>
            </w:r>
            <w:proofErr w:type="spellEnd"/>
            <w:r w:rsidRPr="0032021C">
              <w:t xml:space="preserve"> + </w:t>
            </w:r>
            <w:proofErr w:type="spellStart"/>
            <w:r w:rsidRPr="0032021C">
              <w:t>элбасвир</w:t>
            </w:r>
            <w:proofErr w:type="spellEnd"/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таблетки, покрытые пленочной оболочкой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54315" w:rsidRPr="00BE151A" w:rsidRDefault="00054315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54315" w:rsidRPr="00BE151A" w:rsidTr="002E6D5E">
        <w:tc>
          <w:tcPr>
            <w:tcW w:w="426" w:type="dxa"/>
          </w:tcPr>
          <w:p w:rsidR="00054315" w:rsidRPr="005D17B4" w:rsidRDefault="00054315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54315" w:rsidRPr="0032021C" w:rsidRDefault="00054315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054315" w:rsidRPr="0032021C" w:rsidRDefault="00054315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proofErr w:type="spellStart"/>
            <w:r w:rsidRPr="0032021C">
              <w:t>долутегравир</w:t>
            </w:r>
            <w:proofErr w:type="spellEnd"/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таблетки, покрытые пленочной оболочкой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54315" w:rsidRPr="00BE151A" w:rsidRDefault="00054315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54315" w:rsidRPr="00BE151A" w:rsidTr="002E6D5E">
        <w:tc>
          <w:tcPr>
            <w:tcW w:w="426" w:type="dxa"/>
          </w:tcPr>
          <w:p w:rsidR="00054315" w:rsidRPr="005D17B4" w:rsidRDefault="00054315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54315" w:rsidRPr="0032021C" w:rsidRDefault="00054315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054315" w:rsidRPr="0032021C" w:rsidRDefault="00054315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  <w:rPr>
                <w:lang w:val="en-US"/>
              </w:rPr>
            </w:pPr>
            <w:proofErr w:type="spellStart"/>
            <w:r w:rsidRPr="0032021C">
              <w:t>имидазолилэтанамид</w:t>
            </w:r>
            <w:proofErr w:type="spellEnd"/>
            <w:r w:rsidRPr="0032021C">
              <w:t xml:space="preserve"> </w:t>
            </w:r>
            <w:proofErr w:type="spellStart"/>
            <w:r w:rsidRPr="0032021C">
              <w:t>пентандиовой</w:t>
            </w:r>
            <w:proofErr w:type="spellEnd"/>
            <w:r w:rsidRPr="0032021C">
              <w:t xml:space="preserve"> кислоты</w:t>
            </w:r>
          </w:p>
          <w:p w:rsidR="00054315" w:rsidRPr="0032021C" w:rsidRDefault="00054315" w:rsidP="00836ABD">
            <w:pPr>
              <w:spacing w:line="240" w:lineRule="atLeast"/>
              <w:jc w:val="left"/>
              <w:rPr>
                <w:lang w:val="en-US"/>
              </w:rPr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капсулы</w:t>
            </w:r>
          </w:p>
        </w:tc>
        <w:tc>
          <w:tcPr>
            <w:tcW w:w="574" w:type="dxa"/>
          </w:tcPr>
          <w:p w:rsidR="00054315" w:rsidRPr="00BE151A" w:rsidRDefault="00054315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54315" w:rsidRPr="00BE151A" w:rsidTr="002E6D5E">
        <w:tc>
          <w:tcPr>
            <w:tcW w:w="426" w:type="dxa"/>
          </w:tcPr>
          <w:p w:rsidR="00054315" w:rsidRPr="005D17B4" w:rsidRDefault="00054315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54315" w:rsidRPr="0032021C" w:rsidRDefault="00054315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054315" w:rsidRPr="0032021C" w:rsidRDefault="00054315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proofErr w:type="spellStart"/>
            <w:r w:rsidRPr="0032021C">
              <w:t>кагоцел</w:t>
            </w:r>
            <w:proofErr w:type="spellEnd"/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таблетки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54315" w:rsidRPr="00BE151A" w:rsidRDefault="00054315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54315" w:rsidRPr="00BE151A" w:rsidTr="002E6D5E">
        <w:tc>
          <w:tcPr>
            <w:tcW w:w="426" w:type="dxa"/>
          </w:tcPr>
          <w:p w:rsidR="00054315" w:rsidRPr="005D17B4" w:rsidRDefault="00054315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54315" w:rsidRPr="0032021C" w:rsidRDefault="00054315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054315" w:rsidRPr="0032021C" w:rsidRDefault="00054315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proofErr w:type="spellStart"/>
            <w:r w:rsidRPr="0032021C">
              <w:t>маравирок</w:t>
            </w:r>
            <w:proofErr w:type="spellEnd"/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таблетки, покрытые пленочной оболочкой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54315" w:rsidRPr="00BE151A" w:rsidRDefault="00054315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54315" w:rsidRPr="00BE151A" w:rsidTr="002E6D5E">
        <w:tc>
          <w:tcPr>
            <w:tcW w:w="426" w:type="dxa"/>
          </w:tcPr>
          <w:p w:rsidR="00054315" w:rsidRPr="005D17B4" w:rsidRDefault="00054315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54315" w:rsidRPr="0032021C" w:rsidRDefault="00054315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054315" w:rsidRPr="0032021C" w:rsidRDefault="00054315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proofErr w:type="spellStart"/>
            <w:r w:rsidRPr="0032021C">
              <w:t>ралтегравир</w:t>
            </w:r>
            <w:proofErr w:type="spellEnd"/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таблетки жевательные;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таблетки, покрытые пленочной оболочкой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054315" w:rsidRPr="00BE151A" w:rsidRDefault="00054315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836ABD" w:rsidRPr="00BE151A" w:rsidTr="002E6D5E">
        <w:tc>
          <w:tcPr>
            <w:tcW w:w="426" w:type="dxa"/>
          </w:tcPr>
          <w:p w:rsidR="00836ABD" w:rsidRPr="005D17B4" w:rsidRDefault="00836ABD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836ABD" w:rsidRPr="00836ABD" w:rsidRDefault="00836ABD" w:rsidP="007E69E4">
            <w:pPr>
              <w:spacing w:line="240" w:lineRule="atLeast"/>
              <w:jc w:val="center"/>
            </w:pPr>
          </w:p>
        </w:tc>
        <w:tc>
          <w:tcPr>
            <w:tcW w:w="4881" w:type="dxa"/>
          </w:tcPr>
          <w:p w:rsidR="00836ABD" w:rsidRPr="0032021C" w:rsidRDefault="00836ABD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836ABD" w:rsidRDefault="00836ABD" w:rsidP="00836A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ремдесивир</w:t>
            </w:r>
            <w:proofErr w:type="spellEnd"/>
          </w:p>
          <w:p w:rsidR="00836ABD" w:rsidRPr="0032021C" w:rsidRDefault="00836ABD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836ABD" w:rsidRDefault="00836ABD" w:rsidP="00836A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инфузий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836ABD" w:rsidRDefault="00836ABD" w:rsidP="00836A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лиофилизат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инфузий</w:t>
            </w:r>
            <w:proofErr w:type="spellEnd"/>
          </w:p>
          <w:p w:rsidR="00836ABD" w:rsidRPr="0032021C" w:rsidRDefault="00836ABD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836ABD" w:rsidRPr="00BE151A" w:rsidRDefault="00836ABD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054315" w:rsidRPr="00BE151A" w:rsidTr="002E6D5E">
        <w:tc>
          <w:tcPr>
            <w:tcW w:w="426" w:type="dxa"/>
          </w:tcPr>
          <w:p w:rsidR="00054315" w:rsidRPr="005D17B4" w:rsidRDefault="00054315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054315" w:rsidRPr="0032021C" w:rsidRDefault="00054315" w:rsidP="007E69E4">
            <w:pPr>
              <w:spacing w:line="240" w:lineRule="atLeast"/>
              <w:jc w:val="center"/>
            </w:pPr>
          </w:p>
        </w:tc>
        <w:tc>
          <w:tcPr>
            <w:tcW w:w="4881" w:type="dxa"/>
          </w:tcPr>
          <w:p w:rsidR="00054315" w:rsidRPr="0032021C" w:rsidRDefault="00054315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proofErr w:type="spellStart"/>
            <w:r w:rsidRPr="0032021C">
              <w:rPr>
                <w:lang w:val="en-US"/>
              </w:rPr>
              <w:t>умифеновир</w:t>
            </w:r>
            <w:proofErr w:type="spellEnd"/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капсулы;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  <w:r w:rsidRPr="0032021C">
              <w:t>таблетки, покрытые пленочной оболочкой</w:t>
            </w:r>
          </w:p>
          <w:p w:rsidR="00054315" w:rsidRPr="0032021C" w:rsidRDefault="00054315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32021C" w:rsidRDefault="0032021C" w:rsidP="007E69E4">
            <w:pPr>
              <w:spacing w:line="240" w:lineRule="atLeast"/>
              <w:jc w:val="left"/>
            </w:pPr>
          </w:p>
          <w:p w:rsidR="0032021C" w:rsidRDefault="0032021C" w:rsidP="007E69E4">
            <w:pPr>
              <w:spacing w:line="240" w:lineRule="atLeast"/>
              <w:jc w:val="left"/>
            </w:pPr>
          </w:p>
          <w:p w:rsidR="00054315" w:rsidRPr="00BE151A" w:rsidRDefault="00054315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836ABD" w:rsidRPr="00BE151A" w:rsidTr="002E6D5E">
        <w:tc>
          <w:tcPr>
            <w:tcW w:w="426" w:type="dxa"/>
          </w:tcPr>
          <w:p w:rsidR="00836ABD" w:rsidRPr="005D17B4" w:rsidRDefault="00836ABD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836ABD" w:rsidRPr="0032021C" w:rsidRDefault="00836ABD" w:rsidP="007E69E4">
            <w:pPr>
              <w:spacing w:line="240" w:lineRule="atLeast"/>
              <w:jc w:val="center"/>
            </w:pPr>
          </w:p>
        </w:tc>
        <w:tc>
          <w:tcPr>
            <w:tcW w:w="4881" w:type="dxa"/>
          </w:tcPr>
          <w:p w:rsidR="00836ABD" w:rsidRPr="0032021C" w:rsidRDefault="00836ABD" w:rsidP="009C2C13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836ABD" w:rsidRDefault="00836ABD" w:rsidP="00836A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фавипиравир</w:t>
            </w:r>
            <w:proofErr w:type="spellEnd"/>
          </w:p>
          <w:p w:rsidR="00836ABD" w:rsidRPr="0032021C" w:rsidRDefault="00836ABD" w:rsidP="00836ABD">
            <w:pPr>
              <w:spacing w:line="240" w:lineRule="atLeast"/>
              <w:jc w:val="left"/>
              <w:rPr>
                <w:lang w:val="en-US"/>
              </w:rPr>
            </w:pPr>
          </w:p>
        </w:tc>
        <w:tc>
          <w:tcPr>
            <w:tcW w:w="3878" w:type="dxa"/>
          </w:tcPr>
          <w:p w:rsidR="00836ABD" w:rsidRDefault="00836ABD" w:rsidP="00836A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таблетки, покрытые пленочной оболочкой</w:t>
            </w:r>
          </w:p>
          <w:p w:rsidR="00836ABD" w:rsidRPr="0032021C" w:rsidRDefault="00836ABD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836ABD" w:rsidRDefault="00836ABD" w:rsidP="007E69E4">
            <w:pPr>
              <w:spacing w:line="240" w:lineRule="atLeast"/>
              <w:jc w:val="left"/>
            </w:pPr>
          </w:p>
          <w:p w:rsidR="00836ABD" w:rsidRDefault="00836ABD" w:rsidP="007E69E4">
            <w:pPr>
              <w:spacing w:line="240" w:lineRule="atLeast"/>
              <w:jc w:val="left"/>
            </w:pPr>
            <w:r w:rsidRPr="00791E92">
              <w:t>»</w:t>
            </w:r>
          </w:p>
        </w:tc>
      </w:tr>
    </w:tbl>
    <w:p w:rsidR="0032021C" w:rsidRPr="00BE151A" w:rsidRDefault="0032021C" w:rsidP="0032021C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proofErr w:type="spellStart"/>
      <w:r>
        <w:t>д</w:t>
      </w:r>
      <w:proofErr w:type="spellEnd"/>
      <w:r>
        <w:t>) </w:t>
      </w:r>
      <w:hyperlink r:id="rId12" w:history="1">
        <w:r w:rsidRPr="00070433">
          <w:rPr>
            <w:rFonts w:eastAsiaTheme="minorHAnsi"/>
            <w:szCs w:val="28"/>
            <w:lang w:eastAsia="en-US"/>
          </w:rPr>
          <w:t>позицию</w:t>
        </w:r>
      </w:hyperlink>
      <w:r w:rsidRPr="00070433">
        <w:rPr>
          <w:rFonts w:eastAsiaTheme="minorHAnsi"/>
          <w:szCs w:val="28"/>
          <w:lang w:eastAsia="en-US"/>
        </w:rPr>
        <w:t xml:space="preserve">, </w:t>
      </w:r>
      <w:r w:rsidRPr="0032021C">
        <w:rPr>
          <w:rFonts w:eastAsiaTheme="minorHAnsi"/>
          <w:szCs w:val="28"/>
          <w:lang w:eastAsia="en-US"/>
        </w:rPr>
        <w:t xml:space="preserve">касающуюся </w:t>
      </w:r>
      <w:r w:rsidRPr="0032021C">
        <w:rPr>
          <w:lang w:val="en-US"/>
        </w:rPr>
        <w:t>L</w:t>
      </w:r>
      <w:r w:rsidRPr="0032021C">
        <w:t>01</w:t>
      </w:r>
      <w:r w:rsidRPr="0032021C">
        <w:rPr>
          <w:lang w:val="en-US"/>
        </w:rPr>
        <w:t>XX</w:t>
      </w:r>
      <w:r w:rsidRPr="0032021C">
        <w:rPr>
          <w:rFonts w:eastAsiaTheme="minorHAnsi"/>
          <w:szCs w:val="28"/>
          <w:lang w:eastAsia="en-US"/>
        </w:rPr>
        <w:t>, изложить</w:t>
      </w:r>
      <w:r w:rsidRPr="00070433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32021C" w:rsidRDefault="0032021C"/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  <w:r w:rsidRPr="005D17B4">
              <w:t>«</w:t>
            </w:r>
          </w:p>
        </w:tc>
        <w:tc>
          <w:tcPr>
            <w:tcW w:w="1149" w:type="dxa"/>
          </w:tcPr>
          <w:p w:rsidR="00EA2063" w:rsidRPr="00FD7B0E" w:rsidRDefault="00EA2063" w:rsidP="007E69E4">
            <w:pPr>
              <w:spacing w:line="240" w:lineRule="atLeast"/>
              <w:jc w:val="center"/>
              <w:rPr>
                <w:lang w:val="en-US"/>
              </w:rPr>
            </w:pPr>
            <w:r w:rsidRPr="00FD7B0E">
              <w:rPr>
                <w:lang w:val="en-US"/>
              </w:rPr>
              <w:t>L01XX</w:t>
            </w:r>
          </w:p>
        </w:tc>
        <w:tc>
          <w:tcPr>
            <w:tcW w:w="4881" w:type="dxa"/>
          </w:tcPr>
          <w:p w:rsidR="00EA2063" w:rsidRPr="00FD7B0E" w:rsidRDefault="00EA2063" w:rsidP="009C2C13">
            <w:pPr>
              <w:spacing w:line="240" w:lineRule="atLeast"/>
              <w:jc w:val="left"/>
            </w:pPr>
            <w:r w:rsidRPr="00FD7B0E">
              <w:t>прочие противоопухолевые препараты</w:t>
            </w: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аспарагиназа</w:t>
            </w:r>
            <w:proofErr w:type="spellEnd"/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лиофилизат</w:t>
            </w:r>
            <w:proofErr w:type="spellEnd"/>
            <w:r w:rsidRPr="00E9299B">
              <w:t xml:space="preserve"> для приготовления раствора для внутривенного и внутримышечного введения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афлиберцепт</w:t>
            </w:r>
            <w:proofErr w:type="spellEnd"/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r w:rsidRPr="00E9299B">
              <w:t xml:space="preserve">концентрат для приготовления раствора для </w:t>
            </w:r>
            <w:proofErr w:type="spellStart"/>
            <w:r w:rsidRPr="00E9299B">
              <w:t>инфузий</w:t>
            </w:r>
            <w:proofErr w:type="spellEnd"/>
            <w:r w:rsidRPr="00E9299B">
              <w:t>;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  <w:r w:rsidRPr="00E9299B">
              <w:t>раствор для внутриглазного введения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бортезомиб</w:t>
            </w:r>
            <w:proofErr w:type="spellEnd"/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лиофилизат</w:t>
            </w:r>
            <w:proofErr w:type="spellEnd"/>
            <w:r w:rsidRPr="00E9299B">
              <w:t xml:space="preserve"> для приготовления раствора для внутривенного введения;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лиофилизат</w:t>
            </w:r>
            <w:proofErr w:type="spellEnd"/>
            <w:r w:rsidRPr="00E9299B">
              <w:t xml:space="preserve"> для приготовления раствора для внутривенного и подкожного введения;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лиофилизат</w:t>
            </w:r>
            <w:proofErr w:type="spellEnd"/>
            <w:r w:rsidRPr="00E9299B">
              <w:t xml:space="preserve"> для приготовления раствора для </w:t>
            </w:r>
            <w:r w:rsidRPr="00E9299B">
              <w:lastRenderedPageBreak/>
              <w:t>подкожного введения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венетоклакс</w:t>
            </w:r>
            <w:proofErr w:type="spellEnd"/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r w:rsidRPr="00EA2063">
              <w:t>таблетки, покрытые пленочной оболочкой</w:t>
            </w:r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висмодегиб</w:t>
            </w:r>
            <w:proofErr w:type="spellEnd"/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r w:rsidRPr="00E9299B">
              <w:t>капсулы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гидроксикарбамид</w:t>
            </w:r>
            <w:proofErr w:type="spellEnd"/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r w:rsidRPr="00E9299B">
              <w:t>капсулы</w:t>
            </w: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иксазомиб</w:t>
            </w:r>
            <w:proofErr w:type="spellEnd"/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r w:rsidRPr="00E9299B">
              <w:t>капсулы</w:t>
            </w: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иринотекан</w:t>
            </w:r>
            <w:proofErr w:type="spellEnd"/>
            <w:r w:rsidRPr="00EA2063">
              <w:t xml:space="preserve"> </w:t>
            </w:r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r w:rsidRPr="00EA2063">
              <w:t xml:space="preserve">концентрат для приготовления раствора для </w:t>
            </w:r>
            <w:proofErr w:type="spellStart"/>
            <w:r w:rsidRPr="00EA2063">
              <w:t>инфузий</w:t>
            </w:r>
            <w:proofErr w:type="spellEnd"/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карфилзомиб</w:t>
            </w:r>
            <w:proofErr w:type="spellEnd"/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лиофилизат</w:t>
            </w:r>
            <w:proofErr w:type="spellEnd"/>
            <w:r w:rsidRPr="00EA2063">
              <w:t xml:space="preserve"> для приготовления раствора для </w:t>
            </w:r>
            <w:proofErr w:type="spellStart"/>
            <w:r w:rsidRPr="00EA2063">
              <w:t>инфузий</w:t>
            </w:r>
            <w:proofErr w:type="spellEnd"/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митотан</w:t>
            </w:r>
            <w:proofErr w:type="spellEnd"/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r w:rsidRPr="00EA2063">
              <w:t>таблетки</w:t>
            </w:r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олапариб</w:t>
            </w:r>
            <w:proofErr w:type="spellEnd"/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r w:rsidRPr="00EA2063">
              <w:t>таблетки, покрытые пленочной оболочкой</w:t>
            </w:r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талазопариб</w:t>
            </w:r>
            <w:proofErr w:type="spellEnd"/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r w:rsidRPr="00EA2063">
              <w:t>капсулы</w:t>
            </w:r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proofErr w:type="spellStart"/>
            <w:r w:rsidRPr="00EA2063">
              <w:t>третиноин</w:t>
            </w:r>
            <w:proofErr w:type="spellEnd"/>
            <w:r w:rsidRPr="00EA2063">
              <w:t xml:space="preserve"> </w:t>
            </w:r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A2063" w:rsidRDefault="00EA2063" w:rsidP="00836ABD">
            <w:pPr>
              <w:spacing w:line="240" w:lineRule="atLeast"/>
              <w:jc w:val="left"/>
            </w:pPr>
            <w:r w:rsidRPr="00EA2063">
              <w:t>капсулы</w:t>
            </w:r>
          </w:p>
          <w:p w:rsidR="00EA2063" w:rsidRPr="00EA2063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r w:rsidRPr="00E9299B">
              <w:t xml:space="preserve">фактор некроза опухоли </w:t>
            </w:r>
            <w:r w:rsidRPr="00E9299B">
              <w:br/>
              <w:t xml:space="preserve">альфа-1 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  <w:r w:rsidRPr="00E9299B">
              <w:lastRenderedPageBreak/>
              <w:t>(</w:t>
            </w:r>
            <w:proofErr w:type="spellStart"/>
            <w:r w:rsidRPr="00E9299B">
              <w:t>тимозин</w:t>
            </w:r>
            <w:proofErr w:type="spellEnd"/>
            <w:r w:rsidRPr="00E9299B">
              <w:t xml:space="preserve"> </w:t>
            </w:r>
            <w:proofErr w:type="spellStart"/>
            <w:r w:rsidRPr="00E9299B">
              <w:t>рекомбинантный</w:t>
            </w:r>
            <w:proofErr w:type="spellEnd"/>
            <w:r w:rsidRPr="00E9299B">
              <w:t>)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lastRenderedPageBreak/>
              <w:t>лиофилизат</w:t>
            </w:r>
            <w:proofErr w:type="spellEnd"/>
            <w:r w:rsidRPr="00E9299B">
              <w:t xml:space="preserve"> для приготовления раствора для </w:t>
            </w:r>
            <w:r w:rsidRPr="00E9299B">
              <w:lastRenderedPageBreak/>
              <w:t>подкожного введения</w:t>
            </w:r>
          </w:p>
        </w:tc>
        <w:tc>
          <w:tcPr>
            <w:tcW w:w="574" w:type="dxa"/>
          </w:tcPr>
          <w:p w:rsidR="00EA2063" w:rsidRPr="00BE151A" w:rsidRDefault="00EA2063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EA2063" w:rsidRPr="00BE151A" w:rsidTr="002E6D5E">
        <w:tc>
          <w:tcPr>
            <w:tcW w:w="426" w:type="dxa"/>
          </w:tcPr>
          <w:p w:rsidR="00EA2063" w:rsidRPr="00BE151A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EA2063" w:rsidRPr="00EA2063" w:rsidRDefault="00EA2063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881" w:type="dxa"/>
          </w:tcPr>
          <w:p w:rsidR="00EA2063" w:rsidRPr="00BE151A" w:rsidRDefault="00EA2063" w:rsidP="009C2C13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EA2063" w:rsidRPr="00E9299B" w:rsidRDefault="00EA2063" w:rsidP="00836ABD">
            <w:pPr>
              <w:spacing w:line="240" w:lineRule="atLeast"/>
              <w:jc w:val="left"/>
            </w:pPr>
            <w:proofErr w:type="spellStart"/>
            <w:r w:rsidRPr="00E9299B">
              <w:t>эрибулин</w:t>
            </w:r>
            <w:proofErr w:type="spellEnd"/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063" w:rsidRDefault="00EA2063" w:rsidP="00836ABD">
            <w:pPr>
              <w:spacing w:line="240" w:lineRule="atLeast"/>
              <w:jc w:val="left"/>
            </w:pPr>
            <w:r w:rsidRPr="00E9299B">
              <w:t>раствор для внутривенного введения</w:t>
            </w:r>
          </w:p>
          <w:p w:rsidR="00EA2063" w:rsidRPr="00E9299B" w:rsidRDefault="00EA2063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2E6D5E" w:rsidRDefault="002E6D5E" w:rsidP="007E69E4">
            <w:pPr>
              <w:spacing w:line="240" w:lineRule="atLeast"/>
              <w:jc w:val="left"/>
              <w:rPr>
                <w:highlight w:val="yellow"/>
              </w:rPr>
            </w:pPr>
          </w:p>
          <w:p w:rsidR="00EA2063" w:rsidRPr="002E6D5E" w:rsidRDefault="002E6D5E" w:rsidP="002E6D5E">
            <w:pPr>
              <w:rPr>
                <w:highlight w:val="yellow"/>
              </w:rPr>
            </w:pPr>
            <w:r w:rsidRPr="00791E92">
              <w:t>»</w:t>
            </w:r>
          </w:p>
        </w:tc>
      </w:tr>
    </w:tbl>
    <w:p w:rsidR="002E6D5E" w:rsidRPr="00BE151A" w:rsidRDefault="002E6D5E" w:rsidP="002E6D5E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r>
        <w:t>е) </w:t>
      </w:r>
      <w:hyperlink r:id="rId13" w:history="1">
        <w:r w:rsidRPr="00070433">
          <w:rPr>
            <w:rFonts w:eastAsiaTheme="minorHAnsi"/>
            <w:szCs w:val="28"/>
            <w:lang w:eastAsia="en-US"/>
          </w:rPr>
          <w:t>позицию</w:t>
        </w:r>
      </w:hyperlink>
      <w:r w:rsidRPr="00070433">
        <w:rPr>
          <w:rFonts w:eastAsiaTheme="minorHAnsi"/>
          <w:szCs w:val="28"/>
          <w:lang w:eastAsia="en-US"/>
        </w:rPr>
        <w:t xml:space="preserve">, </w:t>
      </w:r>
      <w:r w:rsidRPr="0032021C">
        <w:rPr>
          <w:rFonts w:eastAsiaTheme="minorHAnsi"/>
          <w:szCs w:val="28"/>
          <w:lang w:eastAsia="en-US"/>
        </w:rPr>
        <w:t xml:space="preserve">касающуюся </w:t>
      </w:r>
      <w:r w:rsidRPr="0032021C">
        <w:rPr>
          <w:lang w:val="en-US"/>
        </w:rPr>
        <w:t>L</w:t>
      </w:r>
      <w:r w:rsidR="00CF4364">
        <w:t>04</w:t>
      </w:r>
      <w:r w:rsidR="00CF4364">
        <w:rPr>
          <w:lang w:val="en-US"/>
        </w:rPr>
        <w:t>A</w:t>
      </w:r>
      <w:r w:rsidRPr="0032021C">
        <w:rPr>
          <w:lang w:val="en-US"/>
        </w:rPr>
        <w:t>X</w:t>
      </w:r>
      <w:r w:rsidRPr="0032021C">
        <w:rPr>
          <w:rFonts w:eastAsiaTheme="minorHAnsi"/>
          <w:szCs w:val="28"/>
          <w:lang w:eastAsia="en-US"/>
        </w:rPr>
        <w:t>, изложить</w:t>
      </w:r>
      <w:r w:rsidRPr="00070433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2E6D5E" w:rsidRDefault="002E6D5E"/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FA0B4F" w:rsidRPr="00BE151A" w:rsidTr="00FA0B4F">
        <w:tc>
          <w:tcPr>
            <w:tcW w:w="426" w:type="dxa"/>
          </w:tcPr>
          <w:p w:rsidR="00FA0B4F" w:rsidRPr="00BE151A" w:rsidRDefault="00FA0B4F" w:rsidP="007E69E4">
            <w:pPr>
              <w:spacing w:line="240" w:lineRule="atLeast"/>
              <w:jc w:val="center"/>
              <w:rPr>
                <w:highlight w:val="yellow"/>
              </w:rPr>
            </w:pPr>
            <w:r w:rsidRPr="005D17B4">
              <w:t>«</w:t>
            </w:r>
          </w:p>
        </w:tc>
        <w:tc>
          <w:tcPr>
            <w:tcW w:w="1149" w:type="dxa"/>
          </w:tcPr>
          <w:p w:rsidR="00FA0B4F" w:rsidRPr="00FA0B4F" w:rsidRDefault="00FA0B4F" w:rsidP="007E69E4">
            <w:pPr>
              <w:spacing w:line="240" w:lineRule="atLeast"/>
              <w:jc w:val="center"/>
              <w:rPr>
                <w:lang w:val="en-US"/>
              </w:rPr>
            </w:pPr>
            <w:r w:rsidRPr="00FA0B4F">
              <w:rPr>
                <w:lang w:val="en-US"/>
              </w:rPr>
              <w:t>L04AX</w:t>
            </w:r>
          </w:p>
          <w:p w:rsidR="00FA0B4F" w:rsidRPr="00FA0B4F" w:rsidRDefault="00FA0B4F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FA0B4F" w:rsidRPr="00FA0B4F" w:rsidRDefault="00FA0B4F" w:rsidP="007E69E4">
            <w:pPr>
              <w:spacing w:line="240" w:lineRule="atLeast"/>
              <w:jc w:val="left"/>
            </w:pPr>
            <w:r w:rsidRPr="00FA0B4F">
              <w:t>другие иммунодепрессанты</w:t>
            </w:r>
          </w:p>
        </w:tc>
        <w:tc>
          <w:tcPr>
            <w:tcW w:w="3878" w:type="dxa"/>
          </w:tcPr>
          <w:p w:rsidR="00FA0B4F" w:rsidRPr="00FA0B4F" w:rsidRDefault="00FA0B4F" w:rsidP="00836ABD">
            <w:pPr>
              <w:spacing w:line="240" w:lineRule="atLeast"/>
              <w:jc w:val="left"/>
            </w:pPr>
            <w:proofErr w:type="spellStart"/>
            <w:r w:rsidRPr="00FA0B4F">
              <w:t>азатиоприн</w:t>
            </w:r>
            <w:proofErr w:type="spellEnd"/>
          </w:p>
          <w:p w:rsidR="00FA0B4F" w:rsidRPr="00FA0B4F" w:rsidRDefault="00FA0B4F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FA0B4F" w:rsidRPr="00E9299B" w:rsidRDefault="00FA0B4F" w:rsidP="00836ABD">
            <w:pPr>
              <w:spacing w:line="240" w:lineRule="atLeast"/>
              <w:jc w:val="left"/>
            </w:pPr>
            <w:r w:rsidRPr="00E9299B">
              <w:t>таблетки</w:t>
            </w:r>
          </w:p>
          <w:p w:rsidR="00FA0B4F" w:rsidRPr="00E9299B" w:rsidRDefault="00FA0B4F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FA0B4F" w:rsidRPr="00BE151A" w:rsidRDefault="00FA0B4F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85284C" w:rsidRPr="00BE151A" w:rsidTr="00FA0B4F">
        <w:tc>
          <w:tcPr>
            <w:tcW w:w="426" w:type="dxa"/>
          </w:tcPr>
          <w:p w:rsidR="0085284C" w:rsidRPr="005D17B4" w:rsidRDefault="0085284C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85284C" w:rsidRPr="00FA0B4F" w:rsidRDefault="0085284C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85284C" w:rsidRPr="00FA0B4F" w:rsidRDefault="0085284C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85284C" w:rsidRDefault="0085284C" w:rsidP="0085284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диметилфумарат</w:t>
            </w:r>
            <w:proofErr w:type="spellEnd"/>
          </w:p>
          <w:p w:rsidR="0085284C" w:rsidRPr="00FA0B4F" w:rsidRDefault="0085284C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85284C" w:rsidRDefault="0085284C" w:rsidP="0085284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капсулы кишечнорастворимые</w:t>
            </w:r>
          </w:p>
          <w:p w:rsidR="0085284C" w:rsidRPr="00E9299B" w:rsidRDefault="0085284C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85284C" w:rsidRPr="00BE151A" w:rsidRDefault="0085284C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FA0B4F" w:rsidRPr="00BE151A" w:rsidTr="00FA0B4F">
        <w:tc>
          <w:tcPr>
            <w:tcW w:w="426" w:type="dxa"/>
          </w:tcPr>
          <w:p w:rsidR="00FA0B4F" w:rsidRPr="00BE151A" w:rsidRDefault="00FA0B4F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FA0B4F" w:rsidRPr="00BE151A" w:rsidRDefault="00FA0B4F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FA0B4F" w:rsidRPr="00BE151A" w:rsidRDefault="00FA0B4F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FA0B4F" w:rsidRPr="00E9299B" w:rsidRDefault="00FA0B4F" w:rsidP="00836ABD">
            <w:pPr>
              <w:spacing w:line="240" w:lineRule="atLeast"/>
              <w:jc w:val="left"/>
            </w:pPr>
            <w:proofErr w:type="spellStart"/>
            <w:r w:rsidRPr="00E9299B">
              <w:t>леналидомид</w:t>
            </w:r>
            <w:proofErr w:type="spellEnd"/>
          </w:p>
          <w:p w:rsidR="00FA0B4F" w:rsidRPr="00E9299B" w:rsidRDefault="00FA0B4F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FA0B4F" w:rsidRPr="00E9299B" w:rsidRDefault="00FA0B4F" w:rsidP="00836ABD">
            <w:pPr>
              <w:spacing w:line="240" w:lineRule="atLeast"/>
              <w:jc w:val="left"/>
            </w:pPr>
            <w:r w:rsidRPr="00E9299B">
              <w:t>капсулы</w:t>
            </w:r>
          </w:p>
        </w:tc>
        <w:tc>
          <w:tcPr>
            <w:tcW w:w="574" w:type="dxa"/>
          </w:tcPr>
          <w:p w:rsidR="00FA0B4F" w:rsidRPr="00BE151A" w:rsidRDefault="00FA0B4F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FA0B4F" w:rsidRPr="00BE151A" w:rsidTr="00FA0B4F">
        <w:tc>
          <w:tcPr>
            <w:tcW w:w="426" w:type="dxa"/>
          </w:tcPr>
          <w:p w:rsidR="00FA0B4F" w:rsidRPr="00BE151A" w:rsidRDefault="00FA0B4F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FA0B4F" w:rsidRPr="00BE151A" w:rsidRDefault="00FA0B4F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FA0B4F" w:rsidRPr="00BE151A" w:rsidRDefault="00FA0B4F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FA0B4F" w:rsidRPr="00E9299B" w:rsidRDefault="00FA0B4F" w:rsidP="00836ABD">
            <w:pPr>
              <w:spacing w:line="240" w:lineRule="atLeast"/>
              <w:jc w:val="left"/>
            </w:pPr>
            <w:proofErr w:type="spellStart"/>
            <w:r w:rsidRPr="00E9299B">
              <w:t>пирфенидон</w:t>
            </w:r>
            <w:proofErr w:type="spellEnd"/>
          </w:p>
        </w:tc>
        <w:tc>
          <w:tcPr>
            <w:tcW w:w="3878" w:type="dxa"/>
          </w:tcPr>
          <w:p w:rsidR="00FA0B4F" w:rsidRPr="00E9299B" w:rsidRDefault="00FA0B4F" w:rsidP="00836ABD">
            <w:pPr>
              <w:spacing w:line="240" w:lineRule="atLeast"/>
              <w:jc w:val="left"/>
            </w:pPr>
            <w:r w:rsidRPr="00E9299B">
              <w:t>капсулы</w:t>
            </w:r>
          </w:p>
          <w:p w:rsidR="00FA0B4F" w:rsidRPr="00E9299B" w:rsidRDefault="00FA0B4F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FA0B4F" w:rsidRPr="00BE151A" w:rsidRDefault="00FA0B4F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</w:tr>
      <w:tr w:rsidR="00FA0B4F" w:rsidRPr="00BE151A" w:rsidTr="00FA0B4F">
        <w:tc>
          <w:tcPr>
            <w:tcW w:w="426" w:type="dxa"/>
          </w:tcPr>
          <w:p w:rsidR="00FA0B4F" w:rsidRPr="00BE151A" w:rsidRDefault="00FA0B4F" w:rsidP="007E69E4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149" w:type="dxa"/>
          </w:tcPr>
          <w:p w:rsidR="00FA0B4F" w:rsidRPr="00BE151A" w:rsidRDefault="00FA0B4F" w:rsidP="007E69E4">
            <w:pPr>
              <w:spacing w:line="240" w:lineRule="atLeast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881" w:type="dxa"/>
          </w:tcPr>
          <w:p w:rsidR="00FA0B4F" w:rsidRPr="00BE151A" w:rsidRDefault="00FA0B4F" w:rsidP="007E69E4">
            <w:pPr>
              <w:spacing w:line="240" w:lineRule="atLeast"/>
              <w:jc w:val="left"/>
              <w:rPr>
                <w:highlight w:val="yellow"/>
              </w:rPr>
            </w:pPr>
          </w:p>
        </w:tc>
        <w:tc>
          <w:tcPr>
            <w:tcW w:w="3878" w:type="dxa"/>
          </w:tcPr>
          <w:p w:rsidR="00FA0B4F" w:rsidRPr="00FA0B4F" w:rsidRDefault="00FA0B4F" w:rsidP="00836ABD">
            <w:pPr>
              <w:spacing w:line="240" w:lineRule="atLeast"/>
              <w:jc w:val="left"/>
            </w:pPr>
            <w:proofErr w:type="spellStart"/>
            <w:r w:rsidRPr="00FA0B4F">
              <w:t>помалидомид</w:t>
            </w:r>
            <w:proofErr w:type="spellEnd"/>
          </w:p>
        </w:tc>
        <w:tc>
          <w:tcPr>
            <w:tcW w:w="3878" w:type="dxa"/>
          </w:tcPr>
          <w:p w:rsidR="00FA0B4F" w:rsidRPr="00FA0B4F" w:rsidRDefault="00FA0B4F" w:rsidP="00836ABD">
            <w:pPr>
              <w:spacing w:line="240" w:lineRule="atLeast"/>
              <w:jc w:val="left"/>
            </w:pPr>
            <w:r w:rsidRPr="00FA0B4F">
              <w:t>капсулы</w:t>
            </w:r>
          </w:p>
          <w:p w:rsidR="00FA0B4F" w:rsidRPr="00FA0B4F" w:rsidRDefault="00FA0B4F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FA0B4F" w:rsidRPr="00BE151A" w:rsidRDefault="00FA0B4F" w:rsidP="007E69E4">
            <w:pPr>
              <w:spacing w:line="240" w:lineRule="atLeast"/>
              <w:jc w:val="left"/>
              <w:rPr>
                <w:highlight w:val="yellow"/>
              </w:rPr>
            </w:pPr>
            <w:r w:rsidRPr="00791E92">
              <w:t>»</w:t>
            </w:r>
          </w:p>
        </w:tc>
      </w:tr>
    </w:tbl>
    <w:p w:rsidR="00FA0B4F" w:rsidRPr="00BE151A" w:rsidRDefault="00FA0B4F" w:rsidP="00FA0B4F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r>
        <w:t>ж) </w:t>
      </w:r>
      <w:hyperlink r:id="rId14" w:history="1">
        <w:r w:rsidRPr="00070433">
          <w:rPr>
            <w:rFonts w:eastAsiaTheme="minorHAnsi"/>
            <w:szCs w:val="28"/>
            <w:lang w:eastAsia="en-US"/>
          </w:rPr>
          <w:t>позицию</w:t>
        </w:r>
      </w:hyperlink>
      <w:r w:rsidRPr="00070433">
        <w:rPr>
          <w:rFonts w:eastAsiaTheme="minorHAnsi"/>
          <w:szCs w:val="28"/>
          <w:lang w:eastAsia="en-US"/>
        </w:rPr>
        <w:t xml:space="preserve">, </w:t>
      </w:r>
      <w:r w:rsidRPr="001F6CBA">
        <w:rPr>
          <w:rFonts w:eastAsiaTheme="minorHAnsi"/>
          <w:szCs w:val="28"/>
          <w:lang w:eastAsia="en-US"/>
        </w:rPr>
        <w:t xml:space="preserve">касающуюся </w:t>
      </w:r>
      <w:r w:rsidR="001F6CBA" w:rsidRPr="001F6CBA">
        <w:rPr>
          <w:lang w:val="en-US"/>
        </w:rPr>
        <w:t>V</w:t>
      </w:r>
      <w:r w:rsidR="001F6CBA" w:rsidRPr="001F6CBA">
        <w:t>08</w:t>
      </w:r>
      <w:r w:rsidR="001F6CBA" w:rsidRPr="001F6CBA">
        <w:rPr>
          <w:lang w:val="en-US"/>
        </w:rPr>
        <w:t>CA</w:t>
      </w:r>
      <w:r w:rsidRPr="001F6CBA">
        <w:rPr>
          <w:rFonts w:eastAsiaTheme="minorHAnsi"/>
          <w:szCs w:val="28"/>
          <w:lang w:eastAsia="en-US"/>
        </w:rPr>
        <w:t>, изложить</w:t>
      </w:r>
      <w:r w:rsidRPr="00070433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FA0B4F" w:rsidRDefault="00FA0B4F"/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  <w:r w:rsidRPr="001F6CBA">
              <w:t>«</w:t>
            </w: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  <w:r w:rsidRPr="001F6CBA">
              <w:rPr>
                <w:lang w:val="en-US"/>
              </w:rPr>
              <w:t>V08CA</w:t>
            </w: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  <w:r w:rsidRPr="001F6CBA">
              <w:t>парамагнитные контрастные средства</w:t>
            </w: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гадобеновая</w:t>
            </w:r>
            <w:proofErr w:type="spellEnd"/>
            <w:r w:rsidRPr="001F6CBA">
              <w:t xml:space="preserve"> кислота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  <w:p w:rsidR="001F6CBA" w:rsidRPr="001F6CBA" w:rsidRDefault="001F6CBA" w:rsidP="007E69E4">
            <w:pPr>
              <w:spacing w:line="240" w:lineRule="atLeast"/>
              <w:jc w:val="left"/>
            </w:pPr>
          </w:p>
        </w:tc>
      </w:tr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гадобутрол</w:t>
            </w:r>
            <w:proofErr w:type="spellEnd"/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</w:tr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гадоверсетамид</w:t>
            </w:r>
            <w:proofErr w:type="spellEnd"/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</w:tr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гадодиамид</w:t>
            </w:r>
            <w:proofErr w:type="spellEnd"/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</w:tr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гадоксетовая</w:t>
            </w:r>
            <w:proofErr w:type="spellEnd"/>
            <w:r w:rsidRPr="001F6CBA">
              <w:t xml:space="preserve"> кислота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</w:tr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гадопентетовая</w:t>
            </w:r>
            <w:proofErr w:type="spellEnd"/>
            <w:r w:rsidRPr="001F6CBA">
              <w:t xml:space="preserve"> кислота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</w:tr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гадотеридол</w:t>
            </w:r>
            <w:proofErr w:type="spellEnd"/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  <w:p w:rsidR="001F6CBA" w:rsidRPr="001F6CBA" w:rsidRDefault="001F6CBA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</w:tr>
      <w:tr w:rsidR="001F6CBA" w:rsidRPr="00BE151A" w:rsidTr="001F6CBA">
        <w:tc>
          <w:tcPr>
            <w:tcW w:w="426" w:type="dxa"/>
          </w:tcPr>
          <w:p w:rsidR="001F6CBA" w:rsidRPr="001F6CBA" w:rsidRDefault="001F6CBA" w:rsidP="007E69E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1F6CBA" w:rsidRPr="001F6CBA" w:rsidRDefault="001F6CBA" w:rsidP="007E69E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proofErr w:type="spellStart"/>
            <w:r w:rsidRPr="001F6CBA">
              <w:t>гадотеровая</w:t>
            </w:r>
            <w:proofErr w:type="spellEnd"/>
            <w:r w:rsidRPr="001F6CBA">
              <w:t xml:space="preserve"> кислота</w:t>
            </w:r>
          </w:p>
        </w:tc>
        <w:tc>
          <w:tcPr>
            <w:tcW w:w="3878" w:type="dxa"/>
          </w:tcPr>
          <w:p w:rsidR="001F6CBA" w:rsidRPr="001F6CBA" w:rsidRDefault="001F6CBA" w:rsidP="00836ABD">
            <w:pPr>
              <w:spacing w:line="240" w:lineRule="atLeast"/>
              <w:jc w:val="left"/>
            </w:pPr>
            <w:r w:rsidRPr="001F6CBA">
              <w:t>раствор для внутривенного введения</w:t>
            </w:r>
          </w:p>
        </w:tc>
        <w:tc>
          <w:tcPr>
            <w:tcW w:w="574" w:type="dxa"/>
          </w:tcPr>
          <w:p w:rsidR="001F6CBA" w:rsidRPr="001F6CBA" w:rsidRDefault="001F6CBA" w:rsidP="007E69E4">
            <w:pPr>
              <w:spacing w:line="240" w:lineRule="atLeast"/>
              <w:jc w:val="left"/>
            </w:pPr>
          </w:p>
          <w:p w:rsidR="001F6CBA" w:rsidRPr="001F6CBA" w:rsidRDefault="001F6CBA" w:rsidP="007E69E4">
            <w:pPr>
              <w:spacing w:line="240" w:lineRule="atLeast"/>
              <w:jc w:val="left"/>
            </w:pPr>
            <w:r w:rsidRPr="001F6CBA">
              <w:t>»</w:t>
            </w:r>
          </w:p>
        </w:tc>
      </w:tr>
    </w:tbl>
    <w:p w:rsidR="00B25765" w:rsidRPr="00BE151A" w:rsidRDefault="00B25765" w:rsidP="00B25765">
      <w:pPr>
        <w:tabs>
          <w:tab w:val="center" w:pos="1758"/>
          <w:tab w:val="right" w:pos="9072"/>
        </w:tabs>
        <w:spacing w:line="312" w:lineRule="auto"/>
        <w:jc w:val="left"/>
        <w:rPr>
          <w:highlight w:val="yellow"/>
        </w:rPr>
      </w:pPr>
    </w:p>
    <w:p w:rsidR="001746D8" w:rsidRPr="00BE151A" w:rsidRDefault="001F6CBA" w:rsidP="001746D8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  <w:proofErr w:type="spellStart"/>
      <w:r w:rsidRPr="001746D8">
        <w:t>з</w:t>
      </w:r>
      <w:proofErr w:type="spellEnd"/>
      <w:r w:rsidR="007E69E4" w:rsidRPr="001746D8">
        <w:t>) </w:t>
      </w:r>
      <w:hyperlink r:id="rId15" w:history="1">
        <w:r w:rsidR="001746D8" w:rsidRPr="001746D8">
          <w:rPr>
            <w:rFonts w:eastAsiaTheme="minorHAnsi"/>
            <w:szCs w:val="28"/>
            <w:lang w:eastAsia="en-US"/>
          </w:rPr>
          <w:t>позицию</w:t>
        </w:r>
      </w:hyperlink>
      <w:r w:rsidR="001746D8" w:rsidRPr="00070433">
        <w:rPr>
          <w:rFonts w:eastAsiaTheme="minorHAnsi"/>
          <w:szCs w:val="28"/>
          <w:lang w:eastAsia="en-US"/>
        </w:rPr>
        <w:t xml:space="preserve">, </w:t>
      </w:r>
      <w:r w:rsidR="001746D8" w:rsidRPr="001746D8">
        <w:rPr>
          <w:rFonts w:eastAsiaTheme="minorHAnsi"/>
          <w:szCs w:val="28"/>
          <w:lang w:eastAsia="en-US"/>
        </w:rPr>
        <w:t xml:space="preserve">касающуюся </w:t>
      </w:r>
      <w:r w:rsidR="001746D8" w:rsidRPr="001746D8">
        <w:rPr>
          <w:lang w:val="en-US"/>
        </w:rPr>
        <w:t>C</w:t>
      </w:r>
      <w:r w:rsidR="001746D8" w:rsidRPr="001746D8">
        <w:t>01</w:t>
      </w:r>
      <w:r w:rsidR="001746D8" w:rsidRPr="001746D8">
        <w:rPr>
          <w:lang w:val="en-US"/>
        </w:rPr>
        <w:t>EB</w:t>
      </w:r>
      <w:r w:rsidR="001746D8" w:rsidRPr="001746D8">
        <w:rPr>
          <w:rFonts w:eastAsiaTheme="minorHAnsi"/>
          <w:szCs w:val="28"/>
          <w:lang w:eastAsia="en-US"/>
        </w:rPr>
        <w:t>, изложить</w:t>
      </w:r>
      <w:r w:rsidR="001746D8" w:rsidRPr="00070433">
        <w:rPr>
          <w:rFonts w:eastAsiaTheme="minorHAnsi"/>
          <w:szCs w:val="28"/>
          <w:lang w:eastAsia="en-US"/>
        </w:rPr>
        <w:t xml:space="preserve"> в следующей редакции:</w:t>
      </w:r>
    </w:p>
    <w:p w:rsidR="00EE082A" w:rsidRPr="00BE151A" w:rsidRDefault="00EE082A" w:rsidP="001746D8">
      <w:pPr>
        <w:tabs>
          <w:tab w:val="center" w:pos="1758"/>
          <w:tab w:val="right" w:pos="9072"/>
        </w:tabs>
        <w:spacing w:line="312" w:lineRule="auto"/>
        <w:jc w:val="left"/>
        <w:rPr>
          <w:highlight w:val="yellow"/>
        </w:rPr>
      </w:pPr>
    </w:p>
    <w:tbl>
      <w:tblPr>
        <w:tblW w:w="5000" w:type="pct"/>
        <w:tblLayout w:type="fixed"/>
        <w:tblLook w:val="04A0"/>
      </w:tblPr>
      <w:tblGrid>
        <w:gridCol w:w="426"/>
        <w:gridCol w:w="1149"/>
        <w:gridCol w:w="4881"/>
        <w:gridCol w:w="3878"/>
        <w:gridCol w:w="3878"/>
        <w:gridCol w:w="574"/>
      </w:tblGrid>
      <w:tr w:rsidR="00EA2146" w:rsidRPr="00BE151A" w:rsidTr="00EA2146">
        <w:tc>
          <w:tcPr>
            <w:tcW w:w="426" w:type="dxa"/>
          </w:tcPr>
          <w:p w:rsidR="00EA2146" w:rsidRPr="001746D8" w:rsidRDefault="00EA2146" w:rsidP="00FA16D4">
            <w:pPr>
              <w:spacing w:line="240" w:lineRule="atLeast"/>
              <w:jc w:val="center"/>
            </w:pPr>
            <w:r w:rsidRPr="001746D8">
              <w:t>«</w:t>
            </w:r>
          </w:p>
        </w:tc>
        <w:tc>
          <w:tcPr>
            <w:tcW w:w="1149" w:type="dxa"/>
          </w:tcPr>
          <w:p w:rsidR="00EA2146" w:rsidRPr="001746D8" w:rsidRDefault="00EA2146" w:rsidP="00FA16D4">
            <w:pPr>
              <w:spacing w:line="240" w:lineRule="atLeast"/>
              <w:jc w:val="center"/>
            </w:pPr>
            <w:r w:rsidRPr="001746D8">
              <w:rPr>
                <w:lang w:val="en-US"/>
              </w:rPr>
              <w:t>C01EB</w:t>
            </w:r>
          </w:p>
        </w:tc>
        <w:tc>
          <w:tcPr>
            <w:tcW w:w="4881" w:type="dxa"/>
          </w:tcPr>
          <w:p w:rsidR="00EA2146" w:rsidRPr="001746D8" w:rsidRDefault="00EA2146" w:rsidP="00FA16D4">
            <w:pPr>
              <w:spacing w:line="240" w:lineRule="atLeast"/>
              <w:jc w:val="left"/>
            </w:pPr>
            <w:r w:rsidRPr="001746D8">
              <w:t>другие препараты для лечения заболеваний сердца</w:t>
            </w:r>
          </w:p>
        </w:tc>
        <w:tc>
          <w:tcPr>
            <w:tcW w:w="3878" w:type="dxa"/>
          </w:tcPr>
          <w:p w:rsidR="00EA2146" w:rsidRPr="00E9299B" w:rsidRDefault="00EA2146" w:rsidP="00836ABD">
            <w:pPr>
              <w:spacing w:line="240" w:lineRule="atLeast"/>
              <w:jc w:val="left"/>
            </w:pPr>
            <w:proofErr w:type="spellStart"/>
            <w:r w:rsidRPr="00E9299B">
              <w:t>ивабрадин</w:t>
            </w:r>
            <w:proofErr w:type="spellEnd"/>
          </w:p>
        </w:tc>
        <w:tc>
          <w:tcPr>
            <w:tcW w:w="3878" w:type="dxa"/>
          </w:tcPr>
          <w:p w:rsidR="00EA2146" w:rsidRDefault="00EA2146" w:rsidP="00836ABD">
            <w:pPr>
              <w:spacing w:line="240" w:lineRule="atLeast"/>
              <w:jc w:val="left"/>
            </w:pPr>
            <w:r w:rsidRPr="00E9299B">
              <w:t xml:space="preserve">таблетки, покрытые </w:t>
            </w:r>
            <w:proofErr w:type="spellStart"/>
            <w:r w:rsidRPr="00E9299B">
              <w:rPr>
                <w:lang w:val="en-US"/>
              </w:rPr>
              <w:t>пленочной</w:t>
            </w:r>
            <w:proofErr w:type="spellEnd"/>
            <w:r w:rsidRPr="00E9299B">
              <w:rPr>
                <w:lang w:val="en-US"/>
              </w:rPr>
              <w:t xml:space="preserve"> </w:t>
            </w:r>
            <w:r w:rsidRPr="00E9299B">
              <w:t>оболочкой</w:t>
            </w:r>
          </w:p>
          <w:p w:rsidR="00EA2146" w:rsidRPr="00E9299B" w:rsidRDefault="00EA2146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146" w:rsidRPr="001746D8" w:rsidRDefault="00EA2146" w:rsidP="00FA16D4">
            <w:pPr>
              <w:spacing w:line="240" w:lineRule="atLeast"/>
              <w:jc w:val="left"/>
            </w:pPr>
          </w:p>
        </w:tc>
      </w:tr>
      <w:tr w:rsidR="00EA2146" w:rsidRPr="00BE151A" w:rsidTr="00EA2146">
        <w:tc>
          <w:tcPr>
            <w:tcW w:w="426" w:type="dxa"/>
          </w:tcPr>
          <w:p w:rsidR="00EA2146" w:rsidRPr="001746D8" w:rsidRDefault="00EA2146" w:rsidP="00FA16D4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EA2146" w:rsidRPr="001746D8" w:rsidRDefault="00EA2146" w:rsidP="00FA16D4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1" w:type="dxa"/>
          </w:tcPr>
          <w:p w:rsidR="00EA2146" w:rsidRPr="001746D8" w:rsidRDefault="00EA2146" w:rsidP="00FA16D4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EA2146" w:rsidRPr="001746D8" w:rsidRDefault="00EA2146" w:rsidP="00836ABD">
            <w:pPr>
              <w:spacing w:line="240" w:lineRule="atLeast"/>
              <w:jc w:val="left"/>
            </w:pPr>
            <w:proofErr w:type="spellStart"/>
            <w:r w:rsidRPr="001746D8">
              <w:t>мельдоний</w:t>
            </w:r>
            <w:proofErr w:type="spellEnd"/>
          </w:p>
        </w:tc>
        <w:tc>
          <w:tcPr>
            <w:tcW w:w="3878" w:type="dxa"/>
          </w:tcPr>
          <w:p w:rsidR="00EA2146" w:rsidRPr="00E9299B" w:rsidRDefault="00EA2146" w:rsidP="00836ABD">
            <w:pPr>
              <w:spacing w:line="240" w:lineRule="atLeast"/>
              <w:jc w:val="left"/>
            </w:pPr>
            <w:r w:rsidRPr="00E9299B">
              <w:t xml:space="preserve">раствор для внутривенного, внутримышечного и </w:t>
            </w:r>
            <w:proofErr w:type="spellStart"/>
            <w:r w:rsidRPr="00E9299B">
              <w:t>парабульбарного</w:t>
            </w:r>
            <w:proofErr w:type="spellEnd"/>
            <w:r w:rsidRPr="00E9299B">
              <w:t xml:space="preserve"> введения;</w:t>
            </w:r>
          </w:p>
          <w:p w:rsidR="00EA2146" w:rsidRPr="00E9299B" w:rsidRDefault="00EA2146" w:rsidP="00836ABD">
            <w:pPr>
              <w:spacing w:line="240" w:lineRule="atLeast"/>
              <w:jc w:val="left"/>
            </w:pPr>
            <w:r w:rsidRPr="00E9299B">
              <w:t>раствор для инъекций</w:t>
            </w:r>
          </w:p>
          <w:p w:rsidR="00EA2146" w:rsidRPr="001746D8" w:rsidRDefault="00EA2146" w:rsidP="00836ABD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EA2146" w:rsidRDefault="00EA2146" w:rsidP="00836ABD">
            <w:pPr>
              <w:spacing w:line="240" w:lineRule="atLeast"/>
              <w:jc w:val="left"/>
            </w:pPr>
          </w:p>
          <w:p w:rsidR="00EA2146" w:rsidRDefault="00EA2146" w:rsidP="00836ABD">
            <w:pPr>
              <w:spacing w:line="240" w:lineRule="atLeast"/>
              <w:jc w:val="left"/>
            </w:pPr>
          </w:p>
          <w:p w:rsidR="00EA2146" w:rsidRDefault="00EA2146" w:rsidP="00836ABD">
            <w:pPr>
              <w:spacing w:line="240" w:lineRule="atLeast"/>
              <w:jc w:val="left"/>
            </w:pPr>
          </w:p>
          <w:p w:rsidR="00EA2146" w:rsidRPr="001746D8" w:rsidRDefault="00EA2146" w:rsidP="00836ABD">
            <w:pPr>
              <w:spacing w:line="240" w:lineRule="atLeast"/>
              <w:jc w:val="left"/>
            </w:pPr>
            <w:r w:rsidRPr="001746D8">
              <w:t>»</w:t>
            </w:r>
          </w:p>
        </w:tc>
      </w:tr>
    </w:tbl>
    <w:p w:rsidR="002F42A4" w:rsidRPr="00BE151A" w:rsidRDefault="002F42A4" w:rsidP="0013440E">
      <w:pPr>
        <w:tabs>
          <w:tab w:val="center" w:pos="1758"/>
          <w:tab w:val="right" w:pos="9072"/>
        </w:tabs>
        <w:spacing w:line="312" w:lineRule="auto"/>
        <w:ind w:firstLine="709"/>
        <w:jc w:val="left"/>
        <w:rPr>
          <w:highlight w:val="yellow"/>
        </w:rPr>
      </w:pPr>
    </w:p>
    <w:p w:rsidR="00FF4DA6" w:rsidRPr="0092492F" w:rsidRDefault="00EB2A43" w:rsidP="00EB2A43">
      <w:pPr>
        <w:tabs>
          <w:tab w:val="center" w:pos="1758"/>
          <w:tab w:val="right" w:pos="9072"/>
        </w:tabs>
        <w:spacing w:line="312" w:lineRule="auto"/>
        <w:ind w:firstLine="709"/>
      </w:pPr>
      <w:r w:rsidRPr="0092492F">
        <w:t>2.</w:t>
      </w:r>
      <w:r w:rsidR="008A0D22" w:rsidRPr="0092492F">
        <w:t> </w:t>
      </w:r>
      <w:r w:rsidR="00FF4DA6" w:rsidRPr="0092492F">
        <w:t xml:space="preserve">В </w:t>
      </w:r>
      <w:proofErr w:type="gramStart"/>
      <w:r w:rsidR="002C3B40" w:rsidRPr="0092492F">
        <w:t>п</w:t>
      </w:r>
      <w:r w:rsidR="008A0D22" w:rsidRPr="0092492F">
        <w:t>риложени</w:t>
      </w:r>
      <w:r w:rsidR="00FF4DA6" w:rsidRPr="0092492F">
        <w:t>и</w:t>
      </w:r>
      <w:proofErr w:type="gramEnd"/>
      <w:r w:rsidR="008A0D22" w:rsidRPr="0092492F">
        <w:t xml:space="preserve"> </w:t>
      </w:r>
      <w:r w:rsidR="00FF4DA6" w:rsidRPr="0092492F">
        <w:t>№ 3</w:t>
      </w:r>
      <w:r w:rsidR="00CD01F0">
        <w:t xml:space="preserve"> к указанному распоряжению:</w:t>
      </w:r>
      <w:r w:rsidR="00FF4DA6" w:rsidRPr="0092492F">
        <w:t>:</w:t>
      </w:r>
    </w:p>
    <w:p w:rsidR="0082474E" w:rsidRPr="008744BF" w:rsidRDefault="00FF4DA6" w:rsidP="008744BF">
      <w:pPr>
        <w:tabs>
          <w:tab w:val="center" w:pos="1758"/>
          <w:tab w:val="right" w:pos="9072"/>
        </w:tabs>
        <w:spacing w:line="312" w:lineRule="auto"/>
        <w:ind w:firstLine="709"/>
      </w:pPr>
      <w:r w:rsidRPr="00EF39D3">
        <w:t>а) </w:t>
      </w:r>
      <w:r w:rsidR="008744BF">
        <w:t xml:space="preserve">в </w:t>
      </w:r>
      <w:r w:rsidRPr="00EF39D3">
        <w:t>раздел</w:t>
      </w:r>
      <w:r w:rsidR="008744BF">
        <w:t>е</w:t>
      </w:r>
      <w:r w:rsidRPr="00EF39D3">
        <w:t xml:space="preserve"> </w:t>
      </w:r>
      <w:r w:rsidR="00EB2A43" w:rsidRPr="00EF39D3">
        <w:rPr>
          <w:lang w:val="en-US"/>
        </w:rPr>
        <w:t>V</w:t>
      </w:r>
      <w:r w:rsidR="00EE082A" w:rsidRPr="00EF39D3">
        <w:t xml:space="preserve"> </w:t>
      </w:r>
      <w:hyperlink r:id="rId16" w:history="1">
        <w:r w:rsidR="008744BF" w:rsidRPr="008744BF">
          <w:rPr>
            <w:rFonts w:eastAsiaTheme="minorHAnsi"/>
            <w:szCs w:val="28"/>
            <w:lang w:eastAsia="en-US"/>
          </w:rPr>
          <w:t>позицию</w:t>
        </w:r>
      </w:hyperlink>
      <w:r w:rsidR="008744BF" w:rsidRPr="008744BF">
        <w:rPr>
          <w:rFonts w:eastAsiaTheme="minorHAnsi"/>
          <w:szCs w:val="28"/>
          <w:lang w:eastAsia="en-US"/>
        </w:rPr>
        <w:t>,</w:t>
      </w:r>
      <w:r w:rsidR="008744BF">
        <w:rPr>
          <w:rFonts w:eastAsiaTheme="minorHAnsi"/>
          <w:szCs w:val="28"/>
          <w:lang w:eastAsia="en-US"/>
        </w:rPr>
        <w:t xml:space="preserve"> касающуюся </w:t>
      </w:r>
      <w:r w:rsidR="008744BF">
        <w:rPr>
          <w:rFonts w:eastAsiaTheme="minorHAnsi"/>
          <w:szCs w:val="28"/>
          <w:lang w:val="en-US" w:eastAsia="en-US"/>
        </w:rPr>
        <w:t>L</w:t>
      </w:r>
      <w:r w:rsidR="008744BF" w:rsidRPr="008744BF">
        <w:rPr>
          <w:rFonts w:eastAsiaTheme="minorHAnsi"/>
          <w:szCs w:val="28"/>
          <w:lang w:eastAsia="en-US"/>
        </w:rPr>
        <w:t>04</w:t>
      </w:r>
      <w:r w:rsidR="008744BF">
        <w:rPr>
          <w:rFonts w:eastAsiaTheme="minorHAnsi"/>
          <w:szCs w:val="28"/>
          <w:lang w:val="en-US" w:eastAsia="en-US"/>
        </w:rPr>
        <w:t>AX</w:t>
      </w:r>
      <w:r w:rsidR="008744BF">
        <w:rPr>
          <w:rFonts w:eastAsiaTheme="minorHAnsi"/>
          <w:szCs w:val="28"/>
          <w:lang w:eastAsia="en-US"/>
        </w:rPr>
        <w:t>, изложить в следующей редакции</w:t>
      </w:r>
      <w:r w:rsidR="0082474E" w:rsidRPr="00EF39D3">
        <w:t>:</w:t>
      </w:r>
    </w:p>
    <w:tbl>
      <w:tblPr>
        <w:tblpPr w:leftFromText="180" w:rightFromText="180" w:vertAnchor="text" w:tblpY="1"/>
        <w:tblOverlap w:val="never"/>
        <w:tblW w:w="3689" w:type="pct"/>
        <w:tblLayout w:type="fixed"/>
        <w:tblLook w:val="04A0"/>
      </w:tblPr>
      <w:tblGrid>
        <w:gridCol w:w="426"/>
        <w:gridCol w:w="1149"/>
        <w:gridCol w:w="4882"/>
        <w:gridCol w:w="3878"/>
        <w:gridCol w:w="574"/>
      </w:tblGrid>
      <w:tr w:rsidR="0063692B" w:rsidRPr="00EF39D3" w:rsidTr="0062409E">
        <w:tc>
          <w:tcPr>
            <w:tcW w:w="426" w:type="dxa"/>
          </w:tcPr>
          <w:p w:rsidR="0063692B" w:rsidRPr="00EF39D3" w:rsidRDefault="0063692B" w:rsidP="0062409E">
            <w:pPr>
              <w:spacing w:line="240" w:lineRule="atLeast"/>
              <w:jc w:val="center"/>
            </w:pPr>
            <w:r w:rsidRPr="00EF39D3">
              <w:lastRenderedPageBreak/>
              <w:t>«</w:t>
            </w:r>
          </w:p>
        </w:tc>
        <w:tc>
          <w:tcPr>
            <w:tcW w:w="1149" w:type="dxa"/>
          </w:tcPr>
          <w:p w:rsidR="0063692B" w:rsidRPr="00EF39D3" w:rsidRDefault="0063692B" w:rsidP="0062409E">
            <w:pPr>
              <w:spacing w:line="240" w:lineRule="atLeast"/>
              <w:jc w:val="center"/>
              <w:rPr>
                <w:lang w:val="en-US"/>
              </w:rPr>
            </w:pPr>
            <w:r w:rsidRPr="00EF39D3">
              <w:rPr>
                <w:lang w:val="en-US"/>
              </w:rPr>
              <w:t>L04AX</w:t>
            </w:r>
          </w:p>
          <w:p w:rsidR="0063692B" w:rsidRPr="00EF39D3" w:rsidRDefault="0063692B" w:rsidP="0062409E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2" w:type="dxa"/>
          </w:tcPr>
          <w:p w:rsidR="0063692B" w:rsidRPr="00EF39D3" w:rsidRDefault="0063692B" w:rsidP="0062409E">
            <w:pPr>
              <w:spacing w:line="240" w:lineRule="atLeast"/>
              <w:jc w:val="left"/>
            </w:pPr>
            <w:r w:rsidRPr="00EF39D3">
              <w:t>другие иммунодепрессанты</w:t>
            </w:r>
          </w:p>
        </w:tc>
        <w:tc>
          <w:tcPr>
            <w:tcW w:w="3878" w:type="dxa"/>
          </w:tcPr>
          <w:p w:rsidR="008744BF" w:rsidRDefault="008744BF" w:rsidP="008744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леналидомид</w:t>
            </w:r>
            <w:proofErr w:type="spellEnd"/>
          </w:p>
          <w:p w:rsidR="0063692B" w:rsidRPr="00EF39D3" w:rsidRDefault="0063692B" w:rsidP="0062409E">
            <w:pPr>
              <w:spacing w:line="240" w:lineRule="atLeast"/>
              <w:jc w:val="left"/>
            </w:pPr>
          </w:p>
        </w:tc>
        <w:tc>
          <w:tcPr>
            <w:tcW w:w="574" w:type="dxa"/>
          </w:tcPr>
          <w:p w:rsidR="0063692B" w:rsidRPr="00EF39D3" w:rsidRDefault="0063692B" w:rsidP="0062409E">
            <w:pPr>
              <w:spacing w:line="240" w:lineRule="atLeast"/>
              <w:jc w:val="left"/>
            </w:pPr>
          </w:p>
        </w:tc>
      </w:tr>
      <w:tr w:rsidR="008744BF" w:rsidRPr="00EF39D3" w:rsidTr="0062409E">
        <w:tc>
          <w:tcPr>
            <w:tcW w:w="426" w:type="dxa"/>
          </w:tcPr>
          <w:p w:rsidR="008744BF" w:rsidRPr="00EF39D3" w:rsidRDefault="008744BF" w:rsidP="0062409E">
            <w:pPr>
              <w:spacing w:line="240" w:lineRule="atLeast"/>
              <w:jc w:val="center"/>
            </w:pPr>
          </w:p>
        </w:tc>
        <w:tc>
          <w:tcPr>
            <w:tcW w:w="1149" w:type="dxa"/>
          </w:tcPr>
          <w:p w:rsidR="008744BF" w:rsidRPr="00EF39D3" w:rsidRDefault="008744BF" w:rsidP="0062409E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4882" w:type="dxa"/>
          </w:tcPr>
          <w:p w:rsidR="008744BF" w:rsidRPr="00EF39D3" w:rsidRDefault="008744BF" w:rsidP="0062409E">
            <w:pPr>
              <w:spacing w:line="240" w:lineRule="atLeast"/>
              <w:jc w:val="left"/>
            </w:pPr>
          </w:p>
        </w:tc>
        <w:tc>
          <w:tcPr>
            <w:tcW w:w="3878" w:type="dxa"/>
          </w:tcPr>
          <w:p w:rsidR="008744BF" w:rsidRPr="008744BF" w:rsidRDefault="008744BF" w:rsidP="0062409E">
            <w:pPr>
              <w:spacing w:line="240" w:lineRule="atLeast"/>
              <w:jc w:val="left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574" w:type="dxa"/>
          </w:tcPr>
          <w:p w:rsidR="008744BF" w:rsidRPr="00EF39D3" w:rsidRDefault="008744BF" w:rsidP="0062409E">
            <w:pPr>
              <w:spacing w:line="240" w:lineRule="atLeast"/>
              <w:jc w:val="left"/>
            </w:pPr>
          </w:p>
        </w:tc>
      </w:tr>
    </w:tbl>
    <w:p w:rsidR="008744BF" w:rsidRDefault="008744BF" w:rsidP="0062409E">
      <w:pPr>
        <w:tabs>
          <w:tab w:val="center" w:pos="1758"/>
          <w:tab w:val="right" w:pos="9072"/>
        </w:tabs>
        <w:spacing w:line="312" w:lineRule="auto"/>
        <w:ind w:right="111" w:firstLine="709"/>
        <w:jc w:val="right"/>
      </w:pPr>
    </w:p>
    <w:p w:rsidR="008744BF" w:rsidRPr="00D748D2" w:rsidRDefault="008744BF" w:rsidP="0062409E">
      <w:pPr>
        <w:tabs>
          <w:tab w:val="center" w:pos="1758"/>
          <w:tab w:val="right" w:pos="9072"/>
        </w:tabs>
        <w:spacing w:line="312" w:lineRule="auto"/>
        <w:ind w:right="111" w:firstLine="709"/>
        <w:jc w:val="right"/>
        <w:rPr>
          <w:sz w:val="14"/>
        </w:rPr>
      </w:pPr>
    </w:p>
    <w:p w:rsidR="00B25765" w:rsidRDefault="004A7B8A" w:rsidP="0062409E">
      <w:pPr>
        <w:tabs>
          <w:tab w:val="center" w:pos="1758"/>
          <w:tab w:val="right" w:pos="9072"/>
        </w:tabs>
        <w:spacing w:line="312" w:lineRule="auto"/>
        <w:ind w:right="111" w:firstLine="709"/>
        <w:jc w:val="right"/>
      </w:pPr>
      <w:r w:rsidRPr="00EF39D3">
        <w:t>».</w:t>
      </w:r>
      <w:r w:rsidR="0062409E">
        <w:br w:type="textWrapping" w:clear="all"/>
      </w:r>
    </w:p>
    <w:p w:rsidR="00B25765" w:rsidRDefault="00B25765" w:rsidP="0013440E">
      <w:pPr>
        <w:tabs>
          <w:tab w:val="center" w:pos="1758"/>
          <w:tab w:val="right" w:pos="9072"/>
        </w:tabs>
        <w:spacing w:line="312" w:lineRule="auto"/>
        <w:ind w:firstLine="709"/>
        <w:jc w:val="left"/>
      </w:pPr>
    </w:p>
    <w:sectPr w:rsidR="00B25765" w:rsidSect="000874E1">
      <w:pgSz w:w="16838" w:h="11906" w:orient="landscape"/>
      <w:pgMar w:top="1276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BF" w:rsidRDefault="008744BF" w:rsidP="000874E1">
      <w:pPr>
        <w:spacing w:line="240" w:lineRule="auto"/>
      </w:pPr>
      <w:r>
        <w:separator/>
      </w:r>
    </w:p>
  </w:endnote>
  <w:endnote w:type="continuationSeparator" w:id="0">
    <w:p w:rsidR="008744BF" w:rsidRDefault="008744BF" w:rsidP="00087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BF" w:rsidRDefault="008744BF" w:rsidP="000874E1">
      <w:pPr>
        <w:spacing w:line="240" w:lineRule="auto"/>
      </w:pPr>
      <w:r>
        <w:separator/>
      </w:r>
    </w:p>
  </w:footnote>
  <w:footnote w:type="continuationSeparator" w:id="0">
    <w:p w:rsidR="008744BF" w:rsidRDefault="008744BF" w:rsidP="000874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F" w:rsidRDefault="008744BF" w:rsidP="00FA16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4BF" w:rsidRDefault="008744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F" w:rsidRDefault="008744BF" w:rsidP="00FA16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48D2">
      <w:rPr>
        <w:rStyle w:val="a7"/>
        <w:noProof/>
      </w:rPr>
      <w:t>9</w:t>
    </w:r>
    <w:r>
      <w:rPr>
        <w:rStyle w:val="a7"/>
      </w:rPr>
      <w:fldChar w:fldCharType="end"/>
    </w:r>
  </w:p>
  <w:p w:rsidR="008744BF" w:rsidRDefault="008744BF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F" w:rsidRDefault="008744BF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4E1"/>
    <w:rsid w:val="00054315"/>
    <w:rsid w:val="00066716"/>
    <w:rsid w:val="00083B8F"/>
    <w:rsid w:val="000874E1"/>
    <w:rsid w:val="000D511D"/>
    <w:rsid w:val="000E3C14"/>
    <w:rsid w:val="00107E65"/>
    <w:rsid w:val="0013440E"/>
    <w:rsid w:val="001746D8"/>
    <w:rsid w:val="001F6CBA"/>
    <w:rsid w:val="00201ED4"/>
    <w:rsid w:val="002308BD"/>
    <w:rsid w:val="002C3B40"/>
    <w:rsid w:val="002D6486"/>
    <w:rsid w:val="002E6D5E"/>
    <w:rsid w:val="002F42A4"/>
    <w:rsid w:val="00307955"/>
    <w:rsid w:val="0032021C"/>
    <w:rsid w:val="00320505"/>
    <w:rsid w:val="004A7B8A"/>
    <w:rsid w:val="004F41B8"/>
    <w:rsid w:val="00536767"/>
    <w:rsid w:val="005C2931"/>
    <w:rsid w:val="005D17B4"/>
    <w:rsid w:val="005E4ABE"/>
    <w:rsid w:val="0062409E"/>
    <w:rsid w:val="0063692B"/>
    <w:rsid w:val="006664F0"/>
    <w:rsid w:val="00732766"/>
    <w:rsid w:val="007D7DE1"/>
    <w:rsid w:val="007E69E4"/>
    <w:rsid w:val="0082474E"/>
    <w:rsid w:val="00836ABD"/>
    <w:rsid w:val="00844F64"/>
    <w:rsid w:val="0085284C"/>
    <w:rsid w:val="008721C7"/>
    <w:rsid w:val="008744BF"/>
    <w:rsid w:val="008A0D22"/>
    <w:rsid w:val="008E2B6A"/>
    <w:rsid w:val="0092492F"/>
    <w:rsid w:val="00981AEB"/>
    <w:rsid w:val="009C2C13"/>
    <w:rsid w:val="00A01CFC"/>
    <w:rsid w:val="00A210CA"/>
    <w:rsid w:val="00A4073A"/>
    <w:rsid w:val="00A624BD"/>
    <w:rsid w:val="00AF0EDA"/>
    <w:rsid w:val="00B15311"/>
    <w:rsid w:val="00B25765"/>
    <w:rsid w:val="00BA2804"/>
    <w:rsid w:val="00BC140E"/>
    <w:rsid w:val="00BE151A"/>
    <w:rsid w:val="00BF380D"/>
    <w:rsid w:val="00C146D3"/>
    <w:rsid w:val="00CD01F0"/>
    <w:rsid w:val="00CF4364"/>
    <w:rsid w:val="00D429C5"/>
    <w:rsid w:val="00D748D2"/>
    <w:rsid w:val="00D74A18"/>
    <w:rsid w:val="00DC1A2C"/>
    <w:rsid w:val="00DC4EC5"/>
    <w:rsid w:val="00EA2063"/>
    <w:rsid w:val="00EA2146"/>
    <w:rsid w:val="00EB2A43"/>
    <w:rsid w:val="00EE082A"/>
    <w:rsid w:val="00EF39D3"/>
    <w:rsid w:val="00F22CEC"/>
    <w:rsid w:val="00FA0B4F"/>
    <w:rsid w:val="00FA16D4"/>
    <w:rsid w:val="00FA3431"/>
    <w:rsid w:val="00FD7B0E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E1"/>
    <w:pPr>
      <w:spacing w:line="360" w:lineRule="atLeast"/>
      <w:ind w:firstLine="0"/>
      <w:jc w:val="both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E1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rsid w:val="000874E1"/>
    <w:rPr>
      <w:rFonts w:ascii="Times New Roman CYR" w:eastAsia="Times New Roman" w:hAnsi="Times New Roman CYR" w:cs="Times New Roman"/>
      <w:szCs w:val="20"/>
      <w:lang w:eastAsia="ru-RU"/>
    </w:rPr>
  </w:style>
  <w:style w:type="paragraph" w:styleId="a5">
    <w:name w:val="footer"/>
    <w:basedOn w:val="a"/>
    <w:link w:val="a6"/>
    <w:rsid w:val="000874E1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6">
    <w:name w:val="Нижний колонтитул Знак"/>
    <w:basedOn w:val="a0"/>
    <w:link w:val="a5"/>
    <w:rsid w:val="000874E1"/>
    <w:rPr>
      <w:rFonts w:ascii="Times New Roman CYR" w:eastAsia="Times New Roman" w:hAnsi="Times New Roman CYR" w:cs="Times New Roman"/>
      <w:szCs w:val="20"/>
      <w:lang w:eastAsia="ru-RU"/>
    </w:rPr>
  </w:style>
  <w:style w:type="character" w:styleId="a7">
    <w:name w:val="page number"/>
    <w:basedOn w:val="a0"/>
    <w:rsid w:val="000874E1"/>
  </w:style>
  <w:style w:type="paragraph" w:customStyle="1" w:styleId="a8">
    <w:name w:val="Постановление"/>
    <w:basedOn w:val="a"/>
    <w:rsid w:val="000874E1"/>
    <w:pPr>
      <w:spacing w:line="240" w:lineRule="auto"/>
      <w:jc w:val="center"/>
    </w:pPr>
    <w:rPr>
      <w:spacing w:val="-14"/>
      <w:sz w:val="30"/>
    </w:rPr>
  </w:style>
  <w:style w:type="paragraph" w:customStyle="1" w:styleId="1">
    <w:name w:val="Вертикальный отступ 1"/>
    <w:basedOn w:val="a"/>
    <w:rsid w:val="000874E1"/>
    <w:pPr>
      <w:spacing w:line="240" w:lineRule="auto"/>
      <w:jc w:val="center"/>
    </w:pPr>
    <w:rPr>
      <w:smallCaps/>
      <w:spacing w:val="14"/>
      <w:sz w:val="20"/>
    </w:rPr>
  </w:style>
  <w:style w:type="paragraph" w:customStyle="1" w:styleId="a9">
    <w:name w:val="Номер"/>
    <w:basedOn w:val="a"/>
    <w:rsid w:val="000874E1"/>
    <w:pPr>
      <w:spacing w:line="240" w:lineRule="auto"/>
      <w:jc w:val="center"/>
    </w:pPr>
  </w:style>
  <w:style w:type="paragraph" w:customStyle="1" w:styleId="aa">
    <w:name w:val="акт правительства обычный"/>
    <w:basedOn w:val="a"/>
    <w:rsid w:val="000874E1"/>
    <w:pPr>
      <w:spacing w:line="240" w:lineRule="atLeast"/>
      <w:ind w:right="-286"/>
      <w:jc w:val="right"/>
    </w:pPr>
    <w:rPr>
      <w:u w:val="single"/>
      <w:lang w:val="en-US"/>
    </w:rPr>
  </w:style>
  <w:style w:type="paragraph" w:customStyle="1" w:styleId="ab">
    <w:name w:val="акт правительства вертикальный отступ"/>
    <w:basedOn w:val="a"/>
    <w:rsid w:val="000874E1"/>
    <w:pPr>
      <w:spacing w:line="240" w:lineRule="auto"/>
      <w:jc w:val="center"/>
    </w:pPr>
    <w:rPr>
      <w:lang w:val="en-US"/>
    </w:rPr>
  </w:style>
  <w:style w:type="paragraph" w:customStyle="1" w:styleId="10">
    <w:name w:val="акт правительства вертикальный отступ 1"/>
    <w:basedOn w:val="1"/>
    <w:rsid w:val="000874E1"/>
  </w:style>
  <w:style w:type="paragraph" w:customStyle="1" w:styleId="31">
    <w:name w:val="акт правительства заголовок 3"/>
    <w:basedOn w:val="3"/>
    <w:rsid w:val="000874E1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color w:val="auto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0874E1"/>
    <w:pPr>
      <w:spacing w:line="180" w:lineRule="exact"/>
      <w:jc w:val="center"/>
    </w:pPr>
    <w:rPr>
      <w:b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74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consultantplus://offline/ref=BC16AE907195D2231BBABFFC5B4EF77DC405007D857018DFE62A20C3AA5C2E2E7CD346ADBEE1822C30263EF6129AE21E1A33346FCB28227BY3q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BC16AE907195D2231BBABFFC5B4EF77DC405007D857018DFE62A20C3AA5C2E2E7CD346ADBEE1822C30263EF6129AE21E1A33346FCB28227BY3qC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2D967BDC02A225690219E80F2D30519069F9FEACD4FB96CC0946B8F8157FA60DF8CD50E0AC75C6BFBCAE995B172D477E5F40C5A0E0F17z4VDI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BC16AE907195D2231BBABFFC5B4EF77DC405007D857018DFE62A20C3AA5C2E2E7CD346ADBEE1822C30263EF6129AE21E1A33346FCB28227BY3q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16AE907195D2231BBABFFC5B4EF77DC405007D857018DFE62A20C3AA5C2E2E7CD346ADBEE1822C30263EF6129AE21E1A33346FCB28227BY3qCM" TargetMode="External"/><Relationship Id="rId10" Type="http://schemas.openxmlformats.org/officeDocument/2006/relationships/hyperlink" Target="consultantplus://offline/ref=BC16AE907195D2231BBABFFC5B4EF77DC405007D857018DFE62A20C3AA5C2E2E7CD346ADBEE1822C30263EF6129AE21E1A33346FCB28227BY3q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6AE907195D2231BBABFFC5B4EF77DC405007D857018DFE62A20C3AA5C2E2E7CD346ADBEE1822C30263EF6129AE21E1A33346FCB28227BY3qCM" TargetMode="External"/><Relationship Id="rId14" Type="http://schemas.openxmlformats.org/officeDocument/2006/relationships/hyperlink" Target="consultantplus://offline/ref=BC16AE907195D2231BBABFFC5B4EF77DC405007D857018DFE62A20C3AA5C2E2E7CD346ADBEE1822C30263EF6129AE21E1A33346FCB28227BY3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Семечева Светлана Владимировна</dc:creator>
  <cp:keywords/>
  <dc:description/>
  <cp:lastModifiedBy>UsovaVN</cp:lastModifiedBy>
  <cp:revision>20</cp:revision>
  <dcterms:created xsi:type="dcterms:W3CDTF">2020-08-10T09:51:00Z</dcterms:created>
  <dcterms:modified xsi:type="dcterms:W3CDTF">2021-03-18T08:23:00Z</dcterms:modified>
</cp:coreProperties>
</file>