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D1242E" w:rsidRPr="00C536D7" w:rsidRDefault="00D1242E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371F01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воды и твердых</w:t>
      </w:r>
      <w:r w:rsidR="008E7A08">
        <w:rPr>
          <w:b/>
          <w:sz w:val="28"/>
          <w:szCs w:val="28"/>
        </w:rPr>
        <w:t xml:space="preserve"> веществ:</w:t>
      </w:r>
      <w:r w:rsidR="00273A21">
        <w:rPr>
          <w:b/>
          <w:sz w:val="28"/>
          <w:szCs w:val="28"/>
        </w:rPr>
        <w:tab/>
      </w:r>
      <w:r w:rsidR="00BA27CA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B4727E" w:rsidRDefault="008E7A08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изотерм</w:t>
      </w:r>
      <w:r w:rsidR="00B704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сорбции-десорбции</w:t>
      </w:r>
    </w:p>
    <w:p w:rsidR="00CF7B5B" w:rsidRPr="00944C2E" w:rsidRDefault="008E7A08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и активности воды</w:t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46AA5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97B2F">
        <w:rPr>
          <w:sz w:val="28"/>
          <w:szCs w:val="28"/>
        </w:rPr>
        <w:t>Настоящая общая фармакопейная ст</w:t>
      </w:r>
      <w:r w:rsidR="00B95945">
        <w:rPr>
          <w:sz w:val="28"/>
          <w:szCs w:val="28"/>
        </w:rPr>
        <w:t>а</w:t>
      </w:r>
      <w:r w:rsidRPr="00897B2F">
        <w:rPr>
          <w:sz w:val="28"/>
          <w:szCs w:val="28"/>
        </w:rPr>
        <w:t>тья</w:t>
      </w:r>
      <w:r w:rsidR="00623CF1" w:rsidRPr="00897B2F">
        <w:rPr>
          <w:sz w:val="28"/>
          <w:szCs w:val="28"/>
        </w:rPr>
        <w:t xml:space="preserve"> </w:t>
      </w:r>
      <w:r w:rsidR="00B95945">
        <w:rPr>
          <w:sz w:val="28"/>
          <w:szCs w:val="28"/>
        </w:rPr>
        <w:t xml:space="preserve">содержит информацию о взаимодействии воды и твердых веществ, применяемых </w:t>
      </w:r>
      <w:r w:rsidR="00DC6D6D">
        <w:rPr>
          <w:sz w:val="28"/>
          <w:szCs w:val="28"/>
        </w:rPr>
        <w:t>в фармацевтической практике.</w:t>
      </w:r>
      <w:r w:rsidR="000837B3">
        <w:rPr>
          <w:sz w:val="28"/>
          <w:szCs w:val="28"/>
        </w:rPr>
        <w:t xml:space="preserve"> </w:t>
      </w:r>
    </w:p>
    <w:p w:rsidR="00AF48DD" w:rsidRDefault="00897B2F" w:rsidP="00CF49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Твердые </w:t>
      </w:r>
      <w:r w:rsidR="00DC6D6D">
        <w:rPr>
          <w:color w:val="222222"/>
          <w:sz w:val="28"/>
          <w:szCs w:val="28"/>
        </w:rPr>
        <w:t xml:space="preserve">вещества, используемые в фармацевтической практике, </w:t>
      </w:r>
      <w:r w:rsidR="00C64C32">
        <w:rPr>
          <w:color w:val="222222"/>
          <w:sz w:val="28"/>
          <w:szCs w:val="28"/>
        </w:rPr>
        <w:t>включая</w:t>
      </w:r>
      <w:r w:rsidR="00DC6D6D">
        <w:rPr>
          <w:color w:val="222222"/>
          <w:sz w:val="28"/>
          <w:szCs w:val="28"/>
        </w:rPr>
        <w:t xml:space="preserve"> материалы, сырье, </w:t>
      </w:r>
      <w:r>
        <w:rPr>
          <w:color w:val="222222"/>
          <w:sz w:val="28"/>
          <w:szCs w:val="28"/>
        </w:rPr>
        <w:t>ф</w:t>
      </w:r>
      <w:r w:rsidR="004513B8" w:rsidRPr="00B979EC">
        <w:rPr>
          <w:color w:val="222222"/>
          <w:sz w:val="28"/>
          <w:szCs w:val="28"/>
        </w:rPr>
        <w:t xml:space="preserve">армацевтические </w:t>
      </w:r>
      <w:r>
        <w:rPr>
          <w:color w:val="222222"/>
          <w:sz w:val="28"/>
          <w:szCs w:val="28"/>
        </w:rPr>
        <w:t>субстанции</w:t>
      </w:r>
      <w:r w:rsidR="007546FC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вспомогательные вещества, </w:t>
      </w:r>
      <w:r w:rsidR="00DC6D6D">
        <w:rPr>
          <w:color w:val="222222"/>
          <w:sz w:val="28"/>
          <w:szCs w:val="28"/>
        </w:rPr>
        <w:t>л</w:t>
      </w:r>
      <w:r w:rsidR="006E6E02">
        <w:rPr>
          <w:color w:val="222222"/>
          <w:sz w:val="28"/>
          <w:szCs w:val="28"/>
        </w:rPr>
        <w:t xml:space="preserve">екарственные препараты в виде </w:t>
      </w:r>
      <w:r w:rsidR="007546FC">
        <w:rPr>
          <w:color w:val="222222"/>
          <w:sz w:val="28"/>
          <w:szCs w:val="28"/>
        </w:rPr>
        <w:t>тв</w:t>
      </w:r>
      <w:r w:rsidR="006E6E02">
        <w:rPr>
          <w:color w:val="222222"/>
          <w:sz w:val="28"/>
          <w:szCs w:val="28"/>
        </w:rPr>
        <w:t>ердых</w:t>
      </w:r>
      <w:r w:rsidR="007546FC">
        <w:rPr>
          <w:color w:val="222222"/>
          <w:sz w:val="28"/>
          <w:szCs w:val="28"/>
        </w:rPr>
        <w:t xml:space="preserve"> лекарственны</w:t>
      </w:r>
      <w:r w:rsidR="006E6E02">
        <w:rPr>
          <w:color w:val="222222"/>
          <w:sz w:val="28"/>
          <w:szCs w:val="28"/>
        </w:rPr>
        <w:t>х</w:t>
      </w:r>
      <w:r w:rsidR="007546FC">
        <w:rPr>
          <w:color w:val="222222"/>
          <w:sz w:val="28"/>
          <w:szCs w:val="28"/>
        </w:rPr>
        <w:t xml:space="preserve"> форм</w:t>
      </w:r>
      <w:r w:rsidR="006E6E02">
        <w:rPr>
          <w:color w:val="222222"/>
          <w:sz w:val="28"/>
          <w:szCs w:val="28"/>
        </w:rPr>
        <w:t xml:space="preserve"> (порошки</w:t>
      </w:r>
      <w:r w:rsidR="00E41530">
        <w:rPr>
          <w:color w:val="222222"/>
          <w:sz w:val="28"/>
          <w:szCs w:val="28"/>
        </w:rPr>
        <w:t>, гранулы и др.)</w:t>
      </w:r>
      <w:r w:rsidR="00387222">
        <w:rPr>
          <w:color w:val="222222"/>
          <w:sz w:val="28"/>
          <w:szCs w:val="28"/>
        </w:rPr>
        <w:t>,</w:t>
      </w:r>
      <w:r w:rsidR="007546FC">
        <w:rPr>
          <w:color w:val="222222"/>
          <w:sz w:val="28"/>
          <w:szCs w:val="28"/>
        </w:rPr>
        <w:t xml:space="preserve"> </w:t>
      </w:r>
      <w:r w:rsidR="00DC6D6D">
        <w:rPr>
          <w:color w:val="222222"/>
          <w:sz w:val="28"/>
          <w:szCs w:val="28"/>
        </w:rPr>
        <w:t xml:space="preserve">чаще всего </w:t>
      </w:r>
      <w:r>
        <w:rPr>
          <w:color w:val="222222"/>
          <w:sz w:val="28"/>
          <w:szCs w:val="28"/>
        </w:rPr>
        <w:t>контакт</w:t>
      </w:r>
      <w:r w:rsidR="00DC6D6D">
        <w:rPr>
          <w:color w:val="222222"/>
          <w:sz w:val="28"/>
          <w:szCs w:val="28"/>
        </w:rPr>
        <w:t>ируют</w:t>
      </w:r>
      <w:r>
        <w:rPr>
          <w:color w:val="222222"/>
          <w:sz w:val="28"/>
          <w:szCs w:val="28"/>
        </w:rPr>
        <w:t xml:space="preserve"> с водой в</w:t>
      </w:r>
      <w:r w:rsidR="004C535F">
        <w:rPr>
          <w:color w:val="222222"/>
          <w:sz w:val="28"/>
          <w:szCs w:val="28"/>
        </w:rPr>
        <w:t xml:space="preserve">о время </w:t>
      </w:r>
      <w:r w:rsidR="00DC6D6D">
        <w:rPr>
          <w:color w:val="222222"/>
          <w:sz w:val="28"/>
          <w:szCs w:val="28"/>
        </w:rPr>
        <w:t>обработки</w:t>
      </w:r>
      <w:r w:rsidR="00D1369D">
        <w:rPr>
          <w:color w:val="222222"/>
          <w:sz w:val="28"/>
          <w:szCs w:val="28"/>
        </w:rPr>
        <w:t xml:space="preserve"> и</w:t>
      </w:r>
      <w:r w:rsidR="00DC6D6D">
        <w:rPr>
          <w:color w:val="222222"/>
          <w:sz w:val="28"/>
          <w:szCs w:val="28"/>
        </w:rPr>
        <w:t xml:space="preserve"> </w:t>
      </w:r>
      <w:r w:rsidR="004C535F">
        <w:rPr>
          <w:color w:val="222222"/>
          <w:sz w:val="28"/>
          <w:szCs w:val="28"/>
        </w:rPr>
        <w:t>производства</w:t>
      </w:r>
      <w:r w:rsidR="00D1369D">
        <w:rPr>
          <w:color w:val="222222"/>
          <w:sz w:val="28"/>
          <w:szCs w:val="28"/>
        </w:rPr>
        <w:t xml:space="preserve"> или </w:t>
      </w:r>
      <w:r w:rsidR="004C535F">
        <w:rPr>
          <w:color w:val="222222"/>
          <w:sz w:val="28"/>
          <w:szCs w:val="28"/>
        </w:rPr>
        <w:t>хранения</w:t>
      </w:r>
      <w:r w:rsidR="00D1369D">
        <w:rPr>
          <w:color w:val="222222"/>
          <w:sz w:val="28"/>
          <w:szCs w:val="28"/>
        </w:rPr>
        <w:t xml:space="preserve"> и</w:t>
      </w:r>
      <w:r w:rsidR="00C64C32">
        <w:rPr>
          <w:color w:val="222222"/>
          <w:sz w:val="28"/>
          <w:szCs w:val="28"/>
        </w:rPr>
        <w:t xml:space="preserve"> применения</w:t>
      </w:r>
      <w:r w:rsidR="00E41530">
        <w:rPr>
          <w:color w:val="222222"/>
          <w:sz w:val="28"/>
          <w:szCs w:val="28"/>
        </w:rPr>
        <w:t>.</w:t>
      </w:r>
      <w:r w:rsidR="0047002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 первом случае э</w:t>
      </w:r>
      <w:r w:rsidR="004513B8" w:rsidRPr="00B979EC">
        <w:rPr>
          <w:color w:val="222222"/>
          <w:sz w:val="28"/>
          <w:szCs w:val="28"/>
        </w:rPr>
        <w:t>то может произойти</w:t>
      </w:r>
      <w:r w:rsidR="004C535F">
        <w:rPr>
          <w:color w:val="222222"/>
          <w:sz w:val="28"/>
          <w:szCs w:val="28"/>
        </w:rPr>
        <w:t>, например, во время кристаллизации</w:t>
      </w:r>
      <w:r w:rsidR="009A605A">
        <w:rPr>
          <w:color w:val="222222"/>
          <w:sz w:val="28"/>
          <w:szCs w:val="28"/>
        </w:rPr>
        <w:t>, лиофилизаци</w:t>
      </w:r>
      <w:r w:rsidR="004C535F">
        <w:rPr>
          <w:color w:val="222222"/>
          <w:sz w:val="28"/>
          <w:szCs w:val="28"/>
        </w:rPr>
        <w:t>и</w:t>
      </w:r>
      <w:r w:rsidR="009A605A">
        <w:rPr>
          <w:color w:val="222222"/>
          <w:sz w:val="28"/>
          <w:szCs w:val="28"/>
        </w:rPr>
        <w:t xml:space="preserve">, </w:t>
      </w:r>
      <w:r w:rsidR="006718EB">
        <w:rPr>
          <w:color w:val="222222"/>
          <w:sz w:val="28"/>
          <w:szCs w:val="28"/>
        </w:rPr>
        <w:t xml:space="preserve">влажного </w:t>
      </w:r>
      <w:r w:rsidR="004C535F">
        <w:rPr>
          <w:color w:val="222222"/>
          <w:sz w:val="28"/>
          <w:szCs w:val="28"/>
        </w:rPr>
        <w:t>гранул</w:t>
      </w:r>
      <w:r w:rsidR="006718EB">
        <w:rPr>
          <w:color w:val="222222"/>
          <w:sz w:val="28"/>
          <w:szCs w:val="28"/>
        </w:rPr>
        <w:t>ирования</w:t>
      </w:r>
      <w:r w:rsidR="004C535F">
        <w:rPr>
          <w:color w:val="222222"/>
          <w:sz w:val="28"/>
          <w:szCs w:val="28"/>
        </w:rPr>
        <w:t xml:space="preserve"> или распылительной сушки</w:t>
      </w:r>
      <w:r w:rsidR="004513B8" w:rsidRPr="00B979EC">
        <w:rPr>
          <w:color w:val="222222"/>
          <w:sz w:val="28"/>
          <w:szCs w:val="28"/>
        </w:rPr>
        <w:t>;</w:t>
      </w:r>
      <w:r>
        <w:rPr>
          <w:color w:val="222222"/>
          <w:sz w:val="28"/>
          <w:szCs w:val="28"/>
        </w:rPr>
        <w:t xml:space="preserve"> во втором </w:t>
      </w:r>
      <w:r w:rsidR="00B234A6">
        <w:rPr>
          <w:spacing w:val="-2"/>
          <w:kern w:val="28"/>
          <w:sz w:val="28"/>
          <w:szCs w:val="28"/>
        </w:rPr>
        <w:sym w:font="Symbol" w:char="F02D"/>
      </w:r>
      <w:r>
        <w:rPr>
          <w:color w:val="222222"/>
          <w:sz w:val="28"/>
          <w:szCs w:val="28"/>
        </w:rPr>
        <w:t xml:space="preserve"> </w:t>
      </w:r>
      <w:r w:rsidR="004C535F">
        <w:rPr>
          <w:color w:val="222222"/>
          <w:sz w:val="28"/>
          <w:szCs w:val="28"/>
        </w:rPr>
        <w:t xml:space="preserve">из-за </w:t>
      </w:r>
      <w:r>
        <w:rPr>
          <w:color w:val="222222"/>
          <w:sz w:val="28"/>
          <w:szCs w:val="28"/>
        </w:rPr>
        <w:t>воздействи</w:t>
      </w:r>
      <w:r w:rsidR="004C535F">
        <w:rPr>
          <w:color w:val="222222"/>
          <w:sz w:val="28"/>
          <w:szCs w:val="28"/>
        </w:rPr>
        <w:t xml:space="preserve">я </w:t>
      </w:r>
      <w:r w:rsidR="00070516">
        <w:rPr>
          <w:color w:val="222222"/>
          <w:sz w:val="28"/>
          <w:szCs w:val="28"/>
        </w:rPr>
        <w:t xml:space="preserve">атмосферных </w:t>
      </w:r>
      <w:r w:rsidR="004C535F">
        <w:rPr>
          <w:color w:val="222222"/>
          <w:sz w:val="28"/>
          <w:szCs w:val="28"/>
        </w:rPr>
        <w:t>водяных паров (влаги)</w:t>
      </w:r>
      <w:r w:rsidR="00522E17">
        <w:rPr>
          <w:color w:val="222222"/>
          <w:sz w:val="28"/>
          <w:szCs w:val="28"/>
        </w:rPr>
        <w:t xml:space="preserve"> или</w:t>
      </w:r>
      <w:r w:rsidR="009A605A">
        <w:rPr>
          <w:color w:val="222222"/>
          <w:sz w:val="28"/>
          <w:szCs w:val="28"/>
        </w:rPr>
        <w:t xml:space="preserve"> </w:t>
      </w:r>
      <w:r w:rsidR="00070516" w:rsidRPr="00810735">
        <w:rPr>
          <w:color w:val="222222"/>
          <w:sz w:val="28"/>
          <w:szCs w:val="28"/>
        </w:rPr>
        <w:t xml:space="preserve">воздействия других </w:t>
      </w:r>
      <w:r w:rsidR="00D1369D">
        <w:rPr>
          <w:color w:val="222222"/>
          <w:sz w:val="28"/>
          <w:szCs w:val="28"/>
        </w:rPr>
        <w:t>веществ</w:t>
      </w:r>
      <w:r w:rsidR="00070516" w:rsidRPr="00810735">
        <w:rPr>
          <w:color w:val="222222"/>
          <w:sz w:val="28"/>
          <w:szCs w:val="28"/>
        </w:rPr>
        <w:t xml:space="preserve"> в лекарственной </w:t>
      </w:r>
      <w:r w:rsidR="00070516">
        <w:rPr>
          <w:color w:val="222222"/>
          <w:sz w:val="28"/>
          <w:szCs w:val="28"/>
        </w:rPr>
        <w:t>средстве, содержащем</w:t>
      </w:r>
      <w:r w:rsidR="00070516" w:rsidRPr="00810735">
        <w:rPr>
          <w:color w:val="222222"/>
          <w:sz w:val="28"/>
          <w:szCs w:val="28"/>
        </w:rPr>
        <w:t xml:space="preserve"> воду, способную распределять</w:t>
      </w:r>
      <w:r w:rsidR="00070516">
        <w:rPr>
          <w:color w:val="222222"/>
          <w:sz w:val="28"/>
          <w:szCs w:val="28"/>
        </w:rPr>
        <w:t xml:space="preserve">ся </w:t>
      </w:r>
      <w:r w:rsidR="00070516" w:rsidRPr="00810735">
        <w:rPr>
          <w:color w:val="222222"/>
          <w:sz w:val="28"/>
          <w:szCs w:val="28"/>
        </w:rPr>
        <w:t xml:space="preserve">по другим ингредиентам. </w:t>
      </w:r>
      <w:r w:rsidR="00B234A6">
        <w:rPr>
          <w:color w:val="222222"/>
          <w:sz w:val="28"/>
          <w:szCs w:val="28"/>
        </w:rPr>
        <w:t>Известно, что п</w:t>
      </w:r>
      <w:r w:rsidR="00070516">
        <w:rPr>
          <w:color w:val="222222"/>
          <w:sz w:val="28"/>
          <w:szCs w:val="28"/>
        </w:rPr>
        <w:t>ри взаимодействии</w:t>
      </w:r>
      <w:r w:rsidR="007546FC">
        <w:rPr>
          <w:color w:val="222222"/>
          <w:sz w:val="28"/>
          <w:szCs w:val="28"/>
        </w:rPr>
        <w:t xml:space="preserve"> </w:t>
      </w:r>
      <w:r w:rsidR="00522E17">
        <w:rPr>
          <w:color w:val="222222"/>
          <w:sz w:val="28"/>
          <w:szCs w:val="28"/>
        </w:rPr>
        <w:t>твердых веществ</w:t>
      </w:r>
      <w:r w:rsidR="007053E0">
        <w:rPr>
          <w:color w:val="222222"/>
          <w:sz w:val="28"/>
          <w:szCs w:val="28"/>
        </w:rPr>
        <w:t xml:space="preserve"> с водой </w:t>
      </w:r>
      <w:r w:rsidR="007546FC">
        <w:rPr>
          <w:color w:val="222222"/>
          <w:sz w:val="28"/>
          <w:szCs w:val="28"/>
        </w:rPr>
        <w:t xml:space="preserve">изменяются </w:t>
      </w:r>
      <w:r w:rsidR="00070516">
        <w:rPr>
          <w:color w:val="222222"/>
          <w:sz w:val="28"/>
          <w:szCs w:val="28"/>
        </w:rPr>
        <w:t xml:space="preserve">некоторые </w:t>
      </w:r>
      <w:r w:rsidR="00AF48DD">
        <w:rPr>
          <w:color w:val="222222"/>
          <w:sz w:val="28"/>
          <w:szCs w:val="28"/>
        </w:rPr>
        <w:t xml:space="preserve">их </w:t>
      </w:r>
      <w:r w:rsidR="007546FC">
        <w:rPr>
          <w:color w:val="222222"/>
          <w:sz w:val="28"/>
          <w:szCs w:val="28"/>
        </w:rPr>
        <w:t xml:space="preserve">свойства, </w:t>
      </w:r>
      <w:r w:rsidR="00E3748D">
        <w:rPr>
          <w:color w:val="222222"/>
          <w:sz w:val="28"/>
          <w:szCs w:val="28"/>
        </w:rPr>
        <w:t xml:space="preserve">включая </w:t>
      </w:r>
      <w:r w:rsidR="000738D5">
        <w:rPr>
          <w:color w:val="222222"/>
          <w:sz w:val="28"/>
          <w:szCs w:val="28"/>
        </w:rPr>
        <w:t>скорость</w:t>
      </w:r>
      <w:r w:rsidR="004513B8" w:rsidRPr="00B979EC">
        <w:rPr>
          <w:color w:val="222222"/>
          <w:sz w:val="28"/>
          <w:szCs w:val="28"/>
        </w:rPr>
        <w:t xml:space="preserve"> химическо</w:t>
      </w:r>
      <w:r w:rsidR="00E3748D">
        <w:rPr>
          <w:color w:val="222222"/>
          <w:sz w:val="28"/>
          <w:szCs w:val="28"/>
        </w:rPr>
        <w:t>й деградации</w:t>
      </w:r>
      <w:r w:rsidR="004513B8" w:rsidRPr="00B979EC">
        <w:rPr>
          <w:color w:val="222222"/>
          <w:sz w:val="28"/>
          <w:szCs w:val="28"/>
        </w:rPr>
        <w:t xml:space="preserve"> в «твердом состоянии», рост и растворение кристаллов, диспергируемость и смачивание, течение порошка, </w:t>
      </w:r>
      <w:r w:rsidR="004513B8" w:rsidRPr="00B44A04">
        <w:rPr>
          <w:color w:val="222222"/>
          <w:sz w:val="28"/>
          <w:szCs w:val="28"/>
        </w:rPr>
        <w:t>смазываемость, компакт</w:t>
      </w:r>
      <w:r w:rsidR="00E3748D" w:rsidRPr="00B44A04">
        <w:rPr>
          <w:color w:val="222222"/>
          <w:sz w:val="28"/>
          <w:szCs w:val="28"/>
        </w:rPr>
        <w:t>уемость</w:t>
      </w:r>
      <w:r w:rsidR="00B44A04">
        <w:rPr>
          <w:color w:val="222222"/>
          <w:sz w:val="28"/>
          <w:szCs w:val="28"/>
        </w:rPr>
        <w:t xml:space="preserve"> (уплотнение)</w:t>
      </w:r>
      <w:r w:rsidR="00226014" w:rsidRPr="00B44A04">
        <w:rPr>
          <w:color w:val="222222"/>
          <w:sz w:val="28"/>
          <w:szCs w:val="28"/>
        </w:rPr>
        <w:t xml:space="preserve"> порошка, компактн</w:t>
      </w:r>
      <w:r w:rsidR="00D1369D">
        <w:rPr>
          <w:color w:val="222222"/>
          <w:sz w:val="28"/>
          <w:szCs w:val="28"/>
        </w:rPr>
        <w:t>ую</w:t>
      </w:r>
      <w:r w:rsidR="00226014" w:rsidRPr="00B44A04">
        <w:rPr>
          <w:color w:val="222222"/>
          <w:sz w:val="28"/>
          <w:szCs w:val="28"/>
        </w:rPr>
        <w:t xml:space="preserve"> </w:t>
      </w:r>
      <w:r w:rsidR="000738D5" w:rsidRPr="00B44A04">
        <w:rPr>
          <w:color w:val="222222"/>
          <w:sz w:val="28"/>
          <w:szCs w:val="28"/>
        </w:rPr>
        <w:t>твердость,</w:t>
      </w:r>
      <w:r w:rsidR="000738D5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микроб</w:t>
      </w:r>
      <w:r w:rsidR="00387222">
        <w:rPr>
          <w:color w:val="222222"/>
          <w:sz w:val="28"/>
          <w:szCs w:val="28"/>
        </w:rPr>
        <w:t>иологическ</w:t>
      </w:r>
      <w:r w:rsidR="00D1369D">
        <w:rPr>
          <w:color w:val="222222"/>
          <w:sz w:val="28"/>
          <w:szCs w:val="28"/>
        </w:rPr>
        <w:t>ую</w:t>
      </w:r>
      <w:r w:rsidR="00387222">
        <w:rPr>
          <w:color w:val="222222"/>
          <w:sz w:val="28"/>
          <w:szCs w:val="28"/>
        </w:rPr>
        <w:t xml:space="preserve"> чистот</w:t>
      </w:r>
      <w:r w:rsidR="00D1369D">
        <w:rPr>
          <w:color w:val="222222"/>
          <w:sz w:val="28"/>
          <w:szCs w:val="28"/>
        </w:rPr>
        <w:t>у</w:t>
      </w:r>
      <w:r w:rsidR="00AF48DD">
        <w:rPr>
          <w:color w:val="222222"/>
          <w:sz w:val="28"/>
          <w:szCs w:val="28"/>
        </w:rPr>
        <w:t>.</w:t>
      </w:r>
    </w:p>
    <w:p w:rsidR="004513B8" w:rsidRPr="00B979EC" w:rsidRDefault="00CB474E" w:rsidP="00CF49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Когда</w:t>
      </w:r>
      <w:r w:rsidR="00CF49C3">
        <w:rPr>
          <w:color w:val="222222"/>
          <w:sz w:val="28"/>
          <w:szCs w:val="28"/>
        </w:rPr>
        <w:t xml:space="preserve"> вода в</w:t>
      </w:r>
      <w:r w:rsidR="004513B8" w:rsidRPr="00B979EC">
        <w:rPr>
          <w:color w:val="222222"/>
          <w:sz w:val="28"/>
          <w:szCs w:val="28"/>
        </w:rPr>
        <w:t>оспринимается как проблема, то</w:t>
      </w:r>
      <w:r w:rsidR="00CF49C3">
        <w:rPr>
          <w:color w:val="222222"/>
          <w:sz w:val="28"/>
          <w:szCs w:val="28"/>
        </w:rPr>
        <w:t xml:space="preserve"> принимаются</w:t>
      </w:r>
      <w:r>
        <w:rPr>
          <w:color w:val="222222"/>
          <w:sz w:val="28"/>
          <w:szCs w:val="28"/>
        </w:rPr>
        <w:t xml:space="preserve"> различные</w:t>
      </w:r>
      <w:r w:rsidR="00CF49C3">
        <w:rPr>
          <w:color w:val="222222"/>
          <w:sz w:val="28"/>
          <w:szCs w:val="28"/>
        </w:rPr>
        <w:t xml:space="preserve"> меры предосторожности</w:t>
      </w:r>
      <w:r>
        <w:rPr>
          <w:color w:val="222222"/>
          <w:sz w:val="28"/>
          <w:szCs w:val="28"/>
        </w:rPr>
        <w:t xml:space="preserve">, </w:t>
      </w:r>
      <w:r w:rsidR="00CF49C3">
        <w:rPr>
          <w:color w:val="222222"/>
          <w:sz w:val="28"/>
          <w:szCs w:val="28"/>
        </w:rPr>
        <w:t xml:space="preserve">например, устранение </w:t>
      </w:r>
      <w:r w:rsidR="00226014">
        <w:rPr>
          <w:color w:val="222222"/>
          <w:sz w:val="28"/>
          <w:szCs w:val="28"/>
        </w:rPr>
        <w:t xml:space="preserve">любой </w:t>
      </w:r>
      <w:r w:rsidR="00CF49C3">
        <w:rPr>
          <w:color w:val="222222"/>
          <w:sz w:val="28"/>
          <w:szCs w:val="28"/>
        </w:rPr>
        <w:t>влаги, уменьшение</w:t>
      </w:r>
      <w:r w:rsidR="004513B8" w:rsidRPr="00B979EC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lastRenderedPageBreak/>
        <w:t>контакта с атмосферой или контроль относительной влажности атмосферы</w:t>
      </w:r>
      <w:r w:rsidR="00226014">
        <w:rPr>
          <w:color w:val="222222"/>
          <w:sz w:val="28"/>
          <w:szCs w:val="28"/>
        </w:rPr>
        <w:t>,</w:t>
      </w:r>
      <w:r w:rsidR="00AF48DD">
        <w:rPr>
          <w:color w:val="222222"/>
          <w:sz w:val="28"/>
          <w:szCs w:val="28"/>
        </w:rPr>
        <w:t xml:space="preserve"> что не всегда </w:t>
      </w:r>
      <w:r w:rsidR="004513B8" w:rsidRPr="00B979EC">
        <w:rPr>
          <w:color w:val="222222"/>
          <w:sz w:val="28"/>
          <w:szCs w:val="28"/>
        </w:rPr>
        <w:t>гаранти</w:t>
      </w:r>
      <w:r w:rsidR="00AF48DD">
        <w:rPr>
          <w:color w:val="222222"/>
          <w:sz w:val="28"/>
          <w:szCs w:val="28"/>
        </w:rPr>
        <w:t>рует</w:t>
      </w:r>
      <w:r w:rsidR="004D2E1B">
        <w:rPr>
          <w:color w:val="222222"/>
          <w:sz w:val="28"/>
          <w:szCs w:val="28"/>
        </w:rPr>
        <w:t xml:space="preserve"> сохранени</w:t>
      </w:r>
      <w:r w:rsidR="00AF48DD">
        <w:rPr>
          <w:color w:val="222222"/>
          <w:sz w:val="28"/>
          <w:szCs w:val="28"/>
        </w:rPr>
        <w:t>е</w:t>
      </w:r>
      <w:r w:rsidR="004D2E1B">
        <w:rPr>
          <w:color w:val="222222"/>
          <w:sz w:val="28"/>
          <w:szCs w:val="28"/>
        </w:rPr>
        <w:t xml:space="preserve"> качества лекарственного средства в течение </w:t>
      </w:r>
      <w:r w:rsidR="004513B8" w:rsidRPr="00B979EC">
        <w:rPr>
          <w:color w:val="222222"/>
          <w:sz w:val="28"/>
          <w:szCs w:val="28"/>
        </w:rPr>
        <w:t xml:space="preserve">срока </w:t>
      </w:r>
      <w:r w:rsidR="004D2E1B">
        <w:rPr>
          <w:color w:val="222222"/>
          <w:sz w:val="28"/>
          <w:szCs w:val="28"/>
        </w:rPr>
        <w:t>годности.</w:t>
      </w:r>
      <w:r w:rsidR="004513B8" w:rsidRPr="00B979EC">
        <w:rPr>
          <w:color w:val="222222"/>
          <w:sz w:val="28"/>
          <w:szCs w:val="28"/>
        </w:rPr>
        <w:t xml:space="preserve"> </w:t>
      </w:r>
      <w:r w:rsidR="004D2E1B">
        <w:rPr>
          <w:color w:val="222222"/>
          <w:sz w:val="28"/>
          <w:szCs w:val="28"/>
        </w:rPr>
        <w:t>Вместе с тем,</w:t>
      </w:r>
      <w:r w:rsidR="004513B8" w:rsidRPr="00B979EC">
        <w:rPr>
          <w:color w:val="222222"/>
          <w:sz w:val="28"/>
          <w:szCs w:val="28"/>
        </w:rPr>
        <w:t xml:space="preserve"> существует много ситуаций, когда для надлежаще</w:t>
      </w:r>
      <w:r w:rsidR="00D1369D">
        <w:rPr>
          <w:color w:val="222222"/>
          <w:sz w:val="28"/>
          <w:szCs w:val="28"/>
        </w:rPr>
        <w:t>го процесса</w:t>
      </w:r>
      <w:r w:rsidR="004D2E1B">
        <w:rPr>
          <w:color w:val="222222"/>
          <w:sz w:val="28"/>
          <w:szCs w:val="28"/>
        </w:rPr>
        <w:t xml:space="preserve"> необходим</w:t>
      </w:r>
      <w:r w:rsidR="004513B8" w:rsidRPr="00B979EC">
        <w:rPr>
          <w:color w:val="222222"/>
          <w:sz w:val="28"/>
          <w:szCs w:val="28"/>
        </w:rPr>
        <w:t xml:space="preserve"> определенный уровень воды в твердом веществ</w:t>
      </w:r>
      <w:r w:rsidR="00470020">
        <w:rPr>
          <w:color w:val="222222"/>
          <w:sz w:val="28"/>
          <w:szCs w:val="28"/>
        </w:rPr>
        <w:t xml:space="preserve">е, например, </w:t>
      </w:r>
      <w:r w:rsidR="00B44A04">
        <w:rPr>
          <w:color w:val="222222"/>
          <w:sz w:val="28"/>
          <w:szCs w:val="28"/>
        </w:rPr>
        <w:t>при уплотнении</w:t>
      </w:r>
      <w:r w:rsidR="00470020">
        <w:rPr>
          <w:color w:val="222222"/>
          <w:sz w:val="28"/>
          <w:szCs w:val="28"/>
        </w:rPr>
        <w:t xml:space="preserve"> порошка. </w:t>
      </w:r>
      <w:r w:rsidR="004513B8" w:rsidRPr="00B979EC">
        <w:rPr>
          <w:color w:val="222222"/>
          <w:sz w:val="28"/>
          <w:szCs w:val="28"/>
        </w:rPr>
        <w:t xml:space="preserve">Поэтому по обеим </w:t>
      </w:r>
      <w:r w:rsidR="00226014">
        <w:rPr>
          <w:color w:val="222222"/>
          <w:sz w:val="28"/>
          <w:szCs w:val="28"/>
        </w:rPr>
        <w:t xml:space="preserve">указанным </w:t>
      </w:r>
      <w:r w:rsidR="004513B8" w:rsidRPr="00B979EC">
        <w:rPr>
          <w:color w:val="222222"/>
          <w:sz w:val="28"/>
          <w:szCs w:val="28"/>
        </w:rPr>
        <w:t>причинам важно</w:t>
      </w:r>
      <w:r w:rsidR="004D2E1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получить как можно больше информации о воздействии влаги на твердые вещества</w:t>
      </w:r>
      <w:r w:rsidR="00AF48DD">
        <w:rPr>
          <w:color w:val="222222"/>
          <w:sz w:val="28"/>
          <w:szCs w:val="28"/>
        </w:rPr>
        <w:t xml:space="preserve"> с целью</w:t>
      </w:r>
      <w:r>
        <w:rPr>
          <w:color w:val="222222"/>
          <w:sz w:val="28"/>
          <w:szCs w:val="28"/>
        </w:rPr>
        <w:t xml:space="preserve"> </w:t>
      </w:r>
      <w:r w:rsidR="00AF48DD">
        <w:rPr>
          <w:color w:val="222222"/>
          <w:sz w:val="28"/>
          <w:szCs w:val="28"/>
        </w:rPr>
        <w:t>последующего использования этих данных при производстве, хранении, применении лекарственных средств.</w:t>
      </w:r>
    </w:p>
    <w:p w:rsidR="004513B8" w:rsidRDefault="00673055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</w:t>
      </w:r>
      <w:r w:rsidR="000A64C2">
        <w:rPr>
          <w:color w:val="222222"/>
          <w:sz w:val="28"/>
          <w:szCs w:val="28"/>
        </w:rPr>
        <w:t xml:space="preserve">некоторым </w:t>
      </w:r>
      <w:r w:rsidR="004513B8" w:rsidRPr="00B979EC">
        <w:rPr>
          <w:color w:val="222222"/>
          <w:sz w:val="28"/>
          <w:szCs w:val="28"/>
        </w:rPr>
        <w:t>наиболее важны</w:t>
      </w:r>
      <w:r>
        <w:rPr>
          <w:color w:val="222222"/>
          <w:sz w:val="28"/>
          <w:szCs w:val="28"/>
        </w:rPr>
        <w:t xml:space="preserve">м </w:t>
      </w:r>
      <w:r w:rsidR="000A64C2">
        <w:rPr>
          <w:color w:val="222222"/>
          <w:sz w:val="28"/>
          <w:szCs w:val="28"/>
        </w:rPr>
        <w:t xml:space="preserve">элементам </w:t>
      </w:r>
      <w:r w:rsidR="00DB126F">
        <w:rPr>
          <w:color w:val="222222"/>
          <w:sz w:val="28"/>
          <w:szCs w:val="28"/>
        </w:rPr>
        <w:t>н</w:t>
      </w:r>
      <w:r w:rsidR="004513B8" w:rsidRPr="00B979EC">
        <w:rPr>
          <w:color w:val="222222"/>
          <w:sz w:val="28"/>
          <w:szCs w:val="28"/>
        </w:rPr>
        <w:t>еобходимой информации</w:t>
      </w:r>
      <w:r w:rsidR="000A64C2">
        <w:rPr>
          <w:color w:val="222222"/>
          <w:sz w:val="28"/>
          <w:szCs w:val="28"/>
        </w:rPr>
        <w:t xml:space="preserve">, касающейся </w:t>
      </w:r>
      <w:r w:rsidR="004513B8" w:rsidRPr="00B979EC">
        <w:rPr>
          <w:color w:val="222222"/>
          <w:sz w:val="28"/>
          <w:szCs w:val="28"/>
        </w:rPr>
        <w:t>взаимоде</w:t>
      </w:r>
      <w:r w:rsidR="00DB126F">
        <w:rPr>
          <w:color w:val="222222"/>
          <w:sz w:val="28"/>
          <w:szCs w:val="28"/>
        </w:rPr>
        <w:t>йствии воды и твердого вещества</w:t>
      </w:r>
      <w:r w:rsidR="000A64C2">
        <w:rPr>
          <w:color w:val="222222"/>
          <w:sz w:val="28"/>
          <w:szCs w:val="28"/>
        </w:rPr>
        <w:t>,</w:t>
      </w:r>
      <w:r w:rsidR="00DB126F">
        <w:rPr>
          <w:color w:val="222222"/>
          <w:sz w:val="28"/>
          <w:szCs w:val="28"/>
        </w:rPr>
        <w:t xml:space="preserve"> относят: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>общее количество присутствующей воды;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>степень, в которой происходит адсорбция и абсорбция;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 xml:space="preserve">образуются </w:t>
      </w:r>
      <w:r w:rsidR="000A64C2">
        <w:rPr>
          <w:color w:val="222222"/>
          <w:sz w:val="28"/>
          <w:szCs w:val="28"/>
        </w:rPr>
        <w:t xml:space="preserve">ли </w:t>
      </w:r>
      <w:r w:rsidRPr="00B979EC">
        <w:rPr>
          <w:color w:val="222222"/>
          <w:sz w:val="28"/>
          <w:szCs w:val="28"/>
        </w:rPr>
        <w:t>гидраты</w:t>
      </w:r>
      <w:r w:rsidR="000A64C2">
        <w:rPr>
          <w:color w:val="222222"/>
          <w:sz w:val="28"/>
          <w:szCs w:val="28"/>
        </w:rPr>
        <w:t xml:space="preserve"> или нет</w:t>
      </w:r>
      <w:r w:rsidRPr="00B979EC">
        <w:rPr>
          <w:color w:val="222222"/>
          <w:sz w:val="28"/>
          <w:szCs w:val="28"/>
        </w:rPr>
        <w:t>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>удель</w:t>
      </w:r>
      <w:r w:rsidR="00DB126F">
        <w:rPr>
          <w:color w:val="222222"/>
          <w:sz w:val="28"/>
          <w:szCs w:val="28"/>
        </w:rPr>
        <w:t>ная площадь поверхности твердого вещества, а также такие свойства, как</w:t>
      </w:r>
      <w:r w:rsidRPr="00B979EC">
        <w:rPr>
          <w:color w:val="222222"/>
          <w:sz w:val="28"/>
          <w:szCs w:val="28"/>
        </w:rPr>
        <w:t xml:space="preserve"> </w:t>
      </w:r>
      <w:r w:rsidR="000A64C2">
        <w:rPr>
          <w:color w:val="222222"/>
          <w:sz w:val="28"/>
          <w:szCs w:val="28"/>
        </w:rPr>
        <w:t>степень кристалличности</w:t>
      </w:r>
      <w:r w:rsidR="00DB126F">
        <w:rPr>
          <w:color w:val="222222"/>
          <w:sz w:val="28"/>
          <w:szCs w:val="28"/>
        </w:rPr>
        <w:t xml:space="preserve">, </w:t>
      </w:r>
      <w:r w:rsidR="000A64C2">
        <w:rPr>
          <w:color w:val="222222"/>
          <w:sz w:val="28"/>
          <w:szCs w:val="28"/>
        </w:rPr>
        <w:t xml:space="preserve">степень </w:t>
      </w:r>
      <w:r w:rsidR="00DB126F">
        <w:rPr>
          <w:color w:val="222222"/>
          <w:sz w:val="28"/>
          <w:szCs w:val="28"/>
        </w:rPr>
        <w:t>пористост</w:t>
      </w:r>
      <w:r w:rsidR="000A64C2">
        <w:rPr>
          <w:color w:val="222222"/>
          <w:sz w:val="28"/>
          <w:szCs w:val="28"/>
        </w:rPr>
        <w:t>и</w:t>
      </w:r>
      <w:r w:rsidRPr="00B979EC">
        <w:rPr>
          <w:color w:val="222222"/>
          <w:sz w:val="28"/>
          <w:szCs w:val="28"/>
        </w:rPr>
        <w:t>,</w:t>
      </w:r>
      <w:r w:rsidR="00DB126F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температура стеклования</w:t>
      </w:r>
      <w:r w:rsidR="000A64C2">
        <w:rPr>
          <w:color w:val="222222"/>
          <w:sz w:val="28"/>
          <w:szCs w:val="28"/>
        </w:rPr>
        <w:t xml:space="preserve"> и</w:t>
      </w:r>
      <w:r w:rsidRPr="00B979EC">
        <w:rPr>
          <w:color w:val="222222"/>
          <w:sz w:val="28"/>
          <w:szCs w:val="28"/>
        </w:rPr>
        <w:t xml:space="preserve"> </w:t>
      </w:r>
      <w:r w:rsidR="00DB126F">
        <w:rPr>
          <w:color w:val="222222"/>
          <w:sz w:val="28"/>
          <w:szCs w:val="28"/>
        </w:rPr>
        <w:t xml:space="preserve">температура </w:t>
      </w:r>
      <w:r w:rsidRPr="00B979EC">
        <w:rPr>
          <w:color w:val="222222"/>
          <w:sz w:val="28"/>
          <w:szCs w:val="28"/>
        </w:rPr>
        <w:t>плавления;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="007F18B1">
        <w:rPr>
          <w:color w:val="222222"/>
          <w:sz w:val="28"/>
          <w:szCs w:val="28"/>
        </w:rPr>
        <w:t>место</w:t>
      </w:r>
      <w:r w:rsidRPr="00B979EC">
        <w:rPr>
          <w:color w:val="222222"/>
          <w:sz w:val="28"/>
          <w:szCs w:val="28"/>
        </w:rPr>
        <w:t xml:space="preserve"> взаимодействия воды, степень связывания и степень молекулярной подвижности;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>влияние температуры и относительной влажности</w:t>
      </w:r>
      <w:r w:rsidR="000A64C2">
        <w:rPr>
          <w:color w:val="222222"/>
          <w:sz w:val="28"/>
          <w:szCs w:val="28"/>
        </w:rPr>
        <w:t xml:space="preserve"> воздуха</w:t>
      </w:r>
      <w:r w:rsidRPr="00B979EC">
        <w:rPr>
          <w:color w:val="222222"/>
          <w:sz w:val="28"/>
          <w:szCs w:val="28"/>
        </w:rPr>
        <w:t>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="000A64C2">
        <w:rPr>
          <w:color w:val="222222"/>
          <w:sz w:val="28"/>
          <w:szCs w:val="28"/>
        </w:rPr>
        <w:t>необратимое увлажнение (</w:t>
      </w:r>
      <w:r w:rsidRPr="00B979EC">
        <w:rPr>
          <w:color w:val="222222"/>
          <w:sz w:val="28"/>
          <w:szCs w:val="28"/>
        </w:rPr>
        <w:t>гидратация</w:t>
      </w:r>
      <w:r w:rsidR="000A64C2">
        <w:rPr>
          <w:color w:val="222222"/>
          <w:sz w:val="28"/>
          <w:szCs w:val="28"/>
        </w:rPr>
        <w:t>)</w:t>
      </w:r>
      <w:r w:rsidRPr="00B979EC">
        <w:rPr>
          <w:color w:val="222222"/>
          <w:sz w:val="28"/>
          <w:szCs w:val="28"/>
        </w:rPr>
        <w:t>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>кинетика поглощения влаги;</w:t>
      </w:r>
    </w:p>
    <w:p w:rsidR="004513B8" w:rsidRPr="00B979EC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 xml:space="preserve">различные факторы, </w:t>
      </w:r>
      <w:r w:rsidR="000A64C2">
        <w:rPr>
          <w:color w:val="222222"/>
          <w:sz w:val="28"/>
          <w:szCs w:val="28"/>
        </w:rPr>
        <w:t xml:space="preserve">которые могут влиять на скорость поглощения </w:t>
      </w:r>
      <w:r w:rsidRPr="00B979EC">
        <w:rPr>
          <w:color w:val="222222"/>
          <w:sz w:val="28"/>
          <w:szCs w:val="28"/>
        </w:rPr>
        <w:t xml:space="preserve"> водяно</w:t>
      </w:r>
      <w:r w:rsidR="000A64C2">
        <w:rPr>
          <w:color w:val="222222"/>
          <w:sz w:val="28"/>
          <w:szCs w:val="28"/>
        </w:rPr>
        <w:t>го</w:t>
      </w:r>
      <w:r w:rsidRPr="00B979EC">
        <w:rPr>
          <w:color w:val="222222"/>
          <w:sz w:val="28"/>
          <w:szCs w:val="28"/>
        </w:rPr>
        <w:t xml:space="preserve"> пар</w:t>
      </w:r>
      <w:r w:rsidR="000A64C2">
        <w:rPr>
          <w:color w:val="222222"/>
          <w:sz w:val="28"/>
          <w:szCs w:val="28"/>
        </w:rPr>
        <w:t>а</w:t>
      </w:r>
      <w:r w:rsidRPr="00B979EC">
        <w:rPr>
          <w:color w:val="222222"/>
          <w:sz w:val="28"/>
          <w:szCs w:val="28"/>
        </w:rPr>
        <w:t xml:space="preserve"> твердым</w:t>
      </w:r>
      <w:r w:rsidR="00644916">
        <w:rPr>
          <w:color w:val="222222"/>
          <w:sz w:val="28"/>
          <w:szCs w:val="28"/>
        </w:rPr>
        <w:t xml:space="preserve"> веществом</w:t>
      </w:r>
      <w:r w:rsidRPr="00B979EC">
        <w:rPr>
          <w:color w:val="222222"/>
          <w:sz w:val="28"/>
          <w:szCs w:val="28"/>
        </w:rPr>
        <w:t>;</w:t>
      </w:r>
    </w:p>
    <w:p w:rsidR="004513B8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-</w:t>
      </w:r>
      <w:r w:rsidR="00B44A04">
        <w:rPr>
          <w:color w:val="222222"/>
          <w:sz w:val="28"/>
          <w:szCs w:val="28"/>
        </w:rPr>
        <w:t> </w:t>
      </w:r>
      <w:r w:rsidRPr="00B979EC">
        <w:rPr>
          <w:color w:val="222222"/>
          <w:sz w:val="28"/>
          <w:szCs w:val="28"/>
        </w:rPr>
        <w:t xml:space="preserve">для </w:t>
      </w:r>
      <w:r w:rsidR="000A64C2">
        <w:rPr>
          <w:color w:val="222222"/>
          <w:sz w:val="28"/>
          <w:szCs w:val="28"/>
        </w:rPr>
        <w:t>водо</w:t>
      </w:r>
      <w:r w:rsidRPr="00B979EC">
        <w:rPr>
          <w:color w:val="222222"/>
          <w:sz w:val="28"/>
          <w:szCs w:val="28"/>
        </w:rPr>
        <w:t>ра</w:t>
      </w:r>
      <w:r w:rsidR="00226014">
        <w:rPr>
          <w:color w:val="222222"/>
          <w:sz w:val="28"/>
          <w:szCs w:val="28"/>
        </w:rPr>
        <w:t>створимых твердых веществ</w:t>
      </w:r>
      <w:r w:rsidR="000A64C2">
        <w:rPr>
          <w:color w:val="222222"/>
          <w:sz w:val="28"/>
          <w:szCs w:val="28"/>
        </w:rPr>
        <w:t>,</w:t>
      </w:r>
      <w:r w:rsidR="00B44A04">
        <w:rPr>
          <w:color w:val="222222"/>
          <w:sz w:val="28"/>
          <w:szCs w:val="28"/>
        </w:rPr>
        <w:t xml:space="preserve"> способных растворяться</w:t>
      </w:r>
      <w:r w:rsidR="00644916">
        <w:rPr>
          <w:color w:val="222222"/>
          <w:sz w:val="28"/>
          <w:szCs w:val="28"/>
        </w:rPr>
        <w:t xml:space="preserve"> в </w:t>
      </w:r>
      <w:r w:rsidR="002960AC">
        <w:rPr>
          <w:color w:val="222222"/>
          <w:sz w:val="28"/>
          <w:szCs w:val="28"/>
        </w:rPr>
        <w:t>сорбированной воде</w:t>
      </w:r>
      <w:r w:rsidR="000A64C2">
        <w:rPr>
          <w:color w:val="222222"/>
          <w:sz w:val="28"/>
          <w:szCs w:val="28"/>
        </w:rPr>
        <w:t>: при каких условиях будет происходить растворение.</w:t>
      </w:r>
    </w:p>
    <w:p w:rsidR="00694110" w:rsidRPr="00694110" w:rsidRDefault="00694110" w:rsidP="00694110">
      <w:pPr>
        <w:shd w:val="clear" w:color="auto" w:fill="FFFFFF"/>
        <w:spacing w:line="360" w:lineRule="auto"/>
        <w:ind w:firstLine="709"/>
        <w:jc w:val="center"/>
        <w:rPr>
          <w:b/>
          <w:color w:val="222222"/>
          <w:sz w:val="28"/>
          <w:szCs w:val="28"/>
        </w:rPr>
      </w:pPr>
      <w:r w:rsidRPr="00694110">
        <w:rPr>
          <w:b/>
          <w:color w:val="222222"/>
          <w:sz w:val="28"/>
          <w:szCs w:val="28"/>
        </w:rPr>
        <w:t>Физические состояния сорбированной воды</w:t>
      </w:r>
    </w:p>
    <w:p w:rsidR="004513B8" w:rsidRDefault="00E166EC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Физическое взаимодействие воды и твердого вещества может быть в виде адсорбции </w:t>
      </w:r>
      <w:r w:rsidR="00B44A04">
        <w:rPr>
          <w:spacing w:val="-2"/>
          <w:kern w:val="28"/>
          <w:sz w:val="28"/>
          <w:szCs w:val="28"/>
        </w:rPr>
        <w:sym w:font="Symbol" w:char="F02D"/>
      </w:r>
      <w:r>
        <w:rPr>
          <w:color w:val="222222"/>
          <w:sz w:val="28"/>
          <w:szCs w:val="28"/>
        </w:rPr>
        <w:t xml:space="preserve"> взаимодействие </w:t>
      </w:r>
      <w:r w:rsidR="004513B8" w:rsidRPr="00B979EC">
        <w:rPr>
          <w:color w:val="222222"/>
          <w:sz w:val="28"/>
          <w:szCs w:val="28"/>
        </w:rPr>
        <w:t xml:space="preserve">на поверхности </w:t>
      </w:r>
      <w:r w:rsidR="007324E8">
        <w:rPr>
          <w:color w:val="222222"/>
          <w:sz w:val="28"/>
          <w:szCs w:val="28"/>
        </w:rPr>
        <w:t xml:space="preserve">твердого </w:t>
      </w:r>
      <w:r w:rsidR="00C5291F">
        <w:rPr>
          <w:color w:val="222222"/>
          <w:sz w:val="28"/>
          <w:szCs w:val="28"/>
        </w:rPr>
        <w:t>вещества</w:t>
      </w:r>
      <w:r w:rsidR="007324E8">
        <w:rPr>
          <w:color w:val="222222"/>
          <w:sz w:val="28"/>
          <w:szCs w:val="28"/>
        </w:rPr>
        <w:t>, или в виде абсорбции</w:t>
      </w:r>
      <w:r w:rsidR="009D01F5">
        <w:rPr>
          <w:color w:val="222222"/>
          <w:sz w:val="28"/>
          <w:szCs w:val="28"/>
        </w:rPr>
        <w:t xml:space="preserve"> (поглощения)</w:t>
      </w:r>
      <w:r w:rsidR="007324E8">
        <w:rPr>
          <w:color w:val="222222"/>
          <w:sz w:val="28"/>
          <w:szCs w:val="28"/>
        </w:rPr>
        <w:t xml:space="preserve"> </w:t>
      </w:r>
      <w:r w:rsidR="00B44A04">
        <w:rPr>
          <w:spacing w:val="-2"/>
          <w:kern w:val="28"/>
          <w:sz w:val="28"/>
          <w:szCs w:val="28"/>
        </w:rPr>
        <w:sym w:font="Symbol" w:char="F02D"/>
      </w:r>
      <w:r w:rsidR="00B44A04">
        <w:rPr>
          <w:spacing w:val="-2"/>
          <w:kern w:val="28"/>
          <w:sz w:val="28"/>
          <w:szCs w:val="28"/>
        </w:rPr>
        <w:sym w:font="Symbol" w:char="F02D"/>
      </w:r>
      <w:r w:rsidR="007324E8">
        <w:rPr>
          <w:color w:val="222222"/>
          <w:sz w:val="28"/>
          <w:szCs w:val="28"/>
        </w:rPr>
        <w:t xml:space="preserve"> взаимодействие при</w:t>
      </w:r>
      <w:r w:rsidR="004513B8" w:rsidRPr="00B979EC">
        <w:rPr>
          <w:color w:val="222222"/>
          <w:sz w:val="28"/>
          <w:szCs w:val="28"/>
        </w:rPr>
        <w:t xml:space="preserve"> проник</w:t>
      </w:r>
      <w:r w:rsidR="007324E8">
        <w:rPr>
          <w:color w:val="222222"/>
          <w:sz w:val="28"/>
          <w:szCs w:val="28"/>
        </w:rPr>
        <w:t xml:space="preserve">новении </w:t>
      </w:r>
      <w:r w:rsidR="00C5291F">
        <w:rPr>
          <w:color w:val="222222"/>
          <w:sz w:val="28"/>
          <w:szCs w:val="28"/>
        </w:rPr>
        <w:t>воды</w:t>
      </w:r>
      <w:r w:rsidR="000B4181">
        <w:rPr>
          <w:color w:val="222222"/>
          <w:sz w:val="28"/>
          <w:szCs w:val="28"/>
        </w:rPr>
        <w:t xml:space="preserve"> в</w:t>
      </w:r>
      <w:r w:rsidR="0007156E">
        <w:rPr>
          <w:color w:val="222222"/>
          <w:sz w:val="28"/>
          <w:szCs w:val="28"/>
        </w:rPr>
        <w:t xml:space="preserve"> </w:t>
      </w:r>
      <w:r w:rsidR="009D01F5">
        <w:rPr>
          <w:color w:val="222222"/>
          <w:sz w:val="28"/>
          <w:szCs w:val="28"/>
        </w:rPr>
        <w:lastRenderedPageBreak/>
        <w:t xml:space="preserve">объемную </w:t>
      </w:r>
      <w:r w:rsidR="000B4181">
        <w:rPr>
          <w:color w:val="222222"/>
          <w:sz w:val="28"/>
          <w:szCs w:val="28"/>
        </w:rPr>
        <w:t>твердую</w:t>
      </w:r>
      <w:r w:rsidR="007324E8">
        <w:rPr>
          <w:color w:val="222222"/>
          <w:sz w:val="28"/>
          <w:szCs w:val="28"/>
        </w:rPr>
        <w:t xml:space="preserve"> структуру вещества. </w:t>
      </w:r>
      <w:r w:rsidR="000B4181" w:rsidRPr="00810735">
        <w:rPr>
          <w:color w:val="222222"/>
          <w:sz w:val="28"/>
          <w:szCs w:val="28"/>
        </w:rPr>
        <w:t>Когда происхо</w:t>
      </w:r>
      <w:r w:rsidR="00B44A04">
        <w:rPr>
          <w:color w:val="222222"/>
          <w:sz w:val="28"/>
          <w:szCs w:val="28"/>
        </w:rPr>
        <w:t>дит и</w:t>
      </w:r>
      <w:r w:rsidR="000B4181" w:rsidRPr="00810735">
        <w:rPr>
          <w:color w:val="222222"/>
          <w:sz w:val="28"/>
          <w:szCs w:val="28"/>
        </w:rPr>
        <w:t xml:space="preserve"> адсорбция и </w:t>
      </w:r>
      <w:r w:rsidR="00D1369D">
        <w:rPr>
          <w:color w:val="222222"/>
          <w:sz w:val="28"/>
          <w:szCs w:val="28"/>
        </w:rPr>
        <w:t>абсорбция</w:t>
      </w:r>
      <w:r w:rsidR="000B4181" w:rsidRPr="00810735">
        <w:rPr>
          <w:color w:val="222222"/>
          <w:sz w:val="28"/>
          <w:szCs w:val="28"/>
        </w:rPr>
        <w:t xml:space="preserve">, </w:t>
      </w:r>
      <w:r w:rsidR="00B44A04">
        <w:rPr>
          <w:color w:val="222222"/>
          <w:sz w:val="28"/>
          <w:szCs w:val="28"/>
        </w:rPr>
        <w:t xml:space="preserve">как правило, </w:t>
      </w:r>
      <w:r w:rsidR="000B4181" w:rsidRPr="00810735">
        <w:rPr>
          <w:color w:val="222222"/>
          <w:sz w:val="28"/>
          <w:szCs w:val="28"/>
        </w:rPr>
        <w:t>использу</w:t>
      </w:r>
      <w:r w:rsidR="00B44A04">
        <w:rPr>
          <w:color w:val="222222"/>
          <w:sz w:val="28"/>
          <w:szCs w:val="28"/>
        </w:rPr>
        <w:t>ют</w:t>
      </w:r>
      <w:r w:rsidR="000B4181" w:rsidRPr="00810735">
        <w:rPr>
          <w:color w:val="222222"/>
          <w:sz w:val="28"/>
          <w:szCs w:val="28"/>
        </w:rPr>
        <w:t xml:space="preserve"> термин </w:t>
      </w:r>
      <w:r w:rsidR="000B4181">
        <w:rPr>
          <w:color w:val="222222"/>
          <w:sz w:val="28"/>
          <w:szCs w:val="28"/>
        </w:rPr>
        <w:t>«</w:t>
      </w:r>
      <w:r w:rsidR="000B4181" w:rsidRPr="00810735">
        <w:rPr>
          <w:color w:val="222222"/>
          <w:sz w:val="28"/>
          <w:szCs w:val="28"/>
        </w:rPr>
        <w:t>сорбция</w:t>
      </w:r>
      <w:r w:rsidR="000B4181">
        <w:rPr>
          <w:color w:val="222222"/>
          <w:sz w:val="28"/>
          <w:szCs w:val="28"/>
        </w:rPr>
        <w:t>»</w:t>
      </w:r>
      <w:r w:rsidR="000B4181" w:rsidRPr="00810735">
        <w:rPr>
          <w:color w:val="222222"/>
          <w:sz w:val="28"/>
          <w:szCs w:val="28"/>
        </w:rPr>
        <w:t xml:space="preserve">. </w:t>
      </w:r>
      <w:r w:rsidR="00B44A04">
        <w:rPr>
          <w:color w:val="222222"/>
          <w:sz w:val="28"/>
          <w:szCs w:val="28"/>
        </w:rPr>
        <w:t>Особенно важно учитывать адсорбцию</w:t>
      </w:r>
      <w:r w:rsidR="004513B8" w:rsidRPr="00B979EC">
        <w:rPr>
          <w:color w:val="222222"/>
          <w:sz w:val="28"/>
          <w:szCs w:val="28"/>
        </w:rPr>
        <w:t xml:space="preserve"> </w:t>
      </w:r>
      <w:r w:rsidR="00F20293">
        <w:rPr>
          <w:color w:val="222222"/>
          <w:sz w:val="28"/>
          <w:szCs w:val="28"/>
        </w:rPr>
        <w:t xml:space="preserve">при взаимодействии воды с </w:t>
      </w:r>
      <w:r w:rsidR="004513B8" w:rsidRPr="00B979EC">
        <w:rPr>
          <w:color w:val="222222"/>
          <w:sz w:val="28"/>
          <w:szCs w:val="28"/>
        </w:rPr>
        <w:t>тверды</w:t>
      </w:r>
      <w:r w:rsidR="00F20293">
        <w:rPr>
          <w:color w:val="222222"/>
          <w:sz w:val="28"/>
          <w:szCs w:val="28"/>
        </w:rPr>
        <w:t>ми</w:t>
      </w:r>
      <w:r w:rsidR="004513B8" w:rsidRPr="00B979EC">
        <w:rPr>
          <w:color w:val="222222"/>
          <w:sz w:val="28"/>
          <w:szCs w:val="28"/>
        </w:rPr>
        <w:t xml:space="preserve"> веществ</w:t>
      </w:r>
      <w:r w:rsidR="00F20293">
        <w:rPr>
          <w:color w:val="222222"/>
          <w:sz w:val="28"/>
          <w:szCs w:val="28"/>
        </w:rPr>
        <w:t>ами</w:t>
      </w:r>
      <w:r w:rsidR="00C5291F">
        <w:rPr>
          <w:color w:val="222222"/>
          <w:sz w:val="28"/>
          <w:szCs w:val="28"/>
        </w:rPr>
        <w:t>, характеризующи</w:t>
      </w:r>
      <w:r w:rsidR="00F20293">
        <w:rPr>
          <w:color w:val="222222"/>
          <w:sz w:val="28"/>
          <w:szCs w:val="28"/>
        </w:rPr>
        <w:t>мися</w:t>
      </w:r>
      <w:r w:rsidR="00CE2AD3">
        <w:rPr>
          <w:color w:val="222222"/>
          <w:sz w:val="28"/>
          <w:szCs w:val="28"/>
        </w:rPr>
        <w:t xml:space="preserve"> б</w:t>
      </w:r>
      <w:r w:rsidR="004513B8" w:rsidRPr="00B979EC">
        <w:rPr>
          <w:color w:val="222222"/>
          <w:sz w:val="28"/>
          <w:szCs w:val="28"/>
        </w:rPr>
        <w:t>ольши</w:t>
      </w:r>
      <w:r w:rsidR="00446463">
        <w:rPr>
          <w:color w:val="222222"/>
          <w:sz w:val="28"/>
          <w:szCs w:val="28"/>
        </w:rPr>
        <w:t>м</w:t>
      </w:r>
      <w:r w:rsidR="004513B8" w:rsidRPr="00B979EC">
        <w:rPr>
          <w:color w:val="222222"/>
          <w:sz w:val="28"/>
          <w:szCs w:val="28"/>
        </w:rPr>
        <w:t xml:space="preserve"> значени</w:t>
      </w:r>
      <w:r w:rsidR="00446463">
        <w:rPr>
          <w:color w:val="222222"/>
          <w:sz w:val="28"/>
          <w:szCs w:val="28"/>
        </w:rPr>
        <w:t>ем</w:t>
      </w:r>
      <w:r w:rsidR="004513B8" w:rsidRPr="00B979EC">
        <w:rPr>
          <w:color w:val="222222"/>
          <w:sz w:val="28"/>
          <w:szCs w:val="28"/>
        </w:rPr>
        <w:t xml:space="preserve"> удельной площади поверхности</w:t>
      </w:r>
      <w:r w:rsidR="00CE2AD3">
        <w:rPr>
          <w:color w:val="222222"/>
          <w:sz w:val="28"/>
          <w:szCs w:val="28"/>
        </w:rPr>
        <w:t>, например,</w:t>
      </w:r>
      <w:r w:rsidR="004513B8" w:rsidRPr="00B979EC">
        <w:rPr>
          <w:color w:val="222222"/>
          <w:sz w:val="28"/>
          <w:szCs w:val="28"/>
        </w:rPr>
        <w:t xml:space="preserve"> </w:t>
      </w:r>
      <w:r w:rsidR="00F20293">
        <w:rPr>
          <w:color w:val="222222"/>
          <w:sz w:val="28"/>
          <w:szCs w:val="28"/>
        </w:rPr>
        <w:t>имеющих</w:t>
      </w:r>
      <w:r w:rsidR="004513B8" w:rsidRPr="00B979EC">
        <w:rPr>
          <w:color w:val="222222"/>
          <w:sz w:val="28"/>
          <w:szCs w:val="28"/>
        </w:rPr>
        <w:t xml:space="preserve"> очень мелкие частицы</w:t>
      </w:r>
      <w:r w:rsidR="00F20293">
        <w:rPr>
          <w:color w:val="222222"/>
          <w:sz w:val="28"/>
          <w:szCs w:val="28"/>
        </w:rPr>
        <w:t xml:space="preserve"> или высокую</w:t>
      </w:r>
      <w:r w:rsidR="004513B8" w:rsidRPr="00B979EC">
        <w:rPr>
          <w:color w:val="222222"/>
          <w:sz w:val="28"/>
          <w:szCs w:val="28"/>
        </w:rPr>
        <w:t xml:space="preserve"> степень</w:t>
      </w:r>
      <w:r w:rsidR="00F20293">
        <w:rPr>
          <w:color w:val="222222"/>
          <w:sz w:val="28"/>
          <w:szCs w:val="28"/>
        </w:rPr>
        <w:t xml:space="preserve"> внутриклеточной</w:t>
      </w:r>
      <w:r w:rsidR="004513B8" w:rsidRPr="00B979EC">
        <w:rPr>
          <w:color w:val="222222"/>
          <w:sz w:val="28"/>
          <w:szCs w:val="28"/>
        </w:rPr>
        <w:t xml:space="preserve"> пористости.</w:t>
      </w:r>
      <w:r w:rsidR="00470020">
        <w:rPr>
          <w:color w:val="222222"/>
          <w:sz w:val="28"/>
          <w:szCs w:val="28"/>
        </w:rPr>
        <w:t xml:space="preserve"> </w:t>
      </w:r>
      <w:r w:rsidR="00CE2AD3">
        <w:rPr>
          <w:color w:val="222222"/>
          <w:sz w:val="28"/>
          <w:szCs w:val="28"/>
        </w:rPr>
        <w:t>Абсорбция</w:t>
      </w:r>
      <w:r w:rsidR="00B44A04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 xml:space="preserve">характеризуется </w:t>
      </w:r>
      <w:r w:rsidR="00446463">
        <w:rPr>
          <w:color w:val="222222"/>
          <w:sz w:val="28"/>
          <w:szCs w:val="28"/>
        </w:rPr>
        <w:t xml:space="preserve">количеством сорбированной </w:t>
      </w:r>
      <w:r w:rsidR="004513B8" w:rsidRPr="00B979EC">
        <w:rPr>
          <w:color w:val="222222"/>
          <w:sz w:val="28"/>
          <w:szCs w:val="28"/>
        </w:rPr>
        <w:t>воды на грамм твердого вещества</w:t>
      </w:r>
      <w:r w:rsidR="00D1369D">
        <w:rPr>
          <w:color w:val="222222"/>
          <w:sz w:val="28"/>
          <w:szCs w:val="28"/>
        </w:rPr>
        <w:t xml:space="preserve"> и, как правило, не зависит от удельной площади поверхности.</w:t>
      </w:r>
    </w:p>
    <w:p w:rsidR="00106E6F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 xml:space="preserve">Большинство кристаллических твердых </w:t>
      </w:r>
      <w:r w:rsidR="0007156E">
        <w:rPr>
          <w:color w:val="222222"/>
          <w:sz w:val="28"/>
          <w:szCs w:val="28"/>
        </w:rPr>
        <w:t>веществ</w:t>
      </w:r>
      <w:r w:rsidRPr="00B979EC">
        <w:rPr>
          <w:color w:val="222222"/>
          <w:sz w:val="28"/>
          <w:szCs w:val="28"/>
        </w:rPr>
        <w:t xml:space="preserve"> не </w:t>
      </w:r>
      <w:r w:rsidR="009D4113">
        <w:rPr>
          <w:color w:val="222222"/>
          <w:sz w:val="28"/>
          <w:szCs w:val="28"/>
        </w:rPr>
        <w:t xml:space="preserve">будут поглощать </w:t>
      </w:r>
      <w:r w:rsidRPr="00B979EC">
        <w:rPr>
          <w:color w:val="222222"/>
          <w:sz w:val="28"/>
          <w:szCs w:val="28"/>
        </w:rPr>
        <w:t>воду в сво</w:t>
      </w:r>
      <w:r w:rsidR="0007156E">
        <w:rPr>
          <w:color w:val="222222"/>
          <w:sz w:val="28"/>
          <w:szCs w:val="28"/>
        </w:rPr>
        <w:t xml:space="preserve">ю </w:t>
      </w:r>
      <w:r w:rsidR="009D4113">
        <w:rPr>
          <w:color w:val="222222"/>
          <w:sz w:val="28"/>
          <w:szCs w:val="28"/>
        </w:rPr>
        <w:t xml:space="preserve">объемную </w:t>
      </w:r>
      <w:r w:rsidR="0007156E">
        <w:rPr>
          <w:color w:val="222222"/>
          <w:sz w:val="28"/>
          <w:szCs w:val="28"/>
        </w:rPr>
        <w:t xml:space="preserve">внутреннюю </w:t>
      </w:r>
      <w:r w:rsidRPr="00B979EC">
        <w:rPr>
          <w:color w:val="222222"/>
          <w:sz w:val="28"/>
          <w:szCs w:val="28"/>
        </w:rPr>
        <w:t>структур</w:t>
      </w:r>
      <w:r w:rsidR="0007156E">
        <w:rPr>
          <w:color w:val="222222"/>
          <w:sz w:val="28"/>
          <w:szCs w:val="28"/>
        </w:rPr>
        <w:t>у</w:t>
      </w:r>
      <w:r w:rsidRPr="00B979EC">
        <w:rPr>
          <w:color w:val="222222"/>
          <w:sz w:val="28"/>
          <w:szCs w:val="28"/>
        </w:rPr>
        <w:t xml:space="preserve"> из-за плотной упаковки и высокой степени упорядоченности кристаллической решетки.</w:t>
      </w:r>
      <w:r w:rsidR="00F30EBC">
        <w:rPr>
          <w:color w:val="222222"/>
          <w:sz w:val="28"/>
          <w:szCs w:val="28"/>
        </w:rPr>
        <w:t xml:space="preserve"> С</w:t>
      </w:r>
      <w:r w:rsidRPr="00B979EC">
        <w:rPr>
          <w:color w:val="222222"/>
          <w:sz w:val="28"/>
          <w:szCs w:val="28"/>
        </w:rPr>
        <w:t>тепень поглощения в тверды</w:t>
      </w:r>
      <w:r w:rsidR="009D4113">
        <w:rPr>
          <w:color w:val="222222"/>
          <w:sz w:val="28"/>
          <w:szCs w:val="28"/>
        </w:rPr>
        <w:t>х</w:t>
      </w:r>
      <w:r w:rsidRPr="00B979EC">
        <w:rPr>
          <w:color w:val="222222"/>
          <w:sz w:val="28"/>
          <w:szCs w:val="28"/>
        </w:rPr>
        <w:t xml:space="preserve"> вещества</w:t>
      </w:r>
      <w:r w:rsidR="009D4113">
        <w:rPr>
          <w:color w:val="222222"/>
          <w:sz w:val="28"/>
          <w:szCs w:val="28"/>
        </w:rPr>
        <w:t>х</w:t>
      </w:r>
      <w:r w:rsidRPr="00B979EC">
        <w:rPr>
          <w:color w:val="222222"/>
          <w:sz w:val="28"/>
          <w:szCs w:val="28"/>
        </w:rPr>
        <w:t xml:space="preserve">, </w:t>
      </w:r>
      <w:r w:rsidR="009D4113">
        <w:rPr>
          <w:color w:val="222222"/>
          <w:sz w:val="28"/>
          <w:szCs w:val="28"/>
        </w:rPr>
        <w:t>имеющих</w:t>
      </w:r>
      <w:r w:rsidRPr="00B979EC">
        <w:rPr>
          <w:color w:val="222222"/>
          <w:sz w:val="28"/>
          <w:szCs w:val="28"/>
        </w:rPr>
        <w:t xml:space="preserve"> частичную кристалличность и частичную аморфную структуру, часто обратно пропорциональна степени кристалличности.</w:t>
      </w:r>
      <w:r w:rsidR="00470020">
        <w:rPr>
          <w:color w:val="222222"/>
          <w:sz w:val="28"/>
          <w:szCs w:val="28"/>
        </w:rPr>
        <w:t xml:space="preserve"> </w:t>
      </w:r>
      <w:r w:rsidR="0007156E">
        <w:rPr>
          <w:color w:val="222222"/>
          <w:sz w:val="28"/>
          <w:szCs w:val="28"/>
        </w:rPr>
        <w:t xml:space="preserve">Однако </w:t>
      </w:r>
      <w:r w:rsidR="009D4113">
        <w:rPr>
          <w:color w:val="222222"/>
          <w:sz w:val="28"/>
          <w:szCs w:val="28"/>
        </w:rPr>
        <w:t xml:space="preserve">в </w:t>
      </w:r>
      <w:r w:rsidR="0007156E">
        <w:rPr>
          <w:color w:val="222222"/>
          <w:sz w:val="28"/>
          <w:szCs w:val="28"/>
        </w:rPr>
        <w:t>некоторы</w:t>
      </w:r>
      <w:r w:rsidR="009D4113">
        <w:rPr>
          <w:color w:val="222222"/>
          <w:sz w:val="28"/>
          <w:szCs w:val="28"/>
        </w:rPr>
        <w:t>х кристаллических</w:t>
      </w:r>
      <w:r w:rsidRPr="00B979EC">
        <w:rPr>
          <w:color w:val="222222"/>
          <w:sz w:val="28"/>
          <w:szCs w:val="28"/>
        </w:rPr>
        <w:t xml:space="preserve"> тверды</w:t>
      </w:r>
      <w:r w:rsidR="009D4113">
        <w:rPr>
          <w:color w:val="222222"/>
          <w:sz w:val="28"/>
          <w:szCs w:val="28"/>
        </w:rPr>
        <w:t>х</w:t>
      </w:r>
      <w:r w:rsidRPr="00B979EC">
        <w:rPr>
          <w:color w:val="222222"/>
          <w:sz w:val="28"/>
          <w:szCs w:val="28"/>
        </w:rPr>
        <w:t xml:space="preserve"> вещества</w:t>
      </w:r>
      <w:r w:rsidR="009D4113">
        <w:rPr>
          <w:color w:val="222222"/>
          <w:sz w:val="28"/>
          <w:szCs w:val="28"/>
        </w:rPr>
        <w:t>х</w:t>
      </w:r>
      <w:r w:rsidRPr="00B979EC">
        <w:rPr>
          <w:color w:val="222222"/>
          <w:sz w:val="28"/>
          <w:szCs w:val="28"/>
        </w:rPr>
        <w:t xml:space="preserve"> могут образовывать</w:t>
      </w:r>
      <w:r w:rsidR="009D4113">
        <w:rPr>
          <w:color w:val="222222"/>
          <w:sz w:val="28"/>
          <w:szCs w:val="28"/>
        </w:rPr>
        <w:t>ся</w:t>
      </w:r>
      <w:r w:rsidRPr="00B979EC">
        <w:rPr>
          <w:color w:val="222222"/>
          <w:sz w:val="28"/>
          <w:szCs w:val="28"/>
        </w:rPr>
        <w:t xml:space="preserve"> кристаллогидраты</w:t>
      </w:r>
      <w:r w:rsidR="0007156E">
        <w:rPr>
          <w:color w:val="222222"/>
          <w:sz w:val="28"/>
          <w:szCs w:val="28"/>
        </w:rPr>
        <w:t xml:space="preserve">, которые </w:t>
      </w:r>
      <w:r w:rsidRPr="00B979EC">
        <w:rPr>
          <w:color w:val="222222"/>
          <w:sz w:val="28"/>
          <w:szCs w:val="28"/>
        </w:rPr>
        <w:t xml:space="preserve">могут </w:t>
      </w:r>
      <w:r w:rsidR="009D4113">
        <w:rPr>
          <w:color w:val="222222"/>
          <w:sz w:val="28"/>
          <w:szCs w:val="28"/>
        </w:rPr>
        <w:t>демонстрировать стехиометрическую зависимость, выраженную в количестве молекул воды, связанных с одной молекулой твердого вещества</w:t>
      </w:r>
      <w:r w:rsidR="00106E6F">
        <w:rPr>
          <w:color w:val="222222"/>
          <w:sz w:val="28"/>
          <w:szCs w:val="28"/>
        </w:rPr>
        <w:t>, или быть</w:t>
      </w:r>
      <w:r w:rsidR="0007156E">
        <w:rPr>
          <w:color w:val="222222"/>
          <w:sz w:val="28"/>
          <w:szCs w:val="28"/>
        </w:rPr>
        <w:t xml:space="preserve"> нестехиометрическими</w:t>
      </w:r>
      <w:r w:rsidR="005F0A2A">
        <w:rPr>
          <w:color w:val="222222"/>
          <w:sz w:val="28"/>
          <w:szCs w:val="28"/>
        </w:rPr>
        <w:t>.</w:t>
      </w:r>
      <w:r w:rsidR="00470020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 xml:space="preserve">При дегидратации кристаллогидраты </w:t>
      </w:r>
      <w:r w:rsidR="00F30EBC">
        <w:rPr>
          <w:color w:val="222222"/>
          <w:sz w:val="28"/>
          <w:szCs w:val="28"/>
        </w:rPr>
        <w:t>либо сохраняют</w:t>
      </w:r>
      <w:r w:rsidRPr="00B979EC">
        <w:rPr>
          <w:color w:val="222222"/>
          <w:sz w:val="28"/>
          <w:szCs w:val="28"/>
        </w:rPr>
        <w:t xml:space="preserve"> свою первоначальную кристаллическую структуру, либо теря</w:t>
      </w:r>
      <w:r w:rsidR="00F30EBC">
        <w:rPr>
          <w:color w:val="222222"/>
          <w:sz w:val="28"/>
          <w:szCs w:val="28"/>
        </w:rPr>
        <w:t>ю</w:t>
      </w:r>
      <w:r w:rsidRPr="00B979EC">
        <w:rPr>
          <w:color w:val="222222"/>
          <w:sz w:val="28"/>
          <w:szCs w:val="28"/>
        </w:rPr>
        <w:t xml:space="preserve">т свою кристалличность и </w:t>
      </w:r>
      <w:r w:rsidR="005F0A2A">
        <w:rPr>
          <w:color w:val="222222"/>
          <w:sz w:val="28"/>
          <w:szCs w:val="28"/>
        </w:rPr>
        <w:t>переход</w:t>
      </w:r>
      <w:r w:rsidR="00F30EBC">
        <w:rPr>
          <w:color w:val="222222"/>
          <w:sz w:val="28"/>
          <w:szCs w:val="28"/>
        </w:rPr>
        <w:t>ят</w:t>
      </w:r>
      <w:r w:rsidR="005F0A2A">
        <w:rPr>
          <w:color w:val="222222"/>
          <w:sz w:val="28"/>
          <w:szCs w:val="28"/>
        </w:rPr>
        <w:t xml:space="preserve"> в </w:t>
      </w:r>
      <w:r w:rsidRPr="00B979EC">
        <w:rPr>
          <w:color w:val="222222"/>
          <w:sz w:val="28"/>
          <w:szCs w:val="28"/>
        </w:rPr>
        <w:t>аморфно</w:t>
      </w:r>
      <w:r w:rsidR="005F0A2A">
        <w:rPr>
          <w:color w:val="222222"/>
          <w:sz w:val="28"/>
          <w:szCs w:val="28"/>
        </w:rPr>
        <w:t>е состояние</w:t>
      </w:r>
      <w:r w:rsidRPr="00B979EC">
        <w:rPr>
          <w:color w:val="222222"/>
          <w:sz w:val="28"/>
          <w:szCs w:val="28"/>
        </w:rPr>
        <w:t>, либо превраща</w:t>
      </w:r>
      <w:r w:rsidR="00F30EBC">
        <w:rPr>
          <w:color w:val="222222"/>
          <w:sz w:val="28"/>
          <w:szCs w:val="28"/>
        </w:rPr>
        <w:t>ют</w:t>
      </w:r>
      <w:r w:rsidRPr="00B979EC">
        <w:rPr>
          <w:color w:val="222222"/>
          <w:sz w:val="28"/>
          <w:szCs w:val="28"/>
        </w:rPr>
        <w:t>ся в новую безводную или мен</w:t>
      </w:r>
      <w:r w:rsidR="0007156E">
        <w:rPr>
          <w:color w:val="222222"/>
          <w:sz w:val="28"/>
          <w:szCs w:val="28"/>
        </w:rPr>
        <w:t>ее</w:t>
      </w:r>
      <w:r w:rsidR="005F0A2A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гидратированную кристаллическую форму.</w:t>
      </w:r>
    </w:p>
    <w:p w:rsidR="004D1666" w:rsidRDefault="004D2E34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D2E34">
        <w:rPr>
          <w:color w:val="222222"/>
          <w:sz w:val="28"/>
          <w:szCs w:val="28"/>
        </w:rPr>
        <w:t xml:space="preserve">Аморфные или частично аморфные твердые вещества способны поглощать значительное количество воды, поскольку в твердом веществе имеется достаточный молекулярный беспорядок, позволяющий </w:t>
      </w:r>
      <w:r w:rsidR="00257C39">
        <w:rPr>
          <w:color w:val="222222"/>
          <w:sz w:val="28"/>
          <w:szCs w:val="28"/>
        </w:rPr>
        <w:t xml:space="preserve">воде </w:t>
      </w:r>
      <w:r w:rsidRPr="004D2E34">
        <w:rPr>
          <w:color w:val="222222"/>
          <w:sz w:val="28"/>
          <w:szCs w:val="28"/>
        </w:rPr>
        <w:t xml:space="preserve">проникать, набухать или растворяться. Такое </w:t>
      </w:r>
      <w:r w:rsidR="00257C39">
        <w:rPr>
          <w:color w:val="222222"/>
          <w:sz w:val="28"/>
          <w:szCs w:val="28"/>
        </w:rPr>
        <w:t>взаимодействие</w:t>
      </w:r>
      <w:r w:rsidRPr="004D2E34">
        <w:rPr>
          <w:color w:val="222222"/>
          <w:sz w:val="28"/>
          <w:szCs w:val="28"/>
        </w:rPr>
        <w:t xml:space="preserve"> </w:t>
      </w:r>
      <w:r w:rsidR="00257C39">
        <w:rPr>
          <w:color w:val="222222"/>
          <w:sz w:val="28"/>
          <w:szCs w:val="28"/>
        </w:rPr>
        <w:t>происходит</w:t>
      </w:r>
      <w:r w:rsidRPr="004D2E34">
        <w:rPr>
          <w:color w:val="222222"/>
          <w:sz w:val="28"/>
          <w:szCs w:val="28"/>
        </w:rPr>
        <w:t xml:space="preserve"> с большинством аморфных полимеров и с </w:t>
      </w:r>
      <w:r w:rsidR="00257C39">
        <w:rPr>
          <w:color w:val="222222"/>
          <w:sz w:val="28"/>
          <w:szCs w:val="28"/>
        </w:rPr>
        <w:t>твердыми веществами с низкой молекуля</w:t>
      </w:r>
      <w:r w:rsidR="004D1666">
        <w:rPr>
          <w:color w:val="222222"/>
          <w:sz w:val="28"/>
          <w:szCs w:val="28"/>
        </w:rPr>
        <w:t>рной массой,</w:t>
      </w:r>
      <w:r w:rsidRPr="004D2E34">
        <w:rPr>
          <w:color w:val="222222"/>
          <w:sz w:val="28"/>
          <w:szCs w:val="28"/>
        </w:rPr>
        <w:t xml:space="preserve"> ставшими аморфными во время пр</w:t>
      </w:r>
      <w:r w:rsidR="00A469CB">
        <w:rPr>
          <w:color w:val="222222"/>
          <w:sz w:val="28"/>
          <w:szCs w:val="28"/>
        </w:rPr>
        <w:t>оизводства</w:t>
      </w:r>
      <w:r w:rsidRPr="004D2E34">
        <w:rPr>
          <w:color w:val="222222"/>
          <w:sz w:val="28"/>
          <w:szCs w:val="28"/>
        </w:rPr>
        <w:t>, например, при лиоф</w:t>
      </w:r>
      <w:r w:rsidR="004D1666">
        <w:rPr>
          <w:color w:val="222222"/>
          <w:sz w:val="28"/>
          <w:szCs w:val="28"/>
        </w:rPr>
        <w:t xml:space="preserve">илизации или после измельчения. </w:t>
      </w:r>
      <w:r w:rsidRPr="004D2E34">
        <w:rPr>
          <w:color w:val="222222"/>
          <w:sz w:val="28"/>
          <w:szCs w:val="28"/>
        </w:rPr>
        <w:t xml:space="preserve">Введение дефектов в </w:t>
      </w:r>
      <w:r w:rsidRPr="004D2E34">
        <w:rPr>
          <w:color w:val="222222"/>
          <w:sz w:val="28"/>
          <w:szCs w:val="28"/>
        </w:rPr>
        <w:lastRenderedPageBreak/>
        <w:t xml:space="preserve">высококристаллические твердые </w:t>
      </w:r>
      <w:r w:rsidR="004D1666">
        <w:rPr>
          <w:color w:val="222222"/>
          <w:sz w:val="28"/>
          <w:szCs w:val="28"/>
        </w:rPr>
        <w:t>вещества</w:t>
      </w:r>
      <w:r w:rsidRPr="004D2E34">
        <w:rPr>
          <w:color w:val="222222"/>
          <w:sz w:val="28"/>
          <w:szCs w:val="28"/>
        </w:rPr>
        <w:t xml:space="preserve"> также приведет к такому </w:t>
      </w:r>
      <w:r w:rsidR="004D1666">
        <w:rPr>
          <w:color w:val="222222"/>
          <w:sz w:val="28"/>
          <w:szCs w:val="28"/>
        </w:rPr>
        <w:t>взаимодействию</w:t>
      </w:r>
      <w:r w:rsidRPr="004D2E34">
        <w:rPr>
          <w:color w:val="222222"/>
          <w:sz w:val="28"/>
          <w:szCs w:val="28"/>
        </w:rPr>
        <w:t>. Чем больше химическое сродство воды к твердому веществу, тем больше общее количество</w:t>
      </w:r>
      <w:r w:rsidR="004D1666">
        <w:rPr>
          <w:color w:val="222222"/>
          <w:sz w:val="28"/>
          <w:szCs w:val="28"/>
        </w:rPr>
        <w:t xml:space="preserve"> воды</w:t>
      </w:r>
      <w:r w:rsidRPr="004D2E34">
        <w:rPr>
          <w:color w:val="222222"/>
          <w:sz w:val="28"/>
          <w:szCs w:val="28"/>
        </w:rPr>
        <w:t>, которое может быть поглощено. Когда вода</w:t>
      </w:r>
      <w:r w:rsidR="004D1666">
        <w:rPr>
          <w:color w:val="222222"/>
          <w:sz w:val="28"/>
          <w:szCs w:val="28"/>
        </w:rPr>
        <w:t xml:space="preserve"> поглощается аморфными твердыми веществами</w:t>
      </w:r>
      <w:r w:rsidRPr="004D2E34">
        <w:rPr>
          <w:color w:val="222222"/>
          <w:sz w:val="28"/>
          <w:szCs w:val="28"/>
        </w:rPr>
        <w:t xml:space="preserve">, объемные свойства твердого </w:t>
      </w:r>
      <w:r w:rsidR="004D1666">
        <w:rPr>
          <w:color w:val="222222"/>
          <w:sz w:val="28"/>
          <w:szCs w:val="28"/>
        </w:rPr>
        <w:t>вещества</w:t>
      </w:r>
      <w:r w:rsidRPr="004D2E34">
        <w:rPr>
          <w:color w:val="222222"/>
          <w:sz w:val="28"/>
          <w:szCs w:val="28"/>
        </w:rPr>
        <w:t xml:space="preserve"> могут быть значительно изменены. </w:t>
      </w:r>
      <w:r w:rsidR="004D1666">
        <w:rPr>
          <w:color w:val="222222"/>
          <w:sz w:val="28"/>
          <w:szCs w:val="28"/>
        </w:rPr>
        <w:t>И</w:t>
      </w:r>
      <w:r w:rsidRPr="004D2E34">
        <w:rPr>
          <w:color w:val="222222"/>
          <w:sz w:val="28"/>
          <w:szCs w:val="28"/>
        </w:rPr>
        <w:t xml:space="preserve">звестно, например, что аморфные твердые </w:t>
      </w:r>
      <w:r w:rsidR="004D1666">
        <w:rPr>
          <w:color w:val="222222"/>
          <w:sz w:val="28"/>
          <w:szCs w:val="28"/>
        </w:rPr>
        <w:t>вещества,</w:t>
      </w:r>
      <w:r w:rsidRPr="004D2E34">
        <w:rPr>
          <w:color w:val="222222"/>
          <w:sz w:val="28"/>
          <w:szCs w:val="28"/>
        </w:rPr>
        <w:t xml:space="preserve"> в зависимости от температуры, могут существовать по крайней мере в одном из </w:t>
      </w:r>
      <w:r w:rsidR="004D1666">
        <w:rPr>
          <w:color w:val="222222"/>
          <w:sz w:val="28"/>
          <w:szCs w:val="28"/>
        </w:rPr>
        <w:t>двух</w:t>
      </w:r>
      <w:r w:rsidRPr="004D2E34">
        <w:rPr>
          <w:color w:val="222222"/>
          <w:sz w:val="28"/>
          <w:szCs w:val="28"/>
        </w:rPr>
        <w:t xml:space="preserve"> состояний</w:t>
      </w:r>
      <w:r w:rsidR="004D1666">
        <w:rPr>
          <w:color w:val="222222"/>
          <w:sz w:val="28"/>
          <w:szCs w:val="28"/>
        </w:rPr>
        <w:t>:</w:t>
      </w:r>
      <w:r w:rsidRPr="004D2E34">
        <w:rPr>
          <w:color w:val="222222"/>
          <w:sz w:val="28"/>
          <w:szCs w:val="28"/>
        </w:rPr>
        <w:t xml:space="preserve"> </w:t>
      </w:r>
      <w:r w:rsidR="00A469CB">
        <w:rPr>
          <w:color w:val="222222"/>
          <w:sz w:val="28"/>
          <w:szCs w:val="28"/>
        </w:rPr>
        <w:t>«</w:t>
      </w:r>
      <w:r w:rsidRPr="004D2E34">
        <w:rPr>
          <w:color w:val="222222"/>
          <w:sz w:val="28"/>
          <w:szCs w:val="28"/>
        </w:rPr>
        <w:t>стеклянном</w:t>
      </w:r>
      <w:r w:rsidR="00A469CB">
        <w:rPr>
          <w:color w:val="222222"/>
          <w:sz w:val="28"/>
          <w:szCs w:val="28"/>
        </w:rPr>
        <w:t>»</w:t>
      </w:r>
      <w:r w:rsidRPr="004D2E34">
        <w:rPr>
          <w:color w:val="222222"/>
          <w:sz w:val="28"/>
          <w:szCs w:val="28"/>
        </w:rPr>
        <w:t xml:space="preserve"> или </w:t>
      </w:r>
      <w:r w:rsidR="00A469CB">
        <w:rPr>
          <w:color w:val="222222"/>
          <w:sz w:val="28"/>
          <w:szCs w:val="28"/>
        </w:rPr>
        <w:t>«</w:t>
      </w:r>
      <w:r w:rsidRPr="004D2E34">
        <w:rPr>
          <w:color w:val="222222"/>
          <w:sz w:val="28"/>
          <w:szCs w:val="28"/>
        </w:rPr>
        <w:t>жидком</w:t>
      </w:r>
      <w:r w:rsidR="00A469CB">
        <w:rPr>
          <w:color w:val="222222"/>
          <w:sz w:val="28"/>
          <w:szCs w:val="28"/>
        </w:rPr>
        <w:t>»</w:t>
      </w:r>
      <w:r w:rsidRPr="004D2E34">
        <w:rPr>
          <w:color w:val="222222"/>
          <w:sz w:val="28"/>
          <w:szCs w:val="28"/>
        </w:rPr>
        <w:t>; температура, при которой одно состояние переходит в другое, является температурой стеклования</w:t>
      </w:r>
      <w:r w:rsidR="004F2E8A">
        <w:rPr>
          <w:color w:val="222222"/>
          <w:sz w:val="28"/>
          <w:szCs w:val="28"/>
        </w:rPr>
        <w:t>, обозначаемой</w:t>
      </w:r>
      <w:r w:rsidR="004D1666">
        <w:rPr>
          <w:color w:val="222222"/>
          <w:sz w:val="28"/>
          <w:szCs w:val="28"/>
        </w:rPr>
        <w:t xml:space="preserve"> Tg.</w:t>
      </w:r>
    </w:p>
    <w:p w:rsidR="00733DCC" w:rsidRPr="00B979EC" w:rsidRDefault="003346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346B8">
        <w:rPr>
          <w:color w:val="222222"/>
          <w:sz w:val="28"/>
          <w:szCs w:val="28"/>
        </w:rPr>
        <w:t xml:space="preserve">Вода, поглощенная в объемную твердую структуру, в силу своего влияния на свободный объем твердого вещества, может выступать в качестве эффективного пластификатора и снижать величину </w:t>
      </w:r>
      <w:r w:rsidR="001C67EC">
        <w:rPr>
          <w:color w:val="222222"/>
          <w:sz w:val="28"/>
          <w:szCs w:val="28"/>
        </w:rPr>
        <w:t>температуры стеклования.</w:t>
      </w:r>
      <w:r w:rsidRPr="003346B8">
        <w:rPr>
          <w:color w:val="222222"/>
          <w:sz w:val="28"/>
          <w:szCs w:val="28"/>
        </w:rPr>
        <w:t xml:space="preserve"> </w:t>
      </w:r>
      <w:r w:rsidR="00FE4DF3" w:rsidRPr="0036490B">
        <w:rPr>
          <w:color w:val="222222"/>
          <w:sz w:val="28"/>
          <w:szCs w:val="28"/>
        </w:rPr>
        <w:t>Р</w:t>
      </w:r>
      <w:r w:rsidRPr="0036490B">
        <w:rPr>
          <w:color w:val="222222"/>
          <w:sz w:val="28"/>
          <w:szCs w:val="28"/>
        </w:rPr>
        <w:t xml:space="preserve">еологические свойства </w:t>
      </w:r>
      <w:r w:rsidR="009059EA" w:rsidRPr="0036490B">
        <w:rPr>
          <w:color w:val="222222"/>
          <w:sz w:val="28"/>
          <w:szCs w:val="28"/>
        </w:rPr>
        <w:t>«жидкого»</w:t>
      </w:r>
      <w:r w:rsidRPr="0036490B">
        <w:rPr>
          <w:color w:val="222222"/>
          <w:sz w:val="28"/>
          <w:szCs w:val="28"/>
        </w:rPr>
        <w:t xml:space="preserve"> и </w:t>
      </w:r>
      <w:r w:rsidR="009059EA" w:rsidRPr="0036490B">
        <w:rPr>
          <w:color w:val="222222"/>
          <w:sz w:val="28"/>
          <w:szCs w:val="28"/>
        </w:rPr>
        <w:t>«стекловидного» состояний</w:t>
      </w:r>
      <w:r w:rsidRPr="0036490B">
        <w:rPr>
          <w:color w:val="222222"/>
          <w:sz w:val="28"/>
          <w:szCs w:val="28"/>
        </w:rPr>
        <w:t xml:space="preserve"> различны</w:t>
      </w:r>
      <w:r w:rsidR="00FE4DF3" w:rsidRPr="0036490B">
        <w:rPr>
          <w:color w:val="222222"/>
          <w:sz w:val="28"/>
          <w:szCs w:val="28"/>
        </w:rPr>
        <w:t xml:space="preserve"> («</w:t>
      </w:r>
      <w:r w:rsidRPr="0036490B">
        <w:rPr>
          <w:color w:val="222222"/>
          <w:sz w:val="28"/>
          <w:szCs w:val="28"/>
        </w:rPr>
        <w:t>жидкое</w:t>
      </w:r>
      <w:r w:rsidR="00FE4DF3" w:rsidRPr="0036490B">
        <w:rPr>
          <w:color w:val="222222"/>
          <w:sz w:val="28"/>
          <w:szCs w:val="28"/>
        </w:rPr>
        <w:t>»</w:t>
      </w:r>
      <w:r w:rsidRPr="0036490B">
        <w:rPr>
          <w:color w:val="222222"/>
          <w:sz w:val="28"/>
          <w:szCs w:val="28"/>
        </w:rPr>
        <w:t xml:space="preserve"> состояние проявляет гораздо меньшую вязкость</w:t>
      </w:r>
      <w:r w:rsidR="00FE4DF3" w:rsidRPr="0036490B">
        <w:rPr>
          <w:color w:val="222222"/>
          <w:sz w:val="28"/>
          <w:szCs w:val="28"/>
        </w:rPr>
        <w:t xml:space="preserve">), поэтому, если </w:t>
      </w:r>
      <w:r w:rsidR="008B5557">
        <w:rPr>
          <w:color w:val="222222"/>
          <w:sz w:val="28"/>
          <w:szCs w:val="28"/>
        </w:rPr>
        <w:t>реологические</w:t>
      </w:r>
      <w:r w:rsidR="0036490B">
        <w:rPr>
          <w:color w:val="222222"/>
          <w:sz w:val="28"/>
          <w:szCs w:val="28"/>
        </w:rPr>
        <w:t xml:space="preserve"> свойства </w:t>
      </w:r>
      <w:r w:rsidR="00FE4DF3" w:rsidRPr="0036490B">
        <w:rPr>
          <w:color w:val="222222"/>
          <w:sz w:val="28"/>
          <w:szCs w:val="28"/>
        </w:rPr>
        <w:t>важны для твердого вещества, необходимо</w:t>
      </w:r>
      <w:r w:rsidR="0036490B" w:rsidRPr="0036490B">
        <w:rPr>
          <w:color w:val="222222"/>
          <w:sz w:val="28"/>
          <w:szCs w:val="28"/>
        </w:rPr>
        <w:t xml:space="preserve"> учитывать содержание влаги.</w:t>
      </w:r>
      <w:r w:rsidRPr="003346B8">
        <w:rPr>
          <w:color w:val="222222"/>
          <w:sz w:val="28"/>
          <w:szCs w:val="28"/>
        </w:rPr>
        <w:t xml:space="preserve"> Поскольку аморфные твердые вещества метастабильны по от</w:t>
      </w:r>
      <w:r w:rsidR="00123875">
        <w:rPr>
          <w:color w:val="222222"/>
          <w:sz w:val="28"/>
          <w:szCs w:val="28"/>
        </w:rPr>
        <w:t>ношению к кристаллической форме</w:t>
      </w:r>
      <w:r w:rsidRPr="003346B8">
        <w:rPr>
          <w:color w:val="222222"/>
          <w:sz w:val="28"/>
          <w:szCs w:val="28"/>
        </w:rPr>
        <w:t xml:space="preserve">, то при использовании </w:t>
      </w:r>
      <w:r w:rsidR="009059EA">
        <w:rPr>
          <w:color w:val="222222"/>
          <w:sz w:val="28"/>
          <w:szCs w:val="28"/>
        </w:rPr>
        <w:t>веществ</w:t>
      </w:r>
      <w:r w:rsidRPr="003346B8">
        <w:rPr>
          <w:color w:val="222222"/>
          <w:sz w:val="28"/>
          <w:szCs w:val="28"/>
        </w:rPr>
        <w:t xml:space="preserve"> с малой молекулярной массой поглощенная влага может инициировать реверсию твердого вещества в кристаллическую форму, особенно если твердое вещество преобразуется сорбированной водой в</w:t>
      </w:r>
      <w:r w:rsidR="009059EA">
        <w:rPr>
          <w:color w:val="222222"/>
          <w:sz w:val="28"/>
          <w:szCs w:val="28"/>
        </w:rPr>
        <w:t xml:space="preserve"> «</w:t>
      </w:r>
      <w:r w:rsidRPr="003346B8">
        <w:rPr>
          <w:color w:val="222222"/>
          <w:sz w:val="28"/>
          <w:szCs w:val="28"/>
        </w:rPr>
        <w:t>жидкое</w:t>
      </w:r>
      <w:r w:rsidR="009059EA">
        <w:rPr>
          <w:color w:val="222222"/>
          <w:sz w:val="28"/>
          <w:szCs w:val="28"/>
        </w:rPr>
        <w:t>»</w:t>
      </w:r>
      <w:r w:rsidRPr="003346B8">
        <w:rPr>
          <w:color w:val="222222"/>
          <w:sz w:val="28"/>
          <w:szCs w:val="28"/>
        </w:rPr>
        <w:t xml:space="preserve"> состояние</w:t>
      </w:r>
      <w:r w:rsidR="009059EA">
        <w:rPr>
          <w:color w:val="222222"/>
          <w:sz w:val="28"/>
          <w:szCs w:val="28"/>
        </w:rPr>
        <w:t>. Это</w:t>
      </w:r>
      <w:r w:rsidR="008B5557">
        <w:rPr>
          <w:color w:val="222222"/>
          <w:sz w:val="28"/>
          <w:szCs w:val="28"/>
        </w:rPr>
        <w:t xml:space="preserve"> необходимо учитывать при </w:t>
      </w:r>
      <w:r w:rsidRPr="003346B8">
        <w:rPr>
          <w:color w:val="222222"/>
          <w:sz w:val="28"/>
          <w:szCs w:val="28"/>
        </w:rPr>
        <w:t xml:space="preserve">лиофилизации. Дополнительным явлением, </w:t>
      </w:r>
      <w:r w:rsidR="008B5557">
        <w:rPr>
          <w:color w:val="222222"/>
          <w:sz w:val="28"/>
          <w:szCs w:val="28"/>
        </w:rPr>
        <w:t>характерным</w:t>
      </w:r>
      <w:r w:rsidRPr="003346B8">
        <w:rPr>
          <w:color w:val="222222"/>
          <w:sz w:val="28"/>
          <w:szCs w:val="28"/>
        </w:rPr>
        <w:t xml:space="preserve"> для водорастворимых твердых веществ, являе</w:t>
      </w:r>
      <w:r w:rsidR="002779DA">
        <w:rPr>
          <w:color w:val="222222"/>
          <w:sz w:val="28"/>
          <w:szCs w:val="28"/>
        </w:rPr>
        <w:t>тся их склонность к разрыхлению,</w:t>
      </w:r>
      <w:r w:rsidR="00DD493E">
        <w:rPr>
          <w:color w:val="222222"/>
          <w:sz w:val="28"/>
          <w:szCs w:val="28"/>
        </w:rPr>
        <w:t xml:space="preserve"> разжижению,</w:t>
      </w:r>
      <w:r w:rsidRPr="003346B8">
        <w:rPr>
          <w:color w:val="222222"/>
          <w:sz w:val="28"/>
          <w:szCs w:val="28"/>
        </w:rPr>
        <w:t xml:space="preserve"> </w:t>
      </w:r>
      <w:r w:rsidR="0036490B">
        <w:rPr>
          <w:color w:val="222222"/>
          <w:sz w:val="28"/>
          <w:szCs w:val="28"/>
        </w:rPr>
        <w:t>то есть способност</w:t>
      </w:r>
      <w:r w:rsidR="008E344F">
        <w:rPr>
          <w:color w:val="222222"/>
          <w:sz w:val="28"/>
          <w:szCs w:val="28"/>
        </w:rPr>
        <w:t>ь</w:t>
      </w:r>
      <w:r w:rsidR="0036490B">
        <w:rPr>
          <w:color w:val="222222"/>
          <w:sz w:val="28"/>
          <w:szCs w:val="28"/>
        </w:rPr>
        <w:t xml:space="preserve"> </w:t>
      </w:r>
      <w:r w:rsidRPr="003346B8">
        <w:rPr>
          <w:color w:val="222222"/>
          <w:sz w:val="28"/>
          <w:szCs w:val="28"/>
        </w:rPr>
        <w:t>растворять</w:t>
      </w:r>
      <w:r w:rsidR="0036490B">
        <w:rPr>
          <w:color w:val="222222"/>
          <w:sz w:val="28"/>
          <w:szCs w:val="28"/>
        </w:rPr>
        <w:t>ся</w:t>
      </w:r>
      <w:r w:rsidRPr="003346B8">
        <w:rPr>
          <w:color w:val="222222"/>
          <w:sz w:val="28"/>
          <w:szCs w:val="28"/>
        </w:rPr>
        <w:t xml:space="preserve"> </w:t>
      </w:r>
      <w:r w:rsidR="0036490B">
        <w:rPr>
          <w:color w:val="222222"/>
          <w:sz w:val="28"/>
          <w:szCs w:val="28"/>
        </w:rPr>
        <w:t>в собственной сорбированной воде</w:t>
      </w:r>
      <w:r w:rsidRPr="003346B8">
        <w:rPr>
          <w:color w:val="222222"/>
          <w:sz w:val="28"/>
          <w:szCs w:val="28"/>
        </w:rPr>
        <w:t xml:space="preserve"> при относительной влажности</w:t>
      </w:r>
      <w:r w:rsidR="0036490B">
        <w:rPr>
          <w:color w:val="222222"/>
          <w:sz w:val="28"/>
          <w:szCs w:val="28"/>
        </w:rPr>
        <w:t xml:space="preserve"> </w:t>
      </w:r>
      <w:r w:rsidR="002779DA">
        <w:rPr>
          <w:color w:val="222222"/>
          <w:sz w:val="28"/>
          <w:szCs w:val="28"/>
        </w:rPr>
        <w:t>атмосферы</w:t>
      </w:r>
      <w:r w:rsidRPr="003346B8">
        <w:rPr>
          <w:color w:val="222222"/>
          <w:sz w:val="28"/>
          <w:szCs w:val="28"/>
        </w:rPr>
        <w:t xml:space="preserve">, превышающей относительную влажность насыщенного твердого раствора. </w:t>
      </w:r>
      <w:r w:rsidR="002779DA">
        <w:rPr>
          <w:color w:val="222222"/>
          <w:sz w:val="28"/>
          <w:szCs w:val="28"/>
        </w:rPr>
        <w:t xml:space="preserve">Такое взаимодействие </w:t>
      </w:r>
      <w:r w:rsidRPr="002779DA">
        <w:rPr>
          <w:color w:val="222222"/>
          <w:sz w:val="28"/>
          <w:szCs w:val="28"/>
        </w:rPr>
        <w:t>возникает из-за высокой растворимости твердого вещества в воде и значительного влияния, которое оно оказывает на коллигативные свойства воды.</w:t>
      </w:r>
      <w:r w:rsidRPr="003346B8">
        <w:rPr>
          <w:color w:val="222222"/>
          <w:sz w:val="28"/>
          <w:szCs w:val="28"/>
        </w:rPr>
        <w:t xml:space="preserve"> Это </w:t>
      </w:r>
      <w:r w:rsidRPr="003346B8">
        <w:rPr>
          <w:color w:val="222222"/>
          <w:sz w:val="28"/>
          <w:szCs w:val="28"/>
        </w:rPr>
        <w:lastRenderedPageBreak/>
        <w:t xml:space="preserve">динамический процесс, который продолжается до тех пор, пока </w:t>
      </w:r>
      <w:r w:rsidR="002779DA">
        <w:rPr>
          <w:color w:val="222222"/>
          <w:sz w:val="28"/>
          <w:szCs w:val="28"/>
        </w:rPr>
        <w:t xml:space="preserve">относительная влажность атмосферы будет </w:t>
      </w:r>
      <w:r w:rsidRPr="003346B8">
        <w:rPr>
          <w:color w:val="222222"/>
          <w:sz w:val="28"/>
          <w:szCs w:val="28"/>
        </w:rPr>
        <w:t xml:space="preserve">больше, чем </w:t>
      </w:r>
      <w:r w:rsidR="002779DA">
        <w:rPr>
          <w:color w:val="222222"/>
          <w:sz w:val="28"/>
          <w:szCs w:val="28"/>
        </w:rPr>
        <w:t xml:space="preserve">относительная влажность насыщенного </w:t>
      </w:r>
      <w:r w:rsidR="006B0FCD">
        <w:rPr>
          <w:color w:val="222222"/>
          <w:sz w:val="28"/>
          <w:szCs w:val="28"/>
        </w:rPr>
        <w:t xml:space="preserve">раствора </w:t>
      </w:r>
      <w:r w:rsidR="002779DA">
        <w:rPr>
          <w:color w:val="222222"/>
          <w:sz w:val="28"/>
          <w:szCs w:val="28"/>
        </w:rPr>
        <w:t>твер</w:t>
      </w:r>
      <w:r w:rsidR="006B0FCD">
        <w:rPr>
          <w:color w:val="222222"/>
          <w:sz w:val="28"/>
          <w:szCs w:val="28"/>
        </w:rPr>
        <w:t>дого вещества</w:t>
      </w:r>
      <w:r w:rsidRPr="003346B8">
        <w:rPr>
          <w:color w:val="222222"/>
          <w:sz w:val="28"/>
          <w:szCs w:val="28"/>
        </w:rPr>
        <w:t>.</w:t>
      </w:r>
    </w:p>
    <w:p w:rsidR="00556305" w:rsidRDefault="006863CB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Влияние</w:t>
      </w:r>
      <w:r w:rsidR="00A90D46" w:rsidRPr="00A90D46">
        <w:rPr>
          <w:color w:val="222222"/>
          <w:sz w:val="28"/>
          <w:szCs w:val="28"/>
        </w:rPr>
        <w:t xml:space="preserve"> воды на свойства твердых </w:t>
      </w:r>
      <w:r>
        <w:rPr>
          <w:color w:val="222222"/>
          <w:sz w:val="28"/>
          <w:szCs w:val="28"/>
        </w:rPr>
        <w:t>веществ</w:t>
      </w:r>
      <w:r w:rsidR="00A90D46" w:rsidRPr="00A90D46">
        <w:rPr>
          <w:color w:val="222222"/>
          <w:sz w:val="28"/>
          <w:szCs w:val="28"/>
        </w:rPr>
        <w:t xml:space="preserve">, и наоборот, </w:t>
      </w:r>
      <w:r>
        <w:rPr>
          <w:color w:val="222222"/>
          <w:sz w:val="28"/>
          <w:szCs w:val="28"/>
        </w:rPr>
        <w:t>определяется</w:t>
      </w:r>
      <w:r w:rsidR="00A90D46" w:rsidRPr="00A90D4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местоположением</w:t>
      </w:r>
      <w:r w:rsidR="00A90D46" w:rsidRPr="00A90D46">
        <w:rPr>
          <w:color w:val="222222"/>
          <w:sz w:val="28"/>
          <w:szCs w:val="28"/>
        </w:rPr>
        <w:t xml:space="preserve"> молекулы воды и ее физического состояния</w:t>
      </w:r>
      <w:r>
        <w:rPr>
          <w:color w:val="222222"/>
          <w:sz w:val="28"/>
          <w:szCs w:val="28"/>
        </w:rPr>
        <w:t xml:space="preserve">, то есть </w:t>
      </w:r>
      <w:r w:rsidR="00A90D46" w:rsidRPr="00A90D46">
        <w:rPr>
          <w:color w:val="222222"/>
          <w:sz w:val="28"/>
          <w:szCs w:val="28"/>
        </w:rPr>
        <w:t xml:space="preserve">вода, связанная с твердыми </w:t>
      </w:r>
      <w:r>
        <w:rPr>
          <w:color w:val="222222"/>
          <w:sz w:val="28"/>
          <w:szCs w:val="28"/>
        </w:rPr>
        <w:t>веществами</w:t>
      </w:r>
      <w:r w:rsidR="00A90D46" w:rsidRPr="00A90D46">
        <w:rPr>
          <w:color w:val="222222"/>
          <w:sz w:val="28"/>
          <w:szCs w:val="28"/>
        </w:rPr>
        <w:t xml:space="preserve">, может существовать в состоянии, непосредственно связанном с твердым </w:t>
      </w:r>
      <w:r>
        <w:rPr>
          <w:color w:val="222222"/>
          <w:sz w:val="28"/>
          <w:szCs w:val="28"/>
        </w:rPr>
        <w:t xml:space="preserve">веществом или </w:t>
      </w:r>
      <w:r w:rsidR="00A90D46" w:rsidRPr="00A90D46">
        <w:rPr>
          <w:color w:val="222222"/>
          <w:sz w:val="28"/>
          <w:szCs w:val="28"/>
        </w:rPr>
        <w:t>в состоянии подвижности, приближающемся к состоянию объемной воды. Эт</w:t>
      </w:r>
      <w:r>
        <w:rPr>
          <w:color w:val="222222"/>
          <w:sz w:val="28"/>
          <w:szCs w:val="28"/>
        </w:rPr>
        <w:t xml:space="preserve">о </w:t>
      </w:r>
      <w:r w:rsidR="00A90D46" w:rsidRPr="00A90D46">
        <w:rPr>
          <w:color w:val="222222"/>
          <w:sz w:val="28"/>
          <w:szCs w:val="28"/>
        </w:rPr>
        <w:t>раз</w:t>
      </w:r>
      <w:r>
        <w:rPr>
          <w:color w:val="222222"/>
          <w:sz w:val="28"/>
          <w:szCs w:val="28"/>
        </w:rPr>
        <w:t xml:space="preserve">личие </w:t>
      </w:r>
      <w:r w:rsidR="00A90D46" w:rsidRPr="00A90D46">
        <w:rPr>
          <w:color w:val="222222"/>
          <w:sz w:val="28"/>
          <w:szCs w:val="28"/>
        </w:rPr>
        <w:t xml:space="preserve">в подвижности </w:t>
      </w:r>
      <w:r w:rsidR="003D3D85">
        <w:rPr>
          <w:color w:val="222222"/>
          <w:sz w:val="28"/>
          <w:szCs w:val="28"/>
        </w:rPr>
        <w:t>воды в твердых веществах было установлено при</w:t>
      </w:r>
      <w:r w:rsidR="00A90D46" w:rsidRPr="00A90D46">
        <w:rPr>
          <w:color w:val="222222"/>
          <w:sz w:val="28"/>
          <w:szCs w:val="28"/>
        </w:rPr>
        <w:t xml:space="preserve"> </w:t>
      </w:r>
      <w:r w:rsidR="003D3D85">
        <w:rPr>
          <w:color w:val="222222"/>
          <w:sz w:val="28"/>
          <w:szCs w:val="28"/>
        </w:rPr>
        <w:t>определении таких</w:t>
      </w:r>
      <w:r w:rsidR="00A90D46" w:rsidRPr="00A90D46">
        <w:rPr>
          <w:color w:val="222222"/>
          <w:sz w:val="28"/>
          <w:szCs w:val="28"/>
        </w:rPr>
        <w:t xml:space="preserve"> и</w:t>
      </w:r>
      <w:r w:rsidR="003D3D85">
        <w:rPr>
          <w:color w:val="222222"/>
          <w:sz w:val="28"/>
          <w:szCs w:val="28"/>
        </w:rPr>
        <w:t>спытаний</w:t>
      </w:r>
      <w:r w:rsidR="00A90D46" w:rsidRPr="00A90D46">
        <w:rPr>
          <w:color w:val="222222"/>
          <w:sz w:val="28"/>
          <w:szCs w:val="28"/>
        </w:rPr>
        <w:t xml:space="preserve">, как </w:t>
      </w:r>
      <w:r>
        <w:rPr>
          <w:color w:val="222222"/>
          <w:sz w:val="28"/>
          <w:szCs w:val="28"/>
        </w:rPr>
        <w:t>теплота</w:t>
      </w:r>
      <w:r w:rsidR="00A90D46" w:rsidRPr="00A90D46">
        <w:rPr>
          <w:color w:val="222222"/>
          <w:sz w:val="28"/>
          <w:szCs w:val="28"/>
        </w:rPr>
        <w:t xml:space="preserve"> сорбции, температура замерзания, ядерный магнитный резонанс, диэлектрические свойства</w:t>
      </w:r>
      <w:r w:rsidR="006010BD">
        <w:rPr>
          <w:color w:val="222222"/>
          <w:sz w:val="28"/>
          <w:szCs w:val="28"/>
        </w:rPr>
        <w:t xml:space="preserve">, </w:t>
      </w:r>
      <w:r w:rsidR="00A90D46" w:rsidRPr="00A90D46">
        <w:rPr>
          <w:color w:val="222222"/>
          <w:sz w:val="28"/>
          <w:szCs w:val="28"/>
        </w:rPr>
        <w:t xml:space="preserve">диффузия. </w:t>
      </w:r>
      <w:r w:rsidR="003D3D85">
        <w:rPr>
          <w:color w:val="222222"/>
          <w:sz w:val="28"/>
          <w:szCs w:val="28"/>
        </w:rPr>
        <w:t>Выявленные</w:t>
      </w:r>
      <w:r w:rsidR="00A90D46" w:rsidRPr="00A90D46">
        <w:rPr>
          <w:color w:val="222222"/>
          <w:sz w:val="28"/>
          <w:szCs w:val="28"/>
        </w:rPr>
        <w:t xml:space="preserve"> изменения </w:t>
      </w:r>
      <w:r>
        <w:rPr>
          <w:color w:val="222222"/>
          <w:sz w:val="28"/>
          <w:szCs w:val="28"/>
        </w:rPr>
        <w:t xml:space="preserve">в </w:t>
      </w:r>
      <w:r w:rsidR="00A90D46" w:rsidRPr="00A90D46">
        <w:rPr>
          <w:color w:val="222222"/>
          <w:sz w:val="28"/>
          <w:szCs w:val="28"/>
        </w:rPr>
        <w:t xml:space="preserve">подвижности </w:t>
      </w:r>
      <w:r w:rsidR="003D3D85">
        <w:rPr>
          <w:color w:val="222222"/>
          <w:sz w:val="28"/>
          <w:szCs w:val="28"/>
        </w:rPr>
        <w:t xml:space="preserve">воды </w:t>
      </w:r>
      <w:r w:rsidR="00A90D46" w:rsidRPr="00A90D46">
        <w:rPr>
          <w:color w:val="222222"/>
          <w:sz w:val="28"/>
          <w:szCs w:val="28"/>
        </w:rPr>
        <w:t>были интерпретированы</w:t>
      </w:r>
      <w:r w:rsidR="003D3D85">
        <w:rPr>
          <w:color w:val="222222"/>
          <w:sz w:val="28"/>
          <w:szCs w:val="28"/>
        </w:rPr>
        <w:t>,</w:t>
      </w:r>
      <w:r w:rsidR="00A90D46" w:rsidRPr="00A90D46">
        <w:rPr>
          <w:color w:val="222222"/>
          <w:sz w:val="28"/>
          <w:szCs w:val="28"/>
        </w:rPr>
        <w:t xml:space="preserve"> как возникающие из-за изменения термодинамического состояния воды по мере того, как все больше и больше воды сорбируется</w:t>
      </w:r>
      <w:r w:rsidR="003D3D85">
        <w:rPr>
          <w:color w:val="222222"/>
          <w:sz w:val="28"/>
          <w:szCs w:val="28"/>
        </w:rPr>
        <w:t xml:space="preserve"> твердым веществом</w:t>
      </w:r>
      <w:r w:rsidR="00A90D46" w:rsidRPr="00A90D46">
        <w:rPr>
          <w:color w:val="222222"/>
          <w:sz w:val="28"/>
          <w:szCs w:val="28"/>
        </w:rPr>
        <w:t>. Таким образом, вода, связанная непосредственно с твердым веществом, часто считается недоступной для в</w:t>
      </w:r>
      <w:r w:rsidR="005E181C">
        <w:rPr>
          <w:color w:val="222222"/>
          <w:sz w:val="28"/>
          <w:szCs w:val="28"/>
        </w:rPr>
        <w:t>оздействия</w:t>
      </w:r>
      <w:r w:rsidR="00A90D46" w:rsidRPr="00A90D46">
        <w:rPr>
          <w:color w:val="222222"/>
          <w:sz w:val="28"/>
          <w:szCs w:val="28"/>
        </w:rPr>
        <w:t xml:space="preserve"> на свойства твердого вещества, в то время как большее количество сорбированной воды может стать более сгруппированной и образовать воду, более похожую на ту, которая </w:t>
      </w:r>
      <w:r w:rsidR="005E181C">
        <w:rPr>
          <w:color w:val="222222"/>
          <w:sz w:val="28"/>
          <w:szCs w:val="28"/>
        </w:rPr>
        <w:t>обладает</w:t>
      </w:r>
      <w:r w:rsidR="00A90D46" w:rsidRPr="00A90D46">
        <w:rPr>
          <w:color w:val="222222"/>
          <w:sz w:val="28"/>
          <w:szCs w:val="28"/>
        </w:rPr>
        <w:t xml:space="preserve"> свойства</w:t>
      </w:r>
      <w:r w:rsidR="005E181C">
        <w:rPr>
          <w:color w:val="222222"/>
          <w:sz w:val="28"/>
          <w:szCs w:val="28"/>
        </w:rPr>
        <w:t xml:space="preserve">ми </w:t>
      </w:r>
      <w:r w:rsidR="00A90D46" w:rsidRPr="00A90D46">
        <w:rPr>
          <w:color w:val="222222"/>
          <w:sz w:val="28"/>
          <w:szCs w:val="28"/>
        </w:rPr>
        <w:t>растворителя. В случае кристаллогидратов сочетание межмолекулярных сил (водородная связь) и кристаллической упаковки мо</w:t>
      </w:r>
      <w:r w:rsidR="007824B7">
        <w:rPr>
          <w:color w:val="222222"/>
          <w:sz w:val="28"/>
          <w:szCs w:val="28"/>
        </w:rPr>
        <w:t>гут</w:t>
      </w:r>
      <w:r w:rsidR="00A90D46" w:rsidRPr="00A90D46">
        <w:rPr>
          <w:color w:val="222222"/>
          <w:sz w:val="28"/>
          <w:szCs w:val="28"/>
        </w:rPr>
        <w:t xml:space="preserve"> привести к очень сильным взаимодействиям вод</w:t>
      </w:r>
      <w:r w:rsidR="007824B7">
        <w:rPr>
          <w:color w:val="222222"/>
          <w:sz w:val="28"/>
          <w:szCs w:val="28"/>
        </w:rPr>
        <w:t xml:space="preserve">ы и </w:t>
      </w:r>
      <w:r w:rsidR="00A90D46" w:rsidRPr="00A90D46">
        <w:rPr>
          <w:color w:val="222222"/>
          <w:sz w:val="28"/>
          <w:szCs w:val="28"/>
        </w:rPr>
        <w:t>твердо</w:t>
      </w:r>
      <w:r w:rsidR="007824B7">
        <w:rPr>
          <w:color w:val="222222"/>
          <w:sz w:val="28"/>
          <w:szCs w:val="28"/>
        </w:rPr>
        <w:t>го</w:t>
      </w:r>
      <w:r w:rsidR="00A90D46" w:rsidRPr="00A90D46">
        <w:rPr>
          <w:color w:val="222222"/>
          <w:sz w:val="28"/>
          <w:szCs w:val="28"/>
        </w:rPr>
        <w:t xml:space="preserve"> </w:t>
      </w:r>
      <w:r w:rsidR="005E181C">
        <w:rPr>
          <w:color w:val="222222"/>
          <w:sz w:val="28"/>
          <w:szCs w:val="28"/>
        </w:rPr>
        <w:t>вещест</w:t>
      </w:r>
      <w:r w:rsidR="007824B7">
        <w:rPr>
          <w:color w:val="222222"/>
          <w:sz w:val="28"/>
          <w:szCs w:val="28"/>
        </w:rPr>
        <w:t>ва.</w:t>
      </w:r>
      <w:r w:rsidR="00A90D46" w:rsidRPr="00A90D46">
        <w:t xml:space="preserve"> </w:t>
      </w:r>
      <w:r w:rsidR="00A90D46" w:rsidRPr="00A90D46">
        <w:rPr>
          <w:color w:val="222222"/>
          <w:sz w:val="28"/>
          <w:szCs w:val="28"/>
        </w:rPr>
        <w:t xml:space="preserve">Признавая, что присутствие воды в аморфном твердом </w:t>
      </w:r>
      <w:r w:rsidR="005E181C">
        <w:rPr>
          <w:color w:val="222222"/>
          <w:sz w:val="28"/>
          <w:szCs w:val="28"/>
        </w:rPr>
        <w:t>веществе</w:t>
      </w:r>
      <w:r w:rsidR="00A90D46" w:rsidRPr="00A90D46">
        <w:rPr>
          <w:color w:val="222222"/>
          <w:sz w:val="28"/>
          <w:szCs w:val="28"/>
        </w:rPr>
        <w:t xml:space="preserve"> может влиять на температуру стеклования и, следовательно, на физическое состояние твердого </w:t>
      </w:r>
      <w:r w:rsidR="005E181C">
        <w:rPr>
          <w:color w:val="222222"/>
          <w:sz w:val="28"/>
          <w:szCs w:val="28"/>
        </w:rPr>
        <w:t>вещества</w:t>
      </w:r>
      <w:r w:rsidR="00A90D46" w:rsidRPr="00A90D46">
        <w:rPr>
          <w:color w:val="222222"/>
          <w:sz w:val="28"/>
          <w:szCs w:val="28"/>
        </w:rPr>
        <w:t xml:space="preserve">, при низких уровнях воды большинство полярных аморфных твердых </w:t>
      </w:r>
      <w:r w:rsidR="005E181C">
        <w:rPr>
          <w:color w:val="222222"/>
          <w:sz w:val="28"/>
          <w:szCs w:val="28"/>
        </w:rPr>
        <w:t>веществ</w:t>
      </w:r>
      <w:r w:rsidR="00A90D46" w:rsidRPr="00A90D46">
        <w:rPr>
          <w:color w:val="222222"/>
          <w:sz w:val="28"/>
          <w:szCs w:val="28"/>
        </w:rPr>
        <w:t xml:space="preserve"> находятся в высоковязком стекло</w:t>
      </w:r>
      <w:r w:rsidR="007824B7">
        <w:rPr>
          <w:color w:val="222222"/>
          <w:sz w:val="28"/>
          <w:szCs w:val="28"/>
        </w:rPr>
        <w:t>образном</w:t>
      </w:r>
      <w:r w:rsidR="00A90D46" w:rsidRPr="00A90D46">
        <w:rPr>
          <w:color w:val="222222"/>
          <w:sz w:val="28"/>
          <w:szCs w:val="28"/>
        </w:rPr>
        <w:t xml:space="preserve"> состоянии из-за их высоких значений </w:t>
      </w:r>
      <w:r w:rsidR="005E181C">
        <w:rPr>
          <w:color w:val="222222"/>
          <w:sz w:val="28"/>
          <w:szCs w:val="28"/>
        </w:rPr>
        <w:t>температуры стеклования</w:t>
      </w:r>
      <w:r w:rsidR="004F2E8A">
        <w:rPr>
          <w:color w:val="222222"/>
          <w:sz w:val="28"/>
          <w:szCs w:val="28"/>
        </w:rPr>
        <w:t>.</w:t>
      </w:r>
      <w:r w:rsidR="00A90D46" w:rsidRPr="00A90D46">
        <w:rPr>
          <w:color w:val="222222"/>
          <w:sz w:val="28"/>
          <w:szCs w:val="28"/>
        </w:rPr>
        <w:t xml:space="preserve"> Следовательно, вода </w:t>
      </w:r>
      <w:r w:rsidR="005E181C">
        <w:rPr>
          <w:color w:val="222222"/>
          <w:sz w:val="28"/>
          <w:szCs w:val="28"/>
        </w:rPr>
        <w:t>«</w:t>
      </w:r>
      <w:r w:rsidR="00A90D46" w:rsidRPr="00A90D46">
        <w:rPr>
          <w:color w:val="222222"/>
          <w:sz w:val="28"/>
          <w:szCs w:val="28"/>
        </w:rPr>
        <w:t>замораживается</w:t>
      </w:r>
      <w:r w:rsidR="005E181C">
        <w:rPr>
          <w:color w:val="222222"/>
          <w:sz w:val="28"/>
          <w:szCs w:val="28"/>
        </w:rPr>
        <w:t>»</w:t>
      </w:r>
      <w:r w:rsidR="00A90D46" w:rsidRPr="00A90D46">
        <w:rPr>
          <w:color w:val="222222"/>
          <w:sz w:val="28"/>
          <w:szCs w:val="28"/>
        </w:rPr>
        <w:t xml:space="preserve"> в твердую структуру и становится неподвижной из-за высокой вязкости, например 1013</w:t>
      </w:r>
      <w:r w:rsidR="005E181C">
        <w:rPr>
          <w:color w:val="222222"/>
          <w:sz w:val="28"/>
          <w:szCs w:val="28"/>
        </w:rPr>
        <w:t> </w:t>
      </w:r>
      <w:r w:rsidR="007824B7">
        <w:rPr>
          <w:color w:val="222222"/>
          <w:sz w:val="28"/>
          <w:szCs w:val="28"/>
        </w:rPr>
        <w:t>П</w:t>
      </w:r>
      <w:r w:rsidR="00A90D46" w:rsidRPr="00A90D46">
        <w:rPr>
          <w:color w:val="222222"/>
          <w:sz w:val="28"/>
          <w:szCs w:val="28"/>
        </w:rPr>
        <w:t>а</w:t>
      </w:r>
      <w:r w:rsidR="003D3D85">
        <w:rPr>
          <w:color w:val="222222"/>
          <w:sz w:val="28"/>
          <w:szCs w:val="28"/>
        </w:rPr>
        <w:t xml:space="preserve"> с</w:t>
      </w:r>
      <w:r w:rsidR="00A90D46" w:rsidRPr="00A90D46">
        <w:rPr>
          <w:color w:val="222222"/>
          <w:sz w:val="28"/>
          <w:szCs w:val="28"/>
        </w:rPr>
        <w:t>. По мере</w:t>
      </w:r>
      <w:r w:rsidR="007824B7">
        <w:rPr>
          <w:color w:val="222222"/>
          <w:sz w:val="28"/>
          <w:szCs w:val="28"/>
        </w:rPr>
        <w:t xml:space="preserve"> того, как количество </w:t>
      </w:r>
      <w:r w:rsidR="00A90D46" w:rsidRPr="00A90D46">
        <w:rPr>
          <w:color w:val="222222"/>
          <w:sz w:val="28"/>
          <w:szCs w:val="28"/>
        </w:rPr>
        <w:t>сорбир</w:t>
      </w:r>
      <w:r w:rsidR="007824B7">
        <w:rPr>
          <w:color w:val="222222"/>
          <w:sz w:val="28"/>
          <w:szCs w:val="28"/>
        </w:rPr>
        <w:t>уемой</w:t>
      </w:r>
      <w:r w:rsidR="00A90D46" w:rsidRPr="00A90D46">
        <w:rPr>
          <w:color w:val="222222"/>
          <w:sz w:val="28"/>
          <w:szCs w:val="28"/>
        </w:rPr>
        <w:t xml:space="preserve"> воды </w:t>
      </w:r>
      <w:r w:rsidR="007824B7">
        <w:rPr>
          <w:color w:val="222222"/>
          <w:sz w:val="28"/>
          <w:szCs w:val="28"/>
        </w:rPr>
        <w:t xml:space="preserve">увеличивается, а </w:t>
      </w:r>
      <w:r w:rsidR="005E181C">
        <w:rPr>
          <w:color w:val="222222"/>
          <w:sz w:val="28"/>
          <w:szCs w:val="28"/>
        </w:rPr>
        <w:t>температур</w:t>
      </w:r>
      <w:r w:rsidR="007824B7">
        <w:rPr>
          <w:color w:val="222222"/>
          <w:sz w:val="28"/>
          <w:szCs w:val="28"/>
        </w:rPr>
        <w:t>а</w:t>
      </w:r>
      <w:r w:rsidR="005E181C">
        <w:rPr>
          <w:color w:val="222222"/>
          <w:sz w:val="28"/>
          <w:szCs w:val="28"/>
        </w:rPr>
        <w:t xml:space="preserve"> </w:t>
      </w:r>
      <w:r w:rsidR="005E181C">
        <w:rPr>
          <w:color w:val="222222"/>
          <w:sz w:val="28"/>
          <w:szCs w:val="28"/>
        </w:rPr>
        <w:lastRenderedPageBreak/>
        <w:t>стеклования</w:t>
      </w:r>
      <w:r w:rsidR="007824B7">
        <w:rPr>
          <w:color w:val="222222"/>
          <w:sz w:val="28"/>
          <w:szCs w:val="28"/>
        </w:rPr>
        <w:t xml:space="preserve"> уменьшается,</w:t>
      </w:r>
      <w:r w:rsidR="00A90D46" w:rsidRPr="00A90D46">
        <w:rPr>
          <w:color w:val="222222"/>
          <w:sz w:val="28"/>
          <w:szCs w:val="28"/>
        </w:rPr>
        <w:t xml:space="preserve"> приближаясь к температуре окружающей среды, стекловидное состояние приближается к состоянию </w:t>
      </w:r>
      <w:r w:rsidR="007824B7">
        <w:rPr>
          <w:color w:val="222222"/>
          <w:sz w:val="28"/>
          <w:szCs w:val="28"/>
        </w:rPr>
        <w:t>«</w:t>
      </w:r>
      <w:r w:rsidR="006010BD">
        <w:rPr>
          <w:color w:val="222222"/>
          <w:sz w:val="28"/>
          <w:szCs w:val="28"/>
        </w:rPr>
        <w:t>жидкой</w:t>
      </w:r>
      <w:r w:rsidR="007824B7">
        <w:rPr>
          <w:color w:val="222222"/>
          <w:sz w:val="28"/>
          <w:szCs w:val="28"/>
        </w:rPr>
        <w:t>»</w:t>
      </w:r>
      <w:r w:rsidR="00A90D46" w:rsidRPr="00A90D46">
        <w:rPr>
          <w:color w:val="222222"/>
          <w:sz w:val="28"/>
          <w:szCs w:val="28"/>
        </w:rPr>
        <w:t xml:space="preserve"> </w:t>
      </w:r>
      <w:r w:rsidR="006010BD">
        <w:rPr>
          <w:color w:val="222222"/>
          <w:sz w:val="28"/>
          <w:szCs w:val="28"/>
        </w:rPr>
        <w:t xml:space="preserve">среды </w:t>
      </w:r>
      <w:r w:rsidR="00A90D46" w:rsidRPr="00A90D46">
        <w:rPr>
          <w:color w:val="222222"/>
          <w:sz w:val="28"/>
          <w:szCs w:val="28"/>
        </w:rPr>
        <w:t xml:space="preserve">и подвижность воды вместе с подвижностью самого твердого </w:t>
      </w:r>
      <w:r w:rsidR="008362B7">
        <w:rPr>
          <w:color w:val="222222"/>
          <w:sz w:val="28"/>
          <w:szCs w:val="28"/>
        </w:rPr>
        <w:t>вещества</w:t>
      </w:r>
      <w:r w:rsidR="00A90D46" w:rsidRPr="00A90D46">
        <w:rPr>
          <w:color w:val="222222"/>
          <w:sz w:val="28"/>
          <w:szCs w:val="28"/>
        </w:rPr>
        <w:t xml:space="preserve"> значительно </w:t>
      </w:r>
      <w:r w:rsidR="00556305">
        <w:rPr>
          <w:color w:val="222222"/>
          <w:sz w:val="28"/>
          <w:szCs w:val="28"/>
        </w:rPr>
        <w:t xml:space="preserve">увеличивается. </w:t>
      </w:r>
      <w:r w:rsidR="00A90D46" w:rsidRPr="00A90D46">
        <w:rPr>
          <w:color w:val="222222"/>
          <w:sz w:val="28"/>
          <w:szCs w:val="28"/>
        </w:rPr>
        <w:t xml:space="preserve">При высокой относительной влажности степень пластификации твердого </w:t>
      </w:r>
      <w:r w:rsidR="00556305">
        <w:rPr>
          <w:color w:val="222222"/>
          <w:sz w:val="28"/>
          <w:szCs w:val="28"/>
        </w:rPr>
        <w:t xml:space="preserve">вещества </w:t>
      </w:r>
      <w:r w:rsidR="00A90D46" w:rsidRPr="00A90D46">
        <w:rPr>
          <w:color w:val="222222"/>
          <w:sz w:val="28"/>
          <w:szCs w:val="28"/>
        </w:rPr>
        <w:t xml:space="preserve">водой может быть достаточно высокой, так что вода и твердое </w:t>
      </w:r>
      <w:r w:rsidR="00556305">
        <w:rPr>
          <w:color w:val="222222"/>
          <w:sz w:val="28"/>
          <w:szCs w:val="28"/>
        </w:rPr>
        <w:t>вещество</w:t>
      </w:r>
      <w:r w:rsidR="00A90D46" w:rsidRPr="00A90D46">
        <w:rPr>
          <w:color w:val="222222"/>
          <w:sz w:val="28"/>
          <w:szCs w:val="28"/>
        </w:rPr>
        <w:t xml:space="preserve"> тепе</w:t>
      </w:r>
      <w:r w:rsidR="008362B7">
        <w:rPr>
          <w:color w:val="222222"/>
          <w:sz w:val="28"/>
          <w:szCs w:val="28"/>
        </w:rPr>
        <w:t>рь могут достигать значительных</w:t>
      </w:r>
      <w:r w:rsidR="00A90D46" w:rsidRPr="00A90D46">
        <w:rPr>
          <w:color w:val="222222"/>
          <w:sz w:val="28"/>
          <w:szCs w:val="28"/>
        </w:rPr>
        <w:t xml:space="preserve"> подвижност</w:t>
      </w:r>
      <w:r w:rsidR="00556305">
        <w:rPr>
          <w:color w:val="222222"/>
          <w:sz w:val="28"/>
          <w:szCs w:val="28"/>
        </w:rPr>
        <w:t>ей</w:t>
      </w:r>
      <w:r w:rsidR="00A90D46" w:rsidRPr="00A90D46">
        <w:rPr>
          <w:color w:val="222222"/>
          <w:sz w:val="28"/>
          <w:szCs w:val="28"/>
        </w:rPr>
        <w:t xml:space="preserve">. </w:t>
      </w:r>
    </w:p>
    <w:p w:rsidR="00A90D46" w:rsidRPr="00B979EC" w:rsidRDefault="00A90D46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90D46">
        <w:rPr>
          <w:color w:val="222222"/>
          <w:sz w:val="28"/>
          <w:szCs w:val="28"/>
        </w:rPr>
        <w:t xml:space="preserve">Таким образом, в целом </w:t>
      </w:r>
      <w:r w:rsidRPr="004F2E8A">
        <w:rPr>
          <w:color w:val="222222"/>
          <w:sz w:val="28"/>
          <w:szCs w:val="28"/>
        </w:rPr>
        <w:t>такая природ</w:t>
      </w:r>
      <w:r w:rsidR="004F2E8A">
        <w:rPr>
          <w:color w:val="222222"/>
          <w:sz w:val="28"/>
          <w:szCs w:val="28"/>
        </w:rPr>
        <w:t>а</w:t>
      </w:r>
      <w:r w:rsidRPr="004F2E8A">
        <w:rPr>
          <w:color w:val="222222"/>
          <w:sz w:val="28"/>
          <w:szCs w:val="28"/>
        </w:rPr>
        <w:t xml:space="preserve"> сорбированной</w:t>
      </w:r>
      <w:r w:rsidRPr="00A90D46">
        <w:rPr>
          <w:color w:val="222222"/>
          <w:sz w:val="28"/>
          <w:szCs w:val="28"/>
        </w:rPr>
        <w:t xml:space="preserve"> воды помогает объяснить довольно значительное влияние влаги на ряд объемных свойств твердых </w:t>
      </w:r>
      <w:r w:rsidR="00556305">
        <w:rPr>
          <w:color w:val="222222"/>
          <w:sz w:val="28"/>
          <w:szCs w:val="28"/>
        </w:rPr>
        <w:t>веществ</w:t>
      </w:r>
      <w:r w:rsidRPr="00A90D46">
        <w:rPr>
          <w:color w:val="222222"/>
          <w:sz w:val="28"/>
          <w:szCs w:val="28"/>
        </w:rPr>
        <w:t>, таких как химическая реак</w:t>
      </w:r>
      <w:r w:rsidR="00556305">
        <w:rPr>
          <w:color w:val="222222"/>
          <w:sz w:val="28"/>
          <w:szCs w:val="28"/>
        </w:rPr>
        <w:t>ционная способность</w:t>
      </w:r>
      <w:r w:rsidRPr="00A90D46">
        <w:rPr>
          <w:color w:val="222222"/>
          <w:sz w:val="28"/>
          <w:szCs w:val="28"/>
        </w:rPr>
        <w:t xml:space="preserve"> и механическая деформация. Это убедительно свидетельствует о том, что методы оценки химической и физической стабильности твердых веществ и твердых лекарственных форм </w:t>
      </w:r>
      <w:r w:rsidR="00556305">
        <w:rPr>
          <w:color w:val="222222"/>
          <w:sz w:val="28"/>
          <w:szCs w:val="28"/>
        </w:rPr>
        <w:t>должны учитывать</w:t>
      </w:r>
      <w:r w:rsidRPr="00A90D46">
        <w:rPr>
          <w:color w:val="222222"/>
          <w:sz w:val="28"/>
          <w:szCs w:val="28"/>
        </w:rPr>
        <w:t xml:space="preserve"> воздействие, которое вода может оказывать на твердое вещество при его сорбции, особенно когда она входит в твердую структуру и действует как пластификатор</w:t>
      </w:r>
      <w:r w:rsidR="00556305">
        <w:rPr>
          <w:color w:val="222222"/>
          <w:sz w:val="28"/>
          <w:szCs w:val="28"/>
        </w:rPr>
        <w:t>.</w:t>
      </w:r>
    </w:p>
    <w:p w:rsidR="00F80BCC" w:rsidRDefault="004513B8" w:rsidP="00F80BCC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694110">
        <w:rPr>
          <w:bCs/>
          <w:i/>
          <w:color w:val="222222"/>
          <w:sz w:val="28"/>
          <w:szCs w:val="28"/>
        </w:rPr>
        <w:t>Скорость поглощения воды</w:t>
      </w:r>
      <w:r w:rsidR="00197F83" w:rsidRPr="00694110">
        <w:rPr>
          <w:bCs/>
          <w:i/>
          <w:color w:val="222222"/>
          <w:sz w:val="28"/>
          <w:szCs w:val="28"/>
        </w:rPr>
        <w:t>.</w:t>
      </w:r>
      <w:r w:rsidR="008C7D2C">
        <w:rPr>
          <w:color w:val="222222"/>
          <w:sz w:val="28"/>
          <w:szCs w:val="28"/>
        </w:rPr>
        <w:t xml:space="preserve"> Скорость и степень, с</w:t>
      </w:r>
      <w:r w:rsidR="008A46D1" w:rsidRPr="008A46D1">
        <w:rPr>
          <w:color w:val="222222"/>
          <w:sz w:val="28"/>
          <w:szCs w:val="28"/>
        </w:rPr>
        <w:t xml:space="preserve"> которой твердые вещества, подвергающиеся воздействию атмосферы, могут сорбировать или десорбировать водяной пар, могут быть критическим фактором при обращении с </w:t>
      </w:r>
      <w:r w:rsidR="008C7D2C">
        <w:rPr>
          <w:color w:val="222222"/>
          <w:sz w:val="28"/>
          <w:szCs w:val="28"/>
        </w:rPr>
        <w:t xml:space="preserve">твердыми веществами. Даже простое </w:t>
      </w:r>
      <w:r w:rsidR="008A46D1" w:rsidRPr="008A46D1">
        <w:rPr>
          <w:color w:val="222222"/>
          <w:sz w:val="28"/>
          <w:szCs w:val="28"/>
        </w:rPr>
        <w:t>взвешивани</w:t>
      </w:r>
      <w:r w:rsidR="008C7D2C">
        <w:rPr>
          <w:color w:val="222222"/>
          <w:sz w:val="28"/>
          <w:szCs w:val="28"/>
        </w:rPr>
        <w:t>е</w:t>
      </w:r>
      <w:r w:rsidR="008A46D1" w:rsidRPr="008A46D1">
        <w:rPr>
          <w:color w:val="222222"/>
          <w:sz w:val="28"/>
          <w:szCs w:val="28"/>
        </w:rPr>
        <w:t xml:space="preserve"> образцов твердого вещества на аналитических весах и</w:t>
      </w:r>
      <w:r w:rsidR="008C7D2C">
        <w:rPr>
          <w:color w:val="222222"/>
          <w:sz w:val="28"/>
          <w:szCs w:val="28"/>
        </w:rPr>
        <w:t xml:space="preserve">, </w:t>
      </w:r>
      <w:r w:rsidR="008A46D1" w:rsidRPr="008A46D1">
        <w:rPr>
          <w:color w:val="222222"/>
          <w:sz w:val="28"/>
          <w:szCs w:val="28"/>
        </w:rPr>
        <w:t xml:space="preserve">следовательно, </w:t>
      </w:r>
      <w:r w:rsidR="008C7D2C">
        <w:rPr>
          <w:color w:val="222222"/>
          <w:sz w:val="28"/>
          <w:szCs w:val="28"/>
        </w:rPr>
        <w:t xml:space="preserve">выдержка </w:t>
      </w:r>
      <w:r w:rsidR="008A46D1" w:rsidRPr="008A46D1">
        <w:rPr>
          <w:color w:val="222222"/>
          <w:sz w:val="28"/>
          <w:szCs w:val="28"/>
        </w:rPr>
        <w:t>тонкого слоя порошка в атмосфере в течение нескольких минут</w:t>
      </w:r>
      <w:r w:rsidR="008C7D2C">
        <w:rPr>
          <w:color w:val="222222"/>
          <w:sz w:val="28"/>
          <w:szCs w:val="28"/>
        </w:rPr>
        <w:t xml:space="preserve">, </w:t>
      </w:r>
      <w:r w:rsidR="008A46D1" w:rsidRPr="008A46D1">
        <w:rPr>
          <w:color w:val="222222"/>
          <w:sz w:val="28"/>
          <w:szCs w:val="28"/>
        </w:rPr>
        <w:t xml:space="preserve">может привести к значительной ошибке, например, </w:t>
      </w:r>
      <w:r w:rsidR="008C7D2C">
        <w:rPr>
          <w:color w:val="222222"/>
          <w:sz w:val="28"/>
          <w:szCs w:val="28"/>
        </w:rPr>
        <w:t xml:space="preserve">при </w:t>
      </w:r>
      <w:r w:rsidR="008A46D1" w:rsidRPr="008A46D1">
        <w:rPr>
          <w:color w:val="222222"/>
          <w:sz w:val="28"/>
          <w:szCs w:val="28"/>
        </w:rPr>
        <w:t>оценке потер</w:t>
      </w:r>
      <w:r w:rsidR="008C7D2C">
        <w:rPr>
          <w:color w:val="222222"/>
          <w:sz w:val="28"/>
          <w:szCs w:val="28"/>
        </w:rPr>
        <w:t>и в массе при вы</w:t>
      </w:r>
      <w:r w:rsidR="008A46D1" w:rsidRPr="008A46D1">
        <w:rPr>
          <w:color w:val="222222"/>
          <w:sz w:val="28"/>
          <w:szCs w:val="28"/>
        </w:rPr>
        <w:t>суш</w:t>
      </w:r>
      <w:r w:rsidR="008C7D2C">
        <w:rPr>
          <w:color w:val="222222"/>
          <w:sz w:val="28"/>
          <w:szCs w:val="28"/>
        </w:rPr>
        <w:t>ивании.</w:t>
      </w:r>
      <w:r w:rsidR="008A46D1" w:rsidRPr="008A46D1">
        <w:rPr>
          <w:color w:val="222222"/>
          <w:sz w:val="28"/>
          <w:szCs w:val="28"/>
        </w:rPr>
        <w:t xml:space="preserve"> Хорошо известно, что водорастворимые твердые вещества, подвергшиеся воздействию относительной влажности выше той, которая наблюдается в насыщенном растворе этого твердого вещества, </w:t>
      </w:r>
      <w:r w:rsidR="00F80BCC">
        <w:rPr>
          <w:color w:val="222222"/>
          <w:sz w:val="28"/>
          <w:szCs w:val="28"/>
        </w:rPr>
        <w:t xml:space="preserve">будут </w:t>
      </w:r>
      <w:r w:rsidR="008A46D1" w:rsidRPr="008A46D1">
        <w:rPr>
          <w:color w:val="222222"/>
          <w:sz w:val="28"/>
          <w:szCs w:val="28"/>
        </w:rPr>
        <w:t>самопроизвольно растворя</w:t>
      </w:r>
      <w:r w:rsidR="004F2E8A">
        <w:rPr>
          <w:color w:val="222222"/>
          <w:sz w:val="28"/>
          <w:szCs w:val="28"/>
        </w:rPr>
        <w:t>ться</w:t>
      </w:r>
      <w:r w:rsidR="008A46D1" w:rsidRPr="008A46D1">
        <w:rPr>
          <w:color w:val="222222"/>
          <w:sz w:val="28"/>
          <w:szCs w:val="28"/>
        </w:rPr>
        <w:t xml:space="preserve"> в течен</w:t>
      </w:r>
      <w:r w:rsidR="00F80BCC">
        <w:rPr>
          <w:color w:val="222222"/>
          <w:sz w:val="28"/>
          <w:szCs w:val="28"/>
        </w:rPr>
        <w:t xml:space="preserve">ие длительного периода времени. </w:t>
      </w:r>
      <w:r w:rsidR="008A46D1" w:rsidRPr="008A46D1">
        <w:rPr>
          <w:color w:val="222222"/>
          <w:sz w:val="28"/>
          <w:szCs w:val="28"/>
        </w:rPr>
        <w:t>Скорость поглощения воды в целом зависит от ряда параметров, которые</w:t>
      </w:r>
      <w:r w:rsidR="00F80BCC">
        <w:rPr>
          <w:color w:val="222222"/>
          <w:sz w:val="28"/>
          <w:szCs w:val="28"/>
        </w:rPr>
        <w:t>, как установлено,</w:t>
      </w:r>
      <w:r w:rsidR="008A46D1" w:rsidRPr="008A46D1">
        <w:rPr>
          <w:color w:val="222222"/>
          <w:sz w:val="28"/>
          <w:szCs w:val="28"/>
        </w:rPr>
        <w:t xml:space="preserve"> не являются критическими в равновесных измерениях, поскольку скорости сорбции в основном контролируются массопереносом с </w:t>
      </w:r>
      <w:r w:rsidR="008A46D1" w:rsidRPr="008A46D1">
        <w:rPr>
          <w:color w:val="222222"/>
          <w:sz w:val="28"/>
          <w:szCs w:val="28"/>
        </w:rPr>
        <w:lastRenderedPageBreak/>
        <w:t xml:space="preserve">некоторым </w:t>
      </w:r>
      <w:r w:rsidR="00F80BCC">
        <w:rPr>
          <w:color w:val="222222"/>
          <w:sz w:val="28"/>
          <w:szCs w:val="28"/>
        </w:rPr>
        <w:t xml:space="preserve">участием </w:t>
      </w:r>
      <w:r w:rsidR="008A46D1" w:rsidRPr="008A46D1">
        <w:rPr>
          <w:color w:val="222222"/>
          <w:sz w:val="28"/>
          <w:szCs w:val="28"/>
        </w:rPr>
        <w:t xml:space="preserve">механизмов теплопередачи. Таким образом, такие факторы, как коэффициенты диффузии пара в воздухе и в твердом </w:t>
      </w:r>
      <w:r w:rsidR="00F80BCC">
        <w:rPr>
          <w:color w:val="222222"/>
          <w:sz w:val="28"/>
          <w:szCs w:val="28"/>
        </w:rPr>
        <w:t>веществе</w:t>
      </w:r>
      <w:r w:rsidR="008A46D1" w:rsidRPr="008A46D1">
        <w:rPr>
          <w:color w:val="222222"/>
          <w:sz w:val="28"/>
          <w:szCs w:val="28"/>
        </w:rPr>
        <w:t>, конвективный поток воздуха, а также площадь поверхности и геометрия твердого слоя</w:t>
      </w:r>
      <w:r w:rsidR="008362B7">
        <w:rPr>
          <w:color w:val="222222"/>
          <w:sz w:val="28"/>
          <w:szCs w:val="28"/>
        </w:rPr>
        <w:t xml:space="preserve"> </w:t>
      </w:r>
      <w:r w:rsidR="008A46D1" w:rsidRPr="008A46D1">
        <w:rPr>
          <w:color w:val="222222"/>
          <w:sz w:val="28"/>
          <w:szCs w:val="28"/>
        </w:rPr>
        <w:t xml:space="preserve">и окружающей среды, могут играть важную роль. </w:t>
      </w:r>
      <w:r w:rsidR="005E1394">
        <w:rPr>
          <w:color w:val="222222"/>
          <w:sz w:val="28"/>
          <w:szCs w:val="28"/>
        </w:rPr>
        <w:t>Поэтому</w:t>
      </w:r>
      <w:r w:rsidR="003F3FEA">
        <w:rPr>
          <w:color w:val="222222"/>
          <w:sz w:val="28"/>
          <w:szCs w:val="28"/>
        </w:rPr>
        <w:t xml:space="preserve">, учитывая влияние указанных факторов, </w:t>
      </w:r>
      <w:r w:rsidR="008A46D1" w:rsidRPr="003F3FEA">
        <w:rPr>
          <w:color w:val="222222"/>
          <w:sz w:val="28"/>
          <w:szCs w:val="28"/>
        </w:rPr>
        <w:t xml:space="preserve">метод, используемый для проведения измерений, часто может быть </w:t>
      </w:r>
      <w:r w:rsidR="00F80BCC" w:rsidRPr="003F3FEA">
        <w:rPr>
          <w:color w:val="222222"/>
          <w:sz w:val="28"/>
          <w:szCs w:val="28"/>
        </w:rPr>
        <w:t xml:space="preserve">фактором, </w:t>
      </w:r>
      <w:r w:rsidR="008A46D1" w:rsidRPr="003F3FEA">
        <w:rPr>
          <w:color w:val="222222"/>
          <w:sz w:val="28"/>
          <w:szCs w:val="28"/>
        </w:rPr>
        <w:t>определяющим скорост</w:t>
      </w:r>
      <w:r w:rsidR="00117A55" w:rsidRPr="003F3FEA">
        <w:rPr>
          <w:color w:val="222222"/>
          <w:sz w:val="28"/>
          <w:szCs w:val="28"/>
        </w:rPr>
        <w:t>ь</w:t>
      </w:r>
      <w:r w:rsidR="003F3FEA" w:rsidRPr="003F3FEA">
        <w:rPr>
          <w:color w:val="222222"/>
          <w:sz w:val="28"/>
          <w:szCs w:val="28"/>
        </w:rPr>
        <w:t xml:space="preserve"> поглощения воды.</w:t>
      </w:r>
      <w:r w:rsidR="008A46D1" w:rsidRPr="003F3FEA">
        <w:rPr>
          <w:color w:val="222222"/>
          <w:sz w:val="28"/>
          <w:szCs w:val="28"/>
        </w:rPr>
        <w:t xml:space="preserve"> </w:t>
      </w:r>
    </w:p>
    <w:p w:rsidR="00694110" w:rsidRPr="00694110" w:rsidRDefault="00694110" w:rsidP="00694110">
      <w:pPr>
        <w:shd w:val="clear" w:color="auto" w:fill="FFFFFF"/>
        <w:tabs>
          <w:tab w:val="left" w:pos="6175"/>
        </w:tabs>
        <w:spacing w:line="360" w:lineRule="auto"/>
        <w:ind w:firstLine="709"/>
        <w:jc w:val="center"/>
        <w:outlineLvl w:val="1"/>
        <w:rPr>
          <w:b/>
          <w:caps/>
          <w:color w:val="222222"/>
          <w:sz w:val="28"/>
          <w:szCs w:val="28"/>
        </w:rPr>
      </w:pPr>
      <w:r w:rsidRPr="00694110">
        <w:rPr>
          <w:b/>
          <w:color w:val="222222"/>
          <w:sz w:val="28"/>
          <w:szCs w:val="28"/>
        </w:rPr>
        <w:t>Определение изотерм сорбции-десорбции</w:t>
      </w:r>
    </w:p>
    <w:p w:rsidR="004513B8" w:rsidRDefault="004513B8" w:rsidP="00117A55">
      <w:pPr>
        <w:shd w:val="clear" w:color="auto" w:fill="FFFFFF"/>
        <w:spacing w:line="360" w:lineRule="auto"/>
        <w:ind w:firstLine="709"/>
        <w:jc w:val="both"/>
        <w:outlineLvl w:val="1"/>
        <w:rPr>
          <w:color w:val="222222"/>
          <w:sz w:val="28"/>
          <w:szCs w:val="28"/>
        </w:rPr>
      </w:pPr>
      <w:r w:rsidRPr="00694110">
        <w:rPr>
          <w:bCs/>
          <w:i/>
          <w:color w:val="222222"/>
          <w:sz w:val="28"/>
          <w:szCs w:val="28"/>
        </w:rPr>
        <w:t>Принцип</w:t>
      </w:r>
      <w:r w:rsidR="00117A55" w:rsidRPr="00694110">
        <w:rPr>
          <w:bCs/>
          <w:i/>
          <w:color w:val="222222"/>
          <w:sz w:val="28"/>
          <w:szCs w:val="28"/>
        </w:rPr>
        <w:t>.</w:t>
      </w:r>
      <w:r w:rsidR="00C64C32">
        <w:rPr>
          <w:b/>
          <w:bCs/>
          <w:i/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Тенденци</w:t>
      </w:r>
      <w:r w:rsidR="00BE7462">
        <w:rPr>
          <w:color w:val="222222"/>
          <w:sz w:val="28"/>
          <w:szCs w:val="28"/>
        </w:rPr>
        <w:t>ю</w:t>
      </w:r>
      <w:r w:rsidRPr="00B979EC">
        <w:rPr>
          <w:color w:val="222222"/>
          <w:sz w:val="28"/>
          <w:szCs w:val="28"/>
        </w:rPr>
        <w:t xml:space="preserve"> поглощения водяного пара лучше всего оценива</w:t>
      </w:r>
      <w:r w:rsidR="00BE7462">
        <w:rPr>
          <w:color w:val="222222"/>
          <w:sz w:val="28"/>
          <w:szCs w:val="28"/>
        </w:rPr>
        <w:t>ть</w:t>
      </w:r>
      <w:r w:rsidRPr="00B979EC">
        <w:rPr>
          <w:color w:val="222222"/>
          <w:sz w:val="28"/>
          <w:szCs w:val="28"/>
        </w:rPr>
        <w:t xml:space="preserve"> путем измерения сорбции или десорбции</w:t>
      </w:r>
      <w:r w:rsidR="004F2E8A">
        <w:rPr>
          <w:color w:val="222222"/>
          <w:sz w:val="28"/>
          <w:szCs w:val="28"/>
        </w:rPr>
        <w:t>,</w:t>
      </w:r>
      <w:r w:rsidRPr="00B979EC">
        <w:rPr>
          <w:color w:val="222222"/>
          <w:sz w:val="28"/>
          <w:szCs w:val="28"/>
        </w:rPr>
        <w:t xml:space="preserve"> как функции относительной влажности, при постоянной температуре и в условиях, когда сорбция или десорбция по существу происход</w:t>
      </w:r>
      <w:r w:rsidR="00BE7462">
        <w:rPr>
          <w:color w:val="222222"/>
          <w:sz w:val="28"/>
          <w:szCs w:val="28"/>
        </w:rPr>
        <w:t>ят</w:t>
      </w:r>
      <w:r w:rsidRPr="00B979EC">
        <w:rPr>
          <w:color w:val="222222"/>
          <w:sz w:val="28"/>
          <w:szCs w:val="28"/>
        </w:rPr>
        <w:t xml:space="preserve"> независимо от времени, то есть </w:t>
      </w:r>
      <w:r w:rsidR="00C64C32">
        <w:rPr>
          <w:color w:val="222222"/>
          <w:sz w:val="28"/>
          <w:szCs w:val="28"/>
        </w:rPr>
        <w:t xml:space="preserve">в условиях </w:t>
      </w:r>
      <w:r w:rsidRPr="00B979EC">
        <w:rPr>
          <w:color w:val="222222"/>
          <w:sz w:val="28"/>
          <w:szCs w:val="28"/>
        </w:rPr>
        <w:t>равновесия.</w:t>
      </w:r>
      <w:r w:rsidR="00BE7462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Относительная влажность</w:t>
      </w:r>
      <w:r w:rsidR="00BE7462">
        <w:rPr>
          <w:color w:val="222222"/>
          <w:sz w:val="28"/>
          <w:szCs w:val="28"/>
        </w:rPr>
        <w:t xml:space="preserve"> воздуха </w:t>
      </w:r>
      <w:r w:rsidR="00BE7462" w:rsidRPr="00BE7462">
        <w:rPr>
          <w:color w:val="222222"/>
          <w:sz w:val="28"/>
          <w:szCs w:val="28"/>
        </w:rPr>
        <w:t>(</w:t>
      </w:r>
      <w:r w:rsidRPr="00BE7462">
        <w:rPr>
          <w:iCs/>
          <w:color w:val="222222"/>
          <w:sz w:val="28"/>
          <w:szCs w:val="28"/>
        </w:rPr>
        <w:t>RH</w:t>
      </w:r>
      <w:r w:rsidR="00BE7462" w:rsidRPr="00BE7462">
        <w:rPr>
          <w:iCs/>
          <w:color w:val="222222"/>
          <w:sz w:val="28"/>
          <w:szCs w:val="28"/>
        </w:rPr>
        <w:t>)</w:t>
      </w:r>
      <w:r w:rsidRPr="00BE7462">
        <w:rPr>
          <w:color w:val="222222"/>
          <w:sz w:val="28"/>
          <w:szCs w:val="28"/>
        </w:rPr>
        <w:t>,</w:t>
      </w:r>
      <w:r w:rsidRPr="00B979EC">
        <w:rPr>
          <w:color w:val="222222"/>
          <w:sz w:val="28"/>
          <w:szCs w:val="28"/>
        </w:rPr>
        <w:t xml:space="preserve"> определяется следующим выражением:</w:t>
      </w:r>
    </w:p>
    <w:p w:rsidR="00C64C32" w:rsidRDefault="00C64C32" w:rsidP="00117A55">
      <w:pPr>
        <w:shd w:val="clear" w:color="auto" w:fill="FFFFFF"/>
        <w:spacing w:line="360" w:lineRule="auto"/>
        <w:ind w:firstLine="709"/>
        <w:jc w:val="both"/>
        <w:outlineLvl w:val="1"/>
        <w:rPr>
          <w:color w:val="222222"/>
          <w:sz w:val="28"/>
          <w:szCs w:val="28"/>
        </w:rPr>
      </w:pPr>
    </w:p>
    <w:p w:rsidR="00C64C32" w:rsidRPr="00B979EC" w:rsidRDefault="00A81965" w:rsidP="00117A55">
      <w:pPr>
        <w:shd w:val="clear" w:color="auto" w:fill="FFFFFF"/>
        <w:spacing w:line="360" w:lineRule="auto"/>
        <w:ind w:firstLine="709"/>
        <w:jc w:val="both"/>
        <w:outlineLvl w:val="1"/>
        <w:rPr>
          <w:color w:val="222222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222222"/>
              <w:sz w:val="28"/>
              <w:szCs w:val="28"/>
            </w:rPr>
            <m:t>RH=</m:t>
          </m:r>
          <m:f>
            <m:fPr>
              <m:ctrlPr>
                <w:rPr>
                  <w:rFonts w:ascii="Cambria Math" w:hAnsi="Cambria Math"/>
                  <w:iCs/>
                  <w:color w:val="222222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222222"/>
                  <w:sz w:val="28"/>
                  <w:szCs w:val="28"/>
                </w:rPr>
                <m:t>Рс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222222"/>
                  <w:sz w:val="28"/>
                  <w:szCs w:val="28"/>
                </w:rPr>
                <m:t>Ро</m:t>
              </m:r>
            </m:den>
          </m:f>
          <m:r>
            <w:rPr>
              <w:rFonts w:ascii="Cambria Math" w:hAnsi="Cambria Math"/>
              <w:color w:val="222222"/>
              <w:sz w:val="28"/>
              <w:szCs w:val="28"/>
            </w:rPr>
            <m:t>·100</m:t>
          </m:r>
        </m:oMath>
      </m:oMathPara>
    </w:p>
    <w:p w:rsidR="004513B8" w:rsidRDefault="00C64C32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где</w:t>
      </w:r>
      <w:r w:rsidR="00E361CB">
        <w:rPr>
          <w:color w:val="222222"/>
          <w:sz w:val="28"/>
          <w:szCs w:val="28"/>
        </w:rPr>
        <w:t>:</w:t>
      </w:r>
    </w:p>
    <w:p w:rsidR="00E361CB" w:rsidRDefault="00E361CB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Рс</w:t>
      </w:r>
      <w:proofErr w:type="spellEnd"/>
      <w:r>
        <w:rPr>
          <w:color w:val="222222"/>
          <w:sz w:val="28"/>
          <w:szCs w:val="28"/>
        </w:rPr>
        <w:t xml:space="preserve"> - давление водяного пара в системе;</w:t>
      </w:r>
    </w:p>
    <w:p w:rsidR="00E361CB" w:rsidRDefault="00E361CB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Ро- давление насыщения водяного пара при тех же условиях.</w:t>
      </w:r>
    </w:p>
    <w:p w:rsidR="00E361CB" w:rsidRDefault="004513B8" w:rsidP="00E361C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Отношение</w:t>
      </w:r>
      <w:r w:rsidR="00E361CB">
        <w:rPr>
          <w:color w:val="222222"/>
          <w:sz w:val="28"/>
          <w:szCs w:val="28"/>
        </w:rPr>
        <w:t xml:space="preserve"> </w:t>
      </w:r>
      <w:r w:rsidR="00E361CB" w:rsidRPr="008A46D1">
        <w:rPr>
          <w:color w:val="222222"/>
          <w:sz w:val="28"/>
          <w:szCs w:val="28"/>
        </w:rPr>
        <w:t>Pc/P</w:t>
      </w:r>
      <w:r w:rsidR="00E361CB">
        <w:rPr>
          <w:color w:val="222222"/>
          <w:sz w:val="28"/>
          <w:szCs w:val="28"/>
        </w:rPr>
        <w:t>о</w:t>
      </w:r>
      <w:r w:rsidR="00E361CB" w:rsidRPr="008A46D1">
        <w:rPr>
          <w:color w:val="222222"/>
          <w:sz w:val="28"/>
          <w:szCs w:val="28"/>
        </w:rPr>
        <w:t xml:space="preserve"> </w:t>
      </w:r>
      <w:r w:rsidR="007C1533">
        <w:rPr>
          <w:spacing w:val="-2"/>
          <w:kern w:val="28"/>
          <w:sz w:val="28"/>
          <w:szCs w:val="28"/>
        </w:rPr>
        <w:sym w:font="Symbol" w:char="002D"/>
      </w:r>
      <w:r w:rsidR="00694110">
        <w:rPr>
          <w:color w:val="222222"/>
          <w:sz w:val="28"/>
          <w:szCs w:val="28"/>
        </w:rPr>
        <w:t xml:space="preserve"> это</w:t>
      </w:r>
      <w:r w:rsidRPr="00B979EC">
        <w:rPr>
          <w:color w:val="222222"/>
          <w:sz w:val="28"/>
          <w:szCs w:val="28"/>
        </w:rPr>
        <w:t xml:space="preserve"> относительн</w:t>
      </w:r>
      <w:r w:rsidR="00694110">
        <w:rPr>
          <w:color w:val="222222"/>
          <w:sz w:val="28"/>
          <w:szCs w:val="28"/>
        </w:rPr>
        <w:t>ое</w:t>
      </w:r>
      <w:r w:rsidRPr="00B979EC">
        <w:rPr>
          <w:color w:val="222222"/>
          <w:sz w:val="28"/>
          <w:szCs w:val="28"/>
        </w:rPr>
        <w:t xml:space="preserve"> давление.</w:t>
      </w:r>
      <w:r w:rsidR="00E361CB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Сорбцию или поглощение воды лучше всего оценивать, начиная с высушенных образцов и подвергая их известной относительной влажности.</w:t>
      </w:r>
      <w:r w:rsidR="00E361CB">
        <w:rPr>
          <w:color w:val="222222"/>
          <w:sz w:val="28"/>
          <w:szCs w:val="28"/>
        </w:rPr>
        <w:t xml:space="preserve"> Десорбцию</w:t>
      </w:r>
      <w:r w:rsidRPr="00B979EC">
        <w:rPr>
          <w:color w:val="222222"/>
          <w:sz w:val="28"/>
          <w:szCs w:val="28"/>
        </w:rPr>
        <w:t xml:space="preserve"> изуча</w:t>
      </w:r>
      <w:r w:rsidR="00E361CB">
        <w:rPr>
          <w:color w:val="222222"/>
          <w:sz w:val="28"/>
          <w:szCs w:val="28"/>
        </w:rPr>
        <w:t>ют</w:t>
      </w:r>
      <w:r w:rsidRPr="00B979EC">
        <w:rPr>
          <w:color w:val="222222"/>
          <w:sz w:val="28"/>
          <w:szCs w:val="28"/>
        </w:rPr>
        <w:t xml:space="preserve"> начиная с системы, уже содержащей сорбированную воду</w:t>
      </w:r>
      <w:r w:rsidR="00E361CB">
        <w:rPr>
          <w:color w:val="222222"/>
          <w:sz w:val="28"/>
          <w:szCs w:val="28"/>
        </w:rPr>
        <w:t>,</w:t>
      </w:r>
      <w:r w:rsidRPr="00B979EC">
        <w:rPr>
          <w:color w:val="222222"/>
          <w:sz w:val="28"/>
          <w:szCs w:val="28"/>
        </w:rPr>
        <w:t xml:space="preserve"> снижа</w:t>
      </w:r>
      <w:r w:rsidR="00E361CB">
        <w:rPr>
          <w:color w:val="222222"/>
          <w:sz w:val="28"/>
          <w:szCs w:val="28"/>
        </w:rPr>
        <w:t>я</w:t>
      </w:r>
      <w:r w:rsidRPr="00B979EC">
        <w:rPr>
          <w:color w:val="222222"/>
          <w:sz w:val="28"/>
          <w:szCs w:val="28"/>
        </w:rPr>
        <w:t xml:space="preserve"> относительную влажность.</w:t>
      </w:r>
      <w:r w:rsidR="00E361CB" w:rsidRPr="00E361CB">
        <w:rPr>
          <w:color w:val="222222"/>
          <w:sz w:val="28"/>
          <w:szCs w:val="28"/>
        </w:rPr>
        <w:t xml:space="preserve"> </w:t>
      </w:r>
      <w:r w:rsidR="00E361CB">
        <w:rPr>
          <w:color w:val="222222"/>
          <w:sz w:val="28"/>
          <w:szCs w:val="28"/>
        </w:rPr>
        <w:t>И</w:t>
      </w:r>
      <w:r w:rsidR="00E361CB" w:rsidRPr="008A46D1">
        <w:rPr>
          <w:color w:val="222222"/>
          <w:sz w:val="28"/>
          <w:szCs w:val="28"/>
        </w:rPr>
        <w:t xml:space="preserve">зотерма сорбции-десорбции действительна только для эталонной температуры, </w:t>
      </w:r>
      <w:r w:rsidR="00E361CB">
        <w:rPr>
          <w:color w:val="222222"/>
          <w:sz w:val="28"/>
          <w:szCs w:val="28"/>
        </w:rPr>
        <w:t>поэтому</w:t>
      </w:r>
      <w:r w:rsidR="00E361CB" w:rsidRPr="008A46D1">
        <w:rPr>
          <w:color w:val="222222"/>
          <w:sz w:val="28"/>
          <w:szCs w:val="28"/>
        </w:rPr>
        <w:t xml:space="preserve"> для каждой температуры существует специальная изотерма. Обычно </w:t>
      </w:r>
      <w:r w:rsidR="007A4AF1">
        <w:rPr>
          <w:color w:val="222222"/>
          <w:sz w:val="28"/>
          <w:szCs w:val="28"/>
        </w:rPr>
        <w:t>в р</w:t>
      </w:r>
      <w:r w:rsidR="00E361CB" w:rsidRPr="008A46D1">
        <w:rPr>
          <w:color w:val="222222"/>
          <w:sz w:val="28"/>
          <w:szCs w:val="28"/>
        </w:rPr>
        <w:t>авновес</w:t>
      </w:r>
      <w:r w:rsidR="007A4AF1">
        <w:rPr>
          <w:color w:val="222222"/>
          <w:sz w:val="28"/>
          <w:szCs w:val="28"/>
        </w:rPr>
        <w:t>ном состоянии</w:t>
      </w:r>
      <w:r w:rsidR="00E361CB" w:rsidRPr="008A46D1">
        <w:rPr>
          <w:color w:val="222222"/>
          <w:sz w:val="28"/>
          <w:szCs w:val="28"/>
        </w:rPr>
        <w:t xml:space="preserve"> содержание влаги при определенной относительной влажности должно быть одинаковым, независимо от того, определяется ли оно </w:t>
      </w:r>
      <w:r w:rsidR="007A4AF1">
        <w:rPr>
          <w:color w:val="222222"/>
          <w:sz w:val="28"/>
          <w:szCs w:val="28"/>
        </w:rPr>
        <w:t xml:space="preserve">с помощью измерений </w:t>
      </w:r>
      <w:r w:rsidR="00E361CB" w:rsidRPr="008A46D1">
        <w:rPr>
          <w:color w:val="222222"/>
          <w:sz w:val="28"/>
          <w:szCs w:val="28"/>
        </w:rPr>
        <w:lastRenderedPageBreak/>
        <w:t>сорбци</w:t>
      </w:r>
      <w:r w:rsidR="007A4AF1">
        <w:rPr>
          <w:color w:val="222222"/>
          <w:sz w:val="28"/>
          <w:szCs w:val="28"/>
        </w:rPr>
        <w:t>ии</w:t>
      </w:r>
      <w:r w:rsidR="00E361CB" w:rsidRPr="008A46D1">
        <w:rPr>
          <w:color w:val="222222"/>
          <w:sz w:val="28"/>
          <w:szCs w:val="28"/>
        </w:rPr>
        <w:t xml:space="preserve"> или десорбци</w:t>
      </w:r>
      <w:r w:rsidR="007A4AF1">
        <w:rPr>
          <w:color w:val="222222"/>
          <w:sz w:val="28"/>
          <w:szCs w:val="28"/>
        </w:rPr>
        <w:t>и.</w:t>
      </w:r>
      <w:r w:rsidR="00E361CB" w:rsidRPr="008A46D1">
        <w:rPr>
          <w:color w:val="222222"/>
          <w:sz w:val="28"/>
          <w:szCs w:val="28"/>
        </w:rPr>
        <w:t xml:space="preserve"> Однако часто наблюдается гистерезис сорбции-десорбции.</w:t>
      </w:r>
    </w:p>
    <w:p w:rsidR="007A4AF1" w:rsidRDefault="00A81965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94110">
        <w:rPr>
          <w:i/>
          <w:color w:val="222222"/>
          <w:sz w:val="28"/>
          <w:szCs w:val="28"/>
        </w:rPr>
        <w:t>Методы.</w:t>
      </w:r>
      <w:r w:rsidR="00694110">
        <w:rPr>
          <w:i/>
          <w:color w:val="222222"/>
          <w:sz w:val="28"/>
          <w:szCs w:val="28"/>
        </w:rPr>
        <w:t xml:space="preserve"> </w:t>
      </w:r>
      <w:r w:rsidR="00694110" w:rsidRPr="00694110">
        <w:rPr>
          <w:color w:val="222222"/>
          <w:sz w:val="28"/>
          <w:szCs w:val="28"/>
        </w:rPr>
        <w:t>Для определения</w:t>
      </w:r>
      <w:r w:rsidR="00D711B9">
        <w:rPr>
          <w:color w:val="222222"/>
          <w:sz w:val="28"/>
          <w:szCs w:val="28"/>
        </w:rPr>
        <w:t xml:space="preserve"> сорбции воды твердым веществом</w:t>
      </w:r>
      <w:r w:rsidR="00694110">
        <w:rPr>
          <w:color w:val="222222"/>
          <w:sz w:val="28"/>
          <w:szCs w:val="28"/>
        </w:rPr>
        <w:t xml:space="preserve"> используют оборудование</w:t>
      </w:r>
      <w:r w:rsidR="008D382F">
        <w:rPr>
          <w:color w:val="222222"/>
          <w:sz w:val="28"/>
          <w:szCs w:val="28"/>
        </w:rPr>
        <w:t>, приборы различных конструкций</w:t>
      </w:r>
      <w:r w:rsidR="00694110">
        <w:rPr>
          <w:color w:val="222222"/>
          <w:sz w:val="28"/>
          <w:szCs w:val="28"/>
        </w:rPr>
        <w:t xml:space="preserve">. </w:t>
      </w:r>
      <w:r w:rsidR="00694110" w:rsidRPr="004953CF">
        <w:rPr>
          <w:color w:val="222222"/>
          <w:sz w:val="28"/>
          <w:szCs w:val="28"/>
        </w:rPr>
        <w:t>Пример устройства для определения сорбции воды</w:t>
      </w:r>
      <w:r w:rsidR="008D382F">
        <w:rPr>
          <w:color w:val="222222"/>
          <w:sz w:val="28"/>
          <w:szCs w:val="28"/>
        </w:rPr>
        <w:t xml:space="preserve"> приведен на рисунке.</w:t>
      </w:r>
    </w:p>
    <w:p w:rsidR="006F0553" w:rsidRDefault="006F0553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5346065" cy="347662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53" w:rsidRDefault="006F0553" w:rsidP="004F311D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Рисунок1</w:t>
      </w:r>
      <w:r>
        <w:rPr>
          <w:sz w:val="28"/>
          <w:szCs w:val="28"/>
        </w:rPr>
        <w:t xml:space="preserve"> – </w:t>
      </w:r>
      <w:r>
        <w:rPr>
          <w:color w:val="222222"/>
          <w:sz w:val="28"/>
          <w:szCs w:val="28"/>
        </w:rPr>
        <w:t xml:space="preserve"> Схема прибора для определения сорбции воды</w:t>
      </w:r>
      <w:r w:rsidR="00D36F0E" w:rsidRPr="00D36F0E">
        <w:rPr>
          <w:color w:val="2222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не доступно" style="width:24pt;height:24pt"/>
        </w:pict>
      </w:r>
    </w:p>
    <w:p w:rsidR="00D711B9" w:rsidRDefault="004953CF" w:rsidP="004F311D">
      <w:pPr>
        <w:shd w:val="clear" w:color="auto" w:fill="FFFFFF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</w:t>
      </w:r>
      <w:r w:rsidR="008E3209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регулятор влажност</w:t>
      </w:r>
      <w:r w:rsidR="008E3209">
        <w:rPr>
          <w:color w:val="222222"/>
          <w:sz w:val="28"/>
          <w:szCs w:val="28"/>
        </w:rPr>
        <w:t xml:space="preserve">и, </w:t>
      </w:r>
      <w:r w:rsidR="008E3209" w:rsidRPr="004953CF">
        <w:rPr>
          <w:color w:val="222222"/>
          <w:sz w:val="28"/>
          <w:szCs w:val="28"/>
        </w:rPr>
        <w:t>B</w:t>
      </w:r>
      <w:r w:rsidR="008E3209">
        <w:rPr>
          <w:color w:val="222222"/>
          <w:sz w:val="28"/>
          <w:szCs w:val="28"/>
        </w:rPr>
        <w:t>-</w:t>
      </w:r>
      <w:r w:rsidR="008E3209" w:rsidRPr="004953CF">
        <w:rPr>
          <w:color w:val="222222"/>
          <w:sz w:val="28"/>
          <w:szCs w:val="28"/>
        </w:rPr>
        <w:t>камера с регулируемой температурой</w:t>
      </w:r>
      <w:r w:rsidR="008E3209">
        <w:rPr>
          <w:color w:val="222222"/>
          <w:sz w:val="28"/>
          <w:szCs w:val="28"/>
        </w:rPr>
        <w:t>,</w:t>
      </w:r>
    </w:p>
    <w:p w:rsidR="00D711B9" w:rsidRDefault="008E3209" w:rsidP="004F311D">
      <w:pPr>
        <w:shd w:val="clear" w:color="auto" w:fill="FFFFFF"/>
        <w:ind w:firstLine="709"/>
        <w:jc w:val="center"/>
        <w:rPr>
          <w:color w:val="222222"/>
          <w:sz w:val="28"/>
          <w:szCs w:val="28"/>
        </w:rPr>
      </w:pPr>
      <w:r w:rsidRPr="004953CF">
        <w:rPr>
          <w:color w:val="222222"/>
          <w:sz w:val="28"/>
          <w:szCs w:val="28"/>
        </w:rPr>
        <w:t>C</w:t>
      </w:r>
      <w:r>
        <w:rPr>
          <w:color w:val="222222"/>
          <w:sz w:val="28"/>
          <w:szCs w:val="28"/>
        </w:rPr>
        <w:t>-</w:t>
      </w:r>
      <w:r w:rsidRPr="004953CF">
        <w:rPr>
          <w:color w:val="222222"/>
          <w:sz w:val="28"/>
          <w:szCs w:val="28"/>
        </w:rPr>
        <w:t xml:space="preserve"> модуль баланса</w:t>
      </w:r>
      <w:r>
        <w:rPr>
          <w:color w:val="222222"/>
          <w:sz w:val="28"/>
          <w:szCs w:val="28"/>
        </w:rPr>
        <w:t>,</w:t>
      </w:r>
      <w:r w:rsidRPr="008E320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D-</w:t>
      </w:r>
      <w:r w:rsidRPr="004953CF">
        <w:rPr>
          <w:color w:val="222222"/>
          <w:sz w:val="28"/>
          <w:szCs w:val="28"/>
        </w:rPr>
        <w:t xml:space="preserve"> модуль регулировки влажности воздуха</w:t>
      </w:r>
      <w:r>
        <w:rPr>
          <w:color w:val="222222"/>
          <w:sz w:val="28"/>
          <w:szCs w:val="28"/>
        </w:rPr>
        <w:t>,</w:t>
      </w:r>
    </w:p>
    <w:p w:rsidR="00B81693" w:rsidRDefault="008E3209" w:rsidP="004F311D">
      <w:pPr>
        <w:shd w:val="clear" w:color="auto" w:fill="FFFFFF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E-</w:t>
      </w:r>
      <w:r w:rsidRPr="004953C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 w:rsidRPr="004953CF">
        <w:rPr>
          <w:color w:val="222222"/>
          <w:sz w:val="28"/>
          <w:szCs w:val="28"/>
        </w:rPr>
        <w:t>сылка</w:t>
      </w:r>
      <w:r>
        <w:rPr>
          <w:color w:val="222222"/>
          <w:sz w:val="28"/>
          <w:szCs w:val="28"/>
        </w:rPr>
        <w:t>,</w:t>
      </w:r>
      <w:r w:rsidRPr="008E3209">
        <w:rPr>
          <w:color w:val="222222"/>
          <w:sz w:val="28"/>
          <w:szCs w:val="28"/>
        </w:rPr>
        <w:t xml:space="preserve"> </w:t>
      </w:r>
      <w:r w:rsidRPr="004953CF">
        <w:rPr>
          <w:color w:val="222222"/>
          <w:sz w:val="28"/>
          <w:szCs w:val="28"/>
        </w:rPr>
        <w:t>F</w:t>
      </w:r>
      <w:r>
        <w:rPr>
          <w:color w:val="222222"/>
          <w:sz w:val="28"/>
          <w:szCs w:val="28"/>
        </w:rPr>
        <w:t>-</w:t>
      </w:r>
      <w:r w:rsidRPr="004953C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 w:rsidRPr="004953CF">
        <w:rPr>
          <w:color w:val="222222"/>
          <w:sz w:val="28"/>
          <w:szCs w:val="28"/>
        </w:rPr>
        <w:t>бразец</w:t>
      </w:r>
      <w:r>
        <w:rPr>
          <w:color w:val="222222"/>
          <w:sz w:val="28"/>
          <w:szCs w:val="28"/>
        </w:rPr>
        <w:t xml:space="preserve">, </w:t>
      </w:r>
      <w:r w:rsidR="004953CF" w:rsidRPr="004953CF">
        <w:rPr>
          <w:color w:val="222222"/>
          <w:sz w:val="28"/>
          <w:szCs w:val="28"/>
        </w:rPr>
        <w:t>G</w:t>
      </w:r>
      <w:r>
        <w:rPr>
          <w:color w:val="222222"/>
          <w:sz w:val="28"/>
          <w:szCs w:val="28"/>
        </w:rPr>
        <w:t>-</w:t>
      </w:r>
      <w:r w:rsidR="004953CF" w:rsidRPr="004953CF">
        <w:rPr>
          <w:color w:val="222222"/>
          <w:sz w:val="28"/>
          <w:szCs w:val="28"/>
        </w:rPr>
        <w:t xml:space="preserve"> увлажнитель пара</w:t>
      </w:r>
      <w:r>
        <w:rPr>
          <w:color w:val="222222"/>
          <w:sz w:val="28"/>
          <w:szCs w:val="28"/>
        </w:rPr>
        <w:t xml:space="preserve">, </w:t>
      </w:r>
    </w:p>
    <w:p w:rsidR="004953CF" w:rsidRDefault="008E3209" w:rsidP="004F311D">
      <w:pPr>
        <w:shd w:val="clear" w:color="auto" w:fill="FFFFFF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 -</w:t>
      </w:r>
      <w:r w:rsidR="004953CF" w:rsidRPr="004953CF">
        <w:rPr>
          <w:color w:val="222222"/>
          <w:sz w:val="28"/>
          <w:szCs w:val="28"/>
        </w:rPr>
        <w:t xml:space="preserve"> модуль управления потоком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I</w:t>
      </w:r>
      <w:r>
        <w:rPr>
          <w:color w:val="222222"/>
          <w:sz w:val="28"/>
          <w:szCs w:val="28"/>
        </w:rPr>
        <w:t>-</w:t>
      </w:r>
      <w:r w:rsidR="004953CF" w:rsidRPr="004953CF">
        <w:rPr>
          <w:color w:val="222222"/>
          <w:sz w:val="28"/>
          <w:szCs w:val="28"/>
        </w:rPr>
        <w:t xml:space="preserve"> сух</w:t>
      </w:r>
      <w:r w:rsidR="00D711B9">
        <w:rPr>
          <w:color w:val="222222"/>
          <w:sz w:val="28"/>
          <w:szCs w:val="28"/>
        </w:rPr>
        <w:t>ой г</w:t>
      </w:r>
      <w:r w:rsidR="004953CF" w:rsidRPr="004953CF">
        <w:rPr>
          <w:color w:val="222222"/>
          <w:sz w:val="28"/>
          <w:szCs w:val="28"/>
        </w:rPr>
        <w:t>аз</w:t>
      </w:r>
      <w:r w:rsidR="00D711B9">
        <w:rPr>
          <w:color w:val="222222"/>
          <w:sz w:val="28"/>
          <w:szCs w:val="28"/>
        </w:rPr>
        <w:t>.</w:t>
      </w:r>
    </w:p>
    <w:p w:rsidR="004F311D" w:rsidRPr="004953CF" w:rsidRDefault="004F311D" w:rsidP="004F311D">
      <w:pPr>
        <w:shd w:val="clear" w:color="auto" w:fill="FFFFFF"/>
        <w:ind w:firstLine="709"/>
        <w:jc w:val="center"/>
        <w:rPr>
          <w:color w:val="222222"/>
          <w:sz w:val="28"/>
          <w:szCs w:val="28"/>
        </w:rPr>
      </w:pPr>
    </w:p>
    <w:p w:rsidR="00D711B9" w:rsidRDefault="004953CF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953CF">
        <w:rPr>
          <w:color w:val="222222"/>
          <w:sz w:val="28"/>
          <w:szCs w:val="28"/>
        </w:rPr>
        <w:t xml:space="preserve">Образцы </w:t>
      </w:r>
      <w:r w:rsidR="00D711B9">
        <w:rPr>
          <w:color w:val="222222"/>
          <w:sz w:val="28"/>
          <w:szCs w:val="28"/>
        </w:rPr>
        <w:t xml:space="preserve">твердого вещества </w:t>
      </w:r>
      <w:r w:rsidRPr="004953CF">
        <w:rPr>
          <w:color w:val="222222"/>
          <w:sz w:val="28"/>
          <w:szCs w:val="28"/>
        </w:rPr>
        <w:t xml:space="preserve">могут храниться в камерах </w:t>
      </w:r>
      <w:r w:rsidR="00771725">
        <w:rPr>
          <w:color w:val="222222"/>
          <w:sz w:val="28"/>
          <w:szCs w:val="28"/>
        </w:rPr>
        <w:t xml:space="preserve">используемого прибора </w:t>
      </w:r>
      <w:r w:rsidR="00D711B9">
        <w:rPr>
          <w:color w:val="222222"/>
          <w:sz w:val="28"/>
          <w:szCs w:val="28"/>
        </w:rPr>
        <w:t>при</w:t>
      </w:r>
      <w:r w:rsidRPr="004953CF">
        <w:rPr>
          <w:color w:val="222222"/>
          <w:sz w:val="28"/>
          <w:szCs w:val="28"/>
        </w:rPr>
        <w:t xml:space="preserve"> различной относительной влажност</w:t>
      </w:r>
      <w:r w:rsidR="00D711B9">
        <w:rPr>
          <w:color w:val="222222"/>
          <w:sz w:val="28"/>
          <w:szCs w:val="28"/>
        </w:rPr>
        <w:t>и.</w:t>
      </w:r>
      <w:r w:rsidRPr="004953CF">
        <w:rPr>
          <w:color w:val="222222"/>
          <w:sz w:val="28"/>
          <w:szCs w:val="28"/>
        </w:rPr>
        <w:t xml:space="preserve"> </w:t>
      </w:r>
      <w:r w:rsidR="00D711B9">
        <w:rPr>
          <w:color w:val="222222"/>
          <w:sz w:val="28"/>
          <w:szCs w:val="28"/>
        </w:rPr>
        <w:t>М</w:t>
      </w:r>
      <w:r w:rsidRPr="004953CF">
        <w:rPr>
          <w:color w:val="222222"/>
          <w:sz w:val="28"/>
          <w:szCs w:val="28"/>
        </w:rPr>
        <w:t>асса, полученная или потерянная для каждого образца</w:t>
      </w:r>
      <w:r w:rsidR="00D711B9">
        <w:rPr>
          <w:color w:val="222222"/>
          <w:sz w:val="28"/>
          <w:szCs w:val="28"/>
        </w:rPr>
        <w:t>, затем измеряется</w:t>
      </w:r>
      <w:r w:rsidRPr="004953CF">
        <w:rPr>
          <w:color w:val="222222"/>
          <w:sz w:val="28"/>
          <w:szCs w:val="28"/>
        </w:rPr>
        <w:t>. Основным преимуществом этого метода является удобство, в то время как основными недостатками являются медленная скорость достижения пост</w:t>
      </w:r>
      <w:r w:rsidR="00D711B9">
        <w:rPr>
          <w:color w:val="222222"/>
          <w:sz w:val="28"/>
          <w:szCs w:val="28"/>
        </w:rPr>
        <w:t>оянной массы, особенно при высоких значениях относительной</w:t>
      </w:r>
      <w:r w:rsidRPr="004953CF">
        <w:rPr>
          <w:color w:val="222222"/>
          <w:sz w:val="28"/>
          <w:szCs w:val="28"/>
        </w:rPr>
        <w:t xml:space="preserve"> влажност</w:t>
      </w:r>
      <w:r w:rsidR="00D711B9">
        <w:rPr>
          <w:color w:val="222222"/>
          <w:sz w:val="28"/>
          <w:szCs w:val="28"/>
        </w:rPr>
        <w:t>и</w:t>
      </w:r>
      <w:r w:rsidRPr="004953CF">
        <w:rPr>
          <w:color w:val="222222"/>
          <w:sz w:val="28"/>
          <w:szCs w:val="28"/>
        </w:rPr>
        <w:t>, и погрешность, вносимая при открытии и закрытии камеры для взвешивания</w:t>
      </w:r>
      <w:r w:rsidR="00D711B9">
        <w:rPr>
          <w:color w:val="222222"/>
          <w:sz w:val="28"/>
          <w:szCs w:val="28"/>
        </w:rPr>
        <w:t>.</w:t>
      </w:r>
    </w:p>
    <w:p w:rsidR="001415E8" w:rsidRDefault="004953CF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953CF">
        <w:rPr>
          <w:color w:val="222222"/>
          <w:sz w:val="28"/>
          <w:szCs w:val="28"/>
        </w:rPr>
        <w:lastRenderedPageBreak/>
        <w:t>Динамические гравиметрические системы сорбции воды позволяют в режиме реального времени взвешивать образец в контролируемой системе</w:t>
      </w:r>
      <w:r w:rsidR="002F3335">
        <w:rPr>
          <w:color w:val="222222"/>
          <w:sz w:val="28"/>
          <w:szCs w:val="28"/>
        </w:rPr>
        <w:t xml:space="preserve">, чтобы </w:t>
      </w:r>
      <w:r w:rsidRPr="004953CF">
        <w:rPr>
          <w:color w:val="222222"/>
          <w:sz w:val="28"/>
          <w:szCs w:val="28"/>
        </w:rPr>
        <w:t>оцен</w:t>
      </w:r>
      <w:r w:rsidR="002F3335">
        <w:rPr>
          <w:color w:val="222222"/>
          <w:sz w:val="28"/>
          <w:szCs w:val="28"/>
        </w:rPr>
        <w:t>ить</w:t>
      </w:r>
      <w:r w:rsidRPr="004953CF">
        <w:rPr>
          <w:color w:val="222222"/>
          <w:sz w:val="28"/>
          <w:szCs w:val="28"/>
        </w:rPr>
        <w:t xml:space="preserve"> взаимодействи</w:t>
      </w:r>
      <w:r w:rsidR="002F3335">
        <w:rPr>
          <w:color w:val="222222"/>
          <w:sz w:val="28"/>
          <w:szCs w:val="28"/>
        </w:rPr>
        <w:t>е</w:t>
      </w:r>
      <w:r w:rsidRPr="004953CF">
        <w:rPr>
          <w:color w:val="222222"/>
          <w:sz w:val="28"/>
          <w:szCs w:val="28"/>
        </w:rPr>
        <w:t xml:space="preserve"> </w:t>
      </w:r>
      <w:r w:rsidR="002F3335">
        <w:rPr>
          <w:color w:val="222222"/>
          <w:sz w:val="28"/>
          <w:szCs w:val="28"/>
        </w:rPr>
        <w:t xml:space="preserve">твердого вещества </w:t>
      </w:r>
      <w:r w:rsidRPr="004953CF">
        <w:rPr>
          <w:color w:val="222222"/>
          <w:sz w:val="28"/>
          <w:szCs w:val="28"/>
        </w:rPr>
        <w:t xml:space="preserve">с влагой при различных программируемых уровнях относительной влажности при постоянной температуре. </w:t>
      </w:r>
      <w:r w:rsidR="002F3335">
        <w:rPr>
          <w:color w:val="222222"/>
          <w:sz w:val="28"/>
          <w:szCs w:val="28"/>
        </w:rPr>
        <w:t xml:space="preserve">Основным </w:t>
      </w:r>
      <w:r w:rsidRPr="004953CF">
        <w:rPr>
          <w:color w:val="222222"/>
          <w:sz w:val="28"/>
          <w:szCs w:val="28"/>
        </w:rPr>
        <w:t>преимущество</w:t>
      </w:r>
      <w:r w:rsidR="002F3335">
        <w:rPr>
          <w:color w:val="222222"/>
          <w:sz w:val="28"/>
          <w:szCs w:val="28"/>
        </w:rPr>
        <w:t>м</w:t>
      </w:r>
      <w:r w:rsidRPr="004953CF">
        <w:rPr>
          <w:color w:val="222222"/>
          <w:sz w:val="28"/>
          <w:szCs w:val="28"/>
        </w:rPr>
        <w:t xml:space="preserve"> </w:t>
      </w:r>
      <w:r w:rsidR="002F3335">
        <w:rPr>
          <w:color w:val="222222"/>
          <w:sz w:val="28"/>
          <w:szCs w:val="28"/>
        </w:rPr>
        <w:t xml:space="preserve">контролируемой </w:t>
      </w:r>
      <w:r w:rsidRPr="004953CF">
        <w:rPr>
          <w:color w:val="222222"/>
          <w:sz w:val="28"/>
          <w:szCs w:val="28"/>
        </w:rPr>
        <w:t xml:space="preserve">системы </w:t>
      </w:r>
      <w:r w:rsidR="002F3335">
        <w:rPr>
          <w:color w:val="222222"/>
          <w:sz w:val="28"/>
          <w:szCs w:val="28"/>
        </w:rPr>
        <w:t>является то</w:t>
      </w:r>
      <w:r w:rsidRPr="004953CF">
        <w:rPr>
          <w:color w:val="222222"/>
          <w:sz w:val="28"/>
          <w:szCs w:val="28"/>
        </w:rPr>
        <w:t xml:space="preserve">, что изотермические условия могут быть установлены более надежно и что можно </w:t>
      </w:r>
      <w:r w:rsidR="002F3335">
        <w:rPr>
          <w:color w:val="222222"/>
          <w:sz w:val="28"/>
          <w:szCs w:val="28"/>
        </w:rPr>
        <w:t>отслеживать и</w:t>
      </w:r>
      <w:r w:rsidR="002F3335" w:rsidRPr="004953CF">
        <w:rPr>
          <w:color w:val="222222"/>
          <w:sz w:val="28"/>
          <w:szCs w:val="28"/>
        </w:rPr>
        <w:t xml:space="preserve"> </w:t>
      </w:r>
      <w:r w:rsidRPr="004953CF">
        <w:rPr>
          <w:color w:val="222222"/>
          <w:sz w:val="28"/>
          <w:szCs w:val="28"/>
        </w:rPr>
        <w:t>контролировать динамическ</w:t>
      </w:r>
      <w:r w:rsidR="002F3335">
        <w:rPr>
          <w:color w:val="222222"/>
          <w:sz w:val="28"/>
          <w:szCs w:val="28"/>
        </w:rPr>
        <w:t xml:space="preserve">ий отклик </w:t>
      </w:r>
      <w:r w:rsidRPr="004953CF">
        <w:rPr>
          <w:color w:val="222222"/>
          <w:sz w:val="28"/>
          <w:szCs w:val="28"/>
        </w:rPr>
        <w:t>образца на измен</w:t>
      </w:r>
      <w:r w:rsidR="002F3335">
        <w:rPr>
          <w:color w:val="222222"/>
          <w:sz w:val="28"/>
          <w:szCs w:val="28"/>
        </w:rPr>
        <w:t>яющиеся</w:t>
      </w:r>
      <w:r w:rsidRPr="004953CF">
        <w:rPr>
          <w:color w:val="222222"/>
          <w:sz w:val="28"/>
          <w:szCs w:val="28"/>
        </w:rPr>
        <w:t xml:space="preserve"> услови</w:t>
      </w:r>
      <w:r w:rsidR="002F3335">
        <w:rPr>
          <w:color w:val="222222"/>
          <w:sz w:val="28"/>
          <w:szCs w:val="28"/>
        </w:rPr>
        <w:t>я</w:t>
      </w:r>
      <w:r w:rsidRPr="004953CF">
        <w:rPr>
          <w:color w:val="222222"/>
          <w:sz w:val="28"/>
          <w:szCs w:val="28"/>
        </w:rPr>
        <w:t>. Точки данных для определения изотермы сорбции</w:t>
      </w:r>
      <w:r w:rsidR="009F05DA">
        <w:rPr>
          <w:color w:val="222222"/>
          <w:sz w:val="28"/>
          <w:szCs w:val="28"/>
        </w:rPr>
        <w:t xml:space="preserve">, </w:t>
      </w:r>
      <w:r w:rsidRPr="004953CF">
        <w:rPr>
          <w:color w:val="222222"/>
          <w:sz w:val="28"/>
          <w:szCs w:val="28"/>
        </w:rPr>
        <w:t>напр</w:t>
      </w:r>
      <w:r w:rsidR="009F05DA">
        <w:rPr>
          <w:color w:val="222222"/>
          <w:sz w:val="28"/>
          <w:szCs w:val="28"/>
        </w:rPr>
        <w:t>имер,</w:t>
      </w:r>
      <w:r w:rsidRPr="004953CF">
        <w:rPr>
          <w:color w:val="222222"/>
          <w:sz w:val="28"/>
          <w:szCs w:val="28"/>
        </w:rPr>
        <w:t xml:space="preserve"> от 0% до приблизительно 95% </w:t>
      </w:r>
      <w:r w:rsidR="009F05DA">
        <w:rPr>
          <w:color w:val="222222"/>
          <w:sz w:val="28"/>
          <w:szCs w:val="28"/>
        </w:rPr>
        <w:t>относительной влажности (</w:t>
      </w:r>
      <w:r w:rsidRPr="004953CF">
        <w:rPr>
          <w:color w:val="222222"/>
          <w:sz w:val="28"/>
          <w:szCs w:val="28"/>
        </w:rPr>
        <w:t>без конденсации)</w:t>
      </w:r>
      <w:r w:rsidR="009F05DA">
        <w:rPr>
          <w:color w:val="222222"/>
          <w:sz w:val="28"/>
          <w:szCs w:val="28"/>
        </w:rPr>
        <w:t>,</w:t>
      </w:r>
      <w:r w:rsidRPr="004953CF">
        <w:rPr>
          <w:color w:val="222222"/>
          <w:sz w:val="28"/>
          <w:szCs w:val="28"/>
        </w:rPr>
        <w:t xml:space="preserve"> </w:t>
      </w:r>
      <w:r w:rsidR="009F05DA">
        <w:rPr>
          <w:color w:val="222222"/>
          <w:sz w:val="28"/>
          <w:szCs w:val="28"/>
        </w:rPr>
        <w:t>принимаются</w:t>
      </w:r>
      <w:r w:rsidRPr="004953CF">
        <w:rPr>
          <w:color w:val="222222"/>
          <w:sz w:val="28"/>
          <w:szCs w:val="28"/>
        </w:rPr>
        <w:t xml:space="preserve"> только после того, как достаточно постоянный сигнал указывает на то, что образец достиг равновесия при заданном уровне </w:t>
      </w:r>
      <w:r w:rsidR="009F05DA">
        <w:rPr>
          <w:color w:val="222222"/>
          <w:sz w:val="28"/>
          <w:szCs w:val="28"/>
        </w:rPr>
        <w:t xml:space="preserve">относительной </w:t>
      </w:r>
      <w:r w:rsidRPr="004953CF">
        <w:rPr>
          <w:color w:val="222222"/>
          <w:sz w:val="28"/>
          <w:szCs w:val="28"/>
        </w:rPr>
        <w:t xml:space="preserve">влажности. </w:t>
      </w:r>
      <w:r w:rsidR="009F05DA">
        <w:rPr>
          <w:color w:val="222222"/>
          <w:sz w:val="28"/>
          <w:szCs w:val="28"/>
        </w:rPr>
        <w:t xml:space="preserve">В </w:t>
      </w:r>
      <w:r w:rsidRPr="004953CF">
        <w:rPr>
          <w:color w:val="222222"/>
          <w:sz w:val="28"/>
          <w:szCs w:val="28"/>
        </w:rPr>
        <w:t>некоторых случаях</w:t>
      </w:r>
      <w:r w:rsidR="007C1533">
        <w:rPr>
          <w:color w:val="222222"/>
          <w:sz w:val="28"/>
          <w:szCs w:val="28"/>
        </w:rPr>
        <w:t>, например при разрушении (разрыхлении, расплавлении) твердого вещества,</w:t>
      </w:r>
      <w:r w:rsidRPr="004953CF">
        <w:rPr>
          <w:color w:val="222222"/>
          <w:sz w:val="28"/>
          <w:szCs w:val="28"/>
        </w:rPr>
        <w:t xml:space="preserve"> максимальное время может быть ограничено, хотя </w:t>
      </w:r>
      <w:r w:rsidR="001415E8">
        <w:rPr>
          <w:color w:val="222222"/>
          <w:sz w:val="28"/>
          <w:szCs w:val="28"/>
        </w:rPr>
        <w:t xml:space="preserve">уровень </w:t>
      </w:r>
      <w:r w:rsidRPr="004953CF">
        <w:rPr>
          <w:color w:val="222222"/>
          <w:sz w:val="28"/>
          <w:szCs w:val="28"/>
        </w:rPr>
        <w:t>равновес</w:t>
      </w:r>
      <w:r w:rsidR="001415E8">
        <w:rPr>
          <w:color w:val="222222"/>
          <w:sz w:val="28"/>
          <w:szCs w:val="28"/>
        </w:rPr>
        <w:t>ия</w:t>
      </w:r>
      <w:r w:rsidRPr="004953CF">
        <w:rPr>
          <w:color w:val="222222"/>
          <w:sz w:val="28"/>
          <w:szCs w:val="28"/>
        </w:rPr>
        <w:t xml:space="preserve"> еще не достигнут. Устройство должно надлежащим образом </w:t>
      </w:r>
      <w:r w:rsidR="001415E8">
        <w:rPr>
          <w:color w:val="222222"/>
          <w:sz w:val="28"/>
          <w:szCs w:val="28"/>
        </w:rPr>
        <w:t>регулировать</w:t>
      </w:r>
      <w:r w:rsidRPr="004953CF">
        <w:rPr>
          <w:color w:val="222222"/>
          <w:sz w:val="28"/>
          <w:szCs w:val="28"/>
        </w:rPr>
        <w:t xml:space="preserve"> температуру, чтобы обеспечить хорошую базовую стабильность, а также точный контроль за генерацией относительной влажности. Требуемая относительная влажность может быть получена, например, путем точного смешивания сухого и насыщенного пар</w:t>
      </w:r>
      <w:r w:rsidR="001415E8">
        <w:rPr>
          <w:color w:val="222222"/>
          <w:sz w:val="28"/>
          <w:szCs w:val="28"/>
        </w:rPr>
        <w:t>ообразного</w:t>
      </w:r>
      <w:r w:rsidRPr="004953CF">
        <w:rPr>
          <w:color w:val="222222"/>
          <w:sz w:val="28"/>
          <w:szCs w:val="28"/>
        </w:rPr>
        <w:t xml:space="preserve"> газа с регуляторами </w:t>
      </w:r>
      <w:r w:rsidR="001415E8">
        <w:rPr>
          <w:color w:val="222222"/>
          <w:sz w:val="28"/>
          <w:szCs w:val="28"/>
        </w:rPr>
        <w:t>потока</w:t>
      </w:r>
      <w:r w:rsidRPr="004953CF">
        <w:rPr>
          <w:color w:val="222222"/>
          <w:sz w:val="28"/>
          <w:szCs w:val="28"/>
        </w:rPr>
        <w:t xml:space="preserve">. Необходимо также учитывать электростатическое поведение </w:t>
      </w:r>
      <w:r w:rsidR="001415E8">
        <w:rPr>
          <w:color w:val="222222"/>
          <w:sz w:val="28"/>
          <w:szCs w:val="28"/>
        </w:rPr>
        <w:t>твердого вещества</w:t>
      </w:r>
      <w:r w:rsidR="005042D2">
        <w:rPr>
          <w:color w:val="222222"/>
          <w:sz w:val="28"/>
          <w:szCs w:val="28"/>
        </w:rPr>
        <w:t>.</w:t>
      </w:r>
      <w:r w:rsidR="001415E8">
        <w:rPr>
          <w:color w:val="222222"/>
          <w:sz w:val="28"/>
          <w:szCs w:val="28"/>
        </w:rPr>
        <w:t xml:space="preserve"> </w:t>
      </w:r>
      <w:r w:rsidRPr="004953CF">
        <w:rPr>
          <w:color w:val="222222"/>
          <w:sz w:val="28"/>
          <w:szCs w:val="28"/>
        </w:rPr>
        <w:t>Проверка темпер</w:t>
      </w:r>
      <w:r w:rsidR="00242C1F">
        <w:rPr>
          <w:color w:val="222222"/>
          <w:sz w:val="28"/>
          <w:szCs w:val="28"/>
        </w:rPr>
        <w:t xml:space="preserve">атуры и относительной влажности </w:t>
      </w:r>
      <w:r w:rsidRPr="004953CF">
        <w:rPr>
          <w:color w:val="222222"/>
          <w:sz w:val="28"/>
          <w:szCs w:val="28"/>
        </w:rPr>
        <w:t>должна соответствовать спецификации прибора. Баланс должен обеспечивать достаточное массовое разрешение и долгосрочную стабильность</w:t>
      </w:r>
      <w:r w:rsidR="00242C1F">
        <w:rPr>
          <w:color w:val="222222"/>
          <w:sz w:val="28"/>
          <w:szCs w:val="28"/>
        </w:rPr>
        <w:t>.</w:t>
      </w:r>
    </w:p>
    <w:p w:rsidR="004953CF" w:rsidRPr="00B979EC" w:rsidRDefault="00866FA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4953CF" w:rsidRPr="004953CF">
        <w:rPr>
          <w:color w:val="222222"/>
          <w:sz w:val="28"/>
          <w:szCs w:val="28"/>
        </w:rPr>
        <w:t>оличество поглощаемой воды, не обнаруживаемое гравиметрически</w:t>
      </w:r>
      <w:r>
        <w:rPr>
          <w:color w:val="222222"/>
          <w:sz w:val="28"/>
          <w:szCs w:val="28"/>
        </w:rPr>
        <w:t>м методом</w:t>
      </w:r>
      <w:r w:rsidR="004953CF" w:rsidRPr="004953CF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можно определить, </w:t>
      </w:r>
      <w:r w:rsidR="004953CF" w:rsidRPr="004953CF">
        <w:rPr>
          <w:color w:val="222222"/>
          <w:sz w:val="28"/>
          <w:szCs w:val="28"/>
        </w:rPr>
        <w:t xml:space="preserve">используя объемные методы. В некоторых случаях </w:t>
      </w:r>
      <w:r w:rsidR="00242C1F">
        <w:rPr>
          <w:color w:val="222222"/>
          <w:sz w:val="28"/>
          <w:szCs w:val="28"/>
        </w:rPr>
        <w:t xml:space="preserve">для </w:t>
      </w:r>
      <w:r>
        <w:rPr>
          <w:color w:val="222222"/>
          <w:sz w:val="28"/>
          <w:szCs w:val="28"/>
        </w:rPr>
        <w:t>определени</w:t>
      </w:r>
      <w:r w:rsidR="00242C1F">
        <w:rPr>
          <w:color w:val="222222"/>
          <w:sz w:val="28"/>
          <w:szCs w:val="28"/>
        </w:rPr>
        <w:t>я</w:t>
      </w:r>
      <w:r>
        <w:rPr>
          <w:color w:val="222222"/>
          <w:sz w:val="28"/>
          <w:szCs w:val="28"/>
        </w:rPr>
        <w:t xml:space="preserve"> воды </w:t>
      </w:r>
      <w:r w:rsidR="00242C1F">
        <w:rPr>
          <w:color w:val="222222"/>
          <w:sz w:val="28"/>
          <w:szCs w:val="28"/>
        </w:rPr>
        <w:t xml:space="preserve">можно использовать </w:t>
      </w:r>
      <w:r>
        <w:rPr>
          <w:color w:val="222222"/>
          <w:sz w:val="28"/>
          <w:szCs w:val="28"/>
        </w:rPr>
        <w:t>таки</w:t>
      </w:r>
      <w:r w:rsidR="00242C1F"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 xml:space="preserve"> </w:t>
      </w:r>
      <w:r w:rsidR="00242C1F">
        <w:rPr>
          <w:color w:val="222222"/>
          <w:sz w:val="28"/>
          <w:szCs w:val="28"/>
        </w:rPr>
        <w:t>методы, как температура</w:t>
      </w:r>
      <w:r w:rsidR="004953CF" w:rsidRPr="004953CF">
        <w:rPr>
          <w:color w:val="222222"/>
          <w:sz w:val="28"/>
          <w:szCs w:val="28"/>
        </w:rPr>
        <w:t xml:space="preserve"> кипения, </w:t>
      </w:r>
      <w:r w:rsidR="00242C1F">
        <w:rPr>
          <w:color w:val="222222"/>
          <w:sz w:val="28"/>
          <w:szCs w:val="28"/>
        </w:rPr>
        <w:t>метод д</w:t>
      </w:r>
      <w:r w:rsidR="004953CF" w:rsidRPr="004953CF">
        <w:rPr>
          <w:color w:val="222222"/>
          <w:sz w:val="28"/>
          <w:szCs w:val="28"/>
        </w:rPr>
        <w:t>истилляци</w:t>
      </w:r>
      <w:r w:rsidR="00242C1F">
        <w:rPr>
          <w:color w:val="222222"/>
          <w:sz w:val="28"/>
          <w:szCs w:val="28"/>
        </w:rPr>
        <w:t>и</w:t>
      </w:r>
      <w:r w:rsidR="004953CF" w:rsidRPr="004953CF">
        <w:rPr>
          <w:color w:val="222222"/>
          <w:sz w:val="28"/>
          <w:szCs w:val="28"/>
        </w:rPr>
        <w:t>, потер</w:t>
      </w:r>
      <w:r w:rsidR="00242C1F">
        <w:rPr>
          <w:color w:val="222222"/>
          <w:sz w:val="28"/>
          <w:szCs w:val="28"/>
        </w:rPr>
        <w:t>я</w:t>
      </w:r>
      <w:r w:rsidR="004953CF" w:rsidRPr="004953CF">
        <w:rPr>
          <w:color w:val="222222"/>
          <w:sz w:val="28"/>
          <w:szCs w:val="28"/>
        </w:rPr>
        <w:t xml:space="preserve"> </w:t>
      </w:r>
      <w:r w:rsidR="00242C1F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масс</w:t>
      </w:r>
      <w:r w:rsidR="00242C1F"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 xml:space="preserve"> </w:t>
      </w:r>
      <w:r w:rsidR="004953CF" w:rsidRPr="004953CF">
        <w:rPr>
          <w:color w:val="222222"/>
          <w:sz w:val="28"/>
          <w:szCs w:val="28"/>
        </w:rPr>
        <w:t xml:space="preserve">при </w:t>
      </w:r>
      <w:r>
        <w:rPr>
          <w:color w:val="222222"/>
          <w:sz w:val="28"/>
          <w:szCs w:val="28"/>
        </w:rPr>
        <w:t>вы</w:t>
      </w:r>
      <w:r w:rsidR="004953CF" w:rsidRPr="004953CF">
        <w:rPr>
          <w:color w:val="222222"/>
          <w:sz w:val="28"/>
          <w:szCs w:val="28"/>
        </w:rPr>
        <w:t>суш</w:t>
      </w:r>
      <w:r>
        <w:rPr>
          <w:color w:val="222222"/>
          <w:sz w:val="28"/>
          <w:szCs w:val="28"/>
        </w:rPr>
        <w:t>ивании</w:t>
      </w:r>
      <w:r w:rsidR="00242C1F">
        <w:rPr>
          <w:color w:val="222222"/>
          <w:sz w:val="28"/>
          <w:szCs w:val="28"/>
        </w:rPr>
        <w:t xml:space="preserve">, а также </w:t>
      </w:r>
      <w:r>
        <w:rPr>
          <w:color w:val="222222"/>
          <w:sz w:val="28"/>
          <w:szCs w:val="28"/>
        </w:rPr>
        <w:t xml:space="preserve">определение воды методом </w:t>
      </w:r>
      <w:r w:rsidR="004953CF" w:rsidRPr="004953CF">
        <w:rPr>
          <w:color w:val="222222"/>
          <w:sz w:val="28"/>
          <w:szCs w:val="28"/>
        </w:rPr>
        <w:t>газов</w:t>
      </w:r>
      <w:r>
        <w:rPr>
          <w:color w:val="222222"/>
          <w:sz w:val="28"/>
          <w:szCs w:val="28"/>
        </w:rPr>
        <w:t>ой хроматографии</w:t>
      </w:r>
      <w:r w:rsidR="004953CF" w:rsidRPr="004953CF">
        <w:rPr>
          <w:color w:val="222222"/>
          <w:sz w:val="28"/>
          <w:szCs w:val="28"/>
        </w:rPr>
        <w:t xml:space="preserve">. В случае адсорбции для повышения чувствительности можно увеличить удельную </w:t>
      </w:r>
      <w:r w:rsidR="004953CF" w:rsidRPr="004953CF">
        <w:rPr>
          <w:color w:val="222222"/>
          <w:sz w:val="28"/>
          <w:szCs w:val="28"/>
        </w:rPr>
        <w:lastRenderedPageBreak/>
        <w:t>площадь поверхности образца</w:t>
      </w:r>
      <w:r>
        <w:rPr>
          <w:color w:val="222222"/>
          <w:sz w:val="28"/>
          <w:szCs w:val="28"/>
        </w:rPr>
        <w:t>,</w:t>
      </w:r>
      <w:r w:rsidR="004953CF" w:rsidRPr="004953CF">
        <w:rPr>
          <w:color w:val="222222"/>
          <w:sz w:val="28"/>
          <w:szCs w:val="28"/>
        </w:rPr>
        <w:t xml:space="preserve"> уменьш</w:t>
      </w:r>
      <w:r>
        <w:rPr>
          <w:color w:val="222222"/>
          <w:sz w:val="28"/>
          <w:szCs w:val="28"/>
        </w:rPr>
        <w:t>ив</w:t>
      </w:r>
      <w:r w:rsidR="004953CF" w:rsidRPr="004953CF">
        <w:rPr>
          <w:color w:val="222222"/>
          <w:sz w:val="28"/>
          <w:szCs w:val="28"/>
        </w:rPr>
        <w:t xml:space="preserve"> размер частиц или использ</w:t>
      </w:r>
      <w:r>
        <w:rPr>
          <w:color w:val="222222"/>
          <w:sz w:val="28"/>
          <w:szCs w:val="28"/>
        </w:rPr>
        <w:t>уя</w:t>
      </w:r>
      <w:r w:rsidR="004953CF" w:rsidRPr="004953CF">
        <w:rPr>
          <w:color w:val="222222"/>
          <w:sz w:val="28"/>
          <w:szCs w:val="28"/>
        </w:rPr>
        <w:t xml:space="preserve"> более крупны</w:t>
      </w:r>
      <w:r>
        <w:rPr>
          <w:color w:val="222222"/>
          <w:sz w:val="28"/>
          <w:szCs w:val="28"/>
        </w:rPr>
        <w:t>е</w:t>
      </w:r>
      <w:r w:rsidR="004953CF" w:rsidRPr="004953CF">
        <w:rPr>
          <w:color w:val="222222"/>
          <w:sz w:val="28"/>
          <w:szCs w:val="28"/>
        </w:rPr>
        <w:t xml:space="preserve"> образц</w:t>
      </w:r>
      <w:r>
        <w:rPr>
          <w:color w:val="222222"/>
          <w:sz w:val="28"/>
          <w:szCs w:val="28"/>
        </w:rPr>
        <w:t>ы</w:t>
      </w:r>
      <w:r w:rsidR="004953CF" w:rsidRPr="004953CF">
        <w:rPr>
          <w:color w:val="222222"/>
          <w:sz w:val="28"/>
          <w:szCs w:val="28"/>
        </w:rPr>
        <w:t xml:space="preserve"> для увеличения общей площади. </w:t>
      </w:r>
      <w:r>
        <w:rPr>
          <w:color w:val="222222"/>
          <w:sz w:val="28"/>
          <w:szCs w:val="28"/>
        </w:rPr>
        <w:t>Вместе с тем, в</w:t>
      </w:r>
      <w:r w:rsidR="004953CF" w:rsidRPr="004953CF">
        <w:rPr>
          <w:color w:val="222222"/>
          <w:sz w:val="28"/>
          <w:szCs w:val="28"/>
        </w:rPr>
        <w:t xml:space="preserve">ажно, чтобы такое измельчение твердого </w:t>
      </w:r>
      <w:r w:rsidR="00FD4D64">
        <w:rPr>
          <w:color w:val="222222"/>
          <w:sz w:val="28"/>
          <w:szCs w:val="28"/>
        </w:rPr>
        <w:t>вещества н</w:t>
      </w:r>
      <w:r w:rsidR="004953CF" w:rsidRPr="004953CF">
        <w:rPr>
          <w:color w:val="222222"/>
          <w:sz w:val="28"/>
          <w:szCs w:val="28"/>
        </w:rPr>
        <w:t xml:space="preserve">е изменяло его поверхностную структуру и не делало его более аморфным или менее упорядоченным по кристалличности. Для абсорбции, где поглощение воды не зависит от удельной площади поверхности, </w:t>
      </w:r>
      <w:r w:rsidR="005042D2">
        <w:rPr>
          <w:color w:val="222222"/>
          <w:sz w:val="28"/>
          <w:szCs w:val="28"/>
        </w:rPr>
        <w:t>т</w:t>
      </w:r>
      <w:r w:rsidR="004953CF" w:rsidRPr="004953CF">
        <w:rPr>
          <w:color w:val="222222"/>
          <w:sz w:val="28"/>
          <w:szCs w:val="28"/>
        </w:rPr>
        <w:t>олько увеличение размера образца</w:t>
      </w:r>
      <w:r w:rsidR="005042D2">
        <w:rPr>
          <w:color w:val="222222"/>
          <w:sz w:val="28"/>
          <w:szCs w:val="28"/>
        </w:rPr>
        <w:t xml:space="preserve"> способствует более точному определению.</w:t>
      </w:r>
      <w:r w:rsidR="004953CF" w:rsidRPr="004953CF">
        <w:rPr>
          <w:color w:val="222222"/>
          <w:sz w:val="28"/>
          <w:szCs w:val="28"/>
        </w:rPr>
        <w:t xml:space="preserve"> </w:t>
      </w:r>
      <w:r w:rsidR="005042D2">
        <w:rPr>
          <w:color w:val="222222"/>
          <w:sz w:val="28"/>
          <w:szCs w:val="28"/>
        </w:rPr>
        <w:t>Вместе с тем,</w:t>
      </w:r>
      <w:r w:rsidR="004953CF" w:rsidRPr="004953CF">
        <w:rPr>
          <w:color w:val="222222"/>
          <w:sz w:val="28"/>
          <w:szCs w:val="28"/>
        </w:rPr>
        <w:t xml:space="preserve"> увеличение объема выборки приведет к увеличению времени установления определенного типа равновесия. Чтобы установить точные значения, важно как можно тщательнее получить </w:t>
      </w:r>
      <w:r w:rsidR="00DD493E">
        <w:rPr>
          <w:color w:val="222222"/>
          <w:sz w:val="28"/>
          <w:szCs w:val="28"/>
        </w:rPr>
        <w:t xml:space="preserve">десольватацию </w:t>
      </w:r>
      <w:r w:rsidR="004953CF" w:rsidRPr="004953CF">
        <w:rPr>
          <w:color w:val="222222"/>
          <w:sz w:val="28"/>
          <w:szCs w:val="28"/>
        </w:rPr>
        <w:t xml:space="preserve">образца. Более высокие температуры и более низкие давления (вакуум) облегчают этот процесс; однако </w:t>
      </w:r>
      <w:r w:rsidR="00FD4D64">
        <w:rPr>
          <w:color w:val="222222"/>
          <w:sz w:val="28"/>
          <w:szCs w:val="28"/>
        </w:rPr>
        <w:t>следует помнить</w:t>
      </w:r>
      <w:r w:rsidR="004953CF" w:rsidRPr="004953CF">
        <w:rPr>
          <w:color w:val="222222"/>
          <w:sz w:val="28"/>
          <w:szCs w:val="28"/>
        </w:rPr>
        <w:t xml:space="preserve"> о любых неблагоприятных </w:t>
      </w:r>
      <w:r w:rsidR="00FD4D64">
        <w:rPr>
          <w:color w:val="222222"/>
          <w:sz w:val="28"/>
          <w:szCs w:val="28"/>
        </w:rPr>
        <w:t>воз</w:t>
      </w:r>
      <w:r w:rsidR="004953CF" w:rsidRPr="004953CF">
        <w:rPr>
          <w:color w:val="222222"/>
          <w:sz w:val="28"/>
          <w:szCs w:val="28"/>
        </w:rPr>
        <w:t>д</w:t>
      </w:r>
      <w:r w:rsidR="00FD4D64">
        <w:rPr>
          <w:color w:val="222222"/>
          <w:sz w:val="28"/>
          <w:szCs w:val="28"/>
        </w:rPr>
        <w:t>ей</w:t>
      </w:r>
      <w:r w:rsidR="004953CF" w:rsidRPr="004953CF">
        <w:rPr>
          <w:color w:val="222222"/>
          <w:sz w:val="28"/>
          <w:szCs w:val="28"/>
        </w:rPr>
        <w:t xml:space="preserve">ствиях, которые это может </w:t>
      </w:r>
      <w:r w:rsidR="00FD4D64">
        <w:rPr>
          <w:color w:val="222222"/>
          <w:sz w:val="28"/>
          <w:szCs w:val="28"/>
        </w:rPr>
        <w:t>оказать на</w:t>
      </w:r>
      <w:r w:rsidR="004953CF" w:rsidRPr="004953CF">
        <w:rPr>
          <w:color w:val="222222"/>
          <w:sz w:val="28"/>
          <w:szCs w:val="28"/>
        </w:rPr>
        <w:t xml:space="preserve"> твердо</w:t>
      </w:r>
      <w:r w:rsidR="00FD4D64">
        <w:rPr>
          <w:color w:val="222222"/>
          <w:sz w:val="28"/>
          <w:szCs w:val="28"/>
        </w:rPr>
        <w:t>е</w:t>
      </w:r>
      <w:r w:rsidR="004953CF" w:rsidRPr="004953CF">
        <w:rPr>
          <w:color w:val="222222"/>
          <w:sz w:val="28"/>
          <w:szCs w:val="28"/>
        </w:rPr>
        <w:t xml:space="preserve"> веществ</w:t>
      </w:r>
      <w:r w:rsidR="00FD4D64">
        <w:rPr>
          <w:color w:val="222222"/>
          <w:sz w:val="28"/>
          <w:szCs w:val="28"/>
        </w:rPr>
        <w:t>о</w:t>
      </w:r>
      <w:r w:rsidR="004953CF" w:rsidRPr="004953CF">
        <w:rPr>
          <w:color w:val="222222"/>
          <w:sz w:val="28"/>
          <w:szCs w:val="28"/>
        </w:rPr>
        <w:t xml:space="preserve">, таких как </w:t>
      </w:r>
      <w:r w:rsidR="00FD4D64">
        <w:rPr>
          <w:color w:val="222222"/>
          <w:sz w:val="28"/>
          <w:szCs w:val="28"/>
        </w:rPr>
        <w:t>дегидратация</w:t>
      </w:r>
      <w:r w:rsidR="004953CF" w:rsidRPr="004953CF">
        <w:rPr>
          <w:color w:val="222222"/>
          <w:sz w:val="28"/>
          <w:szCs w:val="28"/>
        </w:rPr>
        <w:t xml:space="preserve">, химическая деградация или сублимация. Использование более высоких температур для индукции десорбции, как в термогравиметрическом </w:t>
      </w:r>
      <w:r w:rsidR="00DD493E">
        <w:rPr>
          <w:color w:val="222222"/>
          <w:sz w:val="28"/>
          <w:szCs w:val="28"/>
        </w:rPr>
        <w:t>приборе</w:t>
      </w:r>
      <w:r w:rsidR="004953CF" w:rsidRPr="004953CF">
        <w:rPr>
          <w:color w:val="222222"/>
          <w:sz w:val="28"/>
          <w:szCs w:val="28"/>
        </w:rPr>
        <w:t xml:space="preserve">, также должно быть </w:t>
      </w:r>
      <w:r w:rsidR="005042D2">
        <w:rPr>
          <w:color w:val="222222"/>
          <w:sz w:val="28"/>
          <w:szCs w:val="28"/>
        </w:rPr>
        <w:t xml:space="preserve">заранее </w:t>
      </w:r>
      <w:r w:rsidR="004953CF" w:rsidRPr="004953CF">
        <w:rPr>
          <w:color w:val="222222"/>
          <w:sz w:val="28"/>
          <w:szCs w:val="28"/>
        </w:rPr>
        <w:t>прове</w:t>
      </w:r>
      <w:r w:rsidR="005042D2">
        <w:rPr>
          <w:color w:val="222222"/>
          <w:sz w:val="28"/>
          <w:szCs w:val="28"/>
        </w:rPr>
        <w:t>рено.</w:t>
      </w:r>
    </w:p>
    <w:p w:rsidR="004513B8" w:rsidRDefault="00FD4D64" w:rsidP="00FD4D6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FD4D64">
        <w:rPr>
          <w:i/>
          <w:color w:val="222222"/>
          <w:sz w:val="28"/>
          <w:szCs w:val="28"/>
        </w:rPr>
        <w:t>Анализ данных</w:t>
      </w:r>
      <w:r>
        <w:rPr>
          <w:color w:val="222222"/>
          <w:sz w:val="28"/>
          <w:szCs w:val="28"/>
        </w:rPr>
        <w:t xml:space="preserve">. </w:t>
      </w:r>
      <w:r w:rsidR="004513B8" w:rsidRPr="00B979EC">
        <w:rPr>
          <w:color w:val="222222"/>
          <w:sz w:val="28"/>
          <w:szCs w:val="28"/>
        </w:rPr>
        <w:t>Данные о сорбции обычно представл</w:t>
      </w:r>
      <w:r w:rsidR="00233782">
        <w:rPr>
          <w:color w:val="222222"/>
          <w:sz w:val="28"/>
          <w:szCs w:val="28"/>
        </w:rPr>
        <w:t>яют</w:t>
      </w:r>
      <w:r w:rsidR="004513B8" w:rsidRPr="00B979EC">
        <w:rPr>
          <w:color w:val="222222"/>
          <w:sz w:val="28"/>
          <w:szCs w:val="28"/>
        </w:rPr>
        <w:t xml:space="preserve"> в виде графика видимого изменения массы в процентах от массы сухого образца в зависимости от относительной влажности или времени.</w:t>
      </w:r>
      <w:r w:rsidR="00A2098D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Изотермы сорбции представл</w:t>
      </w:r>
      <w:r w:rsidR="00A2098D">
        <w:rPr>
          <w:color w:val="222222"/>
          <w:sz w:val="28"/>
          <w:szCs w:val="28"/>
        </w:rPr>
        <w:t>яют</w:t>
      </w:r>
      <w:r w:rsidR="004513B8" w:rsidRPr="00B979EC">
        <w:rPr>
          <w:color w:val="222222"/>
          <w:sz w:val="28"/>
          <w:szCs w:val="28"/>
        </w:rPr>
        <w:t xml:space="preserve"> как в виде таблицы, так и в виде графика.</w:t>
      </w:r>
      <w:r w:rsidR="00A2098D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 xml:space="preserve">Метод измерения должен </w:t>
      </w:r>
      <w:r w:rsidR="00A2098D">
        <w:rPr>
          <w:color w:val="222222"/>
          <w:sz w:val="28"/>
          <w:szCs w:val="28"/>
        </w:rPr>
        <w:t>быть про</w:t>
      </w:r>
      <w:r w:rsidR="004513B8" w:rsidRPr="00B979EC">
        <w:rPr>
          <w:color w:val="222222"/>
          <w:sz w:val="28"/>
          <w:szCs w:val="28"/>
        </w:rPr>
        <w:t>слежива</w:t>
      </w:r>
      <w:r w:rsidR="00A2098D">
        <w:rPr>
          <w:color w:val="222222"/>
          <w:sz w:val="28"/>
          <w:szCs w:val="28"/>
        </w:rPr>
        <w:t xml:space="preserve">емым вместе </w:t>
      </w:r>
      <w:r w:rsidR="004513B8" w:rsidRPr="00B979EC">
        <w:rPr>
          <w:color w:val="222222"/>
          <w:sz w:val="28"/>
          <w:szCs w:val="28"/>
        </w:rPr>
        <w:t>с данными.</w:t>
      </w:r>
    </w:p>
    <w:p w:rsidR="0021450D" w:rsidRDefault="004513B8" w:rsidP="004953C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 xml:space="preserve">Гистерезис адсорбции-десорбции можно </w:t>
      </w:r>
      <w:r w:rsidR="007C6B7C">
        <w:rPr>
          <w:color w:val="222222"/>
          <w:sz w:val="28"/>
          <w:szCs w:val="28"/>
        </w:rPr>
        <w:t>анализировать</w:t>
      </w:r>
      <w:r w:rsidRPr="00B979EC">
        <w:rPr>
          <w:color w:val="222222"/>
          <w:sz w:val="28"/>
          <w:szCs w:val="28"/>
        </w:rPr>
        <w:t>, например, с точки зрения пористости образца, его состояния агломерации (капиллярной конденсации), образования гидратов, полиморфного и</w:t>
      </w:r>
      <w:r w:rsidR="007A72EA">
        <w:rPr>
          <w:color w:val="222222"/>
          <w:sz w:val="28"/>
          <w:szCs w:val="28"/>
        </w:rPr>
        <w:t xml:space="preserve">зменения или разжижения образца. </w:t>
      </w:r>
      <w:r w:rsidRPr="00B979EC">
        <w:rPr>
          <w:color w:val="222222"/>
          <w:sz w:val="28"/>
          <w:szCs w:val="28"/>
        </w:rPr>
        <w:t>Некоторые типы систем, особенно системы с микропористыми и аморфными твердыми веществами, способны сорбировать бо</w:t>
      </w:r>
      <w:r w:rsidR="007C6B7C">
        <w:rPr>
          <w:color w:val="222222"/>
          <w:sz w:val="28"/>
          <w:szCs w:val="28"/>
        </w:rPr>
        <w:t>льшие количества водяного пара.</w:t>
      </w:r>
      <w:r w:rsidR="007A72EA" w:rsidRPr="004953CF">
        <w:rPr>
          <w:color w:val="222222"/>
          <w:sz w:val="28"/>
          <w:szCs w:val="28"/>
        </w:rPr>
        <w:t xml:space="preserve"> </w:t>
      </w:r>
      <w:r w:rsidR="005042D2">
        <w:rPr>
          <w:color w:val="222222"/>
          <w:sz w:val="28"/>
          <w:szCs w:val="28"/>
        </w:rPr>
        <w:t>В этом случае</w:t>
      </w:r>
      <w:r w:rsidRPr="00B979EC">
        <w:rPr>
          <w:color w:val="222222"/>
          <w:sz w:val="28"/>
          <w:szCs w:val="28"/>
        </w:rPr>
        <w:t xml:space="preserve"> количество воды, связанной с твердым веществом при уменьшении относительной влажности, больше</w:t>
      </w:r>
      <w:r w:rsidR="007C6B7C">
        <w:rPr>
          <w:color w:val="222222"/>
          <w:sz w:val="28"/>
          <w:szCs w:val="28"/>
        </w:rPr>
        <w:t xml:space="preserve"> того количества</w:t>
      </w:r>
      <w:r w:rsidRPr="00B979EC">
        <w:rPr>
          <w:color w:val="222222"/>
          <w:sz w:val="28"/>
          <w:szCs w:val="28"/>
        </w:rPr>
        <w:t xml:space="preserve">, которое первоначально сорбировалось </w:t>
      </w:r>
      <w:r w:rsidRPr="00B979EC">
        <w:rPr>
          <w:color w:val="222222"/>
          <w:sz w:val="28"/>
          <w:szCs w:val="28"/>
        </w:rPr>
        <w:lastRenderedPageBreak/>
        <w:t>при увеличении относительной влажности.</w:t>
      </w:r>
      <w:r w:rsidR="007C6B7C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 xml:space="preserve">Для микропористых твердых </w:t>
      </w:r>
      <w:r w:rsidR="007C6B7C">
        <w:rPr>
          <w:color w:val="222222"/>
          <w:sz w:val="28"/>
          <w:szCs w:val="28"/>
        </w:rPr>
        <w:t>веществ</w:t>
      </w:r>
      <w:r w:rsidRPr="00B979EC">
        <w:rPr>
          <w:color w:val="222222"/>
          <w:sz w:val="28"/>
          <w:szCs w:val="28"/>
        </w:rPr>
        <w:t xml:space="preserve"> </w:t>
      </w:r>
      <w:r w:rsidR="007C6B7C">
        <w:rPr>
          <w:color w:val="222222"/>
          <w:sz w:val="28"/>
          <w:szCs w:val="28"/>
        </w:rPr>
        <w:t xml:space="preserve">гистерезис </w:t>
      </w:r>
      <w:r w:rsidRPr="00B979EC">
        <w:rPr>
          <w:color w:val="222222"/>
          <w:sz w:val="28"/>
          <w:szCs w:val="28"/>
        </w:rPr>
        <w:t>адсорбци</w:t>
      </w:r>
      <w:r w:rsidR="007C6B7C">
        <w:rPr>
          <w:color w:val="222222"/>
          <w:sz w:val="28"/>
          <w:szCs w:val="28"/>
        </w:rPr>
        <w:t>и</w:t>
      </w:r>
      <w:r w:rsidRPr="00B979EC">
        <w:rPr>
          <w:color w:val="222222"/>
          <w:sz w:val="28"/>
          <w:szCs w:val="28"/>
        </w:rPr>
        <w:t>-десорбци</w:t>
      </w:r>
      <w:r w:rsidR="007C6B7C">
        <w:rPr>
          <w:color w:val="222222"/>
          <w:sz w:val="28"/>
          <w:szCs w:val="28"/>
        </w:rPr>
        <w:t>и пара представляет собой равновесное явление</w:t>
      </w:r>
      <w:r w:rsidRPr="00B979EC">
        <w:rPr>
          <w:color w:val="222222"/>
          <w:sz w:val="28"/>
          <w:szCs w:val="28"/>
        </w:rPr>
        <w:t>, связанное с про</w:t>
      </w:r>
      <w:r w:rsidR="007C6B7C">
        <w:rPr>
          <w:color w:val="222222"/>
          <w:sz w:val="28"/>
          <w:szCs w:val="28"/>
        </w:rPr>
        <w:t>цессом капиллярной конденсации. Э</w:t>
      </w:r>
      <w:r w:rsidRPr="00B979EC">
        <w:rPr>
          <w:color w:val="222222"/>
          <w:sz w:val="28"/>
          <w:szCs w:val="28"/>
        </w:rPr>
        <w:t>то происходит из-за высокой степени нерегулярной кривизны микропор и того факта, что они «заполняются» (адсорбция) и «</w:t>
      </w:r>
      <w:r w:rsidR="00B81693">
        <w:rPr>
          <w:color w:val="222222"/>
          <w:sz w:val="28"/>
          <w:szCs w:val="28"/>
        </w:rPr>
        <w:t>высвобождаются</w:t>
      </w:r>
      <w:r w:rsidRPr="00B979EC">
        <w:rPr>
          <w:color w:val="222222"/>
          <w:sz w:val="28"/>
          <w:szCs w:val="28"/>
        </w:rPr>
        <w:t>» (десорбция) при различных равновес</w:t>
      </w:r>
      <w:r w:rsidR="007C6B7C">
        <w:rPr>
          <w:color w:val="222222"/>
          <w:sz w:val="28"/>
          <w:szCs w:val="28"/>
        </w:rPr>
        <w:t xml:space="preserve">ных условиях. </w:t>
      </w:r>
      <w:r w:rsidRPr="00B979EC">
        <w:rPr>
          <w:color w:val="222222"/>
          <w:sz w:val="28"/>
          <w:szCs w:val="28"/>
        </w:rPr>
        <w:t xml:space="preserve">Для непористых твердых </w:t>
      </w:r>
      <w:r w:rsidR="007C6B7C">
        <w:rPr>
          <w:color w:val="222222"/>
          <w:sz w:val="28"/>
          <w:szCs w:val="28"/>
        </w:rPr>
        <w:t>веществ</w:t>
      </w:r>
      <w:r w:rsidRPr="00B979EC">
        <w:rPr>
          <w:color w:val="222222"/>
          <w:sz w:val="28"/>
          <w:szCs w:val="28"/>
        </w:rPr>
        <w:t>, способных поглощать воду, гистерезис возникает из-за изменения степени взаимодействия пар</w:t>
      </w:r>
      <w:r w:rsidR="007C6B7C">
        <w:rPr>
          <w:color w:val="222222"/>
          <w:sz w:val="28"/>
          <w:szCs w:val="28"/>
        </w:rPr>
        <w:t xml:space="preserve">а с </w:t>
      </w:r>
      <w:r w:rsidRPr="00B979EC">
        <w:rPr>
          <w:color w:val="222222"/>
          <w:sz w:val="28"/>
          <w:szCs w:val="28"/>
        </w:rPr>
        <w:t>тверд</w:t>
      </w:r>
      <w:r w:rsidR="007C6B7C">
        <w:rPr>
          <w:color w:val="222222"/>
          <w:sz w:val="28"/>
          <w:szCs w:val="28"/>
        </w:rPr>
        <w:t>ым веществом</w:t>
      </w:r>
      <w:r w:rsidRPr="00B979EC">
        <w:rPr>
          <w:color w:val="222222"/>
          <w:sz w:val="28"/>
          <w:szCs w:val="28"/>
        </w:rPr>
        <w:t xml:space="preserve"> из-за изменения равновесного состояния твердого </w:t>
      </w:r>
      <w:r w:rsidR="0021450D">
        <w:rPr>
          <w:color w:val="222222"/>
          <w:sz w:val="28"/>
          <w:szCs w:val="28"/>
        </w:rPr>
        <w:t>вещества</w:t>
      </w:r>
      <w:r w:rsidRPr="00B979EC">
        <w:rPr>
          <w:color w:val="222222"/>
          <w:sz w:val="28"/>
          <w:szCs w:val="28"/>
        </w:rPr>
        <w:t xml:space="preserve">, например </w:t>
      </w:r>
      <w:r w:rsidR="00657942">
        <w:rPr>
          <w:color w:val="222222"/>
          <w:sz w:val="28"/>
          <w:szCs w:val="28"/>
        </w:rPr>
        <w:t>пространственной формой расположения</w:t>
      </w:r>
      <w:r w:rsidRPr="00B979EC">
        <w:rPr>
          <w:color w:val="222222"/>
          <w:sz w:val="28"/>
          <w:szCs w:val="28"/>
        </w:rPr>
        <w:t xml:space="preserve"> полимерных цепей, или из-за </w:t>
      </w:r>
      <w:r w:rsidR="0021450D">
        <w:rPr>
          <w:color w:val="222222"/>
          <w:sz w:val="28"/>
          <w:szCs w:val="28"/>
        </w:rPr>
        <w:t xml:space="preserve">того, что </w:t>
      </w:r>
      <w:r w:rsidRPr="00B979EC">
        <w:rPr>
          <w:color w:val="222222"/>
          <w:sz w:val="28"/>
          <w:szCs w:val="28"/>
        </w:rPr>
        <w:t>временн</w:t>
      </w:r>
      <w:r w:rsidR="0021450D">
        <w:rPr>
          <w:color w:val="222222"/>
          <w:sz w:val="28"/>
          <w:szCs w:val="28"/>
        </w:rPr>
        <w:t xml:space="preserve">ая </w:t>
      </w:r>
      <w:r w:rsidRPr="00B979EC">
        <w:rPr>
          <w:color w:val="222222"/>
          <w:sz w:val="28"/>
          <w:szCs w:val="28"/>
        </w:rPr>
        <w:t>шкал</w:t>
      </w:r>
      <w:r w:rsidR="0021450D">
        <w:rPr>
          <w:color w:val="222222"/>
          <w:sz w:val="28"/>
          <w:szCs w:val="28"/>
        </w:rPr>
        <w:t>а</w:t>
      </w:r>
      <w:r w:rsidRPr="00B979EC">
        <w:rPr>
          <w:color w:val="222222"/>
          <w:sz w:val="28"/>
          <w:szCs w:val="28"/>
        </w:rPr>
        <w:t xml:space="preserve"> структурного равновесия</w:t>
      </w:r>
      <w:r w:rsidR="0021450D">
        <w:rPr>
          <w:color w:val="222222"/>
          <w:sz w:val="28"/>
          <w:szCs w:val="28"/>
        </w:rPr>
        <w:t xml:space="preserve"> больше временной шкалы десорбции воды. </w:t>
      </w:r>
      <w:r w:rsidRPr="00B979EC">
        <w:rPr>
          <w:color w:val="222222"/>
          <w:sz w:val="28"/>
          <w:szCs w:val="28"/>
        </w:rPr>
        <w:t xml:space="preserve">Поэтому при измерении изотерм сорбции-десорбции важно установить, что </w:t>
      </w:r>
      <w:r w:rsidR="0021450D">
        <w:rPr>
          <w:color w:val="222222"/>
          <w:sz w:val="28"/>
          <w:szCs w:val="28"/>
        </w:rPr>
        <w:t xml:space="preserve">было достигнуто </w:t>
      </w:r>
      <w:r w:rsidRPr="00B979EC">
        <w:rPr>
          <w:color w:val="222222"/>
          <w:sz w:val="28"/>
          <w:szCs w:val="28"/>
        </w:rPr>
        <w:t>что-то близкое к равновесному состоянию</w:t>
      </w:r>
      <w:r w:rsidR="0021450D">
        <w:rPr>
          <w:color w:val="222222"/>
          <w:sz w:val="28"/>
          <w:szCs w:val="28"/>
        </w:rPr>
        <w:t xml:space="preserve">. </w:t>
      </w:r>
      <w:r w:rsidR="0021450D" w:rsidRPr="004953CF">
        <w:rPr>
          <w:color w:val="222222"/>
          <w:sz w:val="28"/>
          <w:szCs w:val="28"/>
        </w:rPr>
        <w:t xml:space="preserve">В частности, для гидрофильных полимеров при высоких </w:t>
      </w:r>
      <w:r w:rsidR="0021450D">
        <w:rPr>
          <w:color w:val="222222"/>
          <w:sz w:val="28"/>
          <w:szCs w:val="28"/>
        </w:rPr>
        <w:t>значениях относительной</w:t>
      </w:r>
      <w:r w:rsidR="0021450D" w:rsidRPr="004953CF">
        <w:rPr>
          <w:color w:val="222222"/>
          <w:sz w:val="28"/>
          <w:szCs w:val="28"/>
        </w:rPr>
        <w:t xml:space="preserve"> влажност</w:t>
      </w:r>
      <w:r w:rsidR="0021450D">
        <w:rPr>
          <w:color w:val="222222"/>
          <w:sz w:val="28"/>
          <w:szCs w:val="28"/>
        </w:rPr>
        <w:t>и</w:t>
      </w:r>
      <w:r w:rsidR="0021450D" w:rsidRPr="004953CF">
        <w:rPr>
          <w:color w:val="222222"/>
          <w:sz w:val="28"/>
          <w:szCs w:val="28"/>
        </w:rPr>
        <w:t xml:space="preserve"> установить значения сорбции или десорбции воды независимо от времени довольно сложно, поскольку обычно речь идет о поли</w:t>
      </w:r>
      <w:r w:rsidR="0021450D">
        <w:rPr>
          <w:color w:val="222222"/>
          <w:sz w:val="28"/>
          <w:szCs w:val="28"/>
        </w:rPr>
        <w:t>мере, пластифицированном в свое «</w:t>
      </w:r>
      <w:r w:rsidR="0021450D" w:rsidRPr="004953CF">
        <w:rPr>
          <w:color w:val="222222"/>
          <w:sz w:val="28"/>
          <w:szCs w:val="28"/>
        </w:rPr>
        <w:t>жидкое</w:t>
      </w:r>
      <w:r w:rsidR="0021450D">
        <w:rPr>
          <w:color w:val="222222"/>
          <w:sz w:val="28"/>
          <w:szCs w:val="28"/>
        </w:rPr>
        <w:t>»</w:t>
      </w:r>
      <w:r w:rsidR="0021450D" w:rsidRPr="004953CF">
        <w:rPr>
          <w:color w:val="222222"/>
          <w:sz w:val="28"/>
          <w:szCs w:val="28"/>
        </w:rPr>
        <w:t xml:space="preserve"> состояние, где твердое вещество претерпевает значительные изменения.</w:t>
      </w:r>
    </w:p>
    <w:p w:rsidR="004513B8" w:rsidRDefault="001E3ACE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1E3ACE">
        <w:rPr>
          <w:color w:val="222222"/>
          <w:sz w:val="28"/>
          <w:szCs w:val="28"/>
        </w:rPr>
        <w:t>В случае обра</w:t>
      </w:r>
      <w:r w:rsidR="0021450D">
        <w:rPr>
          <w:color w:val="222222"/>
          <w:sz w:val="28"/>
          <w:szCs w:val="28"/>
        </w:rPr>
        <w:t xml:space="preserve">зования кристаллогидрата график </w:t>
      </w:r>
      <w:r w:rsidRPr="001E3ACE">
        <w:rPr>
          <w:color w:val="222222"/>
          <w:sz w:val="28"/>
          <w:szCs w:val="28"/>
        </w:rPr>
        <w:t xml:space="preserve">поглощения воды в зависимости от давления или относительной влажности в этих случаях будет демонстрировать резкое увеличение поглощения при определенном давлении, а количество поглощенной воды обычно будет демонстрировать </w:t>
      </w:r>
      <w:r w:rsidR="00C3456C">
        <w:rPr>
          <w:color w:val="222222"/>
          <w:sz w:val="28"/>
          <w:szCs w:val="28"/>
        </w:rPr>
        <w:t xml:space="preserve">стехиометрическое отношение </w:t>
      </w:r>
      <w:r w:rsidR="00C3456C" w:rsidRPr="003F3FEA">
        <w:rPr>
          <w:color w:val="222222"/>
          <w:sz w:val="28"/>
          <w:szCs w:val="28"/>
        </w:rPr>
        <w:t>мол</w:t>
      </w:r>
      <w:r w:rsidR="003F3FEA" w:rsidRPr="003F3FEA">
        <w:rPr>
          <w:color w:val="222222"/>
          <w:sz w:val="28"/>
          <w:szCs w:val="28"/>
        </w:rPr>
        <w:t>ь</w:t>
      </w:r>
      <w:r w:rsidR="00C3456C" w:rsidRPr="003F3FEA">
        <w:rPr>
          <w:color w:val="222222"/>
          <w:sz w:val="28"/>
          <w:szCs w:val="28"/>
        </w:rPr>
        <w:t>/</w:t>
      </w:r>
      <w:r w:rsidRPr="003F3FEA">
        <w:rPr>
          <w:color w:val="222222"/>
          <w:sz w:val="28"/>
          <w:szCs w:val="28"/>
        </w:rPr>
        <w:t>моль воды</w:t>
      </w:r>
      <w:r w:rsidRPr="001E3ACE">
        <w:rPr>
          <w:color w:val="222222"/>
          <w:sz w:val="28"/>
          <w:szCs w:val="28"/>
        </w:rPr>
        <w:t xml:space="preserve"> к твердому веществу. Однако в некоторых случаях кристалл</w:t>
      </w:r>
      <w:r w:rsidR="00C3456C">
        <w:rPr>
          <w:color w:val="222222"/>
          <w:sz w:val="28"/>
          <w:szCs w:val="28"/>
        </w:rPr>
        <w:t xml:space="preserve">огидраты </w:t>
      </w:r>
      <w:r w:rsidRPr="001E3ACE">
        <w:rPr>
          <w:color w:val="222222"/>
          <w:sz w:val="28"/>
          <w:szCs w:val="28"/>
        </w:rPr>
        <w:t>не</w:t>
      </w:r>
      <w:r w:rsidR="00C3456C">
        <w:rPr>
          <w:color w:val="222222"/>
          <w:sz w:val="28"/>
          <w:szCs w:val="28"/>
        </w:rPr>
        <w:t xml:space="preserve"> будут</w:t>
      </w:r>
      <w:r w:rsidRPr="001E3ACE">
        <w:rPr>
          <w:color w:val="222222"/>
          <w:sz w:val="28"/>
          <w:szCs w:val="28"/>
        </w:rPr>
        <w:t xml:space="preserve"> п</w:t>
      </w:r>
      <w:r w:rsidR="00C3456C">
        <w:rPr>
          <w:color w:val="222222"/>
          <w:sz w:val="28"/>
          <w:szCs w:val="28"/>
        </w:rPr>
        <w:t>одвергаться</w:t>
      </w:r>
      <w:r w:rsidRPr="001E3ACE">
        <w:rPr>
          <w:color w:val="222222"/>
          <w:sz w:val="28"/>
          <w:szCs w:val="28"/>
        </w:rPr>
        <w:t xml:space="preserve"> фазово</w:t>
      </w:r>
      <w:r w:rsidR="00C3456C">
        <w:rPr>
          <w:color w:val="222222"/>
          <w:sz w:val="28"/>
          <w:szCs w:val="28"/>
        </w:rPr>
        <w:t>му переходу или безводная форма буде</w:t>
      </w:r>
      <w:r w:rsidR="00771725">
        <w:rPr>
          <w:color w:val="222222"/>
          <w:sz w:val="28"/>
          <w:szCs w:val="28"/>
        </w:rPr>
        <w:t>т</w:t>
      </w:r>
      <w:r w:rsidRPr="001E3ACE">
        <w:rPr>
          <w:color w:val="222222"/>
          <w:sz w:val="28"/>
          <w:szCs w:val="28"/>
        </w:rPr>
        <w:t xml:space="preserve"> аморфной. Следовательно, сорбция или десорбция воды мо</w:t>
      </w:r>
      <w:r w:rsidR="00C3456C">
        <w:rPr>
          <w:color w:val="222222"/>
          <w:sz w:val="28"/>
          <w:szCs w:val="28"/>
        </w:rPr>
        <w:t xml:space="preserve">гут выглядеть </w:t>
      </w:r>
      <w:r w:rsidRPr="001E3ACE">
        <w:rPr>
          <w:color w:val="222222"/>
          <w:sz w:val="28"/>
          <w:szCs w:val="28"/>
        </w:rPr>
        <w:t>более похож</w:t>
      </w:r>
      <w:r w:rsidR="00C3456C">
        <w:rPr>
          <w:color w:val="222222"/>
          <w:sz w:val="28"/>
          <w:szCs w:val="28"/>
        </w:rPr>
        <w:t>ими</w:t>
      </w:r>
      <w:r w:rsidRPr="001E3ACE">
        <w:rPr>
          <w:color w:val="222222"/>
          <w:sz w:val="28"/>
          <w:szCs w:val="28"/>
        </w:rPr>
        <w:t xml:space="preserve"> на т</w:t>
      </w:r>
      <w:r w:rsidR="00C3456C">
        <w:rPr>
          <w:color w:val="222222"/>
          <w:sz w:val="28"/>
          <w:szCs w:val="28"/>
        </w:rPr>
        <w:t>е</w:t>
      </w:r>
      <w:r w:rsidRPr="001E3ACE">
        <w:rPr>
          <w:color w:val="222222"/>
          <w:sz w:val="28"/>
          <w:szCs w:val="28"/>
        </w:rPr>
        <w:t xml:space="preserve">, </w:t>
      </w:r>
      <w:r w:rsidR="00C3456C">
        <w:rPr>
          <w:color w:val="222222"/>
          <w:sz w:val="28"/>
          <w:szCs w:val="28"/>
        </w:rPr>
        <w:t>которые</w:t>
      </w:r>
      <w:r w:rsidRPr="001E3ACE">
        <w:rPr>
          <w:color w:val="222222"/>
          <w:sz w:val="28"/>
          <w:szCs w:val="28"/>
        </w:rPr>
        <w:t xml:space="preserve"> наблюда</w:t>
      </w:r>
      <w:r w:rsidR="00C3456C">
        <w:rPr>
          <w:color w:val="222222"/>
          <w:sz w:val="28"/>
          <w:szCs w:val="28"/>
        </w:rPr>
        <w:t>ю</w:t>
      </w:r>
      <w:r w:rsidRPr="001E3ACE">
        <w:rPr>
          <w:color w:val="222222"/>
          <w:sz w:val="28"/>
          <w:szCs w:val="28"/>
        </w:rPr>
        <w:t xml:space="preserve">тся при адсорбционных процессах. </w:t>
      </w:r>
      <w:r w:rsidR="009F0796">
        <w:rPr>
          <w:color w:val="222222"/>
          <w:sz w:val="28"/>
          <w:szCs w:val="28"/>
        </w:rPr>
        <w:t>Д</w:t>
      </w:r>
      <w:r w:rsidR="005042D2">
        <w:rPr>
          <w:color w:val="222222"/>
          <w:sz w:val="28"/>
          <w:szCs w:val="28"/>
        </w:rPr>
        <w:t>ля изучения таких систем</w:t>
      </w:r>
      <w:r w:rsidR="009F0796">
        <w:rPr>
          <w:color w:val="222222"/>
          <w:sz w:val="28"/>
          <w:szCs w:val="28"/>
        </w:rPr>
        <w:t>, как правило, применяют р</w:t>
      </w:r>
      <w:r w:rsidRPr="001E3ACE">
        <w:rPr>
          <w:color w:val="222222"/>
          <w:sz w:val="28"/>
          <w:szCs w:val="28"/>
        </w:rPr>
        <w:t>ентгено</w:t>
      </w:r>
      <w:r w:rsidR="00C3456C">
        <w:rPr>
          <w:color w:val="222222"/>
          <w:sz w:val="28"/>
          <w:szCs w:val="28"/>
        </w:rPr>
        <w:t xml:space="preserve">вский </w:t>
      </w:r>
      <w:r w:rsidRPr="001E3ACE">
        <w:rPr>
          <w:color w:val="222222"/>
          <w:sz w:val="28"/>
          <w:szCs w:val="28"/>
        </w:rPr>
        <w:t>кристаллографический анализ</w:t>
      </w:r>
      <w:r w:rsidR="009F0796">
        <w:rPr>
          <w:color w:val="222222"/>
          <w:sz w:val="28"/>
          <w:szCs w:val="28"/>
        </w:rPr>
        <w:t xml:space="preserve">, </w:t>
      </w:r>
      <w:r w:rsidRPr="001E3ACE">
        <w:rPr>
          <w:color w:val="222222"/>
          <w:sz w:val="28"/>
          <w:szCs w:val="28"/>
        </w:rPr>
        <w:t>термический анализ</w:t>
      </w:r>
      <w:r w:rsidR="009F0796">
        <w:rPr>
          <w:color w:val="222222"/>
          <w:sz w:val="28"/>
          <w:szCs w:val="28"/>
        </w:rPr>
        <w:t xml:space="preserve">. </w:t>
      </w:r>
      <w:r w:rsidR="00771725">
        <w:rPr>
          <w:color w:val="222222"/>
          <w:sz w:val="28"/>
          <w:szCs w:val="28"/>
        </w:rPr>
        <w:t xml:space="preserve">Для </w:t>
      </w:r>
      <w:r w:rsidR="004513B8" w:rsidRPr="00B979EC">
        <w:rPr>
          <w:color w:val="222222"/>
          <w:sz w:val="28"/>
          <w:szCs w:val="28"/>
        </w:rPr>
        <w:t>ситуаци</w:t>
      </w:r>
      <w:r w:rsidR="00771725">
        <w:rPr>
          <w:color w:val="222222"/>
          <w:sz w:val="28"/>
          <w:szCs w:val="28"/>
        </w:rPr>
        <w:t>й</w:t>
      </w:r>
      <w:r w:rsidR="004513B8" w:rsidRPr="00B979EC">
        <w:rPr>
          <w:color w:val="222222"/>
          <w:sz w:val="28"/>
          <w:szCs w:val="28"/>
        </w:rPr>
        <w:t xml:space="preserve">, когда </w:t>
      </w:r>
      <w:r w:rsidR="00771725">
        <w:rPr>
          <w:color w:val="222222"/>
          <w:sz w:val="28"/>
          <w:szCs w:val="28"/>
        </w:rPr>
        <w:t xml:space="preserve">преимущественно происходит </w:t>
      </w:r>
      <w:r w:rsidR="00771725">
        <w:rPr>
          <w:color w:val="222222"/>
          <w:sz w:val="28"/>
          <w:szCs w:val="28"/>
        </w:rPr>
        <w:lastRenderedPageBreak/>
        <w:t>адсорбция водяного пара</w:t>
      </w:r>
      <w:r w:rsidR="004513B8" w:rsidRPr="00B979EC">
        <w:rPr>
          <w:color w:val="222222"/>
          <w:sz w:val="28"/>
          <w:szCs w:val="28"/>
        </w:rPr>
        <w:t xml:space="preserve">, </w:t>
      </w:r>
      <w:r w:rsidR="009F0796">
        <w:rPr>
          <w:color w:val="222222"/>
          <w:sz w:val="28"/>
          <w:szCs w:val="28"/>
        </w:rPr>
        <w:t>применяют определение</w:t>
      </w:r>
      <w:r w:rsidR="004513B8" w:rsidRPr="00B979EC">
        <w:rPr>
          <w:color w:val="222222"/>
          <w:sz w:val="28"/>
          <w:szCs w:val="28"/>
        </w:rPr>
        <w:t xml:space="preserve"> удельн</w:t>
      </w:r>
      <w:r w:rsidR="009F0796">
        <w:rPr>
          <w:color w:val="222222"/>
          <w:sz w:val="28"/>
          <w:szCs w:val="28"/>
        </w:rPr>
        <w:t>ой</w:t>
      </w:r>
      <w:r w:rsidR="004513B8" w:rsidRPr="00B979EC">
        <w:rPr>
          <w:color w:val="222222"/>
          <w:sz w:val="28"/>
          <w:szCs w:val="28"/>
        </w:rPr>
        <w:t xml:space="preserve"> </w:t>
      </w:r>
      <w:r w:rsidR="00771725">
        <w:rPr>
          <w:color w:val="222222"/>
          <w:sz w:val="28"/>
          <w:szCs w:val="28"/>
        </w:rPr>
        <w:t>площад</w:t>
      </w:r>
      <w:r w:rsidR="009F0796">
        <w:rPr>
          <w:color w:val="222222"/>
          <w:sz w:val="28"/>
          <w:szCs w:val="28"/>
        </w:rPr>
        <w:t>и</w:t>
      </w:r>
      <w:r w:rsidR="00771725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поверхност</w:t>
      </w:r>
      <w:r w:rsidR="00771725">
        <w:rPr>
          <w:color w:val="222222"/>
          <w:sz w:val="28"/>
          <w:szCs w:val="28"/>
        </w:rPr>
        <w:t>и твердого вещества</w:t>
      </w:r>
      <w:r w:rsidR="004513B8" w:rsidRPr="00B979EC">
        <w:rPr>
          <w:color w:val="222222"/>
          <w:sz w:val="28"/>
          <w:szCs w:val="28"/>
        </w:rPr>
        <w:t xml:space="preserve"> независимым методом и выра</w:t>
      </w:r>
      <w:r w:rsidR="009F0796">
        <w:rPr>
          <w:color w:val="222222"/>
          <w:sz w:val="28"/>
          <w:szCs w:val="28"/>
        </w:rPr>
        <w:t>жают</w:t>
      </w:r>
      <w:r w:rsidR="004513B8" w:rsidRPr="00B979EC">
        <w:rPr>
          <w:color w:val="222222"/>
          <w:sz w:val="28"/>
          <w:szCs w:val="28"/>
        </w:rPr>
        <w:t xml:space="preserve"> адсорбцию </w:t>
      </w:r>
      <w:r w:rsidR="00771725">
        <w:rPr>
          <w:color w:val="222222"/>
          <w:sz w:val="28"/>
          <w:szCs w:val="28"/>
        </w:rPr>
        <w:t xml:space="preserve">как </w:t>
      </w:r>
      <w:r w:rsidR="004513B8" w:rsidRPr="00B979EC">
        <w:rPr>
          <w:color w:val="222222"/>
          <w:sz w:val="28"/>
          <w:szCs w:val="28"/>
        </w:rPr>
        <w:t>масс</w:t>
      </w:r>
      <w:r w:rsidR="00771725">
        <w:rPr>
          <w:color w:val="222222"/>
          <w:sz w:val="28"/>
          <w:szCs w:val="28"/>
        </w:rPr>
        <w:t>у сорбированной</w:t>
      </w:r>
      <w:r w:rsidR="004513B8" w:rsidRPr="00B979EC">
        <w:rPr>
          <w:color w:val="222222"/>
          <w:sz w:val="28"/>
          <w:szCs w:val="28"/>
        </w:rPr>
        <w:t xml:space="preserve"> воды</w:t>
      </w:r>
      <w:r w:rsidR="00771725">
        <w:rPr>
          <w:color w:val="222222"/>
          <w:sz w:val="28"/>
          <w:szCs w:val="28"/>
        </w:rPr>
        <w:t xml:space="preserve"> на </w:t>
      </w:r>
      <w:r w:rsidR="004513B8" w:rsidRPr="00B979EC">
        <w:rPr>
          <w:color w:val="222222"/>
          <w:sz w:val="28"/>
          <w:szCs w:val="28"/>
        </w:rPr>
        <w:t>единицу площади твердой поверхности</w:t>
      </w:r>
      <w:r w:rsidR="00771725">
        <w:rPr>
          <w:color w:val="222222"/>
          <w:sz w:val="28"/>
          <w:szCs w:val="28"/>
        </w:rPr>
        <w:t xml:space="preserve"> вещества</w:t>
      </w:r>
      <w:r w:rsidR="004513B8" w:rsidRPr="00B979EC">
        <w:rPr>
          <w:color w:val="222222"/>
          <w:sz w:val="28"/>
          <w:szCs w:val="28"/>
        </w:rPr>
        <w:t>.</w:t>
      </w:r>
      <w:r w:rsidR="00771725">
        <w:rPr>
          <w:color w:val="222222"/>
          <w:sz w:val="28"/>
          <w:szCs w:val="28"/>
        </w:rPr>
        <w:t xml:space="preserve"> </w:t>
      </w:r>
      <w:r w:rsidR="009F0796">
        <w:rPr>
          <w:color w:val="222222"/>
          <w:sz w:val="28"/>
          <w:szCs w:val="28"/>
        </w:rPr>
        <w:t xml:space="preserve">Полученные данные </w:t>
      </w:r>
      <w:r w:rsidR="004513B8" w:rsidRPr="00B979EC">
        <w:rPr>
          <w:color w:val="222222"/>
          <w:sz w:val="28"/>
          <w:szCs w:val="28"/>
        </w:rPr>
        <w:t>мо</w:t>
      </w:r>
      <w:r w:rsidR="009F0796">
        <w:rPr>
          <w:color w:val="222222"/>
          <w:sz w:val="28"/>
          <w:szCs w:val="28"/>
        </w:rPr>
        <w:t xml:space="preserve">гут </w:t>
      </w:r>
      <w:r w:rsidR="004513B8" w:rsidRPr="00B979EC">
        <w:rPr>
          <w:color w:val="222222"/>
          <w:sz w:val="28"/>
          <w:szCs w:val="28"/>
        </w:rPr>
        <w:t xml:space="preserve">быть </w:t>
      </w:r>
      <w:r w:rsidR="009F0796">
        <w:rPr>
          <w:color w:val="222222"/>
          <w:sz w:val="28"/>
          <w:szCs w:val="28"/>
        </w:rPr>
        <w:t xml:space="preserve">использованы </w:t>
      </w:r>
      <w:r w:rsidR="004513B8" w:rsidRPr="00B979EC">
        <w:rPr>
          <w:color w:val="222222"/>
          <w:sz w:val="28"/>
          <w:szCs w:val="28"/>
        </w:rPr>
        <w:t xml:space="preserve">при оценке важности </w:t>
      </w:r>
      <w:r w:rsidR="009F0796">
        <w:rPr>
          <w:color w:val="222222"/>
          <w:sz w:val="28"/>
          <w:szCs w:val="28"/>
        </w:rPr>
        <w:t xml:space="preserve">влияния </w:t>
      </w:r>
      <w:r w:rsidR="004513B8" w:rsidRPr="00B979EC">
        <w:rPr>
          <w:color w:val="222222"/>
          <w:sz w:val="28"/>
          <w:szCs w:val="28"/>
        </w:rPr>
        <w:t xml:space="preserve">сорбции воды на </w:t>
      </w:r>
      <w:r w:rsidR="00771725">
        <w:rPr>
          <w:color w:val="222222"/>
          <w:sz w:val="28"/>
          <w:szCs w:val="28"/>
        </w:rPr>
        <w:t xml:space="preserve">свойства </w:t>
      </w:r>
      <w:r w:rsidR="004513B8" w:rsidRPr="00B979EC">
        <w:rPr>
          <w:color w:val="222222"/>
          <w:sz w:val="28"/>
          <w:szCs w:val="28"/>
        </w:rPr>
        <w:t>тверды</w:t>
      </w:r>
      <w:r w:rsidR="00771725">
        <w:rPr>
          <w:color w:val="222222"/>
          <w:sz w:val="28"/>
          <w:szCs w:val="28"/>
        </w:rPr>
        <w:t xml:space="preserve">х веществ. </w:t>
      </w:r>
      <w:r w:rsidR="004513B8" w:rsidRPr="00657942">
        <w:rPr>
          <w:color w:val="222222"/>
          <w:sz w:val="28"/>
          <w:szCs w:val="28"/>
        </w:rPr>
        <w:t>Например,</w:t>
      </w:r>
      <w:r w:rsidR="004A6795" w:rsidRPr="00657942">
        <w:rPr>
          <w:color w:val="222222"/>
          <w:sz w:val="28"/>
          <w:szCs w:val="28"/>
        </w:rPr>
        <w:t xml:space="preserve"> </w:t>
      </w:r>
      <w:r w:rsidR="004513B8" w:rsidRPr="00657942">
        <w:rPr>
          <w:color w:val="222222"/>
          <w:sz w:val="28"/>
          <w:szCs w:val="28"/>
        </w:rPr>
        <w:t>поглощение 0,5% </w:t>
      </w:r>
      <w:r w:rsidR="004513B8" w:rsidRPr="00657942">
        <w:rPr>
          <w:iCs/>
          <w:color w:val="222222"/>
          <w:sz w:val="28"/>
          <w:szCs w:val="28"/>
        </w:rPr>
        <w:t>м/м</w:t>
      </w:r>
      <w:r w:rsidR="004A6795" w:rsidRPr="00657942">
        <w:rPr>
          <w:iCs/>
          <w:color w:val="222222"/>
          <w:sz w:val="28"/>
          <w:szCs w:val="28"/>
        </w:rPr>
        <w:t xml:space="preserve"> </w:t>
      </w:r>
      <w:r w:rsidR="004513B8" w:rsidRPr="00657942">
        <w:rPr>
          <w:color w:val="222222"/>
          <w:sz w:val="28"/>
          <w:szCs w:val="28"/>
        </w:rPr>
        <w:t>едва ли мо</w:t>
      </w:r>
      <w:r w:rsidR="004A6795" w:rsidRPr="00657942">
        <w:rPr>
          <w:color w:val="222222"/>
          <w:sz w:val="28"/>
          <w:szCs w:val="28"/>
        </w:rPr>
        <w:t>гло бы</w:t>
      </w:r>
      <w:r w:rsidR="004513B8" w:rsidRPr="00657942">
        <w:rPr>
          <w:color w:val="222222"/>
          <w:sz w:val="28"/>
          <w:szCs w:val="28"/>
        </w:rPr>
        <w:t xml:space="preserve"> покрыть </w:t>
      </w:r>
      <w:r w:rsidR="00657942">
        <w:rPr>
          <w:color w:val="222222"/>
          <w:sz w:val="28"/>
          <w:szCs w:val="28"/>
        </w:rPr>
        <w:t>оголенн</w:t>
      </w:r>
      <w:r w:rsidR="004A6795" w:rsidRPr="00657942">
        <w:rPr>
          <w:color w:val="222222"/>
          <w:sz w:val="28"/>
          <w:szCs w:val="28"/>
        </w:rPr>
        <w:t>ую</w:t>
      </w:r>
      <w:r w:rsidR="004513B8" w:rsidRPr="00657942">
        <w:rPr>
          <w:color w:val="222222"/>
          <w:sz w:val="28"/>
          <w:szCs w:val="28"/>
        </w:rPr>
        <w:t xml:space="preserve"> поверхность</w:t>
      </w:r>
      <w:r w:rsidR="004A6795" w:rsidRPr="00657942">
        <w:rPr>
          <w:color w:val="222222"/>
          <w:sz w:val="28"/>
          <w:szCs w:val="28"/>
        </w:rPr>
        <w:t xml:space="preserve"> в </w:t>
      </w:r>
      <w:r w:rsidR="004513B8" w:rsidRPr="00657942">
        <w:rPr>
          <w:color w:val="222222"/>
          <w:sz w:val="28"/>
          <w:szCs w:val="28"/>
        </w:rPr>
        <w:t>100</w:t>
      </w:r>
      <w:r w:rsidR="00657942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>м</w:t>
      </w:r>
      <w:r w:rsidR="004A6795" w:rsidRPr="00657942">
        <w:rPr>
          <w:color w:val="222222"/>
          <w:sz w:val="28"/>
          <w:szCs w:val="28"/>
          <w:vertAlign w:val="superscript"/>
        </w:rPr>
        <w:t>2</w:t>
      </w:r>
      <w:r w:rsidR="004513B8" w:rsidRPr="00657942">
        <w:rPr>
          <w:color w:val="222222"/>
          <w:sz w:val="28"/>
          <w:szCs w:val="28"/>
        </w:rPr>
        <w:t>/г, в то время как для 1,0</w:t>
      </w:r>
      <w:r w:rsidR="00657942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>м</w:t>
      </w:r>
      <w:r w:rsidR="004A6795" w:rsidRPr="00657942">
        <w:rPr>
          <w:color w:val="222222"/>
          <w:sz w:val="28"/>
          <w:szCs w:val="28"/>
          <w:vertAlign w:val="superscript"/>
        </w:rPr>
        <w:t>2</w:t>
      </w:r>
      <w:r w:rsidR="004513B8" w:rsidRPr="00657942">
        <w:rPr>
          <w:color w:val="222222"/>
          <w:sz w:val="28"/>
          <w:szCs w:val="28"/>
        </w:rPr>
        <w:t>/г это в 100</w:t>
      </w:r>
      <w:r w:rsidR="009F0796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 xml:space="preserve">раз больше </w:t>
      </w:r>
      <w:r w:rsidR="004A6795" w:rsidRPr="00657942">
        <w:rPr>
          <w:color w:val="222222"/>
          <w:sz w:val="28"/>
          <w:szCs w:val="28"/>
        </w:rPr>
        <w:t xml:space="preserve">поверхностного </w:t>
      </w:r>
      <w:r w:rsidR="004513B8" w:rsidRPr="00657942">
        <w:rPr>
          <w:color w:val="222222"/>
          <w:sz w:val="28"/>
          <w:szCs w:val="28"/>
        </w:rPr>
        <w:t>покрытия</w:t>
      </w:r>
      <w:r w:rsidR="004A6795" w:rsidRPr="00657942">
        <w:rPr>
          <w:color w:val="222222"/>
          <w:sz w:val="28"/>
          <w:szCs w:val="28"/>
        </w:rPr>
        <w:t>.</w:t>
      </w:r>
      <w:r w:rsidR="004513B8" w:rsidRPr="00657942">
        <w:rPr>
          <w:color w:val="222222"/>
          <w:sz w:val="28"/>
          <w:szCs w:val="28"/>
        </w:rPr>
        <w:t xml:space="preserve"> В</w:t>
      </w:r>
      <w:r w:rsidR="004513B8" w:rsidRPr="00B979EC">
        <w:rPr>
          <w:color w:val="222222"/>
          <w:sz w:val="28"/>
          <w:szCs w:val="28"/>
        </w:rPr>
        <w:t xml:space="preserve"> случае фа</w:t>
      </w:r>
      <w:r w:rsidR="004A6795">
        <w:rPr>
          <w:color w:val="222222"/>
          <w:sz w:val="28"/>
          <w:szCs w:val="28"/>
        </w:rPr>
        <w:t>рмацевтических твердых веществ, имеющих</w:t>
      </w:r>
      <w:r w:rsidR="004513B8" w:rsidRPr="00B979EC">
        <w:rPr>
          <w:color w:val="222222"/>
          <w:sz w:val="28"/>
          <w:szCs w:val="28"/>
        </w:rPr>
        <w:t xml:space="preserve"> удельную площадь поверхности в диапазоне от 0,01</w:t>
      </w:r>
      <w:r w:rsidR="004D7C78">
        <w:rPr>
          <w:color w:val="222222"/>
          <w:sz w:val="28"/>
          <w:szCs w:val="28"/>
        </w:rPr>
        <w:t> </w:t>
      </w:r>
      <w:r w:rsidR="004513B8" w:rsidRPr="00B979EC">
        <w:rPr>
          <w:color w:val="222222"/>
          <w:sz w:val="28"/>
          <w:szCs w:val="28"/>
        </w:rPr>
        <w:t>м</w:t>
      </w:r>
      <w:r w:rsidR="004513B8" w:rsidRPr="00B979EC">
        <w:rPr>
          <w:color w:val="222222"/>
          <w:sz w:val="28"/>
          <w:szCs w:val="28"/>
          <w:vertAlign w:val="superscript"/>
        </w:rPr>
        <w:t>2</w:t>
      </w:r>
      <w:r w:rsidR="004D7C78" w:rsidRPr="004D7C78">
        <w:rPr>
          <w:color w:val="222222"/>
          <w:sz w:val="28"/>
          <w:szCs w:val="28"/>
        </w:rPr>
        <w:t>/</w:t>
      </w:r>
      <w:r w:rsidR="004513B8" w:rsidRPr="00B979EC">
        <w:rPr>
          <w:color w:val="222222"/>
          <w:sz w:val="28"/>
          <w:szCs w:val="28"/>
        </w:rPr>
        <w:t>г до 10</w:t>
      </w:r>
      <w:r w:rsidR="004D7C78">
        <w:rPr>
          <w:color w:val="222222"/>
          <w:sz w:val="28"/>
          <w:szCs w:val="28"/>
        </w:rPr>
        <w:t> </w:t>
      </w:r>
      <w:r w:rsidR="004513B8" w:rsidRPr="00B979EC">
        <w:rPr>
          <w:color w:val="222222"/>
          <w:sz w:val="28"/>
          <w:szCs w:val="28"/>
        </w:rPr>
        <w:t>м</w:t>
      </w:r>
      <w:r w:rsidR="004513B8" w:rsidRPr="00B979EC">
        <w:rPr>
          <w:color w:val="222222"/>
          <w:sz w:val="28"/>
          <w:szCs w:val="28"/>
          <w:vertAlign w:val="superscript"/>
        </w:rPr>
        <w:t>2</w:t>
      </w:r>
      <w:r w:rsidR="004513B8" w:rsidRPr="00B979EC">
        <w:rPr>
          <w:color w:val="222222"/>
          <w:sz w:val="28"/>
          <w:szCs w:val="28"/>
        </w:rPr>
        <w:t xml:space="preserve">/г, то, что </w:t>
      </w:r>
      <w:r w:rsidR="004A6795">
        <w:rPr>
          <w:color w:val="222222"/>
          <w:sz w:val="28"/>
          <w:szCs w:val="28"/>
        </w:rPr>
        <w:t xml:space="preserve">представляется </w:t>
      </w:r>
      <w:r w:rsidR="004513B8" w:rsidRPr="00B979EC">
        <w:rPr>
          <w:color w:val="222222"/>
          <w:sz w:val="28"/>
          <w:szCs w:val="28"/>
        </w:rPr>
        <w:t xml:space="preserve">низким содержанием воды, может представлять </w:t>
      </w:r>
      <w:r w:rsidR="004A6795">
        <w:rPr>
          <w:color w:val="222222"/>
          <w:sz w:val="28"/>
          <w:szCs w:val="28"/>
        </w:rPr>
        <w:t xml:space="preserve">собой </w:t>
      </w:r>
      <w:r w:rsidR="004513B8" w:rsidRPr="00B979EC">
        <w:rPr>
          <w:color w:val="222222"/>
          <w:sz w:val="28"/>
          <w:szCs w:val="28"/>
        </w:rPr>
        <w:t>значительное количество воды для доступной поверхности.</w:t>
      </w:r>
      <w:r w:rsidR="004A6795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Поскольку «</w:t>
      </w:r>
      <w:r w:rsidR="00962819">
        <w:rPr>
          <w:color w:val="222222"/>
          <w:sz w:val="28"/>
          <w:szCs w:val="28"/>
        </w:rPr>
        <w:t xml:space="preserve">сухая площадь </w:t>
      </w:r>
      <w:r w:rsidR="004513B8" w:rsidRPr="00B979EC">
        <w:rPr>
          <w:color w:val="222222"/>
          <w:sz w:val="28"/>
          <w:szCs w:val="28"/>
        </w:rPr>
        <w:t>поверхности» не является фактором поглощения, сорбция воды аморфными или частично аморфными твердыми веществами может быть выражена на основе едини</w:t>
      </w:r>
      <w:r w:rsidR="00962819">
        <w:rPr>
          <w:color w:val="222222"/>
          <w:sz w:val="28"/>
          <w:szCs w:val="28"/>
        </w:rPr>
        <w:t>цы</w:t>
      </w:r>
      <w:r w:rsidR="004513B8" w:rsidRPr="00B979EC">
        <w:rPr>
          <w:color w:val="222222"/>
          <w:sz w:val="28"/>
          <w:szCs w:val="28"/>
        </w:rPr>
        <w:t xml:space="preserve"> массы</w:t>
      </w:r>
      <w:r w:rsidR="00962819">
        <w:rPr>
          <w:color w:val="222222"/>
          <w:sz w:val="28"/>
          <w:szCs w:val="28"/>
        </w:rPr>
        <w:t xml:space="preserve"> с поправкой </w:t>
      </w:r>
      <w:r w:rsidR="004513B8" w:rsidRPr="00B979EC">
        <w:rPr>
          <w:color w:val="222222"/>
          <w:sz w:val="28"/>
          <w:szCs w:val="28"/>
        </w:rPr>
        <w:t>на кристалличность, когда кристаллическая форма не сорбирует значительные количества воды относительно аморфны</w:t>
      </w:r>
      <w:r w:rsidR="00962819">
        <w:rPr>
          <w:color w:val="222222"/>
          <w:sz w:val="28"/>
          <w:szCs w:val="28"/>
        </w:rPr>
        <w:t>х областей.</w:t>
      </w:r>
    </w:p>
    <w:p w:rsidR="00962819" w:rsidRDefault="00962819" w:rsidP="00792B1D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Определение активности воды</w:t>
      </w:r>
    </w:p>
    <w:p w:rsidR="00EB7E29" w:rsidRDefault="004513B8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962819">
        <w:rPr>
          <w:bCs/>
          <w:i/>
          <w:color w:val="222222"/>
          <w:sz w:val="28"/>
          <w:szCs w:val="28"/>
        </w:rPr>
        <w:t>Принцип</w:t>
      </w:r>
      <w:r w:rsidR="00962819">
        <w:rPr>
          <w:bCs/>
          <w:i/>
          <w:color w:val="222222"/>
          <w:sz w:val="28"/>
          <w:szCs w:val="28"/>
        </w:rPr>
        <w:t>.</w:t>
      </w:r>
      <w:r w:rsidR="00962819">
        <w:rPr>
          <w:color w:val="222222"/>
          <w:sz w:val="28"/>
          <w:szCs w:val="28"/>
        </w:rPr>
        <w:t xml:space="preserve"> </w:t>
      </w:r>
      <w:r w:rsidR="001E3ACE" w:rsidRPr="001E3ACE">
        <w:rPr>
          <w:color w:val="222222"/>
          <w:sz w:val="28"/>
          <w:szCs w:val="28"/>
        </w:rPr>
        <w:t>Активность воды</w:t>
      </w:r>
      <w:r w:rsidR="00962819">
        <w:rPr>
          <w:color w:val="222222"/>
          <w:sz w:val="28"/>
          <w:szCs w:val="28"/>
        </w:rPr>
        <w:t xml:space="preserve"> (</w:t>
      </w:r>
      <w:r w:rsidR="001E3ACE" w:rsidRPr="001E3ACE">
        <w:rPr>
          <w:color w:val="222222"/>
          <w:sz w:val="28"/>
          <w:szCs w:val="28"/>
        </w:rPr>
        <w:t>A</w:t>
      </w:r>
      <w:r w:rsidR="001E3ACE" w:rsidRPr="00962819">
        <w:rPr>
          <w:color w:val="222222"/>
          <w:sz w:val="28"/>
          <w:szCs w:val="28"/>
          <w:vertAlign w:val="subscript"/>
        </w:rPr>
        <w:t>w</w:t>
      </w:r>
      <w:r w:rsidR="00962819">
        <w:rPr>
          <w:color w:val="222222"/>
          <w:sz w:val="28"/>
          <w:szCs w:val="28"/>
        </w:rPr>
        <w:t>)</w:t>
      </w:r>
      <w:r w:rsidR="001E3ACE" w:rsidRPr="001E3ACE">
        <w:rPr>
          <w:color w:val="222222"/>
          <w:sz w:val="28"/>
          <w:szCs w:val="28"/>
        </w:rPr>
        <w:t>, представляет собой отношение давления водяного пара в продукте (P) к давлению насыщения водяного пара (P</w:t>
      </w:r>
      <w:r w:rsidR="001E3ACE" w:rsidRPr="00962819">
        <w:rPr>
          <w:color w:val="222222"/>
          <w:sz w:val="28"/>
          <w:szCs w:val="28"/>
          <w:vertAlign w:val="subscript"/>
        </w:rPr>
        <w:t>0</w:t>
      </w:r>
      <w:r w:rsidR="00EB7E29">
        <w:rPr>
          <w:color w:val="222222"/>
          <w:sz w:val="28"/>
          <w:szCs w:val="28"/>
        </w:rPr>
        <w:t>) при той же температуре. Ч</w:t>
      </w:r>
      <w:r w:rsidR="001E3ACE" w:rsidRPr="001E3ACE">
        <w:rPr>
          <w:color w:val="222222"/>
          <w:sz w:val="28"/>
          <w:szCs w:val="28"/>
        </w:rPr>
        <w:t>исленно</w:t>
      </w:r>
      <w:r w:rsidR="00EB7E29">
        <w:rPr>
          <w:color w:val="222222"/>
          <w:sz w:val="28"/>
          <w:szCs w:val="28"/>
        </w:rPr>
        <w:t xml:space="preserve"> активность воды</w:t>
      </w:r>
      <w:r w:rsidR="001E3ACE" w:rsidRPr="001E3ACE">
        <w:rPr>
          <w:color w:val="222222"/>
          <w:sz w:val="28"/>
          <w:szCs w:val="28"/>
        </w:rPr>
        <w:t xml:space="preserve"> равна 1/100 от относительной влажности (RH), создаваемой продуктом в замкнутой системе. </w:t>
      </w:r>
      <w:r w:rsidR="00962819">
        <w:rPr>
          <w:color w:val="222222"/>
          <w:sz w:val="28"/>
          <w:szCs w:val="28"/>
        </w:rPr>
        <w:t>Относительная влажность (</w:t>
      </w:r>
      <w:r w:rsidR="001E3ACE" w:rsidRPr="001E3ACE">
        <w:rPr>
          <w:color w:val="222222"/>
          <w:sz w:val="28"/>
          <w:szCs w:val="28"/>
        </w:rPr>
        <w:t>RH</w:t>
      </w:r>
      <w:r w:rsidR="00962819">
        <w:rPr>
          <w:color w:val="222222"/>
          <w:sz w:val="28"/>
          <w:szCs w:val="28"/>
        </w:rPr>
        <w:t>)</w:t>
      </w:r>
      <w:r w:rsidR="001E3ACE" w:rsidRPr="001E3ACE">
        <w:rPr>
          <w:color w:val="222222"/>
          <w:sz w:val="28"/>
          <w:szCs w:val="28"/>
        </w:rPr>
        <w:t xml:space="preserve"> может быть рассчитан</w:t>
      </w:r>
      <w:r w:rsidR="009F0796">
        <w:rPr>
          <w:color w:val="222222"/>
          <w:sz w:val="28"/>
          <w:szCs w:val="28"/>
        </w:rPr>
        <w:t>а</w:t>
      </w:r>
      <w:r w:rsidR="001E3ACE" w:rsidRPr="001E3ACE">
        <w:rPr>
          <w:color w:val="222222"/>
          <w:sz w:val="28"/>
          <w:szCs w:val="28"/>
        </w:rPr>
        <w:t xml:space="preserve"> на основе прямых измерений парциального давления пара</w:t>
      </w:r>
      <w:r w:rsidR="009F0796">
        <w:rPr>
          <w:color w:val="222222"/>
          <w:sz w:val="28"/>
          <w:szCs w:val="28"/>
        </w:rPr>
        <w:t>,</w:t>
      </w:r>
      <w:r w:rsidR="001E3ACE" w:rsidRPr="001E3ACE">
        <w:rPr>
          <w:color w:val="222222"/>
          <w:sz w:val="28"/>
          <w:szCs w:val="28"/>
        </w:rPr>
        <w:t xml:space="preserve"> или точки росы</w:t>
      </w:r>
      <w:r w:rsidR="009F0796">
        <w:rPr>
          <w:color w:val="222222"/>
          <w:sz w:val="28"/>
          <w:szCs w:val="28"/>
        </w:rPr>
        <w:t>,</w:t>
      </w:r>
      <w:r w:rsidR="001E3ACE" w:rsidRPr="001E3ACE">
        <w:rPr>
          <w:color w:val="222222"/>
          <w:sz w:val="28"/>
          <w:szCs w:val="28"/>
        </w:rPr>
        <w:t xml:space="preserve"> или косвенных измерений датчиками, физические или электрические характеристики которых изменяются в зависимости от </w:t>
      </w:r>
      <w:r w:rsidR="00962819">
        <w:rPr>
          <w:color w:val="222222"/>
          <w:sz w:val="28"/>
          <w:szCs w:val="28"/>
        </w:rPr>
        <w:t>значения относительной влажности</w:t>
      </w:r>
      <w:r w:rsidR="001E3ACE" w:rsidRPr="001E3ACE">
        <w:rPr>
          <w:color w:val="222222"/>
          <w:sz w:val="28"/>
          <w:szCs w:val="28"/>
        </w:rPr>
        <w:t>, которо</w:t>
      </w:r>
      <w:r w:rsidR="00962819">
        <w:rPr>
          <w:color w:val="222222"/>
          <w:sz w:val="28"/>
          <w:szCs w:val="28"/>
        </w:rPr>
        <w:t>й</w:t>
      </w:r>
      <w:r w:rsidR="001E3ACE" w:rsidRPr="001E3ACE">
        <w:rPr>
          <w:color w:val="222222"/>
          <w:sz w:val="28"/>
          <w:szCs w:val="28"/>
        </w:rPr>
        <w:t xml:space="preserve"> они подвергаются. </w:t>
      </w:r>
      <w:r w:rsidR="00EB7E29" w:rsidRPr="001E3ACE">
        <w:rPr>
          <w:color w:val="222222"/>
          <w:sz w:val="28"/>
          <w:szCs w:val="28"/>
        </w:rPr>
        <w:t>Игнорируя коэффициенты активности, соотношение между A</w:t>
      </w:r>
      <w:r w:rsidR="00EB7E29" w:rsidRPr="00EB7E29">
        <w:rPr>
          <w:color w:val="222222"/>
          <w:sz w:val="28"/>
          <w:szCs w:val="28"/>
          <w:vertAlign w:val="subscript"/>
        </w:rPr>
        <w:t>w</w:t>
      </w:r>
      <w:r w:rsidR="00EB7E29" w:rsidRPr="001E3ACE">
        <w:rPr>
          <w:color w:val="222222"/>
          <w:sz w:val="28"/>
          <w:szCs w:val="28"/>
        </w:rPr>
        <w:t xml:space="preserve"> и равновесной относительной влажностью (ERH</w:t>
      </w:r>
      <w:r w:rsidR="00B47463">
        <w:rPr>
          <w:color w:val="222222"/>
          <w:sz w:val="28"/>
          <w:szCs w:val="28"/>
        </w:rPr>
        <w:t>, в процентах</w:t>
      </w:r>
      <w:r w:rsidR="00EB7E29" w:rsidRPr="001E3ACE">
        <w:rPr>
          <w:color w:val="222222"/>
          <w:sz w:val="28"/>
          <w:szCs w:val="28"/>
        </w:rPr>
        <w:t>) представлено следующими уравнениями:</w:t>
      </w:r>
    </w:p>
    <w:p w:rsidR="00EB7E29" w:rsidRDefault="00EB7E29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222222"/>
              <w:sz w:val="28"/>
              <w:szCs w:val="28"/>
            </w:rPr>
            <w:lastRenderedPageBreak/>
            <m:t>A</m:t>
          </m:r>
          <m:r>
            <m:rPr>
              <m:sty m:val="p"/>
            </m:rPr>
            <w:rPr>
              <w:rFonts w:ascii="Cambria Math" w:hAnsi="Cambria Math"/>
              <w:color w:val="222222"/>
              <w:sz w:val="28"/>
              <w:szCs w:val="28"/>
              <w:vertAlign w:val="subscript"/>
            </w:rPr>
            <m:t>w</m:t>
          </m:r>
          <m:r>
            <m:rPr>
              <m:sty m:val="p"/>
            </m:rPr>
            <w:rPr>
              <w:rFonts w:ascii="Cambria Math"/>
              <w:color w:val="222222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Р</m:t>
              </m:r>
            </m:num>
            <m:den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Ро</m:t>
              </m:r>
            </m:den>
          </m:f>
        </m:oMath>
      </m:oMathPara>
    </w:p>
    <w:p w:rsidR="00B47463" w:rsidRPr="00B47463" w:rsidRDefault="00B47463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9F0796">
        <w:rPr>
          <w:color w:val="222222"/>
          <w:sz w:val="28"/>
          <w:szCs w:val="28"/>
        </w:rPr>
        <w:t xml:space="preserve">       </w:t>
      </w:r>
      <w:r w:rsidRPr="001E3ACE">
        <w:rPr>
          <w:color w:val="222222"/>
          <w:sz w:val="28"/>
          <w:szCs w:val="28"/>
        </w:rPr>
        <w:t>ERH</w:t>
      </w:r>
      <w:r>
        <w:rPr>
          <w:color w:val="222222"/>
          <w:sz w:val="28"/>
          <w:szCs w:val="28"/>
        </w:rPr>
        <w:t xml:space="preserve"> = </w:t>
      </w:r>
      <w:r w:rsidRPr="001E3ACE">
        <w:rPr>
          <w:color w:val="222222"/>
          <w:sz w:val="28"/>
          <w:szCs w:val="28"/>
        </w:rPr>
        <w:t>A</w:t>
      </w:r>
      <w:r w:rsidRPr="00EB7E29">
        <w:rPr>
          <w:color w:val="222222"/>
          <w:sz w:val="28"/>
          <w:szCs w:val="28"/>
          <w:vertAlign w:val="subscript"/>
        </w:rPr>
        <w:t>w</w:t>
      </w:r>
      <w:r w:rsidRPr="00B47463">
        <w:rPr>
          <w:color w:val="222222"/>
          <w:sz w:val="28"/>
          <w:szCs w:val="28"/>
        </w:rPr>
        <w:t>·100</w:t>
      </w:r>
    </w:p>
    <w:p w:rsidR="004D7C78" w:rsidRDefault="00EB7E29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EB7E29">
        <w:rPr>
          <w:bCs/>
          <w:i/>
          <w:color w:val="222222"/>
          <w:sz w:val="28"/>
          <w:szCs w:val="28"/>
        </w:rPr>
        <w:t>М</w:t>
      </w:r>
      <w:r w:rsidR="004513B8" w:rsidRPr="00EB7E29">
        <w:rPr>
          <w:bCs/>
          <w:i/>
          <w:color w:val="222222"/>
          <w:sz w:val="28"/>
          <w:szCs w:val="28"/>
        </w:rPr>
        <w:t>етод</w:t>
      </w:r>
      <w:r w:rsidRPr="00EB7E29">
        <w:rPr>
          <w:bCs/>
          <w:i/>
          <w:color w:val="222222"/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 xml:space="preserve">Активность воды определяют путем помещения образца в небольшую герметичную </w:t>
      </w:r>
      <w:r w:rsidR="00B47463">
        <w:rPr>
          <w:color w:val="222222"/>
          <w:sz w:val="28"/>
          <w:szCs w:val="28"/>
        </w:rPr>
        <w:t>емкость</w:t>
      </w:r>
      <w:r w:rsidR="004513B8" w:rsidRPr="00B979EC">
        <w:rPr>
          <w:color w:val="222222"/>
          <w:sz w:val="28"/>
          <w:szCs w:val="28"/>
        </w:rPr>
        <w:t xml:space="preserve">, внутри которой можно установить равновесие между водой в твердом </w:t>
      </w:r>
      <w:r w:rsidR="00B47463">
        <w:rPr>
          <w:color w:val="222222"/>
          <w:sz w:val="28"/>
          <w:szCs w:val="28"/>
        </w:rPr>
        <w:t>веществе</w:t>
      </w:r>
      <w:r w:rsidR="004513B8" w:rsidRPr="00B979EC">
        <w:rPr>
          <w:color w:val="222222"/>
          <w:sz w:val="28"/>
          <w:szCs w:val="28"/>
        </w:rPr>
        <w:t xml:space="preserve"> и свободным пространством.</w:t>
      </w:r>
      <w:r w:rsidR="00B47463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Объем свободного пространства должен быть небольшим по отношению к объему образца, чтобы не изменять состояние сорбции образца во время испытания.</w:t>
      </w:r>
      <w:r w:rsidR="00B47463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Уравновешивание</w:t>
      </w:r>
      <w:r w:rsidR="009F0796">
        <w:rPr>
          <w:color w:val="222222"/>
          <w:sz w:val="28"/>
          <w:szCs w:val="28"/>
        </w:rPr>
        <w:t>,</w:t>
      </w:r>
      <w:r w:rsidR="004513B8" w:rsidRPr="00B979EC">
        <w:rPr>
          <w:color w:val="222222"/>
          <w:sz w:val="28"/>
          <w:szCs w:val="28"/>
        </w:rPr>
        <w:t xml:space="preserve"> как термодинамический процесс</w:t>
      </w:r>
      <w:r w:rsidR="009F0796">
        <w:rPr>
          <w:color w:val="222222"/>
          <w:sz w:val="28"/>
          <w:szCs w:val="28"/>
        </w:rPr>
        <w:t>,</w:t>
      </w:r>
      <w:r w:rsidR="004513B8" w:rsidRPr="00B979EC">
        <w:rPr>
          <w:color w:val="222222"/>
          <w:sz w:val="28"/>
          <w:szCs w:val="28"/>
        </w:rPr>
        <w:t xml:space="preserve"> требует времени, но может быть ускорено принудите</w:t>
      </w:r>
      <w:r w:rsidR="00B47463">
        <w:rPr>
          <w:color w:val="222222"/>
          <w:sz w:val="28"/>
          <w:szCs w:val="28"/>
        </w:rPr>
        <w:t xml:space="preserve">льной циркуляцией внутри </w:t>
      </w:r>
      <w:r w:rsidR="009F0796">
        <w:rPr>
          <w:color w:val="222222"/>
          <w:sz w:val="28"/>
          <w:szCs w:val="28"/>
        </w:rPr>
        <w:t>герметической емкости.</w:t>
      </w:r>
      <w:r w:rsidR="00B47463">
        <w:rPr>
          <w:color w:val="222222"/>
          <w:sz w:val="28"/>
          <w:szCs w:val="28"/>
        </w:rPr>
        <w:t xml:space="preserve"> </w:t>
      </w:r>
      <w:r w:rsidR="00134AF1">
        <w:rPr>
          <w:color w:val="222222"/>
          <w:sz w:val="28"/>
          <w:szCs w:val="28"/>
        </w:rPr>
        <w:t>Полученное</w:t>
      </w:r>
      <w:r w:rsidR="004513B8" w:rsidRPr="00B979EC">
        <w:rPr>
          <w:color w:val="222222"/>
          <w:sz w:val="28"/>
          <w:szCs w:val="28"/>
        </w:rPr>
        <w:t xml:space="preserve"> </w:t>
      </w:r>
      <w:r w:rsidR="00134AF1">
        <w:rPr>
          <w:color w:val="222222"/>
          <w:sz w:val="28"/>
          <w:szCs w:val="28"/>
        </w:rPr>
        <w:t>значение активности воды действительно</w:t>
      </w:r>
      <w:r w:rsidR="004513B8" w:rsidRPr="00B979EC">
        <w:rPr>
          <w:color w:val="222222"/>
          <w:sz w:val="28"/>
          <w:szCs w:val="28"/>
        </w:rPr>
        <w:t xml:space="preserve"> только для одновременно определенной температуры.</w:t>
      </w:r>
      <w:r w:rsidR="00134AF1">
        <w:rPr>
          <w:color w:val="222222"/>
          <w:sz w:val="28"/>
          <w:szCs w:val="28"/>
        </w:rPr>
        <w:t xml:space="preserve"> </w:t>
      </w:r>
      <w:r w:rsidR="00134AF1" w:rsidRPr="001E3ACE">
        <w:rPr>
          <w:color w:val="222222"/>
          <w:sz w:val="28"/>
          <w:szCs w:val="28"/>
        </w:rPr>
        <w:t>Это требует наличия в составе оборудования точного прибора для измерения температуры</w:t>
      </w:r>
      <w:r w:rsidR="00737179">
        <w:rPr>
          <w:color w:val="222222"/>
          <w:sz w:val="28"/>
          <w:szCs w:val="28"/>
        </w:rPr>
        <w:t>,</w:t>
      </w:r>
      <w:r w:rsidR="004513B8" w:rsidRPr="00B979EC">
        <w:rPr>
          <w:color w:val="222222"/>
          <w:sz w:val="28"/>
          <w:szCs w:val="28"/>
        </w:rPr>
        <w:t xml:space="preserve"> гарантирова</w:t>
      </w:r>
      <w:r w:rsidR="00737179">
        <w:rPr>
          <w:color w:val="222222"/>
          <w:sz w:val="28"/>
          <w:szCs w:val="28"/>
        </w:rPr>
        <w:t xml:space="preserve">нную </w:t>
      </w:r>
      <w:r w:rsidR="004513B8" w:rsidRPr="00B979EC">
        <w:rPr>
          <w:color w:val="222222"/>
          <w:sz w:val="28"/>
          <w:szCs w:val="28"/>
        </w:rPr>
        <w:t>постоянную температуру во время испытания.</w:t>
      </w:r>
      <w:r w:rsidR="00134AF1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Датчик, измеряющий влажность воздуха в свободном пространстве над образцом, является ключевым компонентом.</w:t>
      </w:r>
      <w:r w:rsidR="00134AF1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Теоретически</w:t>
      </w:r>
      <w:r w:rsidR="00134AF1">
        <w:rPr>
          <w:color w:val="222222"/>
          <w:sz w:val="28"/>
          <w:szCs w:val="28"/>
        </w:rPr>
        <w:t xml:space="preserve"> м</w:t>
      </w:r>
      <w:r w:rsidR="004513B8" w:rsidRPr="00B979EC">
        <w:rPr>
          <w:color w:val="222222"/>
          <w:sz w:val="28"/>
          <w:szCs w:val="28"/>
        </w:rPr>
        <w:t>о</w:t>
      </w:r>
      <w:r w:rsidR="00134AF1">
        <w:rPr>
          <w:color w:val="222222"/>
          <w:sz w:val="28"/>
          <w:szCs w:val="28"/>
        </w:rPr>
        <w:t>жно</w:t>
      </w:r>
      <w:r w:rsidR="004513B8" w:rsidRPr="00B979EC">
        <w:rPr>
          <w:color w:val="222222"/>
          <w:sz w:val="28"/>
          <w:szCs w:val="28"/>
        </w:rPr>
        <w:t xml:space="preserve"> использовать все типы гигрометров, но для аналитических целей </w:t>
      </w:r>
      <w:r w:rsidR="00134AF1">
        <w:rPr>
          <w:color w:val="222222"/>
          <w:sz w:val="28"/>
          <w:szCs w:val="28"/>
        </w:rPr>
        <w:t xml:space="preserve">обязательным </w:t>
      </w:r>
      <w:r w:rsidR="004513B8" w:rsidRPr="00B979EC">
        <w:rPr>
          <w:color w:val="222222"/>
          <w:sz w:val="28"/>
          <w:szCs w:val="28"/>
        </w:rPr>
        <w:t>условие</w:t>
      </w:r>
      <w:r w:rsidR="00134AF1">
        <w:rPr>
          <w:color w:val="222222"/>
          <w:sz w:val="28"/>
          <w:szCs w:val="28"/>
        </w:rPr>
        <w:t xml:space="preserve">м является миниатюризация и надежность. </w:t>
      </w:r>
    </w:p>
    <w:p w:rsidR="00B47463" w:rsidRPr="00B47463" w:rsidRDefault="00134AF1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Измерение активности воды может быть проведено с </w:t>
      </w:r>
      <w:r w:rsidR="004513B8" w:rsidRPr="00B979EC">
        <w:rPr>
          <w:color w:val="222222"/>
          <w:sz w:val="28"/>
          <w:szCs w:val="28"/>
        </w:rPr>
        <w:t xml:space="preserve">использованием </w:t>
      </w:r>
      <w:r>
        <w:rPr>
          <w:color w:val="222222"/>
          <w:sz w:val="28"/>
          <w:szCs w:val="28"/>
        </w:rPr>
        <w:t xml:space="preserve">метода точки </w:t>
      </w:r>
      <w:r w:rsidR="004D7C78">
        <w:rPr>
          <w:color w:val="222222"/>
          <w:sz w:val="28"/>
          <w:szCs w:val="28"/>
        </w:rPr>
        <w:t>росы</w:t>
      </w:r>
      <w:r w:rsidR="009F0796">
        <w:rPr>
          <w:color w:val="222222"/>
          <w:sz w:val="28"/>
          <w:szCs w:val="28"/>
        </w:rPr>
        <w:t>.</w:t>
      </w:r>
      <w:r w:rsidR="004D7C78">
        <w:rPr>
          <w:color w:val="222222"/>
          <w:sz w:val="28"/>
          <w:szCs w:val="28"/>
        </w:rPr>
        <w:t xml:space="preserve"> </w:t>
      </w:r>
      <w:r w:rsidRPr="001E3ACE">
        <w:rPr>
          <w:color w:val="222222"/>
          <w:sz w:val="28"/>
          <w:szCs w:val="28"/>
        </w:rPr>
        <w:t>В качестве кон</w:t>
      </w:r>
      <w:r w:rsidR="00611062">
        <w:rPr>
          <w:color w:val="222222"/>
          <w:sz w:val="28"/>
          <w:szCs w:val="28"/>
        </w:rPr>
        <w:t>денсирующей поверхности используют</w:t>
      </w:r>
      <w:r w:rsidRPr="001E3ACE">
        <w:rPr>
          <w:color w:val="222222"/>
          <w:sz w:val="28"/>
          <w:szCs w:val="28"/>
        </w:rPr>
        <w:t xml:space="preserve"> полированное охлажденное зеркало. Система охлаждения электронно соединена с фото</w:t>
      </w:r>
      <w:r w:rsidR="00611062">
        <w:rPr>
          <w:color w:val="222222"/>
          <w:sz w:val="28"/>
          <w:szCs w:val="28"/>
        </w:rPr>
        <w:t>э</w:t>
      </w:r>
      <w:r w:rsidRPr="001E3ACE">
        <w:rPr>
          <w:color w:val="222222"/>
          <w:sz w:val="28"/>
          <w:szCs w:val="28"/>
        </w:rPr>
        <w:t xml:space="preserve">лементом, в который отражается </w:t>
      </w:r>
      <w:r w:rsidR="00611062">
        <w:rPr>
          <w:color w:val="222222"/>
          <w:sz w:val="28"/>
          <w:szCs w:val="28"/>
        </w:rPr>
        <w:t xml:space="preserve">свет </w:t>
      </w:r>
      <w:r w:rsidRPr="001E3ACE">
        <w:rPr>
          <w:color w:val="222222"/>
          <w:sz w:val="28"/>
          <w:szCs w:val="28"/>
        </w:rPr>
        <w:t>от конденс</w:t>
      </w:r>
      <w:r w:rsidR="00611062">
        <w:rPr>
          <w:color w:val="222222"/>
          <w:sz w:val="28"/>
          <w:szCs w:val="28"/>
        </w:rPr>
        <w:t>ирующего</w:t>
      </w:r>
      <w:r w:rsidRPr="001E3ACE">
        <w:rPr>
          <w:color w:val="222222"/>
          <w:sz w:val="28"/>
          <w:szCs w:val="28"/>
        </w:rPr>
        <w:t xml:space="preserve"> зеркала. </w:t>
      </w:r>
      <w:r w:rsidR="004513B8" w:rsidRPr="00B979EC">
        <w:rPr>
          <w:color w:val="222222"/>
          <w:sz w:val="28"/>
          <w:szCs w:val="28"/>
        </w:rPr>
        <w:t>Воздушный поток, находящийся в равновесии с ис</w:t>
      </w:r>
      <w:r w:rsidR="004D7C78">
        <w:rPr>
          <w:color w:val="222222"/>
          <w:sz w:val="28"/>
          <w:szCs w:val="28"/>
        </w:rPr>
        <w:t>п</w:t>
      </w:r>
      <w:r w:rsidR="00611062">
        <w:rPr>
          <w:color w:val="222222"/>
          <w:sz w:val="28"/>
          <w:szCs w:val="28"/>
        </w:rPr>
        <w:t>ытуемым</w:t>
      </w:r>
      <w:r w:rsidR="004513B8" w:rsidRPr="00B979EC">
        <w:rPr>
          <w:color w:val="222222"/>
          <w:sz w:val="28"/>
          <w:szCs w:val="28"/>
        </w:rPr>
        <w:t xml:space="preserve"> образцом, направляется на зеркало, которое охлаждается до тех пор, пока на зеркале не </w:t>
      </w:r>
      <w:r w:rsidR="00611062">
        <w:rPr>
          <w:color w:val="222222"/>
          <w:sz w:val="28"/>
          <w:szCs w:val="28"/>
        </w:rPr>
        <w:t xml:space="preserve">образуется </w:t>
      </w:r>
      <w:r w:rsidR="004513B8" w:rsidRPr="00B979EC">
        <w:rPr>
          <w:color w:val="222222"/>
          <w:sz w:val="28"/>
          <w:szCs w:val="28"/>
        </w:rPr>
        <w:t>конденса</w:t>
      </w:r>
      <w:r w:rsidR="00611062">
        <w:rPr>
          <w:color w:val="222222"/>
          <w:sz w:val="28"/>
          <w:szCs w:val="28"/>
        </w:rPr>
        <w:t xml:space="preserve">т. </w:t>
      </w:r>
      <w:r w:rsidR="004513B8" w:rsidRPr="00B979EC">
        <w:rPr>
          <w:color w:val="222222"/>
          <w:sz w:val="28"/>
          <w:szCs w:val="28"/>
        </w:rPr>
        <w:t>Температура, при которой начинается эта кон</w:t>
      </w:r>
      <w:r w:rsidR="00611062">
        <w:rPr>
          <w:color w:val="222222"/>
          <w:sz w:val="28"/>
          <w:szCs w:val="28"/>
        </w:rPr>
        <w:t>денсация, является точкой росы, из</w:t>
      </w:r>
      <w:r w:rsidR="004513B8" w:rsidRPr="00B979EC">
        <w:rPr>
          <w:color w:val="222222"/>
          <w:sz w:val="28"/>
          <w:szCs w:val="28"/>
        </w:rPr>
        <w:t xml:space="preserve"> которой</w:t>
      </w:r>
      <w:r w:rsidR="00611062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определ</w:t>
      </w:r>
      <w:r w:rsidR="00611062">
        <w:rPr>
          <w:color w:val="222222"/>
          <w:sz w:val="28"/>
          <w:szCs w:val="28"/>
        </w:rPr>
        <w:t>яется равновесная относительная влажность (</w:t>
      </w:r>
      <w:r w:rsidR="00611062" w:rsidRPr="001E3ACE">
        <w:rPr>
          <w:color w:val="222222"/>
          <w:sz w:val="28"/>
          <w:szCs w:val="28"/>
        </w:rPr>
        <w:t>ERH</w:t>
      </w:r>
      <w:r w:rsidR="00611062">
        <w:rPr>
          <w:color w:val="222222"/>
          <w:sz w:val="28"/>
          <w:szCs w:val="28"/>
        </w:rPr>
        <w:t>)</w:t>
      </w:r>
      <w:r w:rsidR="004513B8" w:rsidRPr="00B979EC">
        <w:rPr>
          <w:color w:val="222222"/>
          <w:sz w:val="28"/>
          <w:szCs w:val="28"/>
        </w:rPr>
        <w:t>.</w:t>
      </w:r>
      <w:r w:rsidR="00611062">
        <w:rPr>
          <w:color w:val="222222"/>
          <w:sz w:val="28"/>
          <w:szCs w:val="28"/>
        </w:rPr>
        <w:t xml:space="preserve"> Пр</w:t>
      </w:r>
      <w:r w:rsidR="00611062" w:rsidRPr="001E3ACE">
        <w:rPr>
          <w:color w:val="222222"/>
          <w:sz w:val="28"/>
          <w:szCs w:val="28"/>
        </w:rPr>
        <w:t>иборы</w:t>
      </w:r>
      <w:r w:rsidR="00411106">
        <w:rPr>
          <w:color w:val="222222"/>
          <w:sz w:val="28"/>
          <w:szCs w:val="28"/>
        </w:rPr>
        <w:t xml:space="preserve"> для использования </w:t>
      </w:r>
      <w:r w:rsidR="00611062" w:rsidRPr="001E3ACE">
        <w:rPr>
          <w:color w:val="222222"/>
          <w:sz w:val="28"/>
          <w:szCs w:val="28"/>
        </w:rPr>
        <w:t>метод</w:t>
      </w:r>
      <w:r w:rsidR="00411106">
        <w:rPr>
          <w:color w:val="222222"/>
          <w:sz w:val="28"/>
          <w:szCs w:val="28"/>
        </w:rPr>
        <w:t>а</w:t>
      </w:r>
      <w:r w:rsidR="00611062" w:rsidRPr="001E3ACE">
        <w:rPr>
          <w:color w:val="222222"/>
          <w:sz w:val="28"/>
          <w:szCs w:val="28"/>
        </w:rPr>
        <w:t xml:space="preserve"> точки росы</w:t>
      </w:r>
      <w:r w:rsidR="00611062">
        <w:rPr>
          <w:color w:val="222222"/>
          <w:sz w:val="28"/>
          <w:szCs w:val="28"/>
        </w:rPr>
        <w:t>/</w:t>
      </w:r>
      <w:r w:rsidR="00611062" w:rsidRPr="001E3ACE">
        <w:rPr>
          <w:color w:val="222222"/>
          <w:sz w:val="28"/>
          <w:szCs w:val="28"/>
        </w:rPr>
        <w:t xml:space="preserve">охлажденного зеркала или другие технологии, должны быть оценены на пригодность, квалифицированы и калиброваны при использовании для определения активности воды. Эти приборы обычно калибруются в </w:t>
      </w:r>
      <w:r w:rsidR="00611062" w:rsidRPr="001E3ACE">
        <w:rPr>
          <w:color w:val="222222"/>
          <w:sz w:val="28"/>
          <w:szCs w:val="28"/>
        </w:rPr>
        <w:lastRenderedPageBreak/>
        <w:t>достаточном диапа</w:t>
      </w:r>
      <w:r w:rsidR="00611062">
        <w:rPr>
          <w:color w:val="222222"/>
          <w:sz w:val="28"/>
          <w:szCs w:val="28"/>
        </w:rPr>
        <w:t xml:space="preserve">зоне, например, с использованием </w:t>
      </w:r>
      <w:r w:rsidR="004513B8" w:rsidRPr="00B979EC">
        <w:rPr>
          <w:color w:val="222222"/>
          <w:sz w:val="28"/>
          <w:szCs w:val="28"/>
        </w:rPr>
        <w:t xml:space="preserve">некоторых насыщенных солевых растворов при </w:t>
      </w:r>
      <w:r w:rsidR="00611062">
        <w:rPr>
          <w:color w:val="222222"/>
          <w:sz w:val="28"/>
          <w:szCs w:val="28"/>
        </w:rPr>
        <w:t xml:space="preserve">температуре </w:t>
      </w:r>
      <w:r w:rsidR="004513B8" w:rsidRPr="00B979EC">
        <w:rPr>
          <w:color w:val="222222"/>
          <w:sz w:val="28"/>
          <w:szCs w:val="28"/>
        </w:rPr>
        <w:t>25°</w:t>
      </w:r>
      <w:r w:rsidR="00611062">
        <w:rPr>
          <w:color w:val="222222"/>
          <w:sz w:val="28"/>
          <w:szCs w:val="28"/>
        </w:rPr>
        <w:t> </w:t>
      </w:r>
      <w:r w:rsidR="004513B8" w:rsidRPr="00B979EC">
        <w:rPr>
          <w:color w:val="222222"/>
          <w:sz w:val="28"/>
          <w:szCs w:val="28"/>
        </w:rPr>
        <w:t xml:space="preserve">C, </w:t>
      </w:r>
      <w:r w:rsidR="00411106">
        <w:rPr>
          <w:color w:val="222222"/>
          <w:sz w:val="28"/>
          <w:szCs w:val="28"/>
        </w:rPr>
        <w:t xml:space="preserve">указанных </w:t>
      </w:r>
      <w:r w:rsidR="00611062">
        <w:rPr>
          <w:color w:val="222222"/>
          <w:sz w:val="28"/>
          <w:szCs w:val="28"/>
        </w:rPr>
        <w:t xml:space="preserve">в таблице </w:t>
      </w:r>
      <w:r w:rsidR="00185881">
        <w:rPr>
          <w:color w:val="222222"/>
          <w:sz w:val="28"/>
          <w:szCs w:val="28"/>
        </w:rPr>
        <w:t>.</w:t>
      </w:r>
    </w:p>
    <w:p w:rsidR="00901BE6" w:rsidRDefault="00901BE6" w:rsidP="004301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– </w:t>
      </w:r>
      <w:r w:rsidRPr="001E3ACE">
        <w:rPr>
          <w:color w:val="222222"/>
          <w:sz w:val="28"/>
          <w:szCs w:val="28"/>
        </w:rPr>
        <w:t>Стандартные насыщенные растворы солей</w:t>
      </w:r>
      <w:r w:rsidR="00370C59">
        <w:rPr>
          <w:color w:val="222222"/>
          <w:sz w:val="28"/>
          <w:szCs w:val="28"/>
        </w:rPr>
        <w:t xml:space="preserve"> при температуре 25°С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685"/>
        <w:gridCol w:w="1950"/>
      </w:tblGrid>
      <w:tr w:rsidR="00901BE6" w:rsidRPr="004E2D1D" w:rsidTr="00370C59">
        <w:tc>
          <w:tcPr>
            <w:tcW w:w="3936" w:type="dxa"/>
          </w:tcPr>
          <w:p w:rsidR="00370C59" w:rsidRDefault="00901BE6" w:rsidP="003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01BE6" w:rsidRPr="004E2D1D" w:rsidRDefault="00901BE6" w:rsidP="003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насыщенного раствора соли</w:t>
            </w:r>
            <w:r w:rsidR="00370C59">
              <w:rPr>
                <w:sz w:val="28"/>
                <w:szCs w:val="28"/>
              </w:rPr>
              <w:t>, формула</w:t>
            </w:r>
          </w:p>
        </w:tc>
        <w:tc>
          <w:tcPr>
            <w:tcW w:w="3685" w:type="dxa"/>
          </w:tcPr>
          <w:p w:rsidR="00901BE6" w:rsidRPr="004E2D1D" w:rsidRDefault="00901BE6" w:rsidP="003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Равновесная относительная влажность</w:t>
            </w:r>
            <w:r w:rsidR="00370C59">
              <w:rPr>
                <w:sz w:val="28"/>
                <w:szCs w:val="28"/>
              </w:rPr>
              <w:t xml:space="preserve"> (</w:t>
            </w:r>
            <w:r w:rsidR="00370C59" w:rsidRPr="001E3ACE">
              <w:rPr>
                <w:color w:val="222222"/>
                <w:sz w:val="28"/>
                <w:szCs w:val="28"/>
              </w:rPr>
              <w:t>ERH</w:t>
            </w:r>
            <w:r w:rsidR="00370C59">
              <w:rPr>
                <w:color w:val="222222"/>
                <w:sz w:val="28"/>
                <w:szCs w:val="28"/>
              </w:rPr>
              <w:t>)</w:t>
            </w:r>
            <w:r w:rsidR="00370C59">
              <w:rPr>
                <w:sz w:val="28"/>
                <w:szCs w:val="28"/>
              </w:rPr>
              <w:t>, %</w:t>
            </w:r>
          </w:p>
        </w:tc>
        <w:tc>
          <w:tcPr>
            <w:tcW w:w="1950" w:type="dxa"/>
          </w:tcPr>
          <w:p w:rsidR="00901BE6" w:rsidRPr="004E2D1D" w:rsidRDefault="00901BE6" w:rsidP="003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воды</w:t>
            </w:r>
            <w:r w:rsidR="00370C59">
              <w:rPr>
                <w:sz w:val="28"/>
                <w:szCs w:val="28"/>
              </w:rPr>
              <w:t xml:space="preserve">, </w:t>
            </w:r>
            <w:r w:rsidR="00370C59" w:rsidRPr="001E3ACE">
              <w:rPr>
                <w:color w:val="222222"/>
                <w:sz w:val="28"/>
                <w:szCs w:val="28"/>
              </w:rPr>
              <w:t>A</w:t>
            </w:r>
            <w:r w:rsidR="00370C59" w:rsidRPr="00EB7E29">
              <w:rPr>
                <w:color w:val="222222"/>
                <w:sz w:val="28"/>
                <w:szCs w:val="28"/>
                <w:vertAlign w:val="subscript"/>
              </w:rPr>
              <w:t>w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Калия су</w:t>
            </w:r>
            <w:r w:rsidR="00901BE6" w:rsidRPr="00B979EC">
              <w:rPr>
                <w:color w:val="222222"/>
                <w:sz w:val="28"/>
                <w:szCs w:val="28"/>
              </w:rPr>
              <w:t>льфат (K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SO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4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97,3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973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Бария х</w:t>
            </w:r>
            <w:r w:rsidR="00901BE6" w:rsidRPr="00B979EC">
              <w:rPr>
                <w:color w:val="222222"/>
                <w:sz w:val="28"/>
                <w:szCs w:val="28"/>
              </w:rPr>
              <w:t>лорид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="00901BE6" w:rsidRPr="00B979EC">
              <w:rPr>
                <w:color w:val="222222"/>
                <w:sz w:val="28"/>
                <w:szCs w:val="28"/>
              </w:rPr>
              <w:t>(BaCl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90,2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902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Натрия х</w:t>
            </w:r>
            <w:r w:rsidR="00901BE6" w:rsidRPr="00B979EC">
              <w:rPr>
                <w:color w:val="222222"/>
                <w:sz w:val="28"/>
                <w:szCs w:val="28"/>
              </w:rPr>
              <w:t>лорид (NaCl)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75,3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753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Магния нитрат</w:t>
            </w:r>
            <w:r w:rsidR="00370C59">
              <w:rPr>
                <w:color w:val="222222"/>
                <w:sz w:val="28"/>
                <w:szCs w:val="28"/>
              </w:rPr>
              <w:t xml:space="preserve">   </w:t>
            </w:r>
            <w:r w:rsidRPr="00B979EC">
              <w:rPr>
                <w:color w:val="222222"/>
                <w:sz w:val="28"/>
                <w:szCs w:val="28"/>
              </w:rPr>
              <w:t>(Mg (NO</w:t>
            </w:r>
            <w:r w:rsidRPr="00B979EC">
              <w:rPr>
                <w:color w:val="222222"/>
                <w:sz w:val="28"/>
                <w:szCs w:val="28"/>
                <w:vertAlign w:val="subscript"/>
              </w:rPr>
              <w:t>3</w:t>
            </w:r>
            <w:r w:rsidRPr="00B979EC">
              <w:rPr>
                <w:color w:val="222222"/>
                <w:sz w:val="28"/>
                <w:szCs w:val="28"/>
              </w:rPr>
              <w:t>)</w:t>
            </w:r>
            <w:r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B979EC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52,9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529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Магния х</w:t>
            </w:r>
            <w:r w:rsidR="00901BE6" w:rsidRPr="00B979EC">
              <w:rPr>
                <w:color w:val="222222"/>
                <w:sz w:val="28"/>
                <w:szCs w:val="28"/>
              </w:rPr>
              <w:t xml:space="preserve">лорид </w:t>
            </w:r>
            <w:r>
              <w:rPr>
                <w:color w:val="222222"/>
                <w:sz w:val="28"/>
                <w:szCs w:val="28"/>
              </w:rPr>
              <w:t>(</w:t>
            </w:r>
            <w:r w:rsidR="00901BE6" w:rsidRPr="00B979EC">
              <w:rPr>
                <w:color w:val="222222"/>
                <w:sz w:val="28"/>
                <w:szCs w:val="28"/>
              </w:rPr>
              <w:t>MgCl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32,8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328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Лития х</w:t>
            </w:r>
            <w:r w:rsidR="00901BE6" w:rsidRPr="00B979EC">
              <w:rPr>
                <w:color w:val="222222"/>
                <w:sz w:val="28"/>
                <w:szCs w:val="28"/>
              </w:rPr>
              <w:t>лорид (LiCl)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11,2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370C59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112</w:t>
            </w:r>
          </w:p>
        </w:tc>
      </w:tr>
    </w:tbl>
    <w:p w:rsidR="00901BE6" w:rsidRDefault="00901BE6" w:rsidP="00370C59">
      <w:pPr>
        <w:spacing w:line="360" w:lineRule="auto"/>
        <w:ind w:firstLine="708"/>
        <w:jc w:val="center"/>
        <w:rPr>
          <w:sz w:val="28"/>
          <w:szCs w:val="28"/>
        </w:rPr>
      </w:pPr>
    </w:p>
    <w:sectPr w:rsidR="00901BE6" w:rsidSect="00F2150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B9" w:rsidRDefault="00120AB9">
      <w:r>
        <w:separator/>
      </w:r>
    </w:p>
  </w:endnote>
  <w:endnote w:type="continuationSeparator" w:id="0">
    <w:p w:rsidR="00120AB9" w:rsidRDefault="0012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Default="00D36F0E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1B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BE6" w:rsidRDefault="00901BE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66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01BE6" w:rsidRPr="00F931E0" w:rsidRDefault="00D36F0E">
        <w:pPr>
          <w:pStyle w:val="a6"/>
          <w:jc w:val="center"/>
          <w:rPr>
            <w:sz w:val="28"/>
            <w:szCs w:val="28"/>
          </w:rPr>
        </w:pPr>
        <w:r w:rsidRPr="00F931E0">
          <w:rPr>
            <w:sz w:val="28"/>
            <w:szCs w:val="28"/>
          </w:rPr>
          <w:fldChar w:fldCharType="begin"/>
        </w:r>
        <w:r w:rsidR="00901BE6" w:rsidRPr="00F931E0">
          <w:rPr>
            <w:sz w:val="28"/>
            <w:szCs w:val="28"/>
          </w:rPr>
          <w:instrText xml:space="preserve"> PAGE   \* MERGEFORMAT </w:instrText>
        </w:r>
        <w:r w:rsidRPr="00F931E0">
          <w:rPr>
            <w:sz w:val="28"/>
            <w:szCs w:val="28"/>
          </w:rPr>
          <w:fldChar w:fldCharType="separate"/>
        </w:r>
        <w:r w:rsidR="00B81693">
          <w:rPr>
            <w:noProof/>
            <w:sz w:val="28"/>
            <w:szCs w:val="28"/>
          </w:rPr>
          <w:t>11</w:t>
        </w:r>
        <w:r w:rsidRPr="00F931E0">
          <w:rPr>
            <w:sz w:val="28"/>
            <w:szCs w:val="28"/>
          </w:rPr>
          <w:fldChar w:fldCharType="end"/>
        </w:r>
      </w:p>
    </w:sdtContent>
  </w:sdt>
  <w:p w:rsidR="00901BE6" w:rsidRDefault="00901B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6686"/>
      <w:docPartObj>
        <w:docPartGallery w:val="Page Numbers (Bottom of Page)"/>
        <w:docPartUnique/>
      </w:docPartObj>
    </w:sdtPr>
    <w:sdtContent>
      <w:p w:rsidR="00901BE6" w:rsidRDefault="00D36F0E">
        <w:pPr>
          <w:pStyle w:val="a6"/>
          <w:jc w:val="center"/>
        </w:pPr>
      </w:p>
    </w:sdtContent>
  </w:sdt>
  <w:p w:rsidR="00901BE6" w:rsidRPr="00753451" w:rsidRDefault="00901BE6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B9" w:rsidRDefault="00120AB9">
      <w:r>
        <w:separator/>
      </w:r>
    </w:p>
  </w:footnote>
  <w:footnote w:type="continuationSeparator" w:id="0">
    <w:p w:rsidR="00120AB9" w:rsidRDefault="0012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Default="00D36F0E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1B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BE6" w:rsidRDefault="00901BE6">
    <w:pPr>
      <w:pStyle w:val="a4"/>
      <w:ind w:right="360"/>
    </w:pPr>
  </w:p>
  <w:p w:rsidR="00901BE6" w:rsidRDefault="00901B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Pr="0027490C" w:rsidRDefault="00901BE6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787"/>
    <w:rsid w:val="00017AC3"/>
    <w:rsid w:val="00017D7B"/>
    <w:rsid w:val="00021284"/>
    <w:rsid w:val="000252F3"/>
    <w:rsid w:val="000253FF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AB"/>
    <w:rsid w:val="000635CE"/>
    <w:rsid w:val="00064845"/>
    <w:rsid w:val="000673E0"/>
    <w:rsid w:val="00070235"/>
    <w:rsid w:val="00070516"/>
    <w:rsid w:val="00070D0F"/>
    <w:rsid w:val="0007156E"/>
    <w:rsid w:val="00072AD4"/>
    <w:rsid w:val="000737CA"/>
    <w:rsid w:val="000738D5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7B3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A64C2"/>
    <w:rsid w:val="000B053C"/>
    <w:rsid w:val="000B1A08"/>
    <w:rsid w:val="000B31FB"/>
    <w:rsid w:val="000B4181"/>
    <w:rsid w:val="000B55DA"/>
    <w:rsid w:val="000B5BB9"/>
    <w:rsid w:val="000B6AE5"/>
    <w:rsid w:val="000C034A"/>
    <w:rsid w:val="000C183C"/>
    <w:rsid w:val="000C39A3"/>
    <w:rsid w:val="000C5296"/>
    <w:rsid w:val="000C691D"/>
    <w:rsid w:val="000C752D"/>
    <w:rsid w:val="000C76D4"/>
    <w:rsid w:val="000D090D"/>
    <w:rsid w:val="000D1858"/>
    <w:rsid w:val="000D1E39"/>
    <w:rsid w:val="000D4407"/>
    <w:rsid w:val="000D6E0C"/>
    <w:rsid w:val="000D758A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4EF"/>
    <w:rsid w:val="000F5DF6"/>
    <w:rsid w:val="000F6605"/>
    <w:rsid w:val="000F6B43"/>
    <w:rsid w:val="000F6B74"/>
    <w:rsid w:val="000F7132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6E6F"/>
    <w:rsid w:val="00107A89"/>
    <w:rsid w:val="0011154E"/>
    <w:rsid w:val="00115128"/>
    <w:rsid w:val="00115866"/>
    <w:rsid w:val="00117A55"/>
    <w:rsid w:val="0012009F"/>
    <w:rsid w:val="001209F8"/>
    <w:rsid w:val="00120AB9"/>
    <w:rsid w:val="00121014"/>
    <w:rsid w:val="0012195A"/>
    <w:rsid w:val="00121992"/>
    <w:rsid w:val="0012231D"/>
    <w:rsid w:val="00123875"/>
    <w:rsid w:val="001247ED"/>
    <w:rsid w:val="00127919"/>
    <w:rsid w:val="00130BD1"/>
    <w:rsid w:val="001312BB"/>
    <w:rsid w:val="00132C2D"/>
    <w:rsid w:val="00132C44"/>
    <w:rsid w:val="00133EA3"/>
    <w:rsid w:val="00134AF1"/>
    <w:rsid w:val="00135D7C"/>
    <w:rsid w:val="00136EA1"/>
    <w:rsid w:val="00137F82"/>
    <w:rsid w:val="001415E8"/>
    <w:rsid w:val="00141C44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0DA2"/>
    <w:rsid w:val="00151667"/>
    <w:rsid w:val="00151772"/>
    <w:rsid w:val="00151BAC"/>
    <w:rsid w:val="00151F15"/>
    <w:rsid w:val="00152904"/>
    <w:rsid w:val="00153398"/>
    <w:rsid w:val="00153BAB"/>
    <w:rsid w:val="001547BF"/>
    <w:rsid w:val="0015568D"/>
    <w:rsid w:val="00155ECD"/>
    <w:rsid w:val="001573A3"/>
    <w:rsid w:val="001577A7"/>
    <w:rsid w:val="00160333"/>
    <w:rsid w:val="001603B5"/>
    <w:rsid w:val="00162E1E"/>
    <w:rsid w:val="00163B9E"/>
    <w:rsid w:val="00164C39"/>
    <w:rsid w:val="00167B28"/>
    <w:rsid w:val="0017084D"/>
    <w:rsid w:val="00171A71"/>
    <w:rsid w:val="00171DFA"/>
    <w:rsid w:val="0017246F"/>
    <w:rsid w:val="00172864"/>
    <w:rsid w:val="00174542"/>
    <w:rsid w:val="00174B6E"/>
    <w:rsid w:val="00176386"/>
    <w:rsid w:val="001766B3"/>
    <w:rsid w:val="001808F9"/>
    <w:rsid w:val="00182506"/>
    <w:rsid w:val="001827E6"/>
    <w:rsid w:val="00182836"/>
    <w:rsid w:val="001839AF"/>
    <w:rsid w:val="00184BB6"/>
    <w:rsid w:val="0018535C"/>
    <w:rsid w:val="001855C4"/>
    <w:rsid w:val="00185881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660"/>
    <w:rsid w:val="00195865"/>
    <w:rsid w:val="001961C7"/>
    <w:rsid w:val="00197A9B"/>
    <w:rsid w:val="00197F83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67EC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3ACE"/>
    <w:rsid w:val="001E462E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201DF9"/>
    <w:rsid w:val="002040DB"/>
    <w:rsid w:val="00205415"/>
    <w:rsid w:val="00205A97"/>
    <w:rsid w:val="00206581"/>
    <w:rsid w:val="0020777D"/>
    <w:rsid w:val="0020782B"/>
    <w:rsid w:val="00210482"/>
    <w:rsid w:val="002108E8"/>
    <w:rsid w:val="00210D8F"/>
    <w:rsid w:val="00211D84"/>
    <w:rsid w:val="0021450D"/>
    <w:rsid w:val="00214537"/>
    <w:rsid w:val="002167EA"/>
    <w:rsid w:val="00216CFE"/>
    <w:rsid w:val="00216D3D"/>
    <w:rsid w:val="00221A2A"/>
    <w:rsid w:val="00222CF0"/>
    <w:rsid w:val="002251DD"/>
    <w:rsid w:val="00225570"/>
    <w:rsid w:val="00226014"/>
    <w:rsid w:val="0022713C"/>
    <w:rsid w:val="002272F1"/>
    <w:rsid w:val="00230165"/>
    <w:rsid w:val="00230196"/>
    <w:rsid w:val="00231D51"/>
    <w:rsid w:val="00231FAE"/>
    <w:rsid w:val="0023253F"/>
    <w:rsid w:val="00232FED"/>
    <w:rsid w:val="00233782"/>
    <w:rsid w:val="00234C14"/>
    <w:rsid w:val="00235704"/>
    <w:rsid w:val="00235E8D"/>
    <w:rsid w:val="00237981"/>
    <w:rsid w:val="00237E4E"/>
    <w:rsid w:val="00242A92"/>
    <w:rsid w:val="00242C1F"/>
    <w:rsid w:val="0024305C"/>
    <w:rsid w:val="00244404"/>
    <w:rsid w:val="00247DDF"/>
    <w:rsid w:val="00247E1B"/>
    <w:rsid w:val="00252141"/>
    <w:rsid w:val="0025379F"/>
    <w:rsid w:val="0025395E"/>
    <w:rsid w:val="00255274"/>
    <w:rsid w:val="00256886"/>
    <w:rsid w:val="00257C39"/>
    <w:rsid w:val="00261C16"/>
    <w:rsid w:val="002625BD"/>
    <w:rsid w:val="002630FD"/>
    <w:rsid w:val="00266097"/>
    <w:rsid w:val="00266ECF"/>
    <w:rsid w:val="00272834"/>
    <w:rsid w:val="00273A21"/>
    <w:rsid w:val="002741E6"/>
    <w:rsid w:val="0027490C"/>
    <w:rsid w:val="002756FE"/>
    <w:rsid w:val="00275A69"/>
    <w:rsid w:val="00275B8B"/>
    <w:rsid w:val="00275C96"/>
    <w:rsid w:val="00275FCD"/>
    <w:rsid w:val="00276392"/>
    <w:rsid w:val="00276987"/>
    <w:rsid w:val="002772FD"/>
    <w:rsid w:val="002774D9"/>
    <w:rsid w:val="002779DA"/>
    <w:rsid w:val="002801D3"/>
    <w:rsid w:val="002803D7"/>
    <w:rsid w:val="002807CB"/>
    <w:rsid w:val="00281214"/>
    <w:rsid w:val="0028338A"/>
    <w:rsid w:val="002842C9"/>
    <w:rsid w:val="00284A68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0AC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6AB8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279"/>
    <w:rsid w:val="002D7C57"/>
    <w:rsid w:val="002E0439"/>
    <w:rsid w:val="002E42BF"/>
    <w:rsid w:val="002E54BE"/>
    <w:rsid w:val="002E5FF2"/>
    <w:rsid w:val="002F0921"/>
    <w:rsid w:val="002F107B"/>
    <w:rsid w:val="002F1D30"/>
    <w:rsid w:val="002F2060"/>
    <w:rsid w:val="002F2F3D"/>
    <w:rsid w:val="002F3335"/>
    <w:rsid w:val="002F34A2"/>
    <w:rsid w:val="002F3A60"/>
    <w:rsid w:val="002F3B08"/>
    <w:rsid w:val="002F412E"/>
    <w:rsid w:val="002F62AE"/>
    <w:rsid w:val="002F6703"/>
    <w:rsid w:val="002F6C36"/>
    <w:rsid w:val="002F705C"/>
    <w:rsid w:val="00300BB7"/>
    <w:rsid w:val="00301D54"/>
    <w:rsid w:val="00301DEC"/>
    <w:rsid w:val="00304156"/>
    <w:rsid w:val="00304959"/>
    <w:rsid w:val="00305425"/>
    <w:rsid w:val="00305A72"/>
    <w:rsid w:val="00305D16"/>
    <w:rsid w:val="00306C1A"/>
    <w:rsid w:val="00307073"/>
    <w:rsid w:val="00307774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46B8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2EAD"/>
    <w:rsid w:val="00353A5A"/>
    <w:rsid w:val="0035609E"/>
    <w:rsid w:val="00356B8D"/>
    <w:rsid w:val="00357AB3"/>
    <w:rsid w:val="00361B2D"/>
    <w:rsid w:val="00362827"/>
    <w:rsid w:val="0036490B"/>
    <w:rsid w:val="00364C3C"/>
    <w:rsid w:val="00365E2E"/>
    <w:rsid w:val="00365E74"/>
    <w:rsid w:val="00366490"/>
    <w:rsid w:val="00366D7F"/>
    <w:rsid w:val="00370622"/>
    <w:rsid w:val="00370C59"/>
    <w:rsid w:val="00371F01"/>
    <w:rsid w:val="00372039"/>
    <w:rsid w:val="003743DC"/>
    <w:rsid w:val="003746E8"/>
    <w:rsid w:val="00374AEB"/>
    <w:rsid w:val="003768D0"/>
    <w:rsid w:val="00376C25"/>
    <w:rsid w:val="00376E32"/>
    <w:rsid w:val="0037765D"/>
    <w:rsid w:val="003862B5"/>
    <w:rsid w:val="0038685B"/>
    <w:rsid w:val="00387222"/>
    <w:rsid w:val="00387AAD"/>
    <w:rsid w:val="00390464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3D85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4A6A"/>
    <w:rsid w:val="003E6390"/>
    <w:rsid w:val="003E7361"/>
    <w:rsid w:val="003E7B56"/>
    <w:rsid w:val="003F21E0"/>
    <w:rsid w:val="003F3313"/>
    <w:rsid w:val="003F336E"/>
    <w:rsid w:val="003F3FEA"/>
    <w:rsid w:val="003F4E1C"/>
    <w:rsid w:val="003F53A8"/>
    <w:rsid w:val="003F61A2"/>
    <w:rsid w:val="003F62EC"/>
    <w:rsid w:val="003F6B2B"/>
    <w:rsid w:val="003F6F6D"/>
    <w:rsid w:val="003F76F6"/>
    <w:rsid w:val="00400310"/>
    <w:rsid w:val="004027E3"/>
    <w:rsid w:val="00403609"/>
    <w:rsid w:val="00404024"/>
    <w:rsid w:val="00405700"/>
    <w:rsid w:val="00406615"/>
    <w:rsid w:val="00407045"/>
    <w:rsid w:val="00411106"/>
    <w:rsid w:val="004123B7"/>
    <w:rsid w:val="00412C95"/>
    <w:rsid w:val="0041479E"/>
    <w:rsid w:val="00414EB3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01E4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60CB"/>
    <w:rsid w:val="00446463"/>
    <w:rsid w:val="00447B0C"/>
    <w:rsid w:val="00450218"/>
    <w:rsid w:val="004511B8"/>
    <w:rsid w:val="004513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36C1"/>
    <w:rsid w:val="004643AC"/>
    <w:rsid w:val="00464A7B"/>
    <w:rsid w:val="0046525E"/>
    <w:rsid w:val="004657F7"/>
    <w:rsid w:val="00470020"/>
    <w:rsid w:val="004707F7"/>
    <w:rsid w:val="00470835"/>
    <w:rsid w:val="00472654"/>
    <w:rsid w:val="004730AC"/>
    <w:rsid w:val="00474E51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3CF"/>
    <w:rsid w:val="00495566"/>
    <w:rsid w:val="0049674A"/>
    <w:rsid w:val="00497169"/>
    <w:rsid w:val="004A2732"/>
    <w:rsid w:val="004A28C5"/>
    <w:rsid w:val="004A3803"/>
    <w:rsid w:val="004A5DBD"/>
    <w:rsid w:val="004A6795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535F"/>
    <w:rsid w:val="004C738A"/>
    <w:rsid w:val="004C74DB"/>
    <w:rsid w:val="004D1666"/>
    <w:rsid w:val="004D2E1B"/>
    <w:rsid w:val="004D2E34"/>
    <w:rsid w:val="004D32B9"/>
    <w:rsid w:val="004D33D2"/>
    <w:rsid w:val="004D42A3"/>
    <w:rsid w:val="004D43A9"/>
    <w:rsid w:val="004D48AE"/>
    <w:rsid w:val="004D58B0"/>
    <w:rsid w:val="004D7480"/>
    <w:rsid w:val="004D7C78"/>
    <w:rsid w:val="004E21BF"/>
    <w:rsid w:val="004E28D6"/>
    <w:rsid w:val="004E40EC"/>
    <w:rsid w:val="004E47B0"/>
    <w:rsid w:val="004E52AA"/>
    <w:rsid w:val="004E5E15"/>
    <w:rsid w:val="004E7DAA"/>
    <w:rsid w:val="004F1904"/>
    <w:rsid w:val="004F2E8A"/>
    <w:rsid w:val="004F311D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34F3"/>
    <w:rsid w:val="005042D2"/>
    <w:rsid w:val="00504C9C"/>
    <w:rsid w:val="00504D73"/>
    <w:rsid w:val="00504EF1"/>
    <w:rsid w:val="00507171"/>
    <w:rsid w:val="00510043"/>
    <w:rsid w:val="0051042A"/>
    <w:rsid w:val="00511855"/>
    <w:rsid w:val="00511ECB"/>
    <w:rsid w:val="0051212B"/>
    <w:rsid w:val="005128BA"/>
    <w:rsid w:val="00512C4F"/>
    <w:rsid w:val="00513E84"/>
    <w:rsid w:val="005146B1"/>
    <w:rsid w:val="0051505B"/>
    <w:rsid w:val="0051551A"/>
    <w:rsid w:val="00517668"/>
    <w:rsid w:val="005209BE"/>
    <w:rsid w:val="00522E17"/>
    <w:rsid w:val="0052443F"/>
    <w:rsid w:val="00525A74"/>
    <w:rsid w:val="005262FD"/>
    <w:rsid w:val="00530D1D"/>
    <w:rsid w:val="00531510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27"/>
    <w:rsid w:val="00553441"/>
    <w:rsid w:val="0055455D"/>
    <w:rsid w:val="00554D9D"/>
    <w:rsid w:val="00556305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6EFA"/>
    <w:rsid w:val="005673F1"/>
    <w:rsid w:val="005704C0"/>
    <w:rsid w:val="0057054C"/>
    <w:rsid w:val="00574078"/>
    <w:rsid w:val="00576447"/>
    <w:rsid w:val="00576791"/>
    <w:rsid w:val="00583C70"/>
    <w:rsid w:val="005848A1"/>
    <w:rsid w:val="00584E71"/>
    <w:rsid w:val="005852A4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133"/>
    <w:rsid w:val="005D4577"/>
    <w:rsid w:val="005D4FA6"/>
    <w:rsid w:val="005D55B5"/>
    <w:rsid w:val="005D6030"/>
    <w:rsid w:val="005E1394"/>
    <w:rsid w:val="005E181C"/>
    <w:rsid w:val="005E6B41"/>
    <w:rsid w:val="005E7511"/>
    <w:rsid w:val="005F0A2A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10BD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1062"/>
    <w:rsid w:val="00612BD7"/>
    <w:rsid w:val="006147D8"/>
    <w:rsid w:val="0061495C"/>
    <w:rsid w:val="00614C2F"/>
    <w:rsid w:val="00614DDC"/>
    <w:rsid w:val="00615821"/>
    <w:rsid w:val="00617C32"/>
    <w:rsid w:val="006203B5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0062"/>
    <w:rsid w:val="00631EEB"/>
    <w:rsid w:val="0064162B"/>
    <w:rsid w:val="00641E88"/>
    <w:rsid w:val="0064257A"/>
    <w:rsid w:val="00642C7F"/>
    <w:rsid w:val="00643BE6"/>
    <w:rsid w:val="006447D9"/>
    <w:rsid w:val="00644916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26E"/>
    <w:rsid w:val="00654543"/>
    <w:rsid w:val="00654FAD"/>
    <w:rsid w:val="006554C8"/>
    <w:rsid w:val="00655D01"/>
    <w:rsid w:val="00657942"/>
    <w:rsid w:val="00662289"/>
    <w:rsid w:val="00665A97"/>
    <w:rsid w:val="00666158"/>
    <w:rsid w:val="00666A86"/>
    <w:rsid w:val="00670F05"/>
    <w:rsid w:val="006712CA"/>
    <w:rsid w:val="006718EB"/>
    <w:rsid w:val="00673055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3CB"/>
    <w:rsid w:val="00686569"/>
    <w:rsid w:val="0068682C"/>
    <w:rsid w:val="00687161"/>
    <w:rsid w:val="00687800"/>
    <w:rsid w:val="00691C0A"/>
    <w:rsid w:val="00691FFA"/>
    <w:rsid w:val="00692DE3"/>
    <w:rsid w:val="00694110"/>
    <w:rsid w:val="00694135"/>
    <w:rsid w:val="0069489D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583"/>
    <w:rsid w:val="006A5A1E"/>
    <w:rsid w:val="006A7FFE"/>
    <w:rsid w:val="006B0FCD"/>
    <w:rsid w:val="006B1078"/>
    <w:rsid w:val="006B1C9D"/>
    <w:rsid w:val="006B2079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AF2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6E02"/>
    <w:rsid w:val="006E7CBF"/>
    <w:rsid w:val="006F0553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D75"/>
    <w:rsid w:val="007053E0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24E8"/>
    <w:rsid w:val="00732DF6"/>
    <w:rsid w:val="00733DCC"/>
    <w:rsid w:val="007349F2"/>
    <w:rsid w:val="00736D3E"/>
    <w:rsid w:val="007370AE"/>
    <w:rsid w:val="00737179"/>
    <w:rsid w:val="0074034C"/>
    <w:rsid w:val="00740405"/>
    <w:rsid w:val="007427BE"/>
    <w:rsid w:val="00742C7A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46FC"/>
    <w:rsid w:val="00755A51"/>
    <w:rsid w:val="00756352"/>
    <w:rsid w:val="00756965"/>
    <w:rsid w:val="00762002"/>
    <w:rsid w:val="007620C6"/>
    <w:rsid w:val="00762567"/>
    <w:rsid w:val="007626B9"/>
    <w:rsid w:val="00763F13"/>
    <w:rsid w:val="00764FF2"/>
    <w:rsid w:val="00771725"/>
    <w:rsid w:val="00771C9A"/>
    <w:rsid w:val="00772F6E"/>
    <w:rsid w:val="00773117"/>
    <w:rsid w:val="00773BF2"/>
    <w:rsid w:val="00776775"/>
    <w:rsid w:val="007768A4"/>
    <w:rsid w:val="007824A1"/>
    <w:rsid w:val="007824B7"/>
    <w:rsid w:val="00783ACC"/>
    <w:rsid w:val="00783BC9"/>
    <w:rsid w:val="00783FF6"/>
    <w:rsid w:val="0078445C"/>
    <w:rsid w:val="00784B2B"/>
    <w:rsid w:val="00786F28"/>
    <w:rsid w:val="007912BA"/>
    <w:rsid w:val="00791AF0"/>
    <w:rsid w:val="00791C81"/>
    <w:rsid w:val="00792066"/>
    <w:rsid w:val="00792B1D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AF1"/>
    <w:rsid w:val="007A4BE7"/>
    <w:rsid w:val="007A4E6F"/>
    <w:rsid w:val="007A5426"/>
    <w:rsid w:val="007A59CB"/>
    <w:rsid w:val="007A70EF"/>
    <w:rsid w:val="007A72EA"/>
    <w:rsid w:val="007B00F8"/>
    <w:rsid w:val="007B1823"/>
    <w:rsid w:val="007B1EFD"/>
    <w:rsid w:val="007B3B20"/>
    <w:rsid w:val="007B5CF1"/>
    <w:rsid w:val="007B5F60"/>
    <w:rsid w:val="007B5FEA"/>
    <w:rsid w:val="007B61B5"/>
    <w:rsid w:val="007B722C"/>
    <w:rsid w:val="007B7A0A"/>
    <w:rsid w:val="007C1533"/>
    <w:rsid w:val="007C16D4"/>
    <w:rsid w:val="007C3D52"/>
    <w:rsid w:val="007C4999"/>
    <w:rsid w:val="007C4FF2"/>
    <w:rsid w:val="007C65DC"/>
    <w:rsid w:val="007C69C4"/>
    <w:rsid w:val="007C6B7C"/>
    <w:rsid w:val="007C77A3"/>
    <w:rsid w:val="007D084E"/>
    <w:rsid w:val="007D095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8B1"/>
    <w:rsid w:val="007F1A81"/>
    <w:rsid w:val="007F283E"/>
    <w:rsid w:val="007F3A21"/>
    <w:rsid w:val="007F4945"/>
    <w:rsid w:val="007F4978"/>
    <w:rsid w:val="007F4B79"/>
    <w:rsid w:val="007F4D0C"/>
    <w:rsid w:val="007F6727"/>
    <w:rsid w:val="007F71B8"/>
    <w:rsid w:val="007F731A"/>
    <w:rsid w:val="007F7AB1"/>
    <w:rsid w:val="00801223"/>
    <w:rsid w:val="008051B0"/>
    <w:rsid w:val="00805959"/>
    <w:rsid w:val="008077F9"/>
    <w:rsid w:val="00807A82"/>
    <w:rsid w:val="008102AC"/>
    <w:rsid w:val="00810735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4A41"/>
    <w:rsid w:val="0082541C"/>
    <w:rsid w:val="00825714"/>
    <w:rsid w:val="0083028D"/>
    <w:rsid w:val="00830C2D"/>
    <w:rsid w:val="008320DA"/>
    <w:rsid w:val="00833BA7"/>
    <w:rsid w:val="008362B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0FD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66FA8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97B2F"/>
    <w:rsid w:val="008A01AF"/>
    <w:rsid w:val="008A07DA"/>
    <w:rsid w:val="008A1716"/>
    <w:rsid w:val="008A25D7"/>
    <w:rsid w:val="008A2A67"/>
    <w:rsid w:val="008A3301"/>
    <w:rsid w:val="008A3792"/>
    <w:rsid w:val="008A3D30"/>
    <w:rsid w:val="008A44C4"/>
    <w:rsid w:val="008A46D1"/>
    <w:rsid w:val="008A4D64"/>
    <w:rsid w:val="008B06C6"/>
    <w:rsid w:val="008B2133"/>
    <w:rsid w:val="008B5557"/>
    <w:rsid w:val="008B6CF1"/>
    <w:rsid w:val="008C0CA9"/>
    <w:rsid w:val="008C1DAD"/>
    <w:rsid w:val="008C3630"/>
    <w:rsid w:val="008C3A9C"/>
    <w:rsid w:val="008C42EA"/>
    <w:rsid w:val="008C502E"/>
    <w:rsid w:val="008C50D4"/>
    <w:rsid w:val="008C5338"/>
    <w:rsid w:val="008C66DA"/>
    <w:rsid w:val="008C7D2C"/>
    <w:rsid w:val="008D0AAF"/>
    <w:rsid w:val="008D1C23"/>
    <w:rsid w:val="008D382F"/>
    <w:rsid w:val="008D4C81"/>
    <w:rsid w:val="008D6125"/>
    <w:rsid w:val="008D638E"/>
    <w:rsid w:val="008D63A6"/>
    <w:rsid w:val="008D63CD"/>
    <w:rsid w:val="008D7B4E"/>
    <w:rsid w:val="008D7D2F"/>
    <w:rsid w:val="008E2062"/>
    <w:rsid w:val="008E2168"/>
    <w:rsid w:val="008E3209"/>
    <w:rsid w:val="008E344F"/>
    <w:rsid w:val="008E40DC"/>
    <w:rsid w:val="008E5938"/>
    <w:rsid w:val="008E5A08"/>
    <w:rsid w:val="008E7A08"/>
    <w:rsid w:val="008F3857"/>
    <w:rsid w:val="008F44A2"/>
    <w:rsid w:val="008F549F"/>
    <w:rsid w:val="008F5A76"/>
    <w:rsid w:val="008F7454"/>
    <w:rsid w:val="008F7563"/>
    <w:rsid w:val="00900A25"/>
    <w:rsid w:val="00900F31"/>
    <w:rsid w:val="0090122A"/>
    <w:rsid w:val="00901280"/>
    <w:rsid w:val="00901BE6"/>
    <w:rsid w:val="00902978"/>
    <w:rsid w:val="00902B9C"/>
    <w:rsid w:val="00904576"/>
    <w:rsid w:val="0090540C"/>
    <w:rsid w:val="009059EA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0F0C"/>
    <w:rsid w:val="009219A9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407E"/>
    <w:rsid w:val="0095511D"/>
    <w:rsid w:val="00955E70"/>
    <w:rsid w:val="00956870"/>
    <w:rsid w:val="00956D29"/>
    <w:rsid w:val="00960841"/>
    <w:rsid w:val="0096192F"/>
    <w:rsid w:val="00962819"/>
    <w:rsid w:val="00964ACC"/>
    <w:rsid w:val="009652A2"/>
    <w:rsid w:val="0097076D"/>
    <w:rsid w:val="00970D73"/>
    <w:rsid w:val="009722C9"/>
    <w:rsid w:val="00972DAB"/>
    <w:rsid w:val="00973691"/>
    <w:rsid w:val="00974AC2"/>
    <w:rsid w:val="00975FDE"/>
    <w:rsid w:val="00977169"/>
    <w:rsid w:val="009772E4"/>
    <w:rsid w:val="00977399"/>
    <w:rsid w:val="0097786A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1530"/>
    <w:rsid w:val="00992757"/>
    <w:rsid w:val="00992BFB"/>
    <w:rsid w:val="009957AA"/>
    <w:rsid w:val="009A03D5"/>
    <w:rsid w:val="009A0E6C"/>
    <w:rsid w:val="009A2E6C"/>
    <w:rsid w:val="009A3D75"/>
    <w:rsid w:val="009A605A"/>
    <w:rsid w:val="009A67C0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01F5"/>
    <w:rsid w:val="009D4113"/>
    <w:rsid w:val="009D608D"/>
    <w:rsid w:val="009D650C"/>
    <w:rsid w:val="009D68A4"/>
    <w:rsid w:val="009E08DB"/>
    <w:rsid w:val="009E439B"/>
    <w:rsid w:val="009E45A5"/>
    <w:rsid w:val="009E4E29"/>
    <w:rsid w:val="009E5D66"/>
    <w:rsid w:val="009E7219"/>
    <w:rsid w:val="009F0533"/>
    <w:rsid w:val="009F05DA"/>
    <w:rsid w:val="009F0604"/>
    <w:rsid w:val="009F0796"/>
    <w:rsid w:val="009F07C2"/>
    <w:rsid w:val="009F0D1C"/>
    <w:rsid w:val="009F100E"/>
    <w:rsid w:val="009F296D"/>
    <w:rsid w:val="009F4BF6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17507"/>
    <w:rsid w:val="00A2098D"/>
    <w:rsid w:val="00A209A9"/>
    <w:rsid w:val="00A21BDA"/>
    <w:rsid w:val="00A21F88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3E34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B5C"/>
    <w:rsid w:val="00A42D36"/>
    <w:rsid w:val="00A46572"/>
    <w:rsid w:val="00A469CB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794C"/>
    <w:rsid w:val="00A629BE"/>
    <w:rsid w:val="00A65D6B"/>
    <w:rsid w:val="00A67AB6"/>
    <w:rsid w:val="00A71489"/>
    <w:rsid w:val="00A72F0B"/>
    <w:rsid w:val="00A73459"/>
    <w:rsid w:val="00A7463E"/>
    <w:rsid w:val="00A7624A"/>
    <w:rsid w:val="00A7680F"/>
    <w:rsid w:val="00A76F50"/>
    <w:rsid w:val="00A81965"/>
    <w:rsid w:val="00A83D9E"/>
    <w:rsid w:val="00A87F6D"/>
    <w:rsid w:val="00A90C73"/>
    <w:rsid w:val="00A90D46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376"/>
    <w:rsid w:val="00AA395E"/>
    <w:rsid w:val="00AA3AFF"/>
    <w:rsid w:val="00AA7A45"/>
    <w:rsid w:val="00AB38E4"/>
    <w:rsid w:val="00AB3EA3"/>
    <w:rsid w:val="00AB50D8"/>
    <w:rsid w:val="00AB6B44"/>
    <w:rsid w:val="00AB7054"/>
    <w:rsid w:val="00AC0C60"/>
    <w:rsid w:val="00AC135D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0A3"/>
    <w:rsid w:val="00AF393F"/>
    <w:rsid w:val="00AF415E"/>
    <w:rsid w:val="00AF48DD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66B8"/>
    <w:rsid w:val="00B07EC9"/>
    <w:rsid w:val="00B15BBA"/>
    <w:rsid w:val="00B16892"/>
    <w:rsid w:val="00B17068"/>
    <w:rsid w:val="00B21349"/>
    <w:rsid w:val="00B21A3A"/>
    <w:rsid w:val="00B226E1"/>
    <w:rsid w:val="00B22F5E"/>
    <w:rsid w:val="00B234A6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EBB"/>
    <w:rsid w:val="00B34470"/>
    <w:rsid w:val="00B35AB3"/>
    <w:rsid w:val="00B36377"/>
    <w:rsid w:val="00B36C31"/>
    <w:rsid w:val="00B371B9"/>
    <w:rsid w:val="00B373B6"/>
    <w:rsid w:val="00B4164D"/>
    <w:rsid w:val="00B4320C"/>
    <w:rsid w:val="00B44A04"/>
    <w:rsid w:val="00B450CE"/>
    <w:rsid w:val="00B45B37"/>
    <w:rsid w:val="00B462C4"/>
    <w:rsid w:val="00B46AA5"/>
    <w:rsid w:val="00B46ADC"/>
    <w:rsid w:val="00B46C22"/>
    <w:rsid w:val="00B4727E"/>
    <w:rsid w:val="00B47463"/>
    <w:rsid w:val="00B47AD9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0401"/>
    <w:rsid w:val="00B71B2B"/>
    <w:rsid w:val="00B73B56"/>
    <w:rsid w:val="00B74E1C"/>
    <w:rsid w:val="00B74E4F"/>
    <w:rsid w:val="00B75A43"/>
    <w:rsid w:val="00B77401"/>
    <w:rsid w:val="00B803C5"/>
    <w:rsid w:val="00B80685"/>
    <w:rsid w:val="00B8086C"/>
    <w:rsid w:val="00B81693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56A1"/>
    <w:rsid w:val="00B95945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59C9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A9E"/>
    <w:rsid w:val="00BD5D8C"/>
    <w:rsid w:val="00BD5E55"/>
    <w:rsid w:val="00BD658A"/>
    <w:rsid w:val="00BE1F99"/>
    <w:rsid w:val="00BE5054"/>
    <w:rsid w:val="00BE53A7"/>
    <w:rsid w:val="00BE5747"/>
    <w:rsid w:val="00BE7462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6C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291F"/>
    <w:rsid w:val="00C54AF7"/>
    <w:rsid w:val="00C54FAF"/>
    <w:rsid w:val="00C5582C"/>
    <w:rsid w:val="00C5677B"/>
    <w:rsid w:val="00C61AC9"/>
    <w:rsid w:val="00C631E2"/>
    <w:rsid w:val="00C6327F"/>
    <w:rsid w:val="00C63B40"/>
    <w:rsid w:val="00C64C32"/>
    <w:rsid w:val="00C66185"/>
    <w:rsid w:val="00C66520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2E"/>
    <w:rsid w:val="00C93BD4"/>
    <w:rsid w:val="00C95218"/>
    <w:rsid w:val="00C952B6"/>
    <w:rsid w:val="00C95E50"/>
    <w:rsid w:val="00C96813"/>
    <w:rsid w:val="00C96B6E"/>
    <w:rsid w:val="00C96E8F"/>
    <w:rsid w:val="00C96EDA"/>
    <w:rsid w:val="00CA2078"/>
    <w:rsid w:val="00CA267F"/>
    <w:rsid w:val="00CA5150"/>
    <w:rsid w:val="00CA66F7"/>
    <w:rsid w:val="00CA6A36"/>
    <w:rsid w:val="00CA7E4E"/>
    <w:rsid w:val="00CB27A5"/>
    <w:rsid w:val="00CB2B0F"/>
    <w:rsid w:val="00CB474E"/>
    <w:rsid w:val="00CB4888"/>
    <w:rsid w:val="00CB5A66"/>
    <w:rsid w:val="00CB5EBA"/>
    <w:rsid w:val="00CB6B82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35F6"/>
    <w:rsid w:val="00CD3714"/>
    <w:rsid w:val="00CD47BF"/>
    <w:rsid w:val="00CD4B68"/>
    <w:rsid w:val="00CD519B"/>
    <w:rsid w:val="00CE074F"/>
    <w:rsid w:val="00CE09EF"/>
    <w:rsid w:val="00CE1574"/>
    <w:rsid w:val="00CE1731"/>
    <w:rsid w:val="00CE1B0B"/>
    <w:rsid w:val="00CE1BB7"/>
    <w:rsid w:val="00CE2AD3"/>
    <w:rsid w:val="00CE31A2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49C3"/>
    <w:rsid w:val="00CF5576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42E"/>
    <w:rsid w:val="00D129A1"/>
    <w:rsid w:val="00D1369D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01B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6F0E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C51"/>
    <w:rsid w:val="00D63197"/>
    <w:rsid w:val="00D63B76"/>
    <w:rsid w:val="00D66A9F"/>
    <w:rsid w:val="00D670BB"/>
    <w:rsid w:val="00D675A2"/>
    <w:rsid w:val="00D70E28"/>
    <w:rsid w:val="00D711B9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C9C"/>
    <w:rsid w:val="00DA16D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126F"/>
    <w:rsid w:val="00DB3C82"/>
    <w:rsid w:val="00DB3FA5"/>
    <w:rsid w:val="00DB4748"/>
    <w:rsid w:val="00DC05BA"/>
    <w:rsid w:val="00DC3734"/>
    <w:rsid w:val="00DC3971"/>
    <w:rsid w:val="00DC6296"/>
    <w:rsid w:val="00DC6C83"/>
    <w:rsid w:val="00DC6D6D"/>
    <w:rsid w:val="00DD0FC2"/>
    <w:rsid w:val="00DD3863"/>
    <w:rsid w:val="00DD38A5"/>
    <w:rsid w:val="00DD493E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4E2E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38"/>
    <w:rsid w:val="00DF64F8"/>
    <w:rsid w:val="00DF67FB"/>
    <w:rsid w:val="00DF76BA"/>
    <w:rsid w:val="00E009B1"/>
    <w:rsid w:val="00E03101"/>
    <w:rsid w:val="00E04A74"/>
    <w:rsid w:val="00E1339B"/>
    <w:rsid w:val="00E13C25"/>
    <w:rsid w:val="00E143B0"/>
    <w:rsid w:val="00E14889"/>
    <w:rsid w:val="00E14B79"/>
    <w:rsid w:val="00E14DFB"/>
    <w:rsid w:val="00E15612"/>
    <w:rsid w:val="00E166EC"/>
    <w:rsid w:val="00E20C07"/>
    <w:rsid w:val="00E217D7"/>
    <w:rsid w:val="00E225A4"/>
    <w:rsid w:val="00E235DB"/>
    <w:rsid w:val="00E23C3A"/>
    <w:rsid w:val="00E23DC3"/>
    <w:rsid w:val="00E256D4"/>
    <w:rsid w:val="00E25DC8"/>
    <w:rsid w:val="00E27B87"/>
    <w:rsid w:val="00E30938"/>
    <w:rsid w:val="00E3156E"/>
    <w:rsid w:val="00E31AF2"/>
    <w:rsid w:val="00E33270"/>
    <w:rsid w:val="00E33D01"/>
    <w:rsid w:val="00E33E1C"/>
    <w:rsid w:val="00E341DF"/>
    <w:rsid w:val="00E35494"/>
    <w:rsid w:val="00E361CB"/>
    <w:rsid w:val="00E3659F"/>
    <w:rsid w:val="00E3748D"/>
    <w:rsid w:val="00E376D8"/>
    <w:rsid w:val="00E41530"/>
    <w:rsid w:val="00E418D6"/>
    <w:rsid w:val="00E42C56"/>
    <w:rsid w:val="00E43726"/>
    <w:rsid w:val="00E43BEF"/>
    <w:rsid w:val="00E464D7"/>
    <w:rsid w:val="00E47320"/>
    <w:rsid w:val="00E47612"/>
    <w:rsid w:val="00E516DE"/>
    <w:rsid w:val="00E51CB7"/>
    <w:rsid w:val="00E54AD2"/>
    <w:rsid w:val="00E54B51"/>
    <w:rsid w:val="00E54DFF"/>
    <w:rsid w:val="00E552E5"/>
    <w:rsid w:val="00E5544A"/>
    <w:rsid w:val="00E55465"/>
    <w:rsid w:val="00E55761"/>
    <w:rsid w:val="00E60538"/>
    <w:rsid w:val="00E6174E"/>
    <w:rsid w:val="00E618B4"/>
    <w:rsid w:val="00E625BE"/>
    <w:rsid w:val="00E62D32"/>
    <w:rsid w:val="00E63093"/>
    <w:rsid w:val="00E647C8"/>
    <w:rsid w:val="00E66662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3A6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E29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15E"/>
    <w:rsid w:val="00F20293"/>
    <w:rsid w:val="00F207A8"/>
    <w:rsid w:val="00F20812"/>
    <w:rsid w:val="00F21208"/>
    <w:rsid w:val="00F213B1"/>
    <w:rsid w:val="00F2150D"/>
    <w:rsid w:val="00F215C9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0EBC"/>
    <w:rsid w:val="00F349F1"/>
    <w:rsid w:val="00F37381"/>
    <w:rsid w:val="00F4040F"/>
    <w:rsid w:val="00F426BF"/>
    <w:rsid w:val="00F42A98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5733A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BCC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1E0"/>
    <w:rsid w:val="00F93596"/>
    <w:rsid w:val="00F936E4"/>
    <w:rsid w:val="00F94FCF"/>
    <w:rsid w:val="00F9648C"/>
    <w:rsid w:val="00F97101"/>
    <w:rsid w:val="00F975FB"/>
    <w:rsid w:val="00FA0DC7"/>
    <w:rsid w:val="00FA0F8F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4D64"/>
    <w:rsid w:val="00FD5DD9"/>
    <w:rsid w:val="00FD6FC4"/>
    <w:rsid w:val="00FE109A"/>
    <w:rsid w:val="00FE1A01"/>
    <w:rsid w:val="00FE1F96"/>
    <w:rsid w:val="00FE2004"/>
    <w:rsid w:val="00FE29E3"/>
    <w:rsid w:val="00FE31A5"/>
    <w:rsid w:val="00FE34D3"/>
    <w:rsid w:val="00FE4DF3"/>
    <w:rsid w:val="00FE536E"/>
    <w:rsid w:val="00FE565D"/>
    <w:rsid w:val="00FE6453"/>
    <w:rsid w:val="00FE6981"/>
    <w:rsid w:val="00FE7845"/>
    <w:rsid w:val="00FF1AA7"/>
    <w:rsid w:val="00FF60CB"/>
    <w:rsid w:val="00FF63BE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C64C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7734">
      <w:bodyDiv w:val="1"/>
      <w:marLeft w:val="0"/>
      <w:marRight w:val="0"/>
      <w:marTop w:val="0"/>
      <w:marBottom w:val="10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7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61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864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327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7009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9302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018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27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32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625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40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B430-C044-46D5-AC9D-6169E52B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15</cp:revision>
  <cp:lastPrinted>2019-08-19T09:17:00Z</cp:lastPrinted>
  <dcterms:created xsi:type="dcterms:W3CDTF">2021-02-09T06:58:00Z</dcterms:created>
  <dcterms:modified xsi:type="dcterms:W3CDTF">2021-02-19T12:41:00Z</dcterms:modified>
</cp:coreProperties>
</file>