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832" w:rsidRPr="00D522E8" w:rsidRDefault="00200832" w:rsidP="0006469D">
      <w:pPr>
        <w:pStyle w:val="a3"/>
        <w:jc w:val="center"/>
        <w:rPr>
          <w:rFonts w:eastAsia="Calibri"/>
          <w:b/>
          <w:noProof/>
          <w:sz w:val="36"/>
          <w:szCs w:val="28"/>
          <w:lang w:val="ru-RU" w:eastAsia="ru-RU"/>
        </w:rPr>
      </w:pPr>
    </w:p>
    <w:p w:rsidR="00EE70FF" w:rsidRPr="00D522E8" w:rsidRDefault="00EE70FF" w:rsidP="00EE70FF">
      <w:pPr>
        <w:pStyle w:val="af2"/>
        <w:rPr>
          <w:rFonts w:ascii="Times New Roman,Bold" w:eastAsia="Times New Roman" w:hAnsi="Times New Roman,Bold" w:cs="Times New Roman"/>
          <w:b/>
          <w:bCs/>
          <w:color w:val="auto"/>
          <w:spacing w:val="0"/>
          <w:kern w:val="0"/>
          <w:sz w:val="32"/>
          <w:szCs w:val="32"/>
        </w:rPr>
      </w:pPr>
      <w:r w:rsidRPr="00EE70FF">
        <w:rPr>
          <w:rFonts w:ascii="Times New Roman,Bold" w:eastAsia="Times New Roman" w:hAnsi="Times New Roman,Bold" w:cs="Times New Roman"/>
          <w:b/>
          <w:bCs/>
          <w:color w:val="auto"/>
          <w:spacing w:val="0"/>
          <w:kern w:val="0"/>
          <w:sz w:val="32"/>
          <w:szCs w:val="32"/>
        </w:rPr>
        <w:t xml:space="preserve">Final Statement of the </w:t>
      </w:r>
      <w:r w:rsidR="002754A3" w:rsidRPr="002754A3">
        <w:rPr>
          <w:rFonts w:ascii="Times New Roman,Bold" w:eastAsia="Times New Roman" w:hAnsi="Times New Roman,Bold" w:cs="Times New Roman"/>
          <w:b/>
          <w:bCs/>
          <w:color w:val="auto"/>
          <w:spacing w:val="0"/>
          <w:kern w:val="0"/>
          <w:sz w:val="32"/>
          <w:szCs w:val="32"/>
        </w:rPr>
        <w:t>IX</w:t>
      </w:r>
      <w:r w:rsidR="002754A3" w:rsidRPr="002754A3">
        <w:rPr>
          <w:color w:val="auto"/>
          <w:sz w:val="28"/>
          <w:szCs w:val="28"/>
          <w:vertAlign w:val="superscript"/>
        </w:rPr>
        <w:t>th</w:t>
      </w:r>
      <w:r w:rsidR="002754A3" w:rsidRPr="00EE70FF">
        <w:rPr>
          <w:rFonts w:ascii="Times New Roman,Bold" w:eastAsia="Times New Roman" w:hAnsi="Times New Roman,Bold" w:cs="Times New Roman"/>
          <w:b/>
          <w:bCs/>
          <w:color w:val="auto"/>
          <w:spacing w:val="0"/>
          <w:kern w:val="0"/>
          <w:sz w:val="32"/>
          <w:szCs w:val="32"/>
        </w:rPr>
        <w:t xml:space="preserve"> </w:t>
      </w:r>
      <w:r w:rsidRPr="00EE70FF">
        <w:rPr>
          <w:rFonts w:ascii="Times New Roman,Bold" w:eastAsia="Times New Roman" w:hAnsi="Times New Roman,Bold" w:cs="Times New Roman"/>
          <w:b/>
          <w:bCs/>
          <w:color w:val="auto"/>
          <w:spacing w:val="0"/>
          <w:kern w:val="0"/>
          <w:sz w:val="32"/>
          <w:szCs w:val="32"/>
        </w:rPr>
        <w:t>BRICS TB Research Network</w:t>
      </w:r>
      <w:r w:rsidR="002754A3" w:rsidRPr="002754A3">
        <w:rPr>
          <w:rFonts w:ascii="Times New Roman,Bold" w:eastAsia="Times New Roman" w:hAnsi="Times New Roman,Bold" w:cs="Times New Roman"/>
          <w:b/>
          <w:bCs/>
          <w:color w:val="auto"/>
          <w:spacing w:val="0"/>
          <w:kern w:val="0"/>
          <w:sz w:val="32"/>
          <w:szCs w:val="32"/>
        </w:rPr>
        <w:t xml:space="preserve"> meeting</w:t>
      </w:r>
    </w:p>
    <w:p w:rsidR="002754A3" w:rsidRDefault="002754A3" w:rsidP="00D522E8">
      <w:pPr>
        <w:pStyle w:val="a3"/>
        <w:spacing w:before="0" w:beforeAutospacing="0" w:after="60" w:afterAutospacing="0"/>
        <w:rPr>
          <w:rFonts w:ascii="Times New Roman,Bold" w:hAnsi="Times New Roman,Bold"/>
          <w:bCs/>
          <w:sz w:val="28"/>
          <w:szCs w:val="28"/>
          <w:lang w:val="ru-RU"/>
        </w:rPr>
      </w:pPr>
      <w:r w:rsidRPr="0006469D">
        <w:rPr>
          <w:rFonts w:ascii="Times New Roman,Bold" w:hAnsi="Times New Roman,Bold"/>
          <w:bCs/>
          <w:sz w:val="28"/>
          <w:szCs w:val="28"/>
        </w:rPr>
        <w:t>October 2, 2020</w:t>
      </w:r>
    </w:p>
    <w:p w:rsidR="007534ED" w:rsidRPr="007534ED" w:rsidRDefault="007534ED" w:rsidP="00D522E8">
      <w:pPr>
        <w:pStyle w:val="a3"/>
        <w:spacing w:before="0" w:beforeAutospacing="0" w:after="60" w:afterAutospacing="0"/>
        <w:rPr>
          <w:bCs/>
          <w:sz w:val="28"/>
          <w:szCs w:val="28"/>
          <w:lang w:val="ru-RU"/>
        </w:rPr>
      </w:pPr>
    </w:p>
    <w:p w:rsidR="002754A3" w:rsidRPr="00C632E0" w:rsidRDefault="002754A3" w:rsidP="00D522E8">
      <w:pPr>
        <w:pStyle w:val="a3"/>
        <w:spacing w:before="0" w:beforeAutospacing="0" w:after="60" w:afterAutospacing="0"/>
        <w:jc w:val="both"/>
        <w:rPr>
          <w:sz w:val="28"/>
          <w:szCs w:val="28"/>
        </w:rPr>
      </w:pPr>
      <w:r w:rsidRPr="00C632E0">
        <w:rPr>
          <w:sz w:val="28"/>
          <w:szCs w:val="28"/>
        </w:rPr>
        <w:t xml:space="preserve">We, members of the BRICS </w:t>
      </w:r>
      <w:r>
        <w:rPr>
          <w:sz w:val="28"/>
          <w:szCs w:val="28"/>
        </w:rPr>
        <w:t>T</w:t>
      </w:r>
      <w:r w:rsidRPr="00C632E0">
        <w:rPr>
          <w:sz w:val="28"/>
          <w:szCs w:val="28"/>
        </w:rPr>
        <w:t xml:space="preserve">uberculosis (TB) </w:t>
      </w:r>
      <w:r>
        <w:rPr>
          <w:sz w:val="28"/>
          <w:szCs w:val="28"/>
        </w:rPr>
        <w:t>R</w:t>
      </w:r>
      <w:r w:rsidRPr="00C632E0">
        <w:rPr>
          <w:sz w:val="28"/>
          <w:szCs w:val="28"/>
        </w:rPr>
        <w:t xml:space="preserve">esearch </w:t>
      </w:r>
      <w:r>
        <w:rPr>
          <w:sz w:val="28"/>
          <w:szCs w:val="28"/>
        </w:rPr>
        <w:t>N</w:t>
      </w:r>
      <w:r w:rsidRPr="00C632E0">
        <w:rPr>
          <w:sz w:val="28"/>
          <w:szCs w:val="28"/>
        </w:rPr>
        <w:t xml:space="preserve">etwork, met virtually </w:t>
      </w:r>
      <w:r w:rsidR="007534ED" w:rsidRPr="007534ED">
        <w:rPr>
          <w:sz w:val="28"/>
          <w:szCs w:val="28"/>
        </w:rPr>
        <w:br/>
      </w:r>
      <w:r w:rsidRPr="00C632E0">
        <w:rPr>
          <w:sz w:val="28"/>
          <w:szCs w:val="28"/>
        </w:rPr>
        <w:t xml:space="preserve">on </w:t>
      </w:r>
      <w:r>
        <w:rPr>
          <w:sz w:val="28"/>
          <w:szCs w:val="28"/>
        </w:rPr>
        <w:t>2 October</w:t>
      </w:r>
      <w:r w:rsidRPr="00C632E0">
        <w:rPr>
          <w:sz w:val="28"/>
          <w:szCs w:val="28"/>
        </w:rPr>
        <w:t xml:space="preserve"> 2020, on the occasion of the </w:t>
      </w:r>
      <w:r>
        <w:rPr>
          <w:sz w:val="28"/>
          <w:szCs w:val="28"/>
        </w:rPr>
        <w:t>IX</w:t>
      </w:r>
      <w:r w:rsidRPr="00C632E0">
        <w:rPr>
          <w:sz w:val="28"/>
          <w:szCs w:val="28"/>
          <w:vertAlign w:val="superscript"/>
        </w:rPr>
        <w:t>th</w:t>
      </w:r>
      <w:r w:rsidRPr="00C632E0">
        <w:rPr>
          <w:sz w:val="28"/>
          <w:szCs w:val="28"/>
        </w:rPr>
        <w:t xml:space="preserve"> meeting of the BRICS TB </w:t>
      </w:r>
      <w:r>
        <w:rPr>
          <w:sz w:val="28"/>
          <w:szCs w:val="28"/>
        </w:rPr>
        <w:t>R</w:t>
      </w:r>
      <w:r w:rsidRPr="00C632E0">
        <w:rPr>
          <w:sz w:val="28"/>
          <w:szCs w:val="28"/>
        </w:rPr>
        <w:t xml:space="preserve">esearch </w:t>
      </w:r>
      <w:r>
        <w:rPr>
          <w:sz w:val="28"/>
          <w:szCs w:val="28"/>
        </w:rPr>
        <w:t>N</w:t>
      </w:r>
      <w:r w:rsidRPr="00C632E0">
        <w:rPr>
          <w:sz w:val="28"/>
          <w:szCs w:val="28"/>
        </w:rPr>
        <w:t>etwork, note the important progress made in TB prevention and care in the past decade, and recognize that the</w:t>
      </w:r>
      <w:r>
        <w:rPr>
          <w:sz w:val="28"/>
          <w:szCs w:val="28"/>
        </w:rPr>
        <w:t xml:space="preserve">se </w:t>
      </w:r>
      <w:r w:rsidRPr="00C632E0">
        <w:rPr>
          <w:sz w:val="28"/>
          <w:szCs w:val="28"/>
        </w:rPr>
        <w:t>gains made to date are at</w:t>
      </w:r>
      <w:r w:rsidRPr="00BC4DFD">
        <w:rPr>
          <w:sz w:val="28"/>
          <w:szCs w:val="28"/>
        </w:rPr>
        <w:t xml:space="preserve"> great</w:t>
      </w:r>
      <w:r w:rsidRPr="00C632E0">
        <w:rPr>
          <w:sz w:val="28"/>
          <w:szCs w:val="28"/>
        </w:rPr>
        <w:t xml:space="preserve"> risk of being reversed due to the adverse impact of the COVID-19 pandemic on health systems, economies, and well-being of people everywhere.</w:t>
      </w:r>
    </w:p>
    <w:p w:rsidR="002754A3" w:rsidRDefault="002754A3" w:rsidP="00D522E8">
      <w:pPr>
        <w:pStyle w:val="a3"/>
        <w:spacing w:before="0" w:beforeAutospacing="0" w:after="60" w:afterAutospacing="0"/>
        <w:jc w:val="both"/>
        <w:rPr>
          <w:sz w:val="28"/>
          <w:szCs w:val="28"/>
        </w:rPr>
      </w:pPr>
      <w:r w:rsidRPr="00C632E0">
        <w:rPr>
          <w:sz w:val="28"/>
          <w:szCs w:val="28"/>
        </w:rPr>
        <w:t xml:space="preserve">Essential health services </w:t>
      </w:r>
      <w:r>
        <w:rPr>
          <w:sz w:val="28"/>
          <w:szCs w:val="28"/>
        </w:rPr>
        <w:t>may be</w:t>
      </w:r>
      <w:r w:rsidRPr="00C632E0">
        <w:rPr>
          <w:sz w:val="28"/>
          <w:szCs w:val="28"/>
        </w:rPr>
        <w:t xml:space="preserve"> negatively impacted due to the pandemic, and vulnerable groups, such as people with TB, </w:t>
      </w:r>
      <w:r>
        <w:rPr>
          <w:sz w:val="28"/>
          <w:szCs w:val="28"/>
        </w:rPr>
        <w:t xml:space="preserve">could also be </w:t>
      </w:r>
      <w:r w:rsidRPr="00C632E0">
        <w:rPr>
          <w:sz w:val="28"/>
          <w:szCs w:val="28"/>
        </w:rPr>
        <w:t xml:space="preserve">disproportionately affected, </w:t>
      </w:r>
      <w:r>
        <w:rPr>
          <w:sz w:val="28"/>
          <w:szCs w:val="28"/>
        </w:rPr>
        <w:t xml:space="preserve">which </w:t>
      </w:r>
      <w:r w:rsidRPr="00C632E0">
        <w:rPr>
          <w:sz w:val="28"/>
          <w:szCs w:val="28"/>
        </w:rPr>
        <w:t>further exacerbat</w:t>
      </w:r>
      <w:r>
        <w:rPr>
          <w:sz w:val="28"/>
          <w:szCs w:val="28"/>
        </w:rPr>
        <w:t>es</w:t>
      </w:r>
      <w:r w:rsidRPr="00C632E0">
        <w:rPr>
          <w:sz w:val="28"/>
          <w:szCs w:val="28"/>
        </w:rPr>
        <w:t xml:space="preserve"> health, social and economic inequalities within and between countries</w:t>
      </w:r>
      <w:r w:rsidRPr="00D522E8">
        <w:rPr>
          <w:vertAlign w:val="superscript"/>
        </w:rPr>
        <w:footnoteReference w:id="1"/>
      </w:r>
      <w:r w:rsidRPr="00C632E0">
        <w:rPr>
          <w:sz w:val="28"/>
          <w:szCs w:val="28"/>
        </w:rPr>
        <w:t xml:space="preserve">. </w:t>
      </w:r>
      <w:r w:rsidRPr="007A5868">
        <w:rPr>
          <w:sz w:val="28"/>
          <w:szCs w:val="28"/>
        </w:rPr>
        <w:t>Therefore, the cross-cutting response to the COVID-19 pandemic must include health and social approaches</w:t>
      </w:r>
      <w:r>
        <w:rPr>
          <w:sz w:val="28"/>
          <w:szCs w:val="28"/>
        </w:rPr>
        <w:t xml:space="preserve"> </w:t>
      </w:r>
      <w:r w:rsidRPr="00906DDF">
        <w:rPr>
          <w:sz w:val="28"/>
          <w:szCs w:val="28"/>
        </w:rPr>
        <w:t>and new strategies</w:t>
      </w:r>
      <w:r w:rsidRPr="007A5868">
        <w:rPr>
          <w:sz w:val="28"/>
          <w:szCs w:val="28"/>
        </w:rPr>
        <w:t>, in which successful experiences and multinational collaboration between TB researchers could be catalytic, as well as research and innovation initiatives, such as the BRICS STI FP respon</w:t>
      </w:r>
      <w:r>
        <w:rPr>
          <w:sz w:val="28"/>
          <w:szCs w:val="28"/>
        </w:rPr>
        <w:t>se to COVID-19 global pandemic c</w:t>
      </w:r>
      <w:r w:rsidRPr="007A5868">
        <w:rPr>
          <w:sz w:val="28"/>
          <w:szCs w:val="28"/>
        </w:rPr>
        <w:t>all</w:t>
      </w:r>
      <w:r>
        <w:rPr>
          <w:sz w:val="28"/>
          <w:szCs w:val="28"/>
        </w:rPr>
        <w:t xml:space="preserve">, which thematic areas include </w:t>
      </w:r>
      <w:r w:rsidRPr="007A5868">
        <w:rPr>
          <w:sz w:val="28"/>
          <w:szCs w:val="28"/>
        </w:rPr>
        <w:t>clinical and epidemiological studies on the SARS-CoV-2 and TB co</w:t>
      </w:r>
      <w:r>
        <w:rPr>
          <w:sz w:val="28"/>
          <w:szCs w:val="28"/>
        </w:rPr>
        <w:t>-</w:t>
      </w:r>
      <w:r w:rsidRPr="007A5868">
        <w:rPr>
          <w:sz w:val="28"/>
          <w:szCs w:val="28"/>
        </w:rPr>
        <w:t>infection</w:t>
      </w:r>
      <w:r>
        <w:rPr>
          <w:sz w:val="28"/>
          <w:szCs w:val="28"/>
        </w:rPr>
        <w:t>,</w:t>
      </w:r>
      <w:r w:rsidR="00E52DA8" w:rsidRPr="00E52DA8">
        <w:rPr>
          <w:sz w:val="28"/>
          <w:szCs w:val="28"/>
        </w:rPr>
        <w:t xml:space="preserve"> </w:t>
      </w:r>
      <w:r>
        <w:rPr>
          <w:sz w:val="28"/>
          <w:szCs w:val="28"/>
        </w:rPr>
        <w:t xml:space="preserve">among other </w:t>
      </w:r>
      <w:r w:rsidR="007534ED" w:rsidRPr="007534ED">
        <w:rPr>
          <w:sz w:val="28"/>
          <w:szCs w:val="28"/>
        </w:rPr>
        <w:br/>
      </w:r>
      <w:r>
        <w:rPr>
          <w:sz w:val="28"/>
          <w:szCs w:val="28"/>
        </w:rPr>
        <w:t>co-morbidities</w:t>
      </w:r>
      <w:r w:rsidRPr="007A5868">
        <w:rPr>
          <w:sz w:val="28"/>
          <w:szCs w:val="28"/>
        </w:rPr>
        <w:t>.</w:t>
      </w:r>
    </w:p>
    <w:p w:rsidR="002754A3" w:rsidRDefault="002754A3" w:rsidP="00D522E8">
      <w:pPr>
        <w:pStyle w:val="a3"/>
        <w:spacing w:before="0" w:beforeAutospacing="0" w:after="60" w:afterAutospacing="0"/>
        <w:jc w:val="both"/>
        <w:rPr>
          <w:sz w:val="28"/>
          <w:szCs w:val="28"/>
        </w:rPr>
      </w:pPr>
      <w:r w:rsidRPr="00C632E0">
        <w:rPr>
          <w:sz w:val="28"/>
          <w:szCs w:val="28"/>
        </w:rPr>
        <w:t xml:space="preserve">We </w:t>
      </w:r>
      <w:r>
        <w:rPr>
          <w:sz w:val="28"/>
          <w:szCs w:val="28"/>
        </w:rPr>
        <w:t xml:space="preserve">agree </w:t>
      </w:r>
      <w:r w:rsidRPr="00C632E0">
        <w:rPr>
          <w:sz w:val="28"/>
          <w:szCs w:val="28"/>
        </w:rPr>
        <w:t xml:space="preserve">that the adverse impact of the COVID-19 pandemic can </w:t>
      </w:r>
      <w:r>
        <w:rPr>
          <w:sz w:val="28"/>
          <w:szCs w:val="28"/>
        </w:rPr>
        <w:t>b</w:t>
      </w:r>
      <w:r w:rsidRPr="00C632E0">
        <w:rPr>
          <w:sz w:val="28"/>
          <w:szCs w:val="28"/>
        </w:rPr>
        <w:t xml:space="preserve">e </w:t>
      </w:r>
      <w:r>
        <w:rPr>
          <w:sz w:val="28"/>
          <w:szCs w:val="28"/>
        </w:rPr>
        <w:t xml:space="preserve">minimized </w:t>
      </w:r>
      <w:r w:rsidRPr="00C632E0">
        <w:rPr>
          <w:sz w:val="28"/>
          <w:szCs w:val="28"/>
        </w:rPr>
        <w:t xml:space="preserve">through solidarity and cooperation among </w:t>
      </w:r>
      <w:r>
        <w:rPr>
          <w:sz w:val="28"/>
          <w:szCs w:val="28"/>
        </w:rPr>
        <w:t xml:space="preserve">BRICS countries, </w:t>
      </w:r>
      <w:r w:rsidRPr="00C632E0">
        <w:rPr>
          <w:sz w:val="28"/>
          <w:szCs w:val="28"/>
        </w:rPr>
        <w:t xml:space="preserve">the </w:t>
      </w:r>
      <w:r>
        <w:rPr>
          <w:sz w:val="28"/>
          <w:szCs w:val="28"/>
        </w:rPr>
        <w:t>researchers and other stakeholders</w:t>
      </w:r>
      <w:r w:rsidRPr="00C632E0">
        <w:rPr>
          <w:sz w:val="28"/>
          <w:szCs w:val="28"/>
        </w:rPr>
        <w:t xml:space="preserve">, with </w:t>
      </w:r>
      <w:r>
        <w:rPr>
          <w:sz w:val="28"/>
          <w:szCs w:val="28"/>
        </w:rPr>
        <w:t xml:space="preserve">the partnership of </w:t>
      </w:r>
      <w:r w:rsidRPr="00C632E0">
        <w:rPr>
          <w:sz w:val="28"/>
          <w:szCs w:val="28"/>
        </w:rPr>
        <w:t xml:space="preserve">the World Health Organization </w:t>
      </w:r>
      <w:r>
        <w:rPr>
          <w:sz w:val="28"/>
          <w:szCs w:val="28"/>
        </w:rPr>
        <w:t xml:space="preserve">(WHO) </w:t>
      </w:r>
      <w:r w:rsidR="007534ED" w:rsidRPr="007534ED">
        <w:rPr>
          <w:sz w:val="28"/>
          <w:szCs w:val="28"/>
        </w:rPr>
        <w:br/>
      </w:r>
      <w:r w:rsidRPr="00C632E0">
        <w:rPr>
          <w:sz w:val="28"/>
          <w:szCs w:val="28"/>
        </w:rPr>
        <w:t>in the context of the broader United Nations system.</w:t>
      </w:r>
    </w:p>
    <w:p w:rsidR="002754A3" w:rsidRPr="00971B23" w:rsidRDefault="002754A3" w:rsidP="00D522E8">
      <w:pPr>
        <w:pStyle w:val="a3"/>
        <w:spacing w:before="0" w:beforeAutospacing="0" w:after="60" w:afterAutospacing="0"/>
        <w:jc w:val="both"/>
        <w:rPr>
          <w:sz w:val="28"/>
          <w:szCs w:val="28"/>
        </w:rPr>
      </w:pPr>
      <w:r w:rsidRPr="00971B23">
        <w:rPr>
          <w:sz w:val="28"/>
          <w:szCs w:val="28"/>
        </w:rPr>
        <w:t>We commit to do our part in this challenging time by:</w:t>
      </w:r>
    </w:p>
    <w:p w:rsidR="002754A3" w:rsidRPr="00906DDF" w:rsidRDefault="002754A3" w:rsidP="00D522E8">
      <w:pPr>
        <w:pStyle w:val="a3"/>
        <w:numPr>
          <w:ilvl w:val="0"/>
          <w:numId w:val="1"/>
        </w:numPr>
        <w:spacing w:before="0" w:beforeAutospacing="0" w:after="60" w:afterAutospacing="0"/>
        <w:jc w:val="both"/>
        <w:rPr>
          <w:sz w:val="28"/>
          <w:szCs w:val="28"/>
        </w:rPr>
      </w:pPr>
      <w:r w:rsidRPr="00906DDF">
        <w:rPr>
          <w:sz w:val="28"/>
          <w:szCs w:val="28"/>
        </w:rPr>
        <w:t xml:space="preserve">Reinforcing our efforts to jointly combat TB and COVID-19, by undertaking scientific research and innovation activities to develop effective vaccines, diagnostics, drugs and regimens and other technologies, strategies to overcome the barriers of implementation of activities under national programme that will provide affordable and effective means of diagnosis, prevention, therapy and implementation </w:t>
      </w:r>
      <w:r>
        <w:rPr>
          <w:sz w:val="28"/>
          <w:szCs w:val="28"/>
        </w:rPr>
        <w:t>for both diseases</w:t>
      </w:r>
      <w:r w:rsidRPr="00906DDF">
        <w:rPr>
          <w:sz w:val="28"/>
          <w:szCs w:val="28"/>
        </w:rPr>
        <w:t>.</w:t>
      </w:r>
    </w:p>
    <w:p w:rsidR="002754A3" w:rsidRPr="00906DDF" w:rsidRDefault="002754A3" w:rsidP="00D522E8">
      <w:pPr>
        <w:pStyle w:val="a3"/>
        <w:numPr>
          <w:ilvl w:val="0"/>
          <w:numId w:val="1"/>
        </w:numPr>
        <w:spacing w:before="0" w:beforeAutospacing="0" w:after="60" w:afterAutospacing="0"/>
        <w:jc w:val="both"/>
        <w:rPr>
          <w:sz w:val="28"/>
          <w:szCs w:val="28"/>
        </w:rPr>
      </w:pPr>
      <w:r w:rsidRPr="00906DDF">
        <w:rPr>
          <w:sz w:val="28"/>
          <w:szCs w:val="28"/>
        </w:rPr>
        <w:t xml:space="preserve">Sharing knowledge, lessons learned, experiences, best practices, data and research findings on TB and COVID-19, as soon as possible. </w:t>
      </w:r>
    </w:p>
    <w:p w:rsidR="002754A3" w:rsidRPr="002754A3" w:rsidRDefault="002754A3" w:rsidP="007534ED">
      <w:pPr>
        <w:spacing w:after="60"/>
        <w:jc w:val="both"/>
      </w:pPr>
      <w:r w:rsidRPr="00C632E0">
        <w:rPr>
          <w:rFonts w:ascii="Times New Roman" w:hAnsi="Times New Roman" w:cs="Times New Roman"/>
          <w:sz w:val="28"/>
          <w:szCs w:val="28"/>
        </w:rPr>
        <w:t>To facilitate this, we request WHO to explore the possibility to further strengthen our scientific cooperation</w:t>
      </w:r>
      <w:r>
        <w:rPr>
          <w:rFonts w:ascii="Times New Roman" w:hAnsi="Times New Roman" w:cs="Times New Roman"/>
          <w:sz w:val="28"/>
          <w:szCs w:val="28"/>
        </w:rPr>
        <w:t xml:space="preserve"> in the BRICS TB Research Network</w:t>
      </w:r>
      <w:r w:rsidRPr="00C632E0">
        <w:rPr>
          <w:rFonts w:ascii="Times New Roman" w:hAnsi="Times New Roman" w:cs="Times New Roman"/>
          <w:sz w:val="28"/>
          <w:szCs w:val="28"/>
        </w:rPr>
        <w:t xml:space="preserve">, including through the exchange of information, in its capacity </w:t>
      </w:r>
      <w:r>
        <w:rPr>
          <w:rFonts w:ascii="Times New Roman" w:hAnsi="Times New Roman" w:cs="Times New Roman"/>
          <w:sz w:val="28"/>
          <w:szCs w:val="28"/>
        </w:rPr>
        <w:t xml:space="preserve">of </w:t>
      </w:r>
      <w:r w:rsidRPr="00C632E0">
        <w:rPr>
          <w:rFonts w:ascii="Times New Roman" w:hAnsi="Times New Roman" w:cs="Times New Roman"/>
          <w:sz w:val="28"/>
          <w:szCs w:val="28"/>
        </w:rPr>
        <w:t>secretariat support for the network</w:t>
      </w:r>
      <w:r w:rsidRPr="00C632E0">
        <w:rPr>
          <w:rFonts w:ascii="Times New Roman" w:hAnsi="Times New Roman" w:cs="Times New Roman"/>
          <w:sz w:val="28"/>
          <w:szCs w:val="28"/>
          <w:vertAlign w:val="superscript"/>
        </w:rPr>
        <w:footnoteReference w:id="2"/>
      </w:r>
      <w:r w:rsidRPr="00C632E0">
        <w:rPr>
          <w:rFonts w:ascii="Times New Roman" w:hAnsi="Times New Roman" w:cs="Times New Roman"/>
          <w:sz w:val="28"/>
          <w:szCs w:val="28"/>
          <w:vertAlign w:val="superscript"/>
        </w:rPr>
        <w:t>,</w:t>
      </w:r>
      <w:r w:rsidRPr="00C632E0">
        <w:rPr>
          <w:rFonts w:ascii="Times New Roman" w:hAnsi="Times New Roman" w:cs="Times New Roman"/>
          <w:sz w:val="28"/>
          <w:szCs w:val="28"/>
          <w:vertAlign w:val="superscript"/>
        </w:rPr>
        <w:footnoteReference w:id="3"/>
      </w:r>
      <w:r>
        <w:rPr>
          <w:rFonts w:ascii="Times New Roman" w:hAnsi="Times New Roman" w:cs="Times New Roman"/>
          <w:sz w:val="28"/>
          <w:szCs w:val="28"/>
        </w:rPr>
        <w:t xml:space="preserve"> with the agreement of the BRICS countries.</w:t>
      </w:r>
    </w:p>
    <w:sectPr w:rsidR="002754A3" w:rsidRPr="002754A3" w:rsidSect="00D522E8">
      <w:headerReference w:type="default" r:id="rId8"/>
      <w:pgSz w:w="11906" w:h="16838"/>
      <w:pgMar w:top="682" w:right="850" w:bottom="426" w:left="1134" w:header="284" w:footer="6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A75" w:rsidRDefault="00031A75" w:rsidP="00C632E0">
      <w:r>
        <w:separator/>
      </w:r>
    </w:p>
  </w:endnote>
  <w:endnote w:type="continuationSeparator" w:id="0">
    <w:p w:rsidR="00031A75" w:rsidRDefault="00031A75" w:rsidP="00C632E0">
      <w:r>
        <w:continuationSeparator/>
      </w:r>
    </w:p>
  </w:endnote>
</w:endnotes>
</file>

<file path=word/fontTable.xml><?xml version="1.0" encoding="utf-8"?>
<w:fonts xmlns:r="http://schemas.openxmlformats.org/officeDocument/2006/relationships" xmlns:w="http://schemas.openxmlformats.org/wordprocessingml/2006/main">
  <w:font w:name="Times New Roman,Bold">
    <w:altName w:val="Times New Roman"/>
    <w:panose1 w:val="00000000000000000000"/>
    <w:charset w:val="CC"/>
    <w:family w:val="auto"/>
    <w:notTrueType/>
    <w:pitch w:val="default"/>
    <w:sig w:usb0="00000001" w:usb1="00000000" w:usb2="00000000" w:usb3="00000000" w:csb0="00000005" w:csb1="00000000"/>
  </w:font>
  <w:font w:name="Times New Roman">
    <w:altName w:val="Times New Roman PS"/>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A75" w:rsidRDefault="00031A75" w:rsidP="00C632E0">
      <w:r>
        <w:separator/>
      </w:r>
    </w:p>
  </w:footnote>
  <w:footnote w:type="continuationSeparator" w:id="0">
    <w:p w:rsidR="00031A75" w:rsidRDefault="00031A75" w:rsidP="00C632E0">
      <w:r>
        <w:continuationSeparator/>
      </w:r>
    </w:p>
  </w:footnote>
  <w:footnote w:id="1">
    <w:p w:rsidR="002754A3" w:rsidRPr="00951B92" w:rsidRDefault="002754A3" w:rsidP="002754A3">
      <w:pPr>
        <w:pStyle w:val="2"/>
        <w:spacing w:before="0" w:beforeAutospacing="0" w:after="0" w:afterAutospacing="0"/>
        <w:textAlignment w:val="bottom"/>
        <w:rPr>
          <w:b w:val="0"/>
          <w:bCs w:val="0"/>
          <w:iCs/>
          <w:sz w:val="18"/>
          <w:szCs w:val="18"/>
          <w:lang w:val="en-US" w:eastAsia="en-US"/>
        </w:rPr>
      </w:pPr>
      <w:r w:rsidRPr="00951B92">
        <w:rPr>
          <w:b w:val="0"/>
          <w:bCs w:val="0"/>
          <w:iCs/>
          <w:sz w:val="18"/>
          <w:szCs w:val="18"/>
          <w:lang w:val="en-US" w:eastAsia="en-US"/>
        </w:rPr>
        <w:footnoteRef/>
      </w:r>
      <w:r>
        <w:rPr>
          <w:b w:val="0"/>
          <w:bCs w:val="0"/>
          <w:iCs/>
          <w:sz w:val="18"/>
          <w:szCs w:val="18"/>
          <w:lang w:val="en-US" w:eastAsia="en-US"/>
        </w:rPr>
        <w:t>“</w:t>
      </w:r>
      <w:r w:rsidRPr="00951B92">
        <w:rPr>
          <w:b w:val="0"/>
          <w:bCs w:val="0"/>
          <w:iCs/>
          <w:sz w:val="18"/>
          <w:szCs w:val="18"/>
          <w:lang w:val="en-US" w:eastAsia="en-US"/>
        </w:rPr>
        <w:t>Maintaining essential health services during the COVID-19 outbreak</w:t>
      </w:r>
      <w:r>
        <w:rPr>
          <w:b w:val="0"/>
          <w:bCs w:val="0"/>
          <w:iCs/>
          <w:sz w:val="18"/>
          <w:szCs w:val="18"/>
          <w:lang w:val="en-US" w:eastAsia="en-US"/>
        </w:rPr>
        <w:t>”</w:t>
      </w:r>
    </w:p>
    <w:p w:rsidR="002754A3" w:rsidRPr="007534ED" w:rsidRDefault="00F17EC9" w:rsidP="002754A3">
      <w:pPr>
        <w:pStyle w:val="ac"/>
        <w:rPr>
          <w:rStyle w:val="a5"/>
          <w:rFonts w:ascii="Times New Roman" w:eastAsia="Times New Roman" w:hAnsi="Times New Roman" w:cs="Times New Roman"/>
          <w:iCs/>
          <w:sz w:val="18"/>
          <w:szCs w:val="18"/>
        </w:rPr>
      </w:pPr>
      <w:hyperlink r:id="rId1" w:history="1">
        <w:r w:rsidR="002754A3" w:rsidRPr="007534ED">
          <w:rPr>
            <w:rStyle w:val="a5"/>
            <w:rFonts w:ascii="Times New Roman" w:eastAsia="Times New Roman" w:hAnsi="Times New Roman" w:cs="Times New Roman"/>
            <w:iCs/>
            <w:sz w:val="18"/>
            <w:szCs w:val="18"/>
          </w:rPr>
          <w:t>https://www.who.int/emergencies/diseases/novel-coronavirus-2019/related-health-issues</w:t>
        </w:r>
      </w:hyperlink>
    </w:p>
  </w:footnote>
  <w:footnote w:id="2">
    <w:p w:rsidR="002754A3" w:rsidRPr="00B77BC8" w:rsidRDefault="002754A3" w:rsidP="002754A3">
      <w:pPr>
        <w:pStyle w:val="a3"/>
        <w:rPr>
          <w:sz w:val="18"/>
          <w:szCs w:val="18"/>
        </w:rPr>
      </w:pPr>
      <w:r w:rsidRPr="00B77BC8">
        <w:rPr>
          <w:rStyle w:val="a4"/>
        </w:rPr>
        <w:footnoteRef/>
      </w:r>
      <w:r w:rsidRPr="00B77BC8">
        <w:rPr>
          <w:iCs/>
          <w:sz w:val="18"/>
          <w:szCs w:val="18"/>
        </w:rPr>
        <w:t>Joint Communiqué of the BRICS Health Ministers Meeting in Geneva. 72</w:t>
      </w:r>
      <w:r w:rsidRPr="00B77BC8">
        <w:rPr>
          <w:iCs/>
          <w:sz w:val="18"/>
          <w:szCs w:val="18"/>
          <w:vertAlign w:val="superscript"/>
        </w:rPr>
        <w:t>nd</w:t>
      </w:r>
      <w:r w:rsidRPr="00B77BC8">
        <w:rPr>
          <w:iCs/>
          <w:sz w:val="18"/>
          <w:szCs w:val="18"/>
        </w:rPr>
        <w:t xml:space="preserve"> World Health Assembly. 2019; </w:t>
      </w:r>
      <w:r w:rsidRPr="00B77BC8">
        <w:rPr>
          <w:sz w:val="18"/>
          <w:szCs w:val="18"/>
        </w:rPr>
        <w:t>(</w:t>
      </w:r>
      <w:hyperlink r:id="rId2" w:history="1">
        <w:r w:rsidRPr="00B77BC8">
          <w:rPr>
            <w:rStyle w:val="a5"/>
            <w:iCs/>
            <w:sz w:val="18"/>
            <w:szCs w:val="18"/>
          </w:rPr>
          <w:t>http://brics2019.itamaraty.gov.br/images/documentos/BRICS_Health_Ministers_Meeting_in_Geneva_-_en.pdf</w:t>
        </w:r>
      </w:hyperlink>
      <w:r w:rsidRPr="00B77BC8">
        <w:rPr>
          <w:iCs/>
          <w:sz w:val="18"/>
          <w:szCs w:val="18"/>
        </w:rPr>
        <w:t>, accessed 1</w:t>
      </w:r>
      <w:r>
        <w:rPr>
          <w:iCs/>
          <w:sz w:val="18"/>
          <w:szCs w:val="18"/>
        </w:rPr>
        <w:t>5</w:t>
      </w:r>
      <w:r w:rsidRPr="00B77BC8">
        <w:rPr>
          <w:iCs/>
          <w:sz w:val="18"/>
          <w:szCs w:val="18"/>
        </w:rPr>
        <w:t xml:space="preserve"> June 2020) </w:t>
      </w:r>
    </w:p>
  </w:footnote>
  <w:footnote w:id="3">
    <w:p w:rsidR="002754A3" w:rsidRPr="00581178" w:rsidRDefault="002754A3" w:rsidP="002754A3">
      <w:pPr>
        <w:pStyle w:val="a3"/>
        <w:rPr>
          <w:rFonts w:asciiTheme="minorHAnsi" w:hAnsiTheme="minorHAnsi" w:cstheme="minorHAnsi"/>
          <w:sz w:val="16"/>
          <w:szCs w:val="16"/>
        </w:rPr>
      </w:pPr>
      <w:r w:rsidRPr="00B77BC8">
        <w:rPr>
          <w:rStyle w:val="a4"/>
        </w:rPr>
        <w:footnoteRef/>
      </w:r>
      <w:r w:rsidRPr="00B77BC8">
        <w:rPr>
          <w:iCs/>
          <w:sz w:val="18"/>
          <w:szCs w:val="18"/>
        </w:rPr>
        <w:t>Declaration of the IX BRICS Health Ministers Meeting. 2019; (</w:t>
      </w:r>
      <w:hyperlink r:id="rId3" w:history="1">
        <w:r w:rsidRPr="00B77BC8">
          <w:rPr>
            <w:rStyle w:val="a5"/>
            <w:iCs/>
            <w:sz w:val="18"/>
            <w:szCs w:val="18"/>
          </w:rPr>
          <w:t>http://brics2019.itamaraty.gov.br/images/documentos/Declarao_da_Reunio_de_Ministros_da_Sade.pdf</w:t>
        </w:r>
      </w:hyperlink>
      <w:r w:rsidRPr="00B77BC8">
        <w:rPr>
          <w:color w:val="000000" w:themeColor="text1"/>
          <w:sz w:val="18"/>
          <w:szCs w:val="18"/>
        </w:rPr>
        <w:t>,accessed 1</w:t>
      </w:r>
      <w:r>
        <w:rPr>
          <w:color w:val="000000" w:themeColor="text1"/>
          <w:sz w:val="18"/>
          <w:szCs w:val="18"/>
        </w:rPr>
        <w:t>5</w:t>
      </w:r>
      <w:r w:rsidRPr="00B77BC8">
        <w:rPr>
          <w:color w:val="000000" w:themeColor="text1"/>
          <w:sz w:val="18"/>
          <w:szCs w:val="18"/>
        </w:rPr>
        <w:t xml:space="preserve"> June 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2E8" w:rsidRDefault="00D522E8">
    <w:pPr>
      <w:pStyle w:val="a6"/>
    </w:pPr>
    <w:r w:rsidRPr="00D522E8">
      <w:rPr>
        <w:noProof/>
        <w:lang w:val="ru-RU" w:eastAsia="ru-RU"/>
      </w:rPr>
      <w:drawing>
        <wp:anchor distT="0" distB="0" distL="114300" distR="114300" simplePos="0" relativeHeight="251659264" behindDoc="0" locked="0" layoutInCell="1" allowOverlap="1">
          <wp:simplePos x="0" y="0"/>
          <wp:positionH relativeFrom="margin">
            <wp:posOffset>4556760</wp:posOffset>
          </wp:positionH>
          <wp:positionV relativeFrom="margin">
            <wp:posOffset>-375920</wp:posOffset>
          </wp:positionV>
          <wp:extent cx="1770380" cy="885825"/>
          <wp:effectExtent l="19050" t="0" r="127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0380" cy="8858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7782D"/>
    <w:multiLevelType w:val="hybridMultilevel"/>
    <w:tmpl w:val="7CA4FF8C"/>
    <w:lvl w:ilvl="0" w:tplc="B75AAF10">
      <w:start w:val="2"/>
      <w:numFmt w:val="decimal"/>
      <w:lvlText w:val="%1"/>
      <w:lvlJc w:val="left"/>
      <w:pPr>
        <w:ind w:left="1065" w:hanging="360"/>
      </w:pPr>
      <w:rPr>
        <w:rFonts w:ascii="Times New Roman,Bold" w:hAnsi="Times New Roman,Bold"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7AC5FF5"/>
    <w:multiLevelType w:val="hybridMultilevel"/>
    <w:tmpl w:val="6CB8465C"/>
    <w:lvl w:ilvl="0" w:tplc="EAB48472">
      <w:start w:val="18"/>
      <w:numFmt w:val="decimal"/>
      <w:lvlText w:val="%1"/>
      <w:lvlJc w:val="left"/>
      <w:pPr>
        <w:ind w:left="720" w:hanging="360"/>
      </w:pPr>
      <w:rPr>
        <w:rFonts w:ascii="Times New Roman,Bold" w:hAnsi="Times New Roman,Bold"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5E76063"/>
    <w:multiLevelType w:val="hybridMultilevel"/>
    <w:tmpl w:val="C3BA5F3A"/>
    <w:lvl w:ilvl="0" w:tplc="D672572C">
      <w:start w:val="2"/>
      <w:numFmt w:val="decimal"/>
      <w:lvlText w:val="%1"/>
      <w:lvlJc w:val="left"/>
      <w:pPr>
        <w:ind w:left="1770" w:hanging="360"/>
      </w:pPr>
      <w:rPr>
        <w:rFonts w:ascii="Times New Roman,Bold" w:hAnsi="Times New Roman,Bold"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3">
    <w:nsid w:val="4B2E7A9C"/>
    <w:multiLevelType w:val="hybridMultilevel"/>
    <w:tmpl w:val="F8461928"/>
    <w:lvl w:ilvl="0" w:tplc="81ECCBEE">
      <w:start w:val="18"/>
      <w:numFmt w:val="decimal"/>
      <w:lvlText w:val="%1"/>
      <w:lvlJc w:val="left"/>
      <w:pPr>
        <w:ind w:left="720" w:hanging="360"/>
      </w:pPr>
      <w:rPr>
        <w:rFonts w:ascii="Times New Roman,Bold" w:hAnsi="Times New Roman,Bold"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48577A"/>
    <w:multiLevelType w:val="hybridMultilevel"/>
    <w:tmpl w:val="5B2AE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D0581D"/>
    <w:multiLevelType w:val="hybridMultilevel"/>
    <w:tmpl w:val="818A09BE"/>
    <w:lvl w:ilvl="0" w:tplc="95186790">
      <w:start w:val="18"/>
      <w:numFmt w:val="decimal"/>
      <w:lvlText w:val="%1"/>
      <w:lvlJc w:val="left"/>
      <w:pPr>
        <w:ind w:left="720" w:hanging="360"/>
      </w:pPr>
      <w:rPr>
        <w:rFonts w:ascii="Times New Roman,Bold" w:hAnsi="Times New Roman,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rsids>
    <w:rsidRoot w:val="00C632E0"/>
    <w:rsid w:val="00031A75"/>
    <w:rsid w:val="0006469D"/>
    <w:rsid w:val="000B4F6E"/>
    <w:rsid w:val="001363F9"/>
    <w:rsid w:val="00166288"/>
    <w:rsid w:val="00183EBA"/>
    <w:rsid w:val="001B1629"/>
    <w:rsid w:val="00200832"/>
    <w:rsid w:val="002615EA"/>
    <w:rsid w:val="002754A3"/>
    <w:rsid w:val="0028322F"/>
    <w:rsid w:val="002A463D"/>
    <w:rsid w:val="002D25F6"/>
    <w:rsid w:val="002D346B"/>
    <w:rsid w:val="00353722"/>
    <w:rsid w:val="004A4BDC"/>
    <w:rsid w:val="004F4351"/>
    <w:rsid w:val="00503ABE"/>
    <w:rsid w:val="00631155"/>
    <w:rsid w:val="006D6A12"/>
    <w:rsid w:val="007534ED"/>
    <w:rsid w:val="007A5868"/>
    <w:rsid w:val="007F4973"/>
    <w:rsid w:val="00820DCB"/>
    <w:rsid w:val="008B2902"/>
    <w:rsid w:val="008C2E21"/>
    <w:rsid w:val="00912DB8"/>
    <w:rsid w:val="0094207A"/>
    <w:rsid w:val="00951B92"/>
    <w:rsid w:val="00981E79"/>
    <w:rsid w:val="009D643E"/>
    <w:rsid w:val="009E78E0"/>
    <w:rsid w:val="00B274D1"/>
    <w:rsid w:val="00B4597E"/>
    <w:rsid w:val="00B47336"/>
    <w:rsid w:val="00BC4DFD"/>
    <w:rsid w:val="00C632E0"/>
    <w:rsid w:val="00C92E05"/>
    <w:rsid w:val="00D522E8"/>
    <w:rsid w:val="00D572DC"/>
    <w:rsid w:val="00DA23C6"/>
    <w:rsid w:val="00E2177D"/>
    <w:rsid w:val="00E416E5"/>
    <w:rsid w:val="00E455BB"/>
    <w:rsid w:val="00E52DA8"/>
    <w:rsid w:val="00E87879"/>
    <w:rsid w:val="00EA63A1"/>
    <w:rsid w:val="00EE70FF"/>
    <w:rsid w:val="00EF2384"/>
    <w:rsid w:val="00EF75B3"/>
    <w:rsid w:val="00F03F49"/>
    <w:rsid w:val="00F17EC9"/>
    <w:rsid w:val="00F32B89"/>
    <w:rsid w:val="00FC2C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2E0"/>
    <w:rPr>
      <w:lang w:val="en-US"/>
    </w:rPr>
  </w:style>
  <w:style w:type="paragraph" w:styleId="2">
    <w:name w:val="heading 2"/>
    <w:basedOn w:val="a"/>
    <w:link w:val="20"/>
    <w:uiPriority w:val="9"/>
    <w:qFormat/>
    <w:rsid w:val="00951B92"/>
    <w:pPr>
      <w:spacing w:before="100" w:beforeAutospacing="1" w:after="100" w:afterAutospacing="1"/>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unhideWhenUsed/>
    <w:qFormat/>
    <w:rsid w:val="00EE70FF"/>
    <w:pPr>
      <w:keepNext/>
      <w:keepLines/>
      <w:spacing w:before="200"/>
      <w:outlineLvl w:val="2"/>
    </w:pPr>
    <w:rPr>
      <w:rFonts w:asciiTheme="majorHAnsi" w:eastAsiaTheme="majorEastAsia" w:hAnsiTheme="majorHAnsi" w:cstheme="majorBidi"/>
      <w:b/>
      <w:bCs/>
      <w:color w:val="B83D68"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32E0"/>
    <w:pPr>
      <w:spacing w:before="100" w:beforeAutospacing="1" w:after="100" w:afterAutospacing="1"/>
    </w:pPr>
    <w:rPr>
      <w:rFonts w:ascii="Times New Roman" w:eastAsia="Times New Roman" w:hAnsi="Times New Roman" w:cs="Times New Roman"/>
    </w:rPr>
  </w:style>
  <w:style w:type="character" w:styleId="a4">
    <w:name w:val="footnote reference"/>
    <w:basedOn w:val="a0"/>
    <w:uiPriority w:val="99"/>
    <w:unhideWhenUsed/>
    <w:rsid w:val="00C632E0"/>
    <w:rPr>
      <w:vertAlign w:val="superscript"/>
    </w:rPr>
  </w:style>
  <w:style w:type="character" w:styleId="a5">
    <w:name w:val="Hyperlink"/>
    <w:basedOn w:val="a0"/>
    <w:uiPriority w:val="99"/>
    <w:unhideWhenUsed/>
    <w:rsid w:val="00C632E0"/>
    <w:rPr>
      <w:color w:val="0000FF"/>
      <w:u w:val="single"/>
    </w:rPr>
  </w:style>
  <w:style w:type="paragraph" w:styleId="a6">
    <w:name w:val="header"/>
    <w:basedOn w:val="a"/>
    <w:link w:val="a7"/>
    <w:uiPriority w:val="99"/>
    <w:unhideWhenUsed/>
    <w:rsid w:val="00C632E0"/>
    <w:pPr>
      <w:tabs>
        <w:tab w:val="center" w:pos="4677"/>
        <w:tab w:val="right" w:pos="9355"/>
      </w:tabs>
    </w:pPr>
  </w:style>
  <w:style w:type="character" w:customStyle="1" w:styleId="a7">
    <w:name w:val="Верхний колонтитул Знак"/>
    <w:basedOn w:val="a0"/>
    <w:link w:val="a6"/>
    <w:uiPriority w:val="99"/>
    <w:rsid w:val="00C632E0"/>
    <w:rPr>
      <w:lang w:val="en-US"/>
    </w:rPr>
  </w:style>
  <w:style w:type="paragraph" w:styleId="a8">
    <w:name w:val="footer"/>
    <w:basedOn w:val="a"/>
    <w:link w:val="a9"/>
    <w:uiPriority w:val="99"/>
    <w:unhideWhenUsed/>
    <w:rsid w:val="00C632E0"/>
    <w:pPr>
      <w:tabs>
        <w:tab w:val="center" w:pos="4677"/>
        <w:tab w:val="right" w:pos="9355"/>
      </w:tabs>
    </w:pPr>
  </w:style>
  <w:style w:type="character" w:customStyle="1" w:styleId="a9">
    <w:name w:val="Нижний колонтитул Знак"/>
    <w:basedOn w:val="a0"/>
    <w:link w:val="a8"/>
    <w:uiPriority w:val="99"/>
    <w:rsid w:val="00C632E0"/>
    <w:rPr>
      <w:lang w:val="en-US"/>
    </w:rPr>
  </w:style>
  <w:style w:type="paragraph" w:styleId="aa">
    <w:name w:val="Balloon Text"/>
    <w:basedOn w:val="a"/>
    <w:link w:val="ab"/>
    <w:uiPriority w:val="99"/>
    <w:semiHidden/>
    <w:unhideWhenUsed/>
    <w:rsid w:val="00B274D1"/>
    <w:rPr>
      <w:rFonts w:ascii="Tahoma" w:hAnsi="Tahoma" w:cs="Tahoma"/>
      <w:sz w:val="16"/>
      <w:szCs w:val="16"/>
    </w:rPr>
  </w:style>
  <w:style w:type="character" w:customStyle="1" w:styleId="ab">
    <w:name w:val="Текст выноски Знак"/>
    <w:basedOn w:val="a0"/>
    <w:link w:val="aa"/>
    <w:uiPriority w:val="99"/>
    <w:semiHidden/>
    <w:rsid w:val="00B274D1"/>
    <w:rPr>
      <w:rFonts w:ascii="Tahoma" w:hAnsi="Tahoma" w:cs="Tahoma"/>
      <w:sz w:val="16"/>
      <w:szCs w:val="16"/>
      <w:lang w:val="en-US"/>
    </w:rPr>
  </w:style>
  <w:style w:type="paragraph" w:styleId="ac">
    <w:name w:val="footnote text"/>
    <w:basedOn w:val="a"/>
    <w:link w:val="ad"/>
    <w:uiPriority w:val="99"/>
    <w:semiHidden/>
    <w:unhideWhenUsed/>
    <w:rsid w:val="00951B92"/>
    <w:rPr>
      <w:sz w:val="20"/>
      <w:szCs w:val="20"/>
    </w:rPr>
  </w:style>
  <w:style w:type="character" w:customStyle="1" w:styleId="ad">
    <w:name w:val="Текст сноски Знак"/>
    <w:basedOn w:val="a0"/>
    <w:link w:val="ac"/>
    <w:uiPriority w:val="99"/>
    <w:semiHidden/>
    <w:rsid w:val="00951B92"/>
    <w:rPr>
      <w:sz w:val="20"/>
      <w:szCs w:val="20"/>
      <w:lang w:val="en-US"/>
    </w:rPr>
  </w:style>
  <w:style w:type="character" w:customStyle="1" w:styleId="20">
    <w:name w:val="Заголовок 2 Знак"/>
    <w:basedOn w:val="a0"/>
    <w:link w:val="2"/>
    <w:uiPriority w:val="9"/>
    <w:rsid w:val="00951B92"/>
    <w:rPr>
      <w:rFonts w:ascii="Times New Roman" w:eastAsia="Times New Roman" w:hAnsi="Times New Roman" w:cs="Times New Roman"/>
      <w:b/>
      <w:bCs/>
      <w:sz w:val="36"/>
      <w:szCs w:val="36"/>
      <w:lang w:eastAsia="ru-RU"/>
    </w:rPr>
  </w:style>
  <w:style w:type="paragraph" w:styleId="ae">
    <w:name w:val="Intense Quote"/>
    <w:basedOn w:val="a"/>
    <w:next w:val="a"/>
    <w:link w:val="af"/>
    <w:uiPriority w:val="30"/>
    <w:qFormat/>
    <w:rsid w:val="00EE70FF"/>
    <w:pPr>
      <w:pBdr>
        <w:bottom w:val="single" w:sz="4" w:space="4" w:color="B83D68" w:themeColor="accent1"/>
      </w:pBdr>
      <w:spacing w:before="200" w:after="280"/>
      <w:ind w:left="936" w:right="936"/>
    </w:pPr>
    <w:rPr>
      <w:b/>
      <w:bCs/>
      <w:i/>
      <w:iCs/>
      <w:color w:val="B83D68" w:themeColor="accent1"/>
    </w:rPr>
  </w:style>
  <w:style w:type="character" w:customStyle="1" w:styleId="af">
    <w:name w:val="Выделенная цитата Знак"/>
    <w:basedOn w:val="a0"/>
    <w:link w:val="ae"/>
    <w:uiPriority w:val="30"/>
    <w:rsid w:val="00EE70FF"/>
    <w:rPr>
      <w:b/>
      <w:bCs/>
      <w:i/>
      <w:iCs/>
      <w:color w:val="B83D68" w:themeColor="accent1"/>
      <w:lang w:val="en-US"/>
    </w:rPr>
  </w:style>
  <w:style w:type="character" w:styleId="af0">
    <w:name w:val="Subtle Reference"/>
    <w:basedOn w:val="a0"/>
    <w:uiPriority w:val="31"/>
    <w:qFormat/>
    <w:rsid w:val="00EE70FF"/>
    <w:rPr>
      <w:smallCaps/>
      <w:color w:val="AC66BB" w:themeColor="accent2"/>
      <w:u w:val="single"/>
    </w:rPr>
  </w:style>
  <w:style w:type="character" w:styleId="af1">
    <w:name w:val="Intense Reference"/>
    <w:basedOn w:val="a0"/>
    <w:uiPriority w:val="32"/>
    <w:qFormat/>
    <w:rsid w:val="00EE70FF"/>
    <w:rPr>
      <w:b/>
      <w:bCs/>
      <w:smallCaps/>
      <w:color w:val="AC66BB" w:themeColor="accent2"/>
      <w:spacing w:val="5"/>
      <w:u w:val="single"/>
    </w:rPr>
  </w:style>
  <w:style w:type="paragraph" w:styleId="af2">
    <w:name w:val="Title"/>
    <w:basedOn w:val="a"/>
    <w:next w:val="a"/>
    <w:link w:val="af3"/>
    <w:uiPriority w:val="10"/>
    <w:qFormat/>
    <w:rsid w:val="00EE70FF"/>
    <w:pPr>
      <w:pBdr>
        <w:bottom w:val="single" w:sz="8" w:space="4" w:color="B83D68" w:themeColor="accent1"/>
      </w:pBdr>
      <w:spacing w:after="300"/>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af3">
    <w:name w:val="Название Знак"/>
    <w:basedOn w:val="a0"/>
    <w:link w:val="af2"/>
    <w:uiPriority w:val="10"/>
    <w:rsid w:val="00EE70FF"/>
    <w:rPr>
      <w:rFonts w:asciiTheme="majorHAnsi" w:eastAsiaTheme="majorEastAsia" w:hAnsiTheme="majorHAnsi" w:cstheme="majorBidi"/>
      <w:color w:val="842F73" w:themeColor="text2" w:themeShade="BF"/>
      <w:spacing w:val="5"/>
      <w:kern w:val="28"/>
      <w:sz w:val="52"/>
      <w:szCs w:val="52"/>
      <w:lang w:val="en-US"/>
    </w:rPr>
  </w:style>
  <w:style w:type="character" w:customStyle="1" w:styleId="30">
    <w:name w:val="Заголовок 3 Знак"/>
    <w:basedOn w:val="a0"/>
    <w:link w:val="3"/>
    <w:uiPriority w:val="9"/>
    <w:rsid w:val="00EE70FF"/>
    <w:rPr>
      <w:rFonts w:asciiTheme="majorHAnsi" w:eastAsiaTheme="majorEastAsia" w:hAnsiTheme="majorHAnsi" w:cstheme="majorBidi"/>
      <w:b/>
      <w:bCs/>
      <w:color w:val="B83D68" w:themeColor="accent1"/>
      <w:lang w:val="en-US"/>
    </w:rPr>
  </w:style>
  <w:style w:type="paragraph" w:styleId="af4">
    <w:name w:val="Subtitle"/>
    <w:basedOn w:val="a"/>
    <w:next w:val="a"/>
    <w:link w:val="af5"/>
    <w:uiPriority w:val="11"/>
    <w:qFormat/>
    <w:rsid w:val="00EE70FF"/>
    <w:pPr>
      <w:numPr>
        <w:ilvl w:val="1"/>
      </w:numPr>
    </w:pPr>
    <w:rPr>
      <w:rFonts w:asciiTheme="majorHAnsi" w:eastAsiaTheme="majorEastAsia" w:hAnsiTheme="majorHAnsi" w:cstheme="majorBidi"/>
      <w:i/>
      <w:iCs/>
      <w:color w:val="B83D68" w:themeColor="accent1"/>
      <w:spacing w:val="15"/>
    </w:rPr>
  </w:style>
  <w:style w:type="character" w:customStyle="1" w:styleId="af5">
    <w:name w:val="Подзаголовок Знак"/>
    <w:basedOn w:val="a0"/>
    <w:link w:val="af4"/>
    <w:uiPriority w:val="11"/>
    <w:rsid w:val="00EE70FF"/>
    <w:rPr>
      <w:rFonts w:asciiTheme="majorHAnsi" w:eastAsiaTheme="majorEastAsia" w:hAnsiTheme="majorHAnsi" w:cstheme="majorBidi"/>
      <w:i/>
      <w:iCs/>
      <w:color w:val="B83D68" w:themeColor="accent1"/>
      <w:spacing w:val="15"/>
      <w:lang w:val="en-US"/>
    </w:rPr>
  </w:style>
</w:styles>
</file>

<file path=word/webSettings.xml><?xml version="1.0" encoding="utf-8"?>
<w:webSettings xmlns:r="http://schemas.openxmlformats.org/officeDocument/2006/relationships" xmlns:w="http://schemas.openxmlformats.org/wordprocessingml/2006/main">
  <w:divs>
    <w:div w:id="179281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brics2019.itamaraty.gov.br/images/documentos/Declarao_da_Reunio_de_Ministros_da_Sade.pdf" TargetMode="External"/><Relationship Id="rId2" Type="http://schemas.openxmlformats.org/officeDocument/2006/relationships/hyperlink" Target="http://brics2019.itamaraty.gov.br/images/documentos/BRICS_Health_Ministers_Meeting_in_Geneva_-_en.pdf" TargetMode="External"/><Relationship Id="rId1" Type="http://schemas.openxmlformats.org/officeDocument/2006/relationships/hyperlink" Target="https://www.who.int/emergencies/diseases/novel-coronavirus-2019/related-health-issu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Изящная">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93891-31AF-4CB8-A6C3-C740FBA8A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366</Words>
  <Characters>2089</Characters>
  <Application>Microsoft Office Word</Application>
  <DocSecurity>4</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LavrentevaLYU</cp:lastModifiedBy>
  <cp:revision>2</cp:revision>
  <dcterms:created xsi:type="dcterms:W3CDTF">2020-10-06T10:18:00Z</dcterms:created>
  <dcterms:modified xsi:type="dcterms:W3CDTF">2020-10-06T10:18:00Z</dcterms:modified>
</cp:coreProperties>
</file>