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49" w:rsidRPr="00C779E7" w:rsidRDefault="00080D75" w:rsidP="00C02B49">
      <w:pPr>
        <w:pStyle w:val="a3"/>
        <w:jc w:val="center"/>
        <w:rPr>
          <w:b w:val="0"/>
          <w:color w:val="000000" w:themeColor="text1"/>
          <w:spacing w:val="-10"/>
          <w:szCs w:val="28"/>
        </w:rPr>
      </w:pPr>
      <w:r>
        <w:rPr>
          <w:color w:val="000000" w:themeColor="text1"/>
          <w:spacing w:val="-10"/>
          <w:szCs w:val="28"/>
        </w:rPr>
        <w:t xml:space="preserve"> </w:t>
      </w:r>
      <w:r w:rsidR="00C02B49" w:rsidRPr="00C779E7">
        <w:rPr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02B49" w:rsidRPr="00F604D6" w:rsidRDefault="00C02B49" w:rsidP="00C02B49">
      <w:pPr>
        <w:pStyle w:val="a3"/>
        <w:tabs>
          <w:tab w:val="left" w:pos="3828"/>
        </w:tabs>
        <w:jc w:val="center"/>
        <w:rPr>
          <w:b w:val="0"/>
          <w:color w:val="000000" w:themeColor="text1"/>
          <w:szCs w:val="28"/>
        </w:rPr>
      </w:pPr>
    </w:p>
    <w:p w:rsidR="00C02B49" w:rsidRPr="00F604D6" w:rsidRDefault="00C02B49" w:rsidP="00C02B49">
      <w:pPr>
        <w:pStyle w:val="a3"/>
        <w:tabs>
          <w:tab w:val="left" w:pos="3828"/>
        </w:tabs>
        <w:jc w:val="center"/>
        <w:rPr>
          <w:b w:val="0"/>
          <w:color w:val="000000" w:themeColor="text1"/>
          <w:szCs w:val="28"/>
        </w:rPr>
      </w:pPr>
    </w:p>
    <w:p w:rsidR="00C02B49" w:rsidRDefault="00C02B49" w:rsidP="00C02B49">
      <w:pPr>
        <w:pStyle w:val="a3"/>
        <w:tabs>
          <w:tab w:val="left" w:pos="3828"/>
        </w:tabs>
        <w:jc w:val="center"/>
        <w:rPr>
          <w:b w:val="0"/>
          <w:color w:val="000000" w:themeColor="text1"/>
          <w:szCs w:val="28"/>
        </w:rPr>
      </w:pPr>
    </w:p>
    <w:p w:rsidR="00C02B49" w:rsidRPr="00197125" w:rsidRDefault="00C02B49" w:rsidP="00C02B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p w:rsidR="00C80D79" w:rsidRPr="00CB03A2" w:rsidRDefault="00C80D79" w:rsidP="00FB37C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C80D79" w:rsidRPr="00C80D79" w:rsidTr="00775111">
        <w:trPr>
          <w:trHeight w:val="1610"/>
        </w:trPr>
        <w:tc>
          <w:tcPr>
            <w:tcW w:w="5637" w:type="dxa"/>
          </w:tcPr>
          <w:p w:rsidR="00C80D79" w:rsidRDefault="003B1F83" w:rsidP="00FB37C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168E2">
              <w:rPr>
                <w:rFonts w:ascii="Times New Roman" w:hAnsi="Times New Roman" w:cs="Times New Roman"/>
                <w:b/>
                <w:sz w:val="28"/>
                <w:szCs w:val="28"/>
              </w:rPr>
              <w:t>амфора+</w:t>
            </w:r>
            <w:r w:rsidR="00EB330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C27487" w:rsidRPr="007168E2">
              <w:rPr>
                <w:rFonts w:ascii="Times New Roman" w:hAnsi="Times New Roman" w:cs="Times New Roman"/>
                <w:b/>
                <w:sz w:val="28"/>
                <w:szCs w:val="28"/>
              </w:rPr>
              <w:t>евоме</w:t>
            </w:r>
            <w:r w:rsidR="00561328">
              <w:rPr>
                <w:rFonts w:ascii="Times New Roman" w:hAnsi="Times New Roman" w:cs="Times New Roman"/>
                <w:b/>
                <w:sz w:val="28"/>
                <w:szCs w:val="28"/>
              </w:rPr>
              <w:t>нтол+</w:t>
            </w:r>
            <w:r w:rsidR="00EB3300">
              <w:rPr>
                <w:rFonts w:ascii="Times New Roman" w:hAnsi="Times New Roman" w:cs="Times New Roman"/>
                <w:b/>
                <w:sz w:val="28"/>
                <w:szCs w:val="28"/>
              </w:rPr>
              <w:t>Хлоробутанол+</w:t>
            </w:r>
            <w:proofErr w:type="spellEnd"/>
            <w:r w:rsidR="00EB3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</w:t>
            </w:r>
            <w:r w:rsidR="00561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вкалипта </w:t>
            </w:r>
            <w:r w:rsidR="00C27487" w:rsidRPr="007168E2">
              <w:rPr>
                <w:rFonts w:ascii="Times New Roman" w:hAnsi="Times New Roman" w:cs="Times New Roman"/>
                <w:b/>
                <w:sz w:val="28"/>
                <w:szCs w:val="28"/>
              </w:rPr>
              <w:t>листьев масло эфирное</w:t>
            </w:r>
            <w:r w:rsidR="00C80D79" w:rsidRPr="00E65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0070B" w:rsidRPr="0060070B">
              <w:rPr>
                <w:rFonts w:ascii="Times New Roman" w:hAnsi="Times New Roman" w:cs="Times New Roman"/>
                <w:b/>
                <w:sz w:val="28"/>
                <w:szCs w:val="28"/>
              </w:rPr>
              <w:t>спрей</w:t>
            </w:r>
            <w:r w:rsidR="00C80D79" w:rsidRPr="00E65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местного применения</w:t>
            </w:r>
            <w:r w:rsidR="00C80D79" w:rsidRPr="00C80D7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</w:t>
            </w:r>
          </w:p>
          <w:p w:rsidR="00C80D79" w:rsidRPr="00C80D79" w:rsidRDefault="00C80D79" w:rsidP="00FB37C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C80D79" w:rsidRPr="003B1F83" w:rsidRDefault="003B1F83" w:rsidP="00CA0FA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val="en-US" w:eastAsia="ar-SA"/>
              </w:rPr>
            </w:pPr>
            <w:proofErr w:type="spellStart"/>
            <w:r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Camphora</w:t>
            </w:r>
            <w:r w:rsidR="0060070B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+</w:t>
            </w:r>
            <w:r w:rsidR="00CA0FA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L</w:t>
            </w:r>
            <w:r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evom</w:t>
            </w:r>
            <w:r w:rsidR="005F6ACE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entholum</w:t>
            </w:r>
            <w:proofErr w:type="spellEnd"/>
            <w:r w:rsidR="005F6ACE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 xml:space="preserve">+ </w:t>
            </w:r>
            <w:proofErr w:type="spellStart"/>
            <w:r w:rsidR="00CA0FA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Chlorbutanolum</w:t>
            </w:r>
            <w:r w:rsidR="005F6ACE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+</w:t>
            </w:r>
            <w:r w:rsidR="00CA0FA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E</w:t>
            </w:r>
            <w:r w:rsidR="00C80D79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ucalypti</w:t>
            </w:r>
            <w:proofErr w:type="spellEnd"/>
            <w:r w:rsidR="00C80D79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 xml:space="preserve">  </w:t>
            </w:r>
            <w:proofErr w:type="spellStart"/>
            <w:r w:rsidR="00C80D79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foliorum</w:t>
            </w:r>
            <w:proofErr w:type="spellEnd"/>
            <w:r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5F6ACE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oleum</w:t>
            </w:r>
            <w:proofErr w:type="spellEnd"/>
            <w:r w:rsidR="005F6ACE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5F6ACE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aetherea</w:t>
            </w:r>
            <w:proofErr w:type="spellEnd"/>
            <w:r w:rsidR="005F6ACE"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 xml:space="preserve">, </w:t>
            </w:r>
            <w:r w:rsidR="00CD342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spray</w:t>
            </w:r>
            <w:r w:rsidR="00C80D79" w:rsidRPr="0060070B">
              <w:rPr>
                <w:rFonts w:ascii="Times New Roman" w:hAnsi="Times New Roman" w:cs="Times New Roman"/>
                <w:color w:val="333333"/>
                <w:sz w:val="32"/>
                <w:szCs w:val="32"/>
                <w:lang w:val="en-US"/>
              </w:rPr>
              <w:t xml:space="preserve"> </w:t>
            </w:r>
            <w:r w:rsidR="00166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 xml:space="preserve">ad </w:t>
            </w:r>
            <w:proofErr w:type="spellStart"/>
            <w:r w:rsidR="00166F7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usum</w:t>
            </w:r>
            <w:proofErr w:type="spellEnd"/>
            <w:r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007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 w:eastAsia="ar-SA"/>
              </w:rPr>
              <w:t>localem</w:t>
            </w:r>
            <w:proofErr w:type="spellEnd"/>
          </w:p>
        </w:tc>
        <w:tc>
          <w:tcPr>
            <w:tcW w:w="3934" w:type="dxa"/>
          </w:tcPr>
          <w:p w:rsidR="00CB03A2" w:rsidRPr="00C80D79" w:rsidRDefault="00CB03A2" w:rsidP="00CB03A2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B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</w:t>
            </w:r>
            <w:r w:rsidRPr="00C80D7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  <w:p w:rsidR="00C80D79" w:rsidRPr="003B1F83" w:rsidRDefault="00C80D79" w:rsidP="00FB37C9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80D79" w:rsidRPr="00C80D79" w:rsidRDefault="00C80D79" w:rsidP="00FB37C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D79" w:rsidRDefault="00C80D79" w:rsidP="00FB37C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80D79" w:rsidRPr="00C27487" w:rsidRDefault="00CB03A2" w:rsidP="00FB37C9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</w:t>
            </w:r>
            <w:r w:rsidR="00C80D79" w:rsidRPr="00C80D7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</w:t>
            </w:r>
            <w:r w:rsidR="001B7DF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водится впервые</w:t>
            </w:r>
          </w:p>
        </w:tc>
      </w:tr>
    </w:tbl>
    <w:p w:rsidR="00740A1D" w:rsidRPr="00901BEC" w:rsidRDefault="00740A1D" w:rsidP="00FB37C9">
      <w:pPr>
        <w:pStyle w:val="a3"/>
        <w:tabs>
          <w:tab w:val="left" w:pos="3828"/>
        </w:tabs>
        <w:spacing w:line="360" w:lineRule="auto"/>
        <w:rPr>
          <w:rFonts w:ascii="Times New Roman" w:hAnsi="Times New Roman"/>
          <w:b w:val="0"/>
          <w:color w:val="FFFFFF" w:themeColor="background1"/>
          <w:szCs w:val="28"/>
        </w:rPr>
      </w:pPr>
    </w:p>
    <w:p w:rsidR="00235DCB" w:rsidRDefault="00363A38" w:rsidP="00FB37C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фармакопейная статья распространяется на </w:t>
      </w:r>
      <w:r w:rsidR="00A860D2" w:rsidRPr="00C8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лекарственный </w:t>
      </w:r>
      <w:r w:rsidRPr="00C80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</w:t>
      </w:r>
      <w:r w:rsidR="009E7003" w:rsidRPr="00C8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3300">
        <w:rPr>
          <w:rFonts w:ascii="Times New Roman" w:hAnsi="Times New Roman" w:cs="Times New Roman"/>
          <w:sz w:val="28"/>
          <w:szCs w:val="28"/>
        </w:rPr>
        <w:t>К</w:t>
      </w:r>
      <w:r w:rsidR="003B1F83" w:rsidRPr="00C27487">
        <w:rPr>
          <w:rFonts w:ascii="Times New Roman" w:hAnsi="Times New Roman" w:cs="Times New Roman"/>
          <w:sz w:val="28"/>
          <w:szCs w:val="28"/>
        </w:rPr>
        <w:t>амфора</w:t>
      </w:r>
      <w:proofErr w:type="spellEnd"/>
      <w:r w:rsidR="003B1F83" w:rsidRPr="00C27487">
        <w:rPr>
          <w:rFonts w:ascii="Times New Roman" w:hAnsi="Times New Roman" w:cs="Times New Roman"/>
          <w:sz w:val="28"/>
          <w:szCs w:val="28"/>
        </w:rPr>
        <w:t xml:space="preserve"> +</w:t>
      </w:r>
      <w:r w:rsidR="003B1F83" w:rsidRPr="003B1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300">
        <w:rPr>
          <w:rFonts w:ascii="Times New Roman" w:hAnsi="Times New Roman" w:cs="Times New Roman"/>
          <w:sz w:val="28"/>
          <w:szCs w:val="28"/>
        </w:rPr>
        <w:t>Левоментол</w:t>
      </w:r>
      <w:proofErr w:type="spellEnd"/>
      <w:r w:rsidR="00EB330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EB3300">
        <w:rPr>
          <w:rFonts w:ascii="Times New Roman" w:hAnsi="Times New Roman" w:cs="Times New Roman"/>
          <w:sz w:val="28"/>
          <w:szCs w:val="28"/>
        </w:rPr>
        <w:t>Хлоробутанол</w:t>
      </w:r>
      <w:proofErr w:type="spellEnd"/>
      <w:r w:rsidR="00EB3300">
        <w:rPr>
          <w:rFonts w:ascii="Times New Roman" w:hAnsi="Times New Roman" w:cs="Times New Roman"/>
          <w:sz w:val="28"/>
          <w:szCs w:val="28"/>
        </w:rPr>
        <w:t xml:space="preserve"> + Э</w:t>
      </w:r>
      <w:r w:rsidR="00C27487" w:rsidRPr="00C27487">
        <w:rPr>
          <w:rFonts w:ascii="Times New Roman" w:hAnsi="Times New Roman" w:cs="Times New Roman"/>
          <w:sz w:val="28"/>
          <w:szCs w:val="28"/>
        </w:rPr>
        <w:t>вкалипта листьев масло эфирное</w:t>
      </w:r>
      <w:r w:rsidR="00C80D79" w:rsidRPr="00C8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спрей</w:t>
      </w:r>
      <w:r w:rsidR="00C80D79" w:rsidRPr="00C8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местного применения. </w:t>
      </w:r>
      <w:r w:rsidR="00457979" w:rsidRPr="00C80D79">
        <w:rPr>
          <w:rFonts w:ascii="Times New Roman" w:hAnsi="Times New Roman" w:cs="Times New Roman"/>
          <w:sz w:val="28"/>
          <w:szCs w:val="28"/>
        </w:rPr>
        <w:t>Препарат</w:t>
      </w:r>
      <w:r w:rsidR="00A860D2" w:rsidRPr="00C80D79">
        <w:rPr>
          <w:rFonts w:ascii="Times New Roman" w:hAnsi="Times New Roman" w:cs="Times New Roman"/>
          <w:sz w:val="28"/>
          <w:szCs w:val="28"/>
        </w:rPr>
        <w:t xml:space="preserve"> </w:t>
      </w:r>
      <w:r w:rsidR="00380CEA" w:rsidRPr="00C80D79">
        <w:rPr>
          <w:rFonts w:ascii="Times New Roman" w:hAnsi="Times New Roman" w:cs="Times New Roman"/>
          <w:sz w:val="28"/>
          <w:szCs w:val="28"/>
        </w:rPr>
        <w:t>должен соответствовать требованиям ОФС «</w:t>
      </w:r>
      <w:r w:rsidR="003C2C82" w:rsidRPr="00C80D79">
        <w:rPr>
          <w:rFonts w:ascii="Times New Roman" w:hAnsi="Times New Roman" w:cs="Times New Roman"/>
          <w:sz w:val="28"/>
          <w:szCs w:val="28"/>
        </w:rPr>
        <w:t>Аэрозоли и спреи</w:t>
      </w:r>
      <w:r w:rsidR="00380CEA" w:rsidRPr="00C80D79">
        <w:rPr>
          <w:rFonts w:ascii="Times New Roman" w:hAnsi="Times New Roman" w:cs="Times New Roman"/>
          <w:sz w:val="28"/>
          <w:szCs w:val="28"/>
        </w:rPr>
        <w:t>»</w:t>
      </w:r>
      <w:r w:rsidR="00C80D79">
        <w:rPr>
          <w:rFonts w:ascii="Times New Roman" w:hAnsi="Times New Roman" w:cs="Times New Roman"/>
          <w:sz w:val="28"/>
          <w:szCs w:val="28"/>
        </w:rPr>
        <w:t xml:space="preserve"> </w:t>
      </w:r>
      <w:r w:rsidR="00380CEA" w:rsidRPr="00C80D79">
        <w:rPr>
          <w:rFonts w:ascii="Times New Roman" w:hAnsi="Times New Roman" w:cs="Times New Roman"/>
          <w:sz w:val="28"/>
          <w:szCs w:val="28"/>
        </w:rPr>
        <w:t>и ниже приведенным требованиям.</w:t>
      </w:r>
    </w:p>
    <w:p w:rsidR="00797F1A" w:rsidRDefault="00A860D2" w:rsidP="00FB37C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="006858C7" w:rsidRPr="009F3510">
        <w:rPr>
          <w:rFonts w:ascii="Times New Roman" w:hAnsi="Times New Roman"/>
          <w:b w:val="0"/>
          <w:szCs w:val="28"/>
        </w:rPr>
        <w:t xml:space="preserve">одержит </w:t>
      </w:r>
      <w:r w:rsidR="00986F5E">
        <w:rPr>
          <w:rFonts w:ascii="Times New Roman" w:hAnsi="Times New Roman"/>
          <w:b w:val="0"/>
          <w:szCs w:val="28"/>
        </w:rPr>
        <w:t>камфоры</w:t>
      </w:r>
      <w:r w:rsidR="00986F5E" w:rsidRPr="0060070B">
        <w:rPr>
          <w:rFonts w:ascii="Times New Roman" w:hAnsi="Times New Roman"/>
          <w:b w:val="0"/>
          <w:szCs w:val="28"/>
        </w:rPr>
        <w:t xml:space="preserve"> </w:t>
      </w:r>
      <w:r w:rsidR="00986F5E" w:rsidRPr="0060070B">
        <w:rPr>
          <w:rFonts w:ascii="Times New Roman" w:hAnsi="Times New Roman"/>
          <w:b w:val="0"/>
          <w:szCs w:val="28"/>
          <w:lang w:val="en-US"/>
        </w:rPr>
        <w:t>C</w:t>
      </w:r>
      <w:r w:rsidR="00986F5E" w:rsidRPr="0060070B">
        <w:rPr>
          <w:rFonts w:ascii="Times New Roman" w:hAnsi="Times New Roman"/>
          <w:b w:val="0"/>
          <w:szCs w:val="28"/>
          <w:vertAlign w:val="subscript"/>
        </w:rPr>
        <w:t>10</w:t>
      </w:r>
      <w:r w:rsidR="00986F5E" w:rsidRPr="0060070B">
        <w:rPr>
          <w:rFonts w:ascii="Times New Roman" w:hAnsi="Times New Roman"/>
          <w:b w:val="0"/>
          <w:szCs w:val="28"/>
          <w:lang w:val="en-US"/>
        </w:rPr>
        <w:t>H</w:t>
      </w:r>
      <w:r w:rsidR="00986F5E" w:rsidRPr="0060070B">
        <w:rPr>
          <w:rFonts w:ascii="Times New Roman" w:hAnsi="Times New Roman"/>
          <w:b w:val="0"/>
          <w:szCs w:val="28"/>
          <w:vertAlign w:val="subscript"/>
        </w:rPr>
        <w:t>16</w:t>
      </w:r>
      <w:r w:rsidR="00986F5E" w:rsidRPr="0060070B">
        <w:rPr>
          <w:rFonts w:ascii="Times New Roman" w:hAnsi="Times New Roman"/>
          <w:b w:val="0"/>
          <w:szCs w:val="28"/>
          <w:lang w:val="en-US"/>
        </w:rPr>
        <w:t>O</w:t>
      </w:r>
      <w:r w:rsidR="00986F5E">
        <w:rPr>
          <w:rFonts w:ascii="Times New Roman" w:hAnsi="Times New Roman"/>
          <w:b w:val="0"/>
          <w:szCs w:val="28"/>
        </w:rPr>
        <w:t xml:space="preserve">, </w:t>
      </w:r>
      <w:r w:rsidR="00952223" w:rsidRPr="0060070B">
        <w:rPr>
          <w:rFonts w:ascii="Times New Roman" w:hAnsi="Times New Roman"/>
          <w:b w:val="0"/>
          <w:szCs w:val="28"/>
        </w:rPr>
        <w:t>левоментола</w:t>
      </w:r>
      <w:r w:rsidR="0060070B" w:rsidRPr="0060070B">
        <w:rPr>
          <w:rFonts w:ascii="Times New Roman" w:hAnsi="Times New Roman"/>
          <w:b w:val="0"/>
          <w:color w:val="FF0000"/>
          <w:szCs w:val="28"/>
        </w:rPr>
        <w:t xml:space="preserve"> </w:t>
      </w:r>
      <w:r w:rsidR="0060070B" w:rsidRPr="0060070B">
        <w:rPr>
          <w:rFonts w:ascii="Times New Roman" w:hAnsi="Times New Roman"/>
          <w:b w:val="0"/>
          <w:szCs w:val="28"/>
          <w:lang w:val="en-US"/>
        </w:rPr>
        <w:t>C</w:t>
      </w:r>
      <w:r w:rsidR="0060070B" w:rsidRPr="0060070B">
        <w:rPr>
          <w:rFonts w:ascii="Times New Roman" w:hAnsi="Times New Roman"/>
          <w:b w:val="0"/>
          <w:szCs w:val="28"/>
          <w:vertAlign w:val="subscript"/>
        </w:rPr>
        <w:t>10</w:t>
      </w:r>
      <w:r w:rsidR="0060070B" w:rsidRPr="0060070B">
        <w:rPr>
          <w:rFonts w:ascii="Times New Roman" w:hAnsi="Times New Roman"/>
          <w:b w:val="0"/>
          <w:szCs w:val="28"/>
          <w:lang w:val="en-US"/>
        </w:rPr>
        <w:t>H</w:t>
      </w:r>
      <w:r w:rsidR="0060070B" w:rsidRPr="0060070B">
        <w:rPr>
          <w:rFonts w:ascii="Times New Roman" w:hAnsi="Times New Roman"/>
          <w:b w:val="0"/>
          <w:szCs w:val="28"/>
          <w:vertAlign w:val="subscript"/>
        </w:rPr>
        <w:t>20</w:t>
      </w:r>
      <w:r w:rsidR="0060070B" w:rsidRPr="0060070B">
        <w:rPr>
          <w:rFonts w:ascii="Times New Roman" w:hAnsi="Times New Roman"/>
          <w:b w:val="0"/>
          <w:szCs w:val="28"/>
          <w:lang w:val="en-US"/>
        </w:rPr>
        <w:t>O</w:t>
      </w:r>
      <w:r w:rsidR="00952223" w:rsidRPr="0060070B">
        <w:rPr>
          <w:rFonts w:ascii="Times New Roman" w:hAnsi="Times New Roman"/>
          <w:b w:val="0"/>
          <w:szCs w:val="28"/>
        </w:rPr>
        <w:t>,</w:t>
      </w:r>
      <w:r w:rsidR="00952223">
        <w:rPr>
          <w:rFonts w:ascii="Times New Roman" w:hAnsi="Times New Roman"/>
          <w:b w:val="0"/>
          <w:szCs w:val="28"/>
        </w:rPr>
        <w:t xml:space="preserve"> </w:t>
      </w:r>
      <w:r w:rsidR="00952223" w:rsidRPr="0060070B">
        <w:rPr>
          <w:rFonts w:ascii="Times New Roman" w:hAnsi="Times New Roman"/>
          <w:b w:val="0"/>
          <w:szCs w:val="28"/>
        </w:rPr>
        <w:t>хлорбутанола</w:t>
      </w:r>
      <w:r w:rsidR="0060070B" w:rsidRPr="0060070B">
        <w:t xml:space="preserve"> </w:t>
      </w:r>
      <w:r w:rsidR="0060070B" w:rsidRPr="0060070B">
        <w:rPr>
          <w:rFonts w:ascii="Times New Roman" w:hAnsi="Times New Roman"/>
          <w:b w:val="0"/>
          <w:szCs w:val="28"/>
          <w:lang w:val="en-US"/>
        </w:rPr>
        <w:t>C</w:t>
      </w:r>
      <w:r w:rsidR="0060070B" w:rsidRPr="0060070B">
        <w:rPr>
          <w:rFonts w:ascii="Times New Roman" w:hAnsi="Times New Roman"/>
          <w:b w:val="0"/>
          <w:szCs w:val="28"/>
          <w:vertAlign w:val="subscript"/>
        </w:rPr>
        <w:t>4</w:t>
      </w:r>
      <w:r w:rsidR="0060070B" w:rsidRPr="0060070B">
        <w:rPr>
          <w:rFonts w:ascii="Times New Roman" w:hAnsi="Times New Roman"/>
          <w:b w:val="0"/>
          <w:szCs w:val="28"/>
          <w:lang w:val="en-US"/>
        </w:rPr>
        <w:t>H</w:t>
      </w:r>
      <w:r w:rsidR="0060070B" w:rsidRPr="0060070B">
        <w:rPr>
          <w:rFonts w:ascii="Times New Roman" w:hAnsi="Times New Roman"/>
          <w:b w:val="0"/>
          <w:szCs w:val="28"/>
          <w:vertAlign w:val="subscript"/>
        </w:rPr>
        <w:t>7</w:t>
      </w:r>
      <w:r w:rsidR="0060070B" w:rsidRPr="0060070B">
        <w:rPr>
          <w:rFonts w:ascii="Times New Roman" w:hAnsi="Times New Roman"/>
          <w:b w:val="0"/>
          <w:szCs w:val="28"/>
          <w:lang w:val="en-US"/>
        </w:rPr>
        <w:t>Cl</w:t>
      </w:r>
      <w:r w:rsidR="0060070B" w:rsidRPr="0060070B">
        <w:rPr>
          <w:rFonts w:ascii="Times New Roman" w:hAnsi="Times New Roman"/>
          <w:b w:val="0"/>
          <w:szCs w:val="28"/>
          <w:vertAlign w:val="subscript"/>
        </w:rPr>
        <w:t>3</w:t>
      </w:r>
      <w:r w:rsidR="0060070B" w:rsidRPr="0060070B">
        <w:rPr>
          <w:rFonts w:ascii="Times New Roman" w:hAnsi="Times New Roman"/>
          <w:b w:val="0"/>
          <w:szCs w:val="28"/>
          <w:lang w:val="en-US"/>
        </w:rPr>
        <w:t>O</w:t>
      </w:r>
      <w:r w:rsidR="0060070B" w:rsidRPr="0060070B">
        <w:rPr>
          <w:rFonts w:ascii="Times New Roman" w:hAnsi="Times New Roman"/>
          <w:b w:val="0"/>
          <w:szCs w:val="28"/>
        </w:rPr>
        <w:t>·0,5</w:t>
      </w:r>
      <w:r w:rsidR="0060070B" w:rsidRPr="0060070B">
        <w:rPr>
          <w:rFonts w:ascii="Times New Roman" w:hAnsi="Times New Roman"/>
          <w:b w:val="0"/>
          <w:szCs w:val="28"/>
          <w:lang w:val="en-US"/>
        </w:rPr>
        <w:t>H</w:t>
      </w:r>
      <w:r w:rsidR="0060070B" w:rsidRPr="0060070B">
        <w:rPr>
          <w:rFonts w:ascii="Times New Roman" w:hAnsi="Times New Roman"/>
          <w:b w:val="0"/>
          <w:szCs w:val="28"/>
          <w:vertAlign w:val="subscript"/>
        </w:rPr>
        <w:t>2</w:t>
      </w:r>
      <w:r w:rsidR="0060070B" w:rsidRPr="0060070B">
        <w:rPr>
          <w:rFonts w:ascii="Times New Roman" w:hAnsi="Times New Roman"/>
          <w:b w:val="0"/>
          <w:szCs w:val="28"/>
          <w:lang w:val="en-US"/>
        </w:rPr>
        <w:t>O</w:t>
      </w:r>
      <w:r w:rsidR="00C80D79">
        <w:rPr>
          <w:rFonts w:ascii="Times New Roman" w:hAnsi="Times New Roman"/>
          <w:b w:val="0"/>
          <w:szCs w:val="28"/>
        </w:rPr>
        <w:t xml:space="preserve"> </w:t>
      </w:r>
      <w:r w:rsidR="006858C7" w:rsidRPr="009F3510">
        <w:rPr>
          <w:rFonts w:ascii="Times New Roman" w:hAnsi="Times New Roman"/>
          <w:b w:val="0"/>
          <w:szCs w:val="28"/>
        </w:rPr>
        <w:t xml:space="preserve">не менее </w:t>
      </w:r>
      <w:r w:rsidR="00952223">
        <w:rPr>
          <w:rFonts w:ascii="Times New Roman" w:hAnsi="Times New Roman"/>
          <w:b w:val="0"/>
          <w:szCs w:val="28"/>
        </w:rPr>
        <w:t>90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858C7" w:rsidRPr="009F3510">
        <w:rPr>
          <w:rFonts w:ascii="Times New Roman" w:hAnsi="Times New Roman"/>
          <w:b w:val="0"/>
          <w:szCs w:val="28"/>
        </w:rPr>
        <w:t xml:space="preserve"> и не более </w:t>
      </w:r>
      <w:r w:rsidR="000B186E" w:rsidRPr="009F3510">
        <w:rPr>
          <w:rFonts w:ascii="Times New Roman" w:hAnsi="Times New Roman"/>
          <w:b w:val="0"/>
          <w:szCs w:val="28"/>
        </w:rPr>
        <w:t>1</w:t>
      </w:r>
      <w:r w:rsidR="00AC03F1">
        <w:rPr>
          <w:rFonts w:ascii="Times New Roman" w:hAnsi="Times New Roman"/>
          <w:b w:val="0"/>
          <w:szCs w:val="28"/>
        </w:rPr>
        <w:t>1</w:t>
      </w:r>
      <w:r w:rsidR="00952223">
        <w:rPr>
          <w:rFonts w:ascii="Times New Roman" w:hAnsi="Times New Roman"/>
          <w:b w:val="0"/>
          <w:szCs w:val="28"/>
        </w:rPr>
        <w:t>0</w:t>
      </w:r>
      <w:r w:rsidR="000B186E" w:rsidRPr="009F3510">
        <w:rPr>
          <w:rFonts w:ascii="Times New Roman" w:hAnsi="Times New Roman"/>
          <w:b w:val="0"/>
          <w:szCs w:val="28"/>
        </w:rPr>
        <w:t>,0 %</w:t>
      </w:r>
      <w:r w:rsidR="0060070B">
        <w:rPr>
          <w:rFonts w:ascii="Times New Roman" w:hAnsi="Times New Roman"/>
          <w:b w:val="0"/>
          <w:szCs w:val="28"/>
        </w:rPr>
        <w:t>;</w:t>
      </w:r>
      <w:r w:rsidR="006858C7" w:rsidRPr="009F3510">
        <w:rPr>
          <w:rFonts w:ascii="Times New Roman" w:hAnsi="Times New Roman"/>
          <w:b w:val="0"/>
          <w:szCs w:val="28"/>
        </w:rPr>
        <w:t xml:space="preserve"> </w:t>
      </w:r>
      <w:r w:rsidR="00C80D79" w:rsidRPr="000047CF">
        <w:rPr>
          <w:rFonts w:ascii="Times New Roman" w:hAnsi="Times New Roman"/>
          <w:b w:val="0"/>
          <w:szCs w:val="28"/>
        </w:rPr>
        <w:t xml:space="preserve"> </w:t>
      </w:r>
      <w:r w:rsidR="00952223" w:rsidRPr="0060070B">
        <w:rPr>
          <w:rFonts w:ascii="Times New Roman" w:hAnsi="Times New Roman"/>
          <w:b w:val="0"/>
          <w:szCs w:val="28"/>
        </w:rPr>
        <w:t>цинеола</w:t>
      </w:r>
      <w:r w:rsidR="0060070B" w:rsidRPr="0060070B">
        <w:rPr>
          <w:rFonts w:ascii="Times New Roman" w:hAnsi="Times New Roman"/>
          <w:b w:val="0"/>
          <w:szCs w:val="28"/>
        </w:rPr>
        <w:t xml:space="preserve"> </w:t>
      </w:r>
      <w:r w:rsidR="0060070B" w:rsidRPr="0060070B">
        <w:rPr>
          <w:b w:val="0"/>
          <w:spacing w:val="-4"/>
          <w:szCs w:val="28"/>
        </w:rPr>
        <w:t>С</w:t>
      </w:r>
      <w:r w:rsidR="0060070B" w:rsidRPr="0060070B">
        <w:rPr>
          <w:b w:val="0"/>
          <w:spacing w:val="-4"/>
          <w:szCs w:val="28"/>
          <w:vertAlign w:val="subscript"/>
        </w:rPr>
        <w:t>10</w:t>
      </w:r>
      <w:r w:rsidR="0060070B" w:rsidRPr="0060070B">
        <w:rPr>
          <w:b w:val="0"/>
          <w:spacing w:val="-4"/>
          <w:szCs w:val="28"/>
        </w:rPr>
        <w:t>Н</w:t>
      </w:r>
      <w:r w:rsidR="0060070B" w:rsidRPr="0060070B">
        <w:rPr>
          <w:b w:val="0"/>
          <w:spacing w:val="-4"/>
          <w:szCs w:val="28"/>
          <w:vertAlign w:val="subscript"/>
        </w:rPr>
        <w:t>18</w:t>
      </w:r>
      <w:r w:rsidR="0060070B" w:rsidRPr="0060070B">
        <w:rPr>
          <w:b w:val="0"/>
          <w:spacing w:val="-4"/>
          <w:szCs w:val="28"/>
        </w:rPr>
        <w:t>О</w:t>
      </w:r>
      <w:r w:rsidR="00C80D79" w:rsidRPr="0060070B">
        <w:rPr>
          <w:rFonts w:ascii="Times New Roman" w:hAnsi="Times New Roman"/>
          <w:b w:val="0"/>
          <w:szCs w:val="28"/>
        </w:rPr>
        <w:t xml:space="preserve"> не менее </w:t>
      </w:r>
      <w:r w:rsidR="007879FE" w:rsidRPr="0060070B">
        <w:rPr>
          <w:rFonts w:ascii="Times New Roman" w:hAnsi="Times New Roman"/>
          <w:b w:val="0"/>
          <w:szCs w:val="28"/>
        </w:rPr>
        <w:t>90,0 %</w:t>
      </w:r>
      <w:r w:rsidR="0060070B" w:rsidRPr="0060070B">
        <w:rPr>
          <w:rFonts w:ascii="Times New Roman" w:hAnsi="Times New Roman"/>
          <w:b w:val="0"/>
          <w:szCs w:val="28"/>
        </w:rPr>
        <w:t xml:space="preserve"> </w:t>
      </w:r>
      <w:r w:rsidR="000B186E" w:rsidRPr="009F3510">
        <w:rPr>
          <w:rFonts w:ascii="Times New Roman" w:hAnsi="Times New Roman"/>
          <w:b w:val="0"/>
          <w:szCs w:val="28"/>
        </w:rPr>
        <w:t>от заявленного количества</w:t>
      </w:r>
      <w:r w:rsidR="006858C7" w:rsidRPr="009F351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8134A2" w:rsidRPr="000B0500" w:rsidRDefault="00C73848" w:rsidP="00FB37C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C80D79">
        <w:rPr>
          <w:rStyle w:val="8"/>
          <w:rFonts w:eastAsiaTheme="minorHAnsi"/>
          <w:b/>
          <w:color w:val="auto"/>
          <w:sz w:val="28"/>
          <w:szCs w:val="28"/>
        </w:rPr>
        <w:t>Описание</w:t>
      </w:r>
      <w:r w:rsidRPr="00C80D79">
        <w:rPr>
          <w:rStyle w:val="8"/>
          <w:rFonts w:eastAsiaTheme="minorHAnsi"/>
          <w:color w:val="auto"/>
          <w:sz w:val="28"/>
          <w:szCs w:val="28"/>
        </w:rPr>
        <w:t xml:space="preserve">. </w:t>
      </w:r>
      <w:r w:rsidR="008134A2" w:rsidRPr="008134A2">
        <w:rPr>
          <w:color w:val="000000"/>
          <w:sz w:val="28"/>
          <w:szCs w:val="28"/>
          <w:shd w:val="clear" w:color="auto" w:fill="FFFFFF"/>
        </w:rPr>
        <w:t xml:space="preserve">Эмульсия белого цвета, находящаяся во флаконе, укупоренном обжимным </w:t>
      </w:r>
      <w:proofErr w:type="spellStart"/>
      <w:r w:rsidR="008134A2" w:rsidRPr="008134A2">
        <w:rPr>
          <w:color w:val="000000"/>
          <w:sz w:val="28"/>
          <w:szCs w:val="28"/>
          <w:shd w:val="clear" w:color="auto" w:fill="FFFFFF"/>
        </w:rPr>
        <w:t>микроспреем</w:t>
      </w:r>
      <w:proofErr w:type="spellEnd"/>
      <w:r w:rsidR="008134A2" w:rsidRPr="008134A2">
        <w:rPr>
          <w:color w:val="000000"/>
          <w:sz w:val="28"/>
          <w:szCs w:val="28"/>
          <w:shd w:val="clear" w:color="auto" w:fill="FFFFFF"/>
        </w:rPr>
        <w:t xml:space="preserve"> с дозатором и распылительной насадкой с направляющей трубкой. Препарат при выходе из баллона образует </w:t>
      </w:r>
      <w:proofErr w:type="spellStart"/>
      <w:r w:rsidR="008134A2" w:rsidRPr="008134A2">
        <w:rPr>
          <w:color w:val="000000"/>
          <w:sz w:val="28"/>
          <w:szCs w:val="28"/>
          <w:shd w:val="clear" w:color="auto" w:fill="FFFFFF"/>
        </w:rPr>
        <w:t>диспергированные</w:t>
      </w:r>
      <w:proofErr w:type="spellEnd"/>
      <w:r w:rsidR="008134A2" w:rsidRPr="008134A2">
        <w:rPr>
          <w:color w:val="000000"/>
          <w:sz w:val="28"/>
          <w:szCs w:val="28"/>
          <w:shd w:val="clear" w:color="auto" w:fill="FFFFFF"/>
        </w:rPr>
        <w:t xml:space="preserve"> в газовой среде жидкие частицы с характерным запахом.</w:t>
      </w:r>
    </w:p>
    <w:p w:rsidR="00802771" w:rsidRDefault="00C73848" w:rsidP="00FB37C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rFonts w:eastAsiaTheme="minorHAnsi"/>
          <w:color w:val="auto"/>
          <w:sz w:val="28"/>
          <w:szCs w:val="28"/>
        </w:rPr>
      </w:pPr>
      <w:r w:rsidRPr="00E410A3">
        <w:rPr>
          <w:rStyle w:val="8"/>
          <w:rFonts w:eastAsiaTheme="minorHAnsi"/>
          <w:b/>
          <w:color w:val="auto"/>
          <w:sz w:val="28"/>
          <w:szCs w:val="28"/>
        </w:rPr>
        <w:t>Подлинность</w:t>
      </w:r>
      <w:r w:rsidR="00882A93" w:rsidRPr="006E2F40">
        <w:rPr>
          <w:rStyle w:val="8"/>
          <w:rFonts w:eastAsiaTheme="minorHAnsi"/>
          <w:color w:val="auto"/>
          <w:sz w:val="28"/>
          <w:szCs w:val="28"/>
        </w:rPr>
        <w:t xml:space="preserve"> </w:t>
      </w:r>
    </w:p>
    <w:p w:rsidR="0093229B" w:rsidRDefault="009C14C0" w:rsidP="00FB37C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rFonts w:eastAsiaTheme="minorHAnsi"/>
          <w:color w:val="000000" w:themeColor="text1"/>
          <w:sz w:val="28"/>
          <w:szCs w:val="28"/>
        </w:rPr>
      </w:pPr>
      <w:r w:rsidRPr="00FF674D">
        <w:rPr>
          <w:b/>
          <w:i/>
          <w:sz w:val="28"/>
        </w:rPr>
        <w:t>Г</w:t>
      </w:r>
      <w:r w:rsidR="00802771" w:rsidRPr="00FF674D">
        <w:rPr>
          <w:b/>
          <w:i/>
          <w:sz w:val="28"/>
        </w:rPr>
        <w:t>азожидкостная хроматография</w:t>
      </w:r>
      <w:r w:rsidR="0097439C">
        <w:rPr>
          <w:b/>
          <w:i/>
          <w:sz w:val="28"/>
        </w:rPr>
        <w:t xml:space="preserve">. </w:t>
      </w:r>
      <w:r w:rsidR="00562153" w:rsidRPr="0097439C">
        <w:rPr>
          <w:rStyle w:val="8"/>
          <w:rFonts w:eastAsiaTheme="minorHAnsi"/>
          <w:color w:val="000000" w:themeColor="text1"/>
          <w:sz w:val="28"/>
          <w:szCs w:val="28"/>
        </w:rPr>
        <w:t>Времена</w:t>
      </w:r>
      <w:r w:rsidR="008D21E5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удерживания пик</w:t>
      </w:r>
      <w:r w:rsidR="00562153" w:rsidRPr="0097439C">
        <w:rPr>
          <w:rStyle w:val="8"/>
          <w:rFonts w:eastAsiaTheme="minorHAnsi"/>
          <w:color w:val="000000" w:themeColor="text1"/>
          <w:sz w:val="28"/>
          <w:szCs w:val="28"/>
        </w:rPr>
        <w:t>ов</w:t>
      </w:r>
      <w:r w:rsidR="008D21E5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0070B" w:rsidRPr="0097439C">
        <w:rPr>
          <w:rStyle w:val="8"/>
          <w:rFonts w:eastAsiaTheme="minorHAnsi"/>
          <w:color w:val="000000" w:themeColor="text1"/>
          <w:sz w:val="28"/>
          <w:szCs w:val="28"/>
        </w:rPr>
        <w:t>камфоры</w:t>
      </w:r>
      <w:r w:rsidR="0060070B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60070B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левоментола</w:t>
      </w:r>
      <w:r w:rsidR="0060070B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60070B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0070B">
        <w:rPr>
          <w:rStyle w:val="8"/>
          <w:rFonts w:eastAsiaTheme="minorHAnsi"/>
          <w:color w:val="000000" w:themeColor="text1"/>
          <w:sz w:val="28"/>
          <w:szCs w:val="28"/>
        </w:rPr>
        <w:t>хлорбутанола</w:t>
      </w:r>
      <w:r w:rsidR="0097439C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и цинеола </w:t>
      </w:r>
      <w:r w:rsidR="008D21E5" w:rsidRPr="0097439C">
        <w:rPr>
          <w:rStyle w:val="8"/>
          <w:rFonts w:eastAsiaTheme="minorHAnsi"/>
          <w:color w:val="000000" w:themeColor="text1"/>
          <w:sz w:val="28"/>
          <w:szCs w:val="28"/>
        </w:rPr>
        <w:t>на хро</w:t>
      </w:r>
      <w:r w:rsidR="0097439C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матограмме испытуемого раствора, </w:t>
      </w:r>
      <w:r w:rsidR="00986F5E">
        <w:rPr>
          <w:rStyle w:val="8"/>
          <w:rFonts w:eastAsiaTheme="minorHAnsi"/>
          <w:color w:val="000000" w:themeColor="text1"/>
          <w:sz w:val="28"/>
          <w:szCs w:val="28"/>
        </w:rPr>
        <w:t>описанного в разделе "К</w:t>
      </w:r>
      <w:r w:rsidR="0097439C" w:rsidRPr="0097439C">
        <w:rPr>
          <w:rStyle w:val="8"/>
          <w:rFonts w:eastAsiaTheme="minorHAnsi"/>
          <w:color w:val="000000" w:themeColor="text1"/>
          <w:sz w:val="28"/>
          <w:szCs w:val="28"/>
        </w:rPr>
        <w:t>оличественно</w:t>
      </w:r>
      <w:r w:rsidR="00986F5E">
        <w:rPr>
          <w:rStyle w:val="8"/>
          <w:rFonts w:eastAsiaTheme="minorHAnsi"/>
          <w:color w:val="000000" w:themeColor="text1"/>
          <w:sz w:val="28"/>
          <w:szCs w:val="28"/>
        </w:rPr>
        <w:t>е</w:t>
      </w:r>
      <w:r w:rsidR="0097439C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определени</w:t>
      </w:r>
      <w:r w:rsidR="00986F5E">
        <w:rPr>
          <w:rStyle w:val="8"/>
          <w:rFonts w:eastAsiaTheme="minorHAnsi"/>
          <w:color w:val="000000" w:themeColor="text1"/>
          <w:sz w:val="28"/>
          <w:szCs w:val="28"/>
        </w:rPr>
        <w:t>е"</w:t>
      </w:r>
      <w:r w:rsidR="0097439C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8D21E5" w:rsidRPr="0097439C">
        <w:rPr>
          <w:rStyle w:val="8"/>
          <w:rFonts w:eastAsiaTheme="minorHAnsi"/>
          <w:color w:val="000000" w:themeColor="text1"/>
          <w:sz w:val="28"/>
          <w:szCs w:val="28"/>
        </w:rPr>
        <w:t>должн</w:t>
      </w:r>
      <w:r w:rsidR="00562153" w:rsidRPr="0097439C">
        <w:rPr>
          <w:rStyle w:val="8"/>
          <w:rFonts w:eastAsiaTheme="minorHAnsi"/>
          <w:color w:val="000000" w:themeColor="text1"/>
          <w:sz w:val="28"/>
          <w:szCs w:val="28"/>
        </w:rPr>
        <w:t>ы соответствовать временам</w:t>
      </w:r>
      <w:r w:rsidR="008D21E5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удерживания пик</w:t>
      </w:r>
      <w:r w:rsidR="0080720C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ов </w:t>
      </w:r>
      <w:proofErr w:type="spellStart"/>
      <w:r w:rsidR="0060070B" w:rsidRPr="0097439C">
        <w:rPr>
          <w:rStyle w:val="8"/>
          <w:rFonts w:eastAsiaTheme="minorHAnsi"/>
          <w:color w:val="000000" w:themeColor="text1"/>
          <w:sz w:val="28"/>
          <w:szCs w:val="28"/>
        </w:rPr>
        <w:t>камфоры</w:t>
      </w:r>
      <w:proofErr w:type="spellEnd"/>
      <w:r w:rsidR="0060070B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60070B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60070B" w:rsidRPr="0097439C">
        <w:rPr>
          <w:rStyle w:val="8"/>
          <w:rFonts w:eastAsiaTheme="minorHAnsi"/>
          <w:color w:val="000000" w:themeColor="text1"/>
          <w:sz w:val="28"/>
          <w:szCs w:val="28"/>
        </w:rPr>
        <w:t>левоментола</w:t>
      </w:r>
      <w:proofErr w:type="spellEnd"/>
      <w:r w:rsidR="0060070B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60070B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60070B">
        <w:rPr>
          <w:rStyle w:val="8"/>
          <w:rFonts w:eastAsiaTheme="minorHAnsi"/>
          <w:color w:val="000000" w:themeColor="text1"/>
          <w:sz w:val="28"/>
          <w:szCs w:val="28"/>
        </w:rPr>
        <w:t>хлорбутанола</w:t>
      </w:r>
      <w:proofErr w:type="spellEnd"/>
      <w:r w:rsidR="0097439C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и </w:t>
      </w:r>
      <w:proofErr w:type="spellStart"/>
      <w:r w:rsidR="0080720C" w:rsidRPr="0097439C">
        <w:rPr>
          <w:rStyle w:val="8"/>
          <w:rFonts w:eastAsiaTheme="minorHAnsi"/>
          <w:color w:val="000000" w:themeColor="text1"/>
          <w:sz w:val="28"/>
          <w:szCs w:val="28"/>
        </w:rPr>
        <w:t>цинеола</w:t>
      </w:r>
      <w:proofErr w:type="spellEnd"/>
      <w:r w:rsidR="00562153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D21E5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на </w:t>
      </w:r>
      <w:proofErr w:type="spellStart"/>
      <w:r w:rsidR="008D21E5" w:rsidRPr="0097439C">
        <w:rPr>
          <w:rStyle w:val="8"/>
          <w:rFonts w:eastAsiaTheme="minorHAnsi"/>
          <w:color w:val="000000" w:themeColor="text1"/>
          <w:sz w:val="28"/>
          <w:szCs w:val="28"/>
        </w:rPr>
        <w:t>хроматограмме</w:t>
      </w:r>
      <w:proofErr w:type="spellEnd"/>
      <w:r w:rsidR="008D21E5" w:rsidRPr="0097439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9049A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8D21E5" w:rsidRPr="0097439C">
        <w:rPr>
          <w:rStyle w:val="8"/>
          <w:rFonts w:eastAsiaTheme="minorHAnsi"/>
          <w:color w:val="000000" w:themeColor="text1"/>
          <w:sz w:val="28"/>
          <w:szCs w:val="28"/>
        </w:rPr>
        <w:t>раствора</w:t>
      </w:r>
      <w:r w:rsidR="00ED2A8F" w:rsidRPr="0097439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FA1BB0" w:rsidRDefault="00FA1BB0" w:rsidP="00FB37C9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lang w:eastAsia="ru-RU"/>
        </w:rPr>
      </w:pPr>
      <w:r w:rsidRPr="00DD1A53">
        <w:rPr>
          <w:b/>
          <w:sz w:val="28"/>
          <w:lang w:eastAsia="ru-RU"/>
        </w:rPr>
        <w:lastRenderedPageBreak/>
        <w:t>Выход содержимого упаковки</w:t>
      </w:r>
      <w:r w:rsidR="00DD1A53" w:rsidRPr="00DD1A53">
        <w:rPr>
          <w:sz w:val="28"/>
          <w:lang w:eastAsia="ru-RU"/>
        </w:rPr>
        <w:t>. В соответствии с требованиями ОФС "Аэрозоли и спреи".</w:t>
      </w:r>
    </w:p>
    <w:p w:rsidR="000B0500" w:rsidRPr="00165796" w:rsidRDefault="000B0500" w:rsidP="000B05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A0">
        <w:rPr>
          <w:rFonts w:ascii="Times New Roman" w:hAnsi="Times New Roman" w:cs="Times New Roman"/>
          <w:b/>
          <w:sz w:val="28"/>
          <w:lang w:eastAsia="ru-RU"/>
        </w:rPr>
        <w:t>Масса содержимого упаковки</w:t>
      </w:r>
      <w:r w:rsidRPr="00E355A0">
        <w:rPr>
          <w:b/>
          <w:sz w:val="28"/>
          <w:lang w:eastAsia="ru-RU"/>
        </w:rPr>
        <w:t>.</w:t>
      </w:r>
      <w:r w:rsidRPr="00E355A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«Масса (объём) содержимого упаковки».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53" w:rsidRPr="00DD1A53" w:rsidRDefault="00DD1A53" w:rsidP="00FB37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DD1A53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Pr="00DD1A53">
        <w:rPr>
          <w:rFonts w:ascii="Times New Roman" w:hAnsi="Times New Roman" w:cs="Times New Roman"/>
          <w:sz w:val="28"/>
          <w:szCs w:val="28"/>
        </w:rPr>
        <w:t>В соответствии с требованиями ОФС «Микробиологическая чистота».</w:t>
      </w:r>
    </w:p>
    <w:p w:rsidR="00194A6A" w:rsidRDefault="00DD1A53" w:rsidP="00FB37C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08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CA0FA7" w:rsidRDefault="00CA0FA7" w:rsidP="00CA0FA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10908">
        <w:rPr>
          <w:rFonts w:ascii="Times New Roman" w:hAnsi="Times New Roman"/>
          <w:szCs w:val="28"/>
        </w:rPr>
        <w:t>Количественное определение</w:t>
      </w:r>
      <w:r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b w:val="0"/>
          <w:szCs w:val="28"/>
        </w:rPr>
        <w:t xml:space="preserve"> </w:t>
      </w:r>
      <w:r w:rsidRPr="00E9509C">
        <w:rPr>
          <w:b w:val="0"/>
          <w:color w:val="000000"/>
          <w:szCs w:val="28"/>
        </w:rPr>
        <w:t xml:space="preserve">Определение проводят методом газовой хроматографии в соответствии с требованиями ОФС «Газовая хроматография». </w:t>
      </w:r>
    </w:p>
    <w:p w:rsidR="00CA0FA7" w:rsidRDefault="00CA0FA7" w:rsidP="00CA0F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A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5,0 г (точная навеска) препарата</w:t>
      </w:r>
      <w:r w:rsidRPr="00CA0FA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в мерную колбу с притертой пробкой вместимостью 10 мл, прибавляют 0,1 г (точная навеска)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деканола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, перемешивают, доводят объём раствора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изопропилмиристатом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 и перемешивают.</w:t>
      </w:r>
      <w:r w:rsidRPr="002B6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Полученный раствор фильтруют через мембранный фильтр с размером пор 0,45 мкм.</w:t>
      </w:r>
    </w:p>
    <w:p w:rsidR="00CA0FA7" w:rsidRDefault="00CA0FA7" w:rsidP="00CA0F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0FA7" w:rsidRDefault="00CA0FA7" w:rsidP="00CA0F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  <w:proofErr w:type="gramStart"/>
      <w:r w:rsidRPr="00EF765F">
        <w:rPr>
          <w:rFonts w:ascii="Times New Roman" w:hAnsi="Times New Roman" w:cs="Times New Roman"/>
          <w:sz w:val="28"/>
          <w:szCs w:val="28"/>
        </w:rPr>
        <w:t>Около 0,1 г (точная навеска)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около 0,1г (точная навеска) СО</w:t>
      </w:r>
      <w:r w:rsidRPr="00194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левоментола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около 0,1 г (точная навеска)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хлорбутанола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F7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0,1 г (точная навеска)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цинеола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около 0,1 г (точная навеска)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 мл, растворяют в 5 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изопропилмиримистата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доводят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объём раствора </w:t>
      </w:r>
      <w:r>
        <w:rPr>
          <w:rFonts w:ascii="Times New Roman" w:hAnsi="Times New Roman" w:cs="Times New Roman"/>
          <w:sz w:val="28"/>
          <w:szCs w:val="28"/>
        </w:rPr>
        <w:t>тем же растворителем до метки и перемешивают.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Полученный раствор фильтруют через мембранный фильтр с размером пор 0,45 мкм.</w:t>
      </w:r>
    </w:p>
    <w:p w:rsidR="00CA0FA7" w:rsidRDefault="00CA0FA7" w:rsidP="00CA0F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0FA7" w:rsidRPr="00CA0FA7" w:rsidRDefault="00CA0FA7" w:rsidP="00CA0F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0FA7" w:rsidRDefault="00CA0FA7" w:rsidP="00CA0FA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24216A">
        <w:rPr>
          <w:rFonts w:ascii="Times New Roman" w:hAnsi="Times New Roman" w:cs="Times New Roman"/>
          <w:i/>
          <w:sz w:val="28"/>
        </w:rPr>
        <w:t xml:space="preserve">Условия </w:t>
      </w:r>
      <w:proofErr w:type="spellStart"/>
      <w:r w:rsidRPr="0024216A">
        <w:rPr>
          <w:rFonts w:ascii="Times New Roman" w:hAnsi="Times New Roman" w:cs="Times New Roman"/>
          <w:i/>
          <w:sz w:val="28"/>
        </w:rPr>
        <w:t>хроматографирования</w:t>
      </w:r>
      <w:proofErr w:type="spellEnd"/>
    </w:p>
    <w:tbl>
      <w:tblPr>
        <w:tblW w:w="9391" w:type="dxa"/>
        <w:jc w:val="center"/>
        <w:tblInd w:w="108" w:type="dxa"/>
        <w:shd w:val="clear" w:color="auto" w:fill="FFFFFF"/>
        <w:tblLook w:val="04A0"/>
      </w:tblPr>
      <w:tblGrid>
        <w:gridCol w:w="3390"/>
        <w:gridCol w:w="456"/>
        <w:gridCol w:w="1655"/>
        <w:gridCol w:w="1943"/>
        <w:gridCol w:w="1947"/>
      </w:tblGrid>
      <w:tr w:rsidR="00CA0FA7" w:rsidRPr="00FE3CF7" w:rsidTr="00CD6583">
        <w:trPr>
          <w:jc w:val="center"/>
        </w:trPr>
        <w:tc>
          <w:tcPr>
            <w:tcW w:w="38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6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5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кварцевая капиллярная,  30 м × 0,53 мм, покрытая слоем </w:t>
            </w:r>
            <w:r>
              <w:rPr>
                <w:rStyle w:val="af4"/>
                <w:i w:val="0"/>
                <w:iCs w:val="0"/>
                <w:sz w:val="28"/>
                <w:szCs w:val="28"/>
              </w:rPr>
              <w:t>пол</w:t>
            </w:r>
            <w:proofErr w:type="gramStart"/>
            <w:r>
              <w:rPr>
                <w:rStyle w:val="af4"/>
                <w:i w:val="0"/>
                <w:iCs w:val="0"/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rStyle w:val="af4"/>
                <w:i w:val="0"/>
                <w:iCs w:val="0"/>
                <w:sz w:val="28"/>
                <w:szCs w:val="28"/>
              </w:rPr>
              <w:t>диметил</w:t>
            </w:r>
            <w:proofErr w:type="spellEnd"/>
            <w:r>
              <w:rPr>
                <w:rStyle w:val="af4"/>
                <w:i w:val="0"/>
                <w:iCs w:val="0"/>
                <w:sz w:val="28"/>
                <w:szCs w:val="28"/>
              </w:rPr>
              <w:t>)силоксана,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1,5 мкм;</w:t>
            </w:r>
          </w:p>
        </w:tc>
      </w:tr>
      <w:tr w:rsidR="00CA0FA7" w:rsidRPr="00FE3CF7" w:rsidTr="00CD6583">
        <w:trPr>
          <w:jc w:val="center"/>
        </w:trPr>
        <w:tc>
          <w:tcPr>
            <w:tcW w:w="38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5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F6">
              <w:rPr>
                <w:rFonts w:ascii="Times New Roman" w:hAnsi="Times New Roman"/>
                <w:sz w:val="28"/>
                <w:szCs w:val="28"/>
              </w:rPr>
              <w:t>пламенно-ионизационный;</w:t>
            </w:r>
          </w:p>
        </w:tc>
      </w:tr>
      <w:tr w:rsidR="00CA0FA7" w:rsidRPr="00FE3CF7" w:rsidTr="00CD6583">
        <w:trPr>
          <w:jc w:val="center"/>
        </w:trPr>
        <w:tc>
          <w:tcPr>
            <w:tcW w:w="38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6">
              <w:rPr>
                <w:rFonts w:ascii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55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азот</w:t>
            </w:r>
            <w:r w:rsidRPr="004F09F6">
              <w:rPr>
                <w:rFonts w:ascii="Times New Roman" w:hAnsi="Times New Roman"/>
                <w:sz w:val="28"/>
                <w:szCs w:val="28"/>
              </w:rPr>
              <w:t xml:space="preserve"> для хроматографии;</w:t>
            </w:r>
          </w:p>
        </w:tc>
      </w:tr>
      <w:tr w:rsidR="00CA0FA7" w:rsidRPr="00FE3CF7" w:rsidTr="00CD6583">
        <w:trPr>
          <w:jc w:val="center"/>
        </w:trPr>
        <w:tc>
          <w:tcPr>
            <w:tcW w:w="38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6">
              <w:rPr>
                <w:rFonts w:ascii="Times New Roman" w:hAnsi="Times New Roman" w:cs="Times New Roman"/>
                <w:sz w:val="28"/>
                <w:szCs w:val="28"/>
              </w:rPr>
              <w:t>Деление потока</w:t>
            </w:r>
          </w:p>
        </w:tc>
        <w:tc>
          <w:tcPr>
            <w:tcW w:w="55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F6">
              <w:rPr>
                <w:rFonts w:ascii="Times New Roman" w:hAnsi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F09F6">
              <w:rPr>
                <w:rFonts w:ascii="Times New Roman" w:hAnsi="Times New Roman"/>
                <w:sz w:val="28"/>
                <w:szCs w:val="28"/>
              </w:rPr>
              <w:t>0;</w:t>
            </w:r>
          </w:p>
        </w:tc>
      </w:tr>
      <w:tr w:rsidR="00CA0FA7" w:rsidRPr="00FE3CF7" w:rsidTr="00CD6583">
        <w:trPr>
          <w:jc w:val="center"/>
        </w:trPr>
        <w:tc>
          <w:tcPr>
            <w:tcW w:w="38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55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F09F6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CA0FA7" w:rsidRPr="00FE3CF7" w:rsidTr="00CD6583">
        <w:trPr>
          <w:jc w:val="center"/>
        </w:trPr>
        <w:tc>
          <w:tcPr>
            <w:tcW w:w="384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6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5545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FA7" w:rsidRPr="004F09F6" w:rsidRDefault="00CA0FA7" w:rsidP="00CD65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9F6">
              <w:rPr>
                <w:rFonts w:ascii="Times New Roman" w:hAnsi="Times New Roman"/>
                <w:sz w:val="28"/>
                <w:szCs w:val="28"/>
              </w:rPr>
              <w:t>1 мкл;</w:t>
            </w:r>
          </w:p>
        </w:tc>
      </w:tr>
      <w:tr w:rsidR="00CA0FA7" w:rsidRPr="00FE3CF7" w:rsidTr="00CD6583">
        <w:tblPrEx>
          <w:jc w:val="left"/>
          <w:shd w:val="clear" w:color="auto" w:fill="auto"/>
          <w:tblLook w:val="0000"/>
        </w:tblPrEx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0-15</w:t>
            </w: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 мин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C427A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105</w:t>
            </w: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165</w:t>
            </w:r>
            <w:proofErr w:type="gramStart"/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</w:p>
        </w:tc>
      </w:tr>
      <w:tr w:rsidR="00CA0FA7" w:rsidRPr="00FE3CF7" w:rsidTr="00CD6583">
        <w:tblPrEx>
          <w:jc w:val="left"/>
          <w:shd w:val="clear" w:color="auto" w:fill="auto"/>
          <w:tblLook w:val="0000"/>
        </w:tblPrEx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C427A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18</w:t>
            </w: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 мин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C427A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65→28</w:t>
            </w: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proofErr w:type="gramStart"/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</w:p>
        </w:tc>
      </w:tr>
      <w:tr w:rsidR="00CA0FA7" w:rsidRPr="00FE3CF7" w:rsidTr="00CD6583">
        <w:tblPrEx>
          <w:jc w:val="left"/>
          <w:shd w:val="clear" w:color="auto" w:fill="auto"/>
          <w:tblLook w:val="0000"/>
        </w:tblPrEx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C427A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18-2</w:t>
            </w: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5 мин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C427A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28</w:t>
            </w: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proofErr w:type="gramStart"/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</w:p>
        </w:tc>
      </w:tr>
      <w:tr w:rsidR="00CA0FA7" w:rsidRPr="00FE3CF7" w:rsidTr="00CD6583">
        <w:tblPrEx>
          <w:jc w:val="left"/>
          <w:shd w:val="clear" w:color="auto" w:fill="auto"/>
          <w:tblLook w:val="0000"/>
        </w:tblPrEx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инжектор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C427A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proofErr w:type="gramStart"/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</w:p>
        </w:tc>
      </w:tr>
      <w:tr w:rsidR="00CA0FA7" w:rsidRPr="00FE3CF7" w:rsidTr="00CD6583">
        <w:tblPrEx>
          <w:jc w:val="left"/>
          <w:shd w:val="clear" w:color="auto" w:fill="auto"/>
          <w:tblLook w:val="0000"/>
        </w:tblPrEx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7" w:rsidRPr="00FC427A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proofErr w:type="gramStart"/>
            <w:r w:rsidRPr="00FC427A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A0FA7" w:rsidRPr="00FE3CF7" w:rsidTr="00CD6583">
        <w:tblPrEx>
          <w:jc w:val="left"/>
          <w:shd w:val="clear" w:color="auto" w:fill="auto"/>
          <w:tblLook w:val="0000"/>
        </w:tblPrEx>
        <w:tc>
          <w:tcPr>
            <w:tcW w:w="3390" w:type="dxa"/>
            <w:tcBorders>
              <w:top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Время </w:t>
            </w:r>
            <w:proofErr w:type="spellStart"/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001" w:type="dxa"/>
            <w:gridSpan w:val="4"/>
            <w:tcBorders>
              <w:top w:val="single" w:sz="4" w:space="0" w:color="auto"/>
            </w:tcBorders>
          </w:tcPr>
          <w:p w:rsidR="00CA0FA7" w:rsidRPr="00FE3CF7" w:rsidRDefault="00CA0FA7" w:rsidP="00CD658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3-кратное от времени удерживания основного пика.</w:t>
            </w:r>
          </w:p>
        </w:tc>
      </w:tr>
    </w:tbl>
    <w:p w:rsidR="00CA0FA7" w:rsidRDefault="00CA0FA7" w:rsidP="00CA0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A7" w:rsidRPr="00E9509C" w:rsidRDefault="00CA0FA7" w:rsidP="00CA0FA7">
      <w:pPr>
        <w:shd w:val="clear" w:color="auto" w:fill="FFFFFF"/>
        <w:spacing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09C"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раствор, получая не менее 3 </w:t>
      </w:r>
      <w:proofErr w:type="spellStart"/>
      <w:r w:rsidRPr="00E9509C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E9509C">
        <w:rPr>
          <w:rFonts w:ascii="Times New Roman" w:hAnsi="Times New Roman" w:cs="Times New Roman"/>
          <w:sz w:val="28"/>
          <w:szCs w:val="28"/>
        </w:rPr>
        <w:t xml:space="preserve">  и стандартный раствор, получая не менее 6 </w:t>
      </w:r>
      <w:proofErr w:type="spellStart"/>
      <w:r w:rsidRPr="00E9509C">
        <w:rPr>
          <w:rFonts w:ascii="Times New Roman" w:hAnsi="Times New Roman" w:cs="Times New Roman"/>
          <w:sz w:val="28"/>
          <w:szCs w:val="28"/>
        </w:rPr>
        <w:t>хроматограмм</w:t>
      </w:r>
      <w:proofErr w:type="spellEnd"/>
      <w:r w:rsidRPr="00E9509C">
        <w:rPr>
          <w:rFonts w:ascii="Times New Roman" w:hAnsi="Times New Roman" w:cs="Times New Roman"/>
          <w:sz w:val="28"/>
          <w:szCs w:val="28"/>
        </w:rPr>
        <w:t>.</w:t>
      </w:r>
    </w:p>
    <w:p w:rsidR="00CA0FA7" w:rsidRDefault="00CA0FA7" w:rsidP="00CA0F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1D8">
        <w:rPr>
          <w:rFonts w:ascii="Times New Roman" w:hAnsi="Times New Roman" w:cs="Times New Roman"/>
          <w:i/>
          <w:sz w:val="28"/>
          <w:szCs w:val="28"/>
        </w:rPr>
        <w:t>Проверка пригодности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0FA7" w:rsidRPr="00BB71D8" w:rsidRDefault="00CA0FA7" w:rsidP="00CA0FA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A6A"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 w:rsidRPr="00194A6A"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 для хроматограммы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Pr="00194A6A">
        <w:rPr>
          <w:rFonts w:ascii="Times New Roman" w:hAnsi="Times New Roman" w:cs="Times New Roman"/>
          <w:sz w:val="28"/>
          <w:szCs w:val="28"/>
        </w:rPr>
        <w:t>раствора выполняются следующие условия:</w:t>
      </w:r>
    </w:p>
    <w:p w:rsidR="00CA0FA7" w:rsidRDefault="00CA0FA7" w:rsidP="00CA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B1941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CB194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CB194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CB1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пиков </w:t>
      </w:r>
      <w:proofErr w:type="spellStart"/>
      <w:r>
        <w:rPr>
          <w:rFonts w:ascii="Times New Roman" w:hAnsi="Times New Roman" w:cs="Times New Roman"/>
          <w:sz w:val="28"/>
        </w:rPr>
        <w:t>хлорбутанола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цинеола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цинеола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камфоры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камфоры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левоментола</w:t>
      </w:r>
      <w:proofErr w:type="spellEnd"/>
      <w:r>
        <w:rPr>
          <w:rFonts w:ascii="Times New Roman" w:hAnsi="Times New Roman" w:cs="Times New Roman"/>
          <w:sz w:val="28"/>
        </w:rPr>
        <w:t xml:space="preserve"> – не менее 1,5; </w:t>
      </w:r>
      <w:proofErr w:type="spellStart"/>
      <w:r>
        <w:rPr>
          <w:rFonts w:ascii="Times New Roman" w:hAnsi="Times New Roman" w:cs="Times New Roman"/>
          <w:sz w:val="28"/>
        </w:rPr>
        <w:t>левоментола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деканола</w:t>
      </w:r>
      <w:proofErr w:type="spellEnd"/>
      <w:r>
        <w:rPr>
          <w:rFonts w:ascii="Times New Roman" w:hAnsi="Times New Roman" w:cs="Times New Roman"/>
          <w:sz w:val="28"/>
        </w:rPr>
        <w:t xml:space="preserve"> – не менее 2,0;</w:t>
      </w:r>
    </w:p>
    <w:p w:rsidR="00CA0FA7" w:rsidRDefault="00CA0FA7" w:rsidP="00CA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B1941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CB1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CB194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CB194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B194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пиков </w:t>
      </w:r>
      <w:proofErr w:type="spellStart"/>
      <w:r>
        <w:rPr>
          <w:rFonts w:ascii="Times New Roman" w:hAnsi="Times New Roman" w:cs="Times New Roman"/>
          <w:sz w:val="28"/>
        </w:rPr>
        <w:t>хлорбутанола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камфоры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левоментола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деканола</w:t>
      </w:r>
      <w:proofErr w:type="spellEnd"/>
      <w:r>
        <w:rPr>
          <w:rFonts w:ascii="Times New Roman" w:hAnsi="Times New Roman" w:cs="Times New Roman"/>
          <w:sz w:val="28"/>
        </w:rPr>
        <w:t xml:space="preserve"> – от 0,8 до 1,8;</w:t>
      </w:r>
    </w:p>
    <w:p w:rsidR="00CA0FA7" w:rsidRPr="00CB03A2" w:rsidRDefault="00CA0FA7" w:rsidP="00CA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A0FA7">
        <w:rPr>
          <w:rFonts w:ascii="Times New Roman" w:hAnsi="Times New Roman" w:cs="Times New Roman"/>
          <w:i/>
          <w:sz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</w:rPr>
        <w:t xml:space="preserve"> площади пика </w:t>
      </w:r>
      <w:proofErr w:type="spellStart"/>
      <w:r>
        <w:rPr>
          <w:rFonts w:ascii="Times New Roman" w:hAnsi="Times New Roman" w:cs="Times New Roman"/>
          <w:sz w:val="28"/>
        </w:rPr>
        <w:t>хлорбутанола</w:t>
      </w:r>
      <w:proofErr w:type="spellEnd"/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</w:rPr>
        <w:t>камфоры</w:t>
      </w:r>
      <w:proofErr w:type="spellEnd"/>
      <w:r>
        <w:rPr>
          <w:rFonts w:ascii="Times New Roman" w:hAnsi="Times New Roman" w:cs="Times New Roman"/>
          <w:sz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</w:rPr>
        <w:t>левоментола</w:t>
      </w:r>
      <w:proofErr w:type="spellEnd"/>
      <w:r>
        <w:rPr>
          <w:rFonts w:ascii="Times New Roman" w:hAnsi="Times New Roman" w:cs="Times New Roman"/>
          <w:sz w:val="28"/>
        </w:rPr>
        <w:t xml:space="preserve"> должно быть не более 3,0 % (6 введений).</w:t>
      </w:r>
    </w:p>
    <w:p w:rsidR="00CA0FA7" w:rsidRPr="00CB03A2" w:rsidRDefault="00CA0FA7" w:rsidP="00CA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0FA7" w:rsidRDefault="00CA0FA7" w:rsidP="00CA0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Относительные времена удерживания пиков компонентов при указанных условиях: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хлорбутанол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около 0,5;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цинеол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около 0,6;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камфора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около 0,7;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левоментол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около 0,8;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около 1,0.</w:t>
      </w:r>
    </w:p>
    <w:p w:rsidR="00CA0FA7" w:rsidRDefault="00CA0FA7" w:rsidP="00CA0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Определение поправочных коэффициентов </w:t>
      </w:r>
      <w:proofErr w:type="spellStart"/>
      <w:r>
        <w:rPr>
          <w:rFonts w:ascii="Times New Roman" w:hAnsi="Times New Roman" w:cs="Times New Roman"/>
          <w:sz w:val="28"/>
        </w:rPr>
        <w:t>камфоры</w:t>
      </w:r>
      <w:proofErr w:type="spellEnd"/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</w:rPr>
        <w:t>левоментола</w:t>
      </w:r>
      <w:proofErr w:type="spellEnd"/>
      <w:r>
        <w:rPr>
          <w:rFonts w:ascii="Times New Roman" w:hAnsi="Times New Roman" w:cs="Times New Roman"/>
          <w:sz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</w:rPr>
        <w:t>цинеола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Pr="00C5653A">
        <w:rPr>
          <w:rFonts w:ascii="Times New Roman" w:hAnsi="Times New Roman" w:cs="Times New Roman"/>
          <w:i/>
          <w:sz w:val="28"/>
        </w:rPr>
        <w:t>К</w:t>
      </w:r>
      <w:proofErr w:type="spellStart"/>
      <w:proofErr w:type="gramStart"/>
      <w:r w:rsidRPr="00C5653A">
        <w:rPr>
          <w:rFonts w:ascii="Times New Roman" w:hAnsi="Times New Roman" w:cs="Times New Roman"/>
          <w:i/>
          <w:sz w:val="28"/>
          <w:vertAlign w:val="subscript"/>
          <w:lang w:val="en-US"/>
        </w:rPr>
        <w:t>i</w:t>
      </w:r>
      <w:proofErr w:type="spellEnd"/>
      <w:proofErr w:type="gramEnd"/>
      <w:r w:rsidRPr="00C5653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проводят по стандартному раствору и рассчитывают по формуле:</w:t>
      </w:r>
    </w:p>
    <w:p w:rsidR="00CA0FA7" w:rsidRDefault="006F2573" w:rsidP="00CA0F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K</m:t>
            </m: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e>
          <m:sub>
            <m: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i</m:t>
            </m:r>
            <m:ctrlPr>
              <w:rPr>
                <w:rFonts w:ascii="Cambria Math" w:hAnsi="Cambria Math" w:cs="Times New Roman"/>
                <w:i/>
                <w:sz w:val="36"/>
                <w:szCs w:val="36"/>
                <w:vertAlign w:val="subscript"/>
                <w:lang w:val="en-US"/>
              </w:rPr>
            </m:ctrlPr>
          </m:sub>
        </m:sSub>
        <m:r>
          <w:rPr>
            <w:rFonts w:ascii="Cambria Math" w:hAnsi="Times New Roman" w:cs="Times New Roman"/>
            <w:sz w:val="36"/>
            <w:szCs w:val="36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P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</m:t>
            </m:r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P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</m:t>
            </m:r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100</m:t>
            </m:r>
          </m:den>
        </m:f>
        <m:r>
          <w:rPr>
            <w:rFonts w:ascii="Cambria Math" w:eastAsiaTheme="minorEastAsia" w:hAnsi="Times New Roman" w:cs="Times New Roman"/>
            <w:sz w:val="36"/>
            <w:szCs w:val="36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P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ub>
            </m:sSub>
            <m:ctrlPr>
              <w:rPr>
                <w:rFonts w:ascii="Cambria Math" w:hAnsi="Times New Roman" w:cs="Times New Roman"/>
                <w:i/>
                <w:sz w:val="36"/>
                <w:szCs w:val="36"/>
                <w:vertAlign w:val="subscript"/>
                <w:lang w:val="en-US"/>
              </w:rPr>
            </m:ctrlP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P</m:t>
                </m: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en>
        </m:f>
      </m:oMath>
      <w:r w:rsidR="00CA0FA7" w:rsidRPr="004B05A8">
        <w:rPr>
          <w:rStyle w:val="8"/>
          <w:rFonts w:eastAsiaTheme="minorHAnsi"/>
          <w:color w:val="000000" w:themeColor="text1"/>
          <w:sz w:val="28"/>
          <w:szCs w:val="28"/>
        </w:rPr>
        <w:t>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28"/>
        <w:gridCol w:w="424"/>
        <w:gridCol w:w="7982"/>
      </w:tblGrid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28" w:type="dxa"/>
          </w:tcPr>
          <w:p w:rsidR="00CA0FA7" w:rsidRPr="002A42B9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4B05A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раствора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4B05A8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B05A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4B05A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камфоры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левоментола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цинеола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раствора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4B05A8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взятая для приготовления стандартного раствора,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4B05A8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E25D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СО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камфоры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левоментола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цинеола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г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  <w:r w:rsidRPr="005E25D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основного вещества в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деканоле</w:t>
            </w:r>
            <w:proofErr w:type="spellEnd"/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  <w:r w:rsidRPr="005E25D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СО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камфоры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или СО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левоментола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или СО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цинеола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%.</w:t>
            </w:r>
          </w:p>
        </w:tc>
      </w:tr>
    </w:tbl>
    <w:p w:rsidR="00CA0FA7" w:rsidRDefault="00CA0FA7" w:rsidP="00CA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0FA7" w:rsidRDefault="00CA0FA7" w:rsidP="00CA0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Определение </w:t>
      </w:r>
      <w:proofErr w:type="gramStart"/>
      <w:r>
        <w:rPr>
          <w:rFonts w:ascii="Times New Roman" w:hAnsi="Times New Roman" w:cs="Times New Roman"/>
          <w:sz w:val="28"/>
        </w:rPr>
        <w:t>поправочного</w:t>
      </w:r>
      <w:proofErr w:type="gramEnd"/>
      <w:r>
        <w:rPr>
          <w:rFonts w:ascii="Times New Roman" w:hAnsi="Times New Roman" w:cs="Times New Roman"/>
          <w:sz w:val="28"/>
        </w:rPr>
        <w:t xml:space="preserve"> коэффициентов </w:t>
      </w:r>
      <w:proofErr w:type="spellStart"/>
      <w:r>
        <w:rPr>
          <w:rFonts w:ascii="Times New Roman" w:hAnsi="Times New Roman" w:cs="Times New Roman"/>
          <w:sz w:val="28"/>
        </w:rPr>
        <w:t>хлорбутанола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Pr="00C5653A">
        <w:rPr>
          <w:rFonts w:ascii="Times New Roman" w:hAnsi="Times New Roman" w:cs="Times New Roman"/>
          <w:i/>
          <w:sz w:val="28"/>
        </w:rPr>
        <w:t>К</w:t>
      </w:r>
      <w:proofErr w:type="spellStart"/>
      <w:r w:rsidRPr="005853E4">
        <w:rPr>
          <w:rFonts w:ascii="Times New Roman" w:hAnsi="Times New Roman" w:cs="Times New Roman"/>
          <w:i/>
          <w:sz w:val="28"/>
          <w:vertAlign w:val="subscript"/>
          <w:lang w:val="en-US"/>
        </w:rPr>
        <w:t>i</w:t>
      </w:r>
      <w:proofErr w:type="spellEnd"/>
      <w:r w:rsidRPr="00C5653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проводят по стандартному раствору и рассчитывают по формуле:</w:t>
      </w:r>
    </w:p>
    <w:p w:rsidR="00CA0FA7" w:rsidRDefault="006F2573" w:rsidP="00CA0F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</w:rPr>
              <m:t>K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36"/>
            <w:szCs w:val="36"/>
            <w:vertAlign w:val="subscript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100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-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</w:rPr>
                  <m:t>W</m:t>
                </m:r>
              </m:e>
            </m:d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</m:t>
            </m:r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</m:t>
            </m:r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100</m:t>
            </m:r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100</m:t>
            </m:r>
          </m:den>
        </m:f>
        <m:r>
          <w:rPr>
            <w:rFonts w:ascii="Cambria Math" w:eastAsiaTheme="minorEastAsia" w:hAnsi="Times New Roman" w:cs="Times New Roman"/>
            <w:sz w:val="36"/>
            <w:szCs w:val="36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(100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-</m:t>
            </m:r>
            <m: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W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)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100</m:t>
            </m:r>
          </m:den>
        </m:f>
      </m:oMath>
      <w:r w:rsidR="00CA0FA7" w:rsidRPr="004B05A8">
        <w:rPr>
          <w:rStyle w:val="8"/>
          <w:rFonts w:eastAsiaTheme="minorHAnsi"/>
          <w:color w:val="000000" w:themeColor="text1"/>
          <w:sz w:val="28"/>
          <w:szCs w:val="28"/>
        </w:rPr>
        <w:t>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28"/>
        <w:gridCol w:w="424"/>
        <w:gridCol w:w="7982"/>
      </w:tblGrid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28" w:type="dxa"/>
          </w:tcPr>
          <w:p w:rsidR="00CA0FA7" w:rsidRPr="002A42B9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4B05A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раствора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4B05A8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B05A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5853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хлорбутанола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раствора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4B05A8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взятая для приготовления стандартного раствора,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4B05A8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853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СО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хлорбутанола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г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  <w:r w:rsidRPr="005E25D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основного вещества в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деканоле</w:t>
            </w:r>
            <w:proofErr w:type="spellEnd"/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2243DC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  <w:r w:rsidRPr="005853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СО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хлорбутанола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CA0FA7" w:rsidRPr="00F604D6" w:rsidTr="00CD6583">
        <w:tc>
          <w:tcPr>
            <w:tcW w:w="637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28" w:type="dxa"/>
          </w:tcPr>
          <w:p w:rsidR="00CA0FA7" w:rsidRPr="002243DC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82" w:type="dxa"/>
          </w:tcPr>
          <w:p w:rsidR="00CA0FA7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воды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СО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хлорбутанола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%.</w:t>
            </w:r>
          </w:p>
        </w:tc>
      </w:tr>
    </w:tbl>
    <w:p w:rsidR="00CA0FA7" w:rsidRDefault="00CA0FA7" w:rsidP="00CA0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0FA7" w:rsidRDefault="00CA0FA7" w:rsidP="00CA0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</w:rPr>
        <w:t>хлорбутанола</w:t>
      </w:r>
      <w:proofErr w:type="spellEnd"/>
      <w:r>
        <w:rPr>
          <w:rFonts w:ascii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</w:rPr>
        <w:t>камфоры</w:t>
      </w:r>
      <w:proofErr w:type="spellEnd"/>
      <w:r>
        <w:rPr>
          <w:rFonts w:ascii="Times New Roman" w:hAnsi="Times New Roman" w:cs="Times New Roman"/>
          <w:sz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</w:rPr>
        <w:t>левоментола</w:t>
      </w:r>
      <w:proofErr w:type="spellEnd"/>
      <w:r>
        <w:rPr>
          <w:rFonts w:ascii="Times New Roman" w:hAnsi="Times New Roman" w:cs="Times New Roman"/>
          <w:sz w:val="28"/>
        </w:rPr>
        <w:t xml:space="preserve">, или </w:t>
      </w:r>
      <w:proofErr w:type="spellStart"/>
      <w:r>
        <w:rPr>
          <w:rFonts w:ascii="Times New Roman" w:hAnsi="Times New Roman" w:cs="Times New Roman"/>
          <w:sz w:val="28"/>
        </w:rPr>
        <w:t>цинеола</w:t>
      </w:r>
      <w:proofErr w:type="spellEnd"/>
      <w:r>
        <w:rPr>
          <w:rFonts w:ascii="Times New Roman" w:hAnsi="Times New Roman" w:cs="Times New Roman"/>
          <w:sz w:val="28"/>
        </w:rPr>
        <w:t xml:space="preserve">  в одной упаковке препарата в процентах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заявленного (</w:t>
      </w:r>
      <w:r w:rsidRPr="00C74BDC">
        <w:rPr>
          <w:rFonts w:ascii="Times New Roman" w:hAnsi="Times New Roman" w:cs="Times New Roman"/>
          <w:i/>
          <w:sz w:val="28"/>
          <w:lang w:val="en-US"/>
        </w:rPr>
        <w:t>X</w:t>
      </w:r>
      <w:r w:rsidRPr="00C74BDC">
        <w:rPr>
          <w:rFonts w:ascii="Times New Roman" w:hAnsi="Times New Roman" w:cs="Times New Roman"/>
          <w:i/>
          <w:sz w:val="28"/>
          <w:vertAlign w:val="subscript"/>
          <w:lang w:val="en-US"/>
        </w:rPr>
        <w:t>i</w:t>
      </w:r>
      <w:r w:rsidRPr="00C74BDC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вычисляют по формуле:</w:t>
      </w:r>
    </w:p>
    <w:p w:rsidR="00CA0FA7" w:rsidRDefault="006F2573" w:rsidP="00CA0F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36"/>
            <w:szCs w:val="36"/>
            <w:vertAlign w:val="subscript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</m:t>
            </m:r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</w:rPr>
                  <m:t>i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 xml:space="preserve"> 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 xml:space="preserve">0 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  <w:lang w:val="en-US"/>
              </w:rPr>
              <m:t>G</m:t>
            </m:r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</m:t>
            </m:r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100</m:t>
            </m:r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L</m:t>
            </m:r>
          </m:den>
        </m:f>
        <m:r>
          <w:rPr>
            <w:rFonts w:ascii="Cambria Math" w:eastAsiaTheme="minorEastAsia" w:hAnsi="Times New Roman" w:cs="Times New Roman"/>
            <w:sz w:val="36"/>
            <w:szCs w:val="36"/>
            <w:vertAlign w:val="subscript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vertAlign w:val="subscript"/>
                  </w:rPr>
                  <m:t>i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 xml:space="preserve"> 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 xml:space="preserve">0 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  <w:lang w:val="en-US"/>
              </w:rPr>
              <m:t>G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0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36"/>
                    <w:szCs w:val="36"/>
                    <w:vertAlign w:val="subscript"/>
                  </w:rPr>
                  <m:t>i</m:t>
                </m:r>
              </m:sub>
            </m:sSub>
            <m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m:t>∙</m:t>
            </m:r>
            <m:r>
              <w:rPr>
                <w:rFonts w:ascii="Cambria Math" w:hAnsi="Times New Roman" w:cs="Times New Roman"/>
                <w:sz w:val="36"/>
                <w:szCs w:val="36"/>
                <w:vertAlign w:val="subscript"/>
              </w:rPr>
              <m:t>L</m:t>
            </m:r>
          </m:den>
        </m:f>
      </m:oMath>
      <w:r w:rsidR="00CA0FA7" w:rsidRPr="004B05A8">
        <w:rPr>
          <w:rStyle w:val="8"/>
          <w:rFonts w:eastAsiaTheme="minorHAnsi"/>
          <w:color w:val="000000" w:themeColor="text1"/>
          <w:sz w:val="28"/>
          <w:szCs w:val="28"/>
        </w:rPr>
        <w:t>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557"/>
        <w:gridCol w:w="424"/>
        <w:gridCol w:w="7954"/>
      </w:tblGrid>
      <w:tr w:rsidR="00CA0FA7" w:rsidRPr="00F604D6" w:rsidTr="00CD6583">
        <w:tc>
          <w:tcPr>
            <w:tcW w:w="636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57" w:type="dxa"/>
          </w:tcPr>
          <w:p w:rsidR="00CA0FA7" w:rsidRPr="002A42B9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5F70E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хлорбутанола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камфоры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левоментола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цинеола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6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:rsidR="00CA0FA7" w:rsidRPr="004B05A8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4B05A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6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:rsidR="00CA0FA7" w:rsidRPr="004B05A8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взятая для приготовления испытуемого раствора,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6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:rsidR="00CA0FA7" w:rsidRPr="007B46F4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препарата, взятая для приготовления испытуемого раствора,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6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  <w:r w:rsidRPr="005E25D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основного вещества в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деканоле</w:t>
            </w:r>
            <w:proofErr w:type="spellEnd"/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CA0FA7" w:rsidRPr="00F604D6" w:rsidTr="00CD6583">
        <w:tc>
          <w:tcPr>
            <w:tcW w:w="636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:rsidR="00CA0FA7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K</w:t>
            </w:r>
            <w:r w:rsidRPr="007B46F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54" w:type="dxa"/>
          </w:tcPr>
          <w:p w:rsidR="00CA0FA7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поправочный коэффициент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камфоры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левоментола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или 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хлорбутанола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или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цинеола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A0FA7" w:rsidRPr="00F604D6" w:rsidTr="00CD6583">
        <w:tc>
          <w:tcPr>
            <w:tcW w:w="636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:rsidR="00CA0FA7" w:rsidRPr="007B46F4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  <w:r w:rsidRPr="007B46F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CA0FA7" w:rsidRPr="005E25DC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основного вещества в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деканоле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взятом</w:t>
            </w:r>
            <w:proofErr w:type="gram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для приготовления испытуемого раствора, %;</w:t>
            </w:r>
          </w:p>
        </w:tc>
      </w:tr>
      <w:tr w:rsidR="00CA0FA7" w:rsidRPr="00F604D6" w:rsidTr="00CD6583">
        <w:tc>
          <w:tcPr>
            <w:tcW w:w="636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:rsidR="00CA0FA7" w:rsidRPr="002243DC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CA0FA7" w:rsidRPr="00F604D6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54" w:type="dxa"/>
          </w:tcPr>
          <w:p w:rsidR="00CA0FA7" w:rsidRPr="00AC71EF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масса содержимого, указанная на упаковке, без учёта массы </w:t>
            </w:r>
            <w:proofErr w:type="spell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пропеллента</w:t>
            </w:r>
            <w:proofErr w:type="spellEnd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г;</w:t>
            </w:r>
          </w:p>
        </w:tc>
      </w:tr>
      <w:tr w:rsidR="00CA0FA7" w:rsidRPr="00F604D6" w:rsidTr="00CD6583">
        <w:tc>
          <w:tcPr>
            <w:tcW w:w="636" w:type="dxa"/>
          </w:tcPr>
          <w:p w:rsidR="00CA0FA7" w:rsidRPr="00F604D6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57" w:type="dxa"/>
          </w:tcPr>
          <w:p w:rsidR="00CA0FA7" w:rsidRPr="00AC71EF" w:rsidRDefault="00CA0FA7" w:rsidP="00CD6583">
            <w:pPr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CA0FA7" w:rsidRPr="00AC71EF" w:rsidRDefault="00CA0FA7" w:rsidP="00CD6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7954" w:type="dxa"/>
          </w:tcPr>
          <w:p w:rsidR="00CA0FA7" w:rsidRPr="00AC71EF" w:rsidRDefault="00CA0FA7" w:rsidP="00CD658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хлорбутанола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камфоры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левоментола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цинеола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одной упаковке препарата,</w:t>
            </w:r>
            <w:r w:rsidRPr="00C74BD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C74BDC" w:rsidRPr="005E25DC" w:rsidRDefault="00C74BDC" w:rsidP="00FB37C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32D3B" w:rsidRDefault="00C73848" w:rsidP="00FB37C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01880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801880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A36D8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требованиями ОФС «Аэрозоли и спреи».</w:t>
      </w:r>
    </w:p>
    <w:sectPr w:rsidR="00C32D3B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2F" w:rsidRDefault="00BA1E2F" w:rsidP="00004BE2">
      <w:pPr>
        <w:spacing w:after="0" w:line="240" w:lineRule="auto"/>
      </w:pPr>
      <w:r>
        <w:separator/>
      </w:r>
    </w:p>
  </w:endnote>
  <w:endnote w:type="continuationSeparator" w:id="0">
    <w:p w:rsidR="00BA1E2F" w:rsidRDefault="00BA1E2F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F70E5" w:rsidRDefault="006F2573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70E5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2B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70E5" w:rsidRDefault="005F70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2F" w:rsidRDefault="00BA1E2F" w:rsidP="00004BE2">
      <w:pPr>
        <w:spacing w:after="0" w:line="240" w:lineRule="auto"/>
      </w:pPr>
      <w:r>
        <w:separator/>
      </w:r>
    </w:p>
  </w:footnote>
  <w:footnote w:type="continuationSeparator" w:id="0">
    <w:p w:rsidR="00BA1E2F" w:rsidRDefault="00BA1E2F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E5" w:rsidRPr="00004BE2" w:rsidRDefault="005F70E5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92C63"/>
    <w:multiLevelType w:val="hybridMultilevel"/>
    <w:tmpl w:val="7B6C6DB0"/>
    <w:lvl w:ilvl="0" w:tplc="0F7EB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924E4F"/>
    <w:multiLevelType w:val="hybridMultilevel"/>
    <w:tmpl w:val="7B6C6DB0"/>
    <w:lvl w:ilvl="0" w:tplc="0F7EB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7CF"/>
    <w:rsid w:val="00004BE2"/>
    <w:rsid w:val="000079D1"/>
    <w:rsid w:val="00011BFA"/>
    <w:rsid w:val="00012D2E"/>
    <w:rsid w:val="0001471D"/>
    <w:rsid w:val="00017134"/>
    <w:rsid w:val="00024434"/>
    <w:rsid w:val="00027D10"/>
    <w:rsid w:val="000301FC"/>
    <w:rsid w:val="00035BB5"/>
    <w:rsid w:val="00043F16"/>
    <w:rsid w:val="00044DF6"/>
    <w:rsid w:val="00045375"/>
    <w:rsid w:val="0005052C"/>
    <w:rsid w:val="000577CA"/>
    <w:rsid w:val="00065055"/>
    <w:rsid w:val="000653A7"/>
    <w:rsid w:val="00070F26"/>
    <w:rsid w:val="000743A3"/>
    <w:rsid w:val="00074E15"/>
    <w:rsid w:val="000772D7"/>
    <w:rsid w:val="00080180"/>
    <w:rsid w:val="00080D75"/>
    <w:rsid w:val="0008301E"/>
    <w:rsid w:val="000835AE"/>
    <w:rsid w:val="0008615A"/>
    <w:rsid w:val="00095856"/>
    <w:rsid w:val="000961F8"/>
    <w:rsid w:val="0009632F"/>
    <w:rsid w:val="00097B64"/>
    <w:rsid w:val="000A0E89"/>
    <w:rsid w:val="000A2FBB"/>
    <w:rsid w:val="000A6C51"/>
    <w:rsid w:val="000A7B20"/>
    <w:rsid w:val="000A7ED0"/>
    <w:rsid w:val="000B0500"/>
    <w:rsid w:val="000B186E"/>
    <w:rsid w:val="000B5857"/>
    <w:rsid w:val="000B7225"/>
    <w:rsid w:val="000B7287"/>
    <w:rsid w:val="000D7CFC"/>
    <w:rsid w:val="000E2801"/>
    <w:rsid w:val="000F24F4"/>
    <w:rsid w:val="000F31C5"/>
    <w:rsid w:val="000F3C46"/>
    <w:rsid w:val="000F3CC2"/>
    <w:rsid w:val="000F7336"/>
    <w:rsid w:val="00102C05"/>
    <w:rsid w:val="0011634A"/>
    <w:rsid w:val="00121EFA"/>
    <w:rsid w:val="001220DC"/>
    <w:rsid w:val="00123CBA"/>
    <w:rsid w:val="0013141F"/>
    <w:rsid w:val="001323B7"/>
    <w:rsid w:val="00136DCE"/>
    <w:rsid w:val="00140F24"/>
    <w:rsid w:val="00144EDC"/>
    <w:rsid w:val="001478F9"/>
    <w:rsid w:val="00155275"/>
    <w:rsid w:val="0016114D"/>
    <w:rsid w:val="0016385C"/>
    <w:rsid w:val="00164F25"/>
    <w:rsid w:val="001656A6"/>
    <w:rsid w:val="00165796"/>
    <w:rsid w:val="00166F71"/>
    <w:rsid w:val="00172B3D"/>
    <w:rsid w:val="0017432D"/>
    <w:rsid w:val="00180731"/>
    <w:rsid w:val="00181264"/>
    <w:rsid w:val="00182998"/>
    <w:rsid w:val="00185C9B"/>
    <w:rsid w:val="001863D8"/>
    <w:rsid w:val="00187200"/>
    <w:rsid w:val="00187DDF"/>
    <w:rsid w:val="00191C8A"/>
    <w:rsid w:val="00194A6A"/>
    <w:rsid w:val="00197BAD"/>
    <w:rsid w:val="001A2204"/>
    <w:rsid w:val="001A5B9F"/>
    <w:rsid w:val="001B1381"/>
    <w:rsid w:val="001B28D5"/>
    <w:rsid w:val="001B3747"/>
    <w:rsid w:val="001B4E29"/>
    <w:rsid w:val="001B5946"/>
    <w:rsid w:val="001B7DF5"/>
    <w:rsid w:val="001C0462"/>
    <w:rsid w:val="001C13CC"/>
    <w:rsid w:val="001C525D"/>
    <w:rsid w:val="001C7FAC"/>
    <w:rsid w:val="001D3968"/>
    <w:rsid w:val="001E742E"/>
    <w:rsid w:val="001F1FBC"/>
    <w:rsid w:val="001F2166"/>
    <w:rsid w:val="001F4CE5"/>
    <w:rsid w:val="001F5C46"/>
    <w:rsid w:val="001F5E2F"/>
    <w:rsid w:val="00205A28"/>
    <w:rsid w:val="0020778A"/>
    <w:rsid w:val="00207BE3"/>
    <w:rsid w:val="0021393F"/>
    <w:rsid w:val="0021613C"/>
    <w:rsid w:val="00221093"/>
    <w:rsid w:val="002243DC"/>
    <w:rsid w:val="00224DA4"/>
    <w:rsid w:val="0022683A"/>
    <w:rsid w:val="0023148B"/>
    <w:rsid w:val="00231C42"/>
    <w:rsid w:val="002326EC"/>
    <w:rsid w:val="00235DCB"/>
    <w:rsid w:val="00235DE3"/>
    <w:rsid w:val="00236747"/>
    <w:rsid w:val="0024216A"/>
    <w:rsid w:val="00242EBA"/>
    <w:rsid w:val="00246256"/>
    <w:rsid w:val="00253BA7"/>
    <w:rsid w:val="00272782"/>
    <w:rsid w:val="00273AB4"/>
    <w:rsid w:val="002758CB"/>
    <w:rsid w:val="00283F28"/>
    <w:rsid w:val="00285190"/>
    <w:rsid w:val="002948C1"/>
    <w:rsid w:val="002A320C"/>
    <w:rsid w:val="002A35E4"/>
    <w:rsid w:val="002A42B9"/>
    <w:rsid w:val="002B0CAB"/>
    <w:rsid w:val="002B15C8"/>
    <w:rsid w:val="002B66C3"/>
    <w:rsid w:val="002B6F4E"/>
    <w:rsid w:val="002C12E3"/>
    <w:rsid w:val="002C1B04"/>
    <w:rsid w:val="002C733E"/>
    <w:rsid w:val="002D0518"/>
    <w:rsid w:val="002D1D2F"/>
    <w:rsid w:val="002D2E5B"/>
    <w:rsid w:val="002D33A7"/>
    <w:rsid w:val="002D47C8"/>
    <w:rsid w:val="002D5284"/>
    <w:rsid w:val="002E65A9"/>
    <w:rsid w:val="002E66FC"/>
    <w:rsid w:val="002E699F"/>
    <w:rsid w:val="002F26B5"/>
    <w:rsid w:val="002F2F00"/>
    <w:rsid w:val="002F60E0"/>
    <w:rsid w:val="002F62C7"/>
    <w:rsid w:val="002F62FD"/>
    <w:rsid w:val="002F6D55"/>
    <w:rsid w:val="003025C0"/>
    <w:rsid w:val="0030290A"/>
    <w:rsid w:val="0030657D"/>
    <w:rsid w:val="00311C74"/>
    <w:rsid w:val="00311E2C"/>
    <w:rsid w:val="00315ADD"/>
    <w:rsid w:val="00321279"/>
    <w:rsid w:val="0032365E"/>
    <w:rsid w:val="00323A17"/>
    <w:rsid w:val="00327265"/>
    <w:rsid w:val="0032761B"/>
    <w:rsid w:val="00331158"/>
    <w:rsid w:val="0033375A"/>
    <w:rsid w:val="00344B67"/>
    <w:rsid w:val="003500ED"/>
    <w:rsid w:val="00351A91"/>
    <w:rsid w:val="00353987"/>
    <w:rsid w:val="00354C19"/>
    <w:rsid w:val="00356018"/>
    <w:rsid w:val="0036029F"/>
    <w:rsid w:val="00360B5D"/>
    <w:rsid w:val="00363A38"/>
    <w:rsid w:val="0036779B"/>
    <w:rsid w:val="00370CAF"/>
    <w:rsid w:val="0037123B"/>
    <w:rsid w:val="003760F1"/>
    <w:rsid w:val="00380CEA"/>
    <w:rsid w:val="00397045"/>
    <w:rsid w:val="003A0A69"/>
    <w:rsid w:val="003A1A4C"/>
    <w:rsid w:val="003A263A"/>
    <w:rsid w:val="003A2746"/>
    <w:rsid w:val="003A40AF"/>
    <w:rsid w:val="003A44FA"/>
    <w:rsid w:val="003B1F83"/>
    <w:rsid w:val="003B7097"/>
    <w:rsid w:val="003C1AAB"/>
    <w:rsid w:val="003C2C82"/>
    <w:rsid w:val="003D1BCD"/>
    <w:rsid w:val="003D2156"/>
    <w:rsid w:val="003D22E5"/>
    <w:rsid w:val="003D281C"/>
    <w:rsid w:val="003D3661"/>
    <w:rsid w:val="003D7DA2"/>
    <w:rsid w:val="003E3731"/>
    <w:rsid w:val="003E404C"/>
    <w:rsid w:val="003E4B64"/>
    <w:rsid w:val="003E586B"/>
    <w:rsid w:val="003F1DEB"/>
    <w:rsid w:val="003F674C"/>
    <w:rsid w:val="00400601"/>
    <w:rsid w:val="004016CF"/>
    <w:rsid w:val="00404D3C"/>
    <w:rsid w:val="00404F35"/>
    <w:rsid w:val="0041008E"/>
    <w:rsid w:val="0041098E"/>
    <w:rsid w:val="00417849"/>
    <w:rsid w:val="00417AE0"/>
    <w:rsid w:val="00445E8C"/>
    <w:rsid w:val="00447792"/>
    <w:rsid w:val="004504F3"/>
    <w:rsid w:val="00457979"/>
    <w:rsid w:val="0046458D"/>
    <w:rsid w:val="00472094"/>
    <w:rsid w:val="00472686"/>
    <w:rsid w:val="00472E1B"/>
    <w:rsid w:val="004839A3"/>
    <w:rsid w:val="004937D2"/>
    <w:rsid w:val="004A70AA"/>
    <w:rsid w:val="004B05A8"/>
    <w:rsid w:val="004D3F54"/>
    <w:rsid w:val="004D66DB"/>
    <w:rsid w:val="004D6A3D"/>
    <w:rsid w:val="004E1C7B"/>
    <w:rsid w:val="004E74BD"/>
    <w:rsid w:val="004E7615"/>
    <w:rsid w:val="004E7DF3"/>
    <w:rsid w:val="004F3DD2"/>
    <w:rsid w:val="004F51F2"/>
    <w:rsid w:val="004F6C1C"/>
    <w:rsid w:val="00500599"/>
    <w:rsid w:val="00502BFC"/>
    <w:rsid w:val="00506E31"/>
    <w:rsid w:val="00510DB1"/>
    <w:rsid w:val="00510E9B"/>
    <w:rsid w:val="00514754"/>
    <w:rsid w:val="00516923"/>
    <w:rsid w:val="00516936"/>
    <w:rsid w:val="005224E2"/>
    <w:rsid w:val="00523887"/>
    <w:rsid w:val="00524FBF"/>
    <w:rsid w:val="005274CE"/>
    <w:rsid w:val="00537219"/>
    <w:rsid w:val="00540CF1"/>
    <w:rsid w:val="0055297C"/>
    <w:rsid w:val="00552E93"/>
    <w:rsid w:val="00561328"/>
    <w:rsid w:val="00562153"/>
    <w:rsid w:val="00577868"/>
    <w:rsid w:val="005853E4"/>
    <w:rsid w:val="0059044C"/>
    <w:rsid w:val="005910B0"/>
    <w:rsid w:val="0059155D"/>
    <w:rsid w:val="005A0F97"/>
    <w:rsid w:val="005A508B"/>
    <w:rsid w:val="005A6F11"/>
    <w:rsid w:val="005A7937"/>
    <w:rsid w:val="005B454A"/>
    <w:rsid w:val="005B674B"/>
    <w:rsid w:val="005B67D3"/>
    <w:rsid w:val="005C373A"/>
    <w:rsid w:val="005C4596"/>
    <w:rsid w:val="005C5E4C"/>
    <w:rsid w:val="005D0C50"/>
    <w:rsid w:val="005D3E05"/>
    <w:rsid w:val="005D6ECF"/>
    <w:rsid w:val="005E25DC"/>
    <w:rsid w:val="005E3E0A"/>
    <w:rsid w:val="005E7E49"/>
    <w:rsid w:val="005F0CC9"/>
    <w:rsid w:val="005F0DDF"/>
    <w:rsid w:val="005F448B"/>
    <w:rsid w:val="005F6ACE"/>
    <w:rsid w:val="005F70B8"/>
    <w:rsid w:val="005F70E5"/>
    <w:rsid w:val="0060070B"/>
    <w:rsid w:val="0060173E"/>
    <w:rsid w:val="00607524"/>
    <w:rsid w:val="00607EF3"/>
    <w:rsid w:val="00614BE4"/>
    <w:rsid w:val="00615E78"/>
    <w:rsid w:val="00616851"/>
    <w:rsid w:val="006300E5"/>
    <w:rsid w:val="006330C9"/>
    <w:rsid w:val="00640150"/>
    <w:rsid w:val="0064352B"/>
    <w:rsid w:val="00645A1B"/>
    <w:rsid w:val="006463D7"/>
    <w:rsid w:val="00650525"/>
    <w:rsid w:val="006524DC"/>
    <w:rsid w:val="00663721"/>
    <w:rsid w:val="00664370"/>
    <w:rsid w:val="00667D74"/>
    <w:rsid w:val="00674303"/>
    <w:rsid w:val="00676FB1"/>
    <w:rsid w:val="00677CC8"/>
    <w:rsid w:val="00680DB6"/>
    <w:rsid w:val="006858C7"/>
    <w:rsid w:val="00695BAB"/>
    <w:rsid w:val="00697EE5"/>
    <w:rsid w:val="006A211A"/>
    <w:rsid w:val="006A430E"/>
    <w:rsid w:val="006B112D"/>
    <w:rsid w:val="006B71DD"/>
    <w:rsid w:val="006C5551"/>
    <w:rsid w:val="006C645F"/>
    <w:rsid w:val="006C6F9D"/>
    <w:rsid w:val="006D290E"/>
    <w:rsid w:val="006D34BA"/>
    <w:rsid w:val="006D7527"/>
    <w:rsid w:val="006D7BBE"/>
    <w:rsid w:val="006D7E88"/>
    <w:rsid w:val="006E047A"/>
    <w:rsid w:val="006E2F40"/>
    <w:rsid w:val="006F2573"/>
    <w:rsid w:val="006F7F6B"/>
    <w:rsid w:val="00703B72"/>
    <w:rsid w:val="00705288"/>
    <w:rsid w:val="0071480A"/>
    <w:rsid w:val="00720D70"/>
    <w:rsid w:val="0072166A"/>
    <w:rsid w:val="007257E3"/>
    <w:rsid w:val="007304AB"/>
    <w:rsid w:val="00731B0A"/>
    <w:rsid w:val="00737771"/>
    <w:rsid w:val="0074074C"/>
    <w:rsid w:val="00740A1D"/>
    <w:rsid w:val="00745961"/>
    <w:rsid w:val="00750CD4"/>
    <w:rsid w:val="00752B8A"/>
    <w:rsid w:val="007609A3"/>
    <w:rsid w:val="00761FEE"/>
    <w:rsid w:val="007625D6"/>
    <w:rsid w:val="007654BE"/>
    <w:rsid w:val="0077287A"/>
    <w:rsid w:val="00775111"/>
    <w:rsid w:val="00776EFA"/>
    <w:rsid w:val="00777D65"/>
    <w:rsid w:val="00781E86"/>
    <w:rsid w:val="00784D7F"/>
    <w:rsid w:val="00786BED"/>
    <w:rsid w:val="007879FE"/>
    <w:rsid w:val="007907A8"/>
    <w:rsid w:val="007960ED"/>
    <w:rsid w:val="00797F1A"/>
    <w:rsid w:val="007B46F4"/>
    <w:rsid w:val="007B7207"/>
    <w:rsid w:val="007C5443"/>
    <w:rsid w:val="007D237A"/>
    <w:rsid w:val="007D505F"/>
    <w:rsid w:val="007D6201"/>
    <w:rsid w:val="007E1A55"/>
    <w:rsid w:val="007E330E"/>
    <w:rsid w:val="007E4DD7"/>
    <w:rsid w:val="007F4CFE"/>
    <w:rsid w:val="007F616D"/>
    <w:rsid w:val="00801880"/>
    <w:rsid w:val="00802771"/>
    <w:rsid w:val="008060C4"/>
    <w:rsid w:val="0080720C"/>
    <w:rsid w:val="00811F03"/>
    <w:rsid w:val="00811F34"/>
    <w:rsid w:val="008134A2"/>
    <w:rsid w:val="00816A65"/>
    <w:rsid w:val="008221C7"/>
    <w:rsid w:val="008265FA"/>
    <w:rsid w:val="00826B81"/>
    <w:rsid w:val="00830350"/>
    <w:rsid w:val="00832B1D"/>
    <w:rsid w:val="00833EEC"/>
    <w:rsid w:val="00836B71"/>
    <w:rsid w:val="00851981"/>
    <w:rsid w:val="00852A90"/>
    <w:rsid w:val="008549A2"/>
    <w:rsid w:val="00857DD6"/>
    <w:rsid w:val="008601DE"/>
    <w:rsid w:val="00860BF2"/>
    <w:rsid w:val="00860D25"/>
    <w:rsid w:val="008617F9"/>
    <w:rsid w:val="00862DC0"/>
    <w:rsid w:val="0086429C"/>
    <w:rsid w:val="00864DA5"/>
    <w:rsid w:val="00870F2D"/>
    <w:rsid w:val="00876DAA"/>
    <w:rsid w:val="00882A93"/>
    <w:rsid w:val="0089049A"/>
    <w:rsid w:val="0089387E"/>
    <w:rsid w:val="00894A37"/>
    <w:rsid w:val="008A1FCE"/>
    <w:rsid w:val="008A50AB"/>
    <w:rsid w:val="008A5B05"/>
    <w:rsid w:val="008B6619"/>
    <w:rsid w:val="008B78EE"/>
    <w:rsid w:val="008C3C7C"/>
    <w:rsid w:val="008C3F30"/>
    <w:rsid w:val="008C5F26"/>
    <w:rsid w:val="008D0EE8"/>
    <w:rsid w:val="008D21E5"/>
    <w:rsid w:val="008D74E3"/>
    <w:rsid w:val="008E16E8"/>
    <w:rsid w:val="008E1AD7"/>
    <w:rsid w:val="008E6F91"/>
    <w:rsid w:val="008F1654"/>
    <w:rsid w:val="008F3DEB"/>
    <w:rsid w:val="008F6247"/>
    <w:rsid w:val="00901BEC"/>
    <w:rsid w:val="00910908"/>
    <w:rsid w:val="00912639"/>
    <w:rsid w:val="0091445F"/>
    <w:rsid w:val="00915021"/>
    <w:rsid w:val="00926171"/>
    <w:rsid w:val="0093229B"/>
    <w:rsid w:val="009337EC"/>
    <w:rsid w:val="0094172C"/>
    <w:rsid w:val="00941BC6"/>
    <w:rsid w:val="00945391"/>
    <w:rsid w:val="00945A88"/>
    <w:rsid w:val="0094677E"/>
    <w:rsid w:val="009513F5"/>
    <w:rsid w:val="00952223"/>
    <w:rsid w:val="0095255E"/>
    <w:rsid w:val="009567CA"/>
    <w:rsid w:val="009665FD"/>
    <w:rsid w:val="00967214"/>
    <w:rsid w:val="00973937"/>
    <w:rsid w:val="0097422D"/>
    <w:rsid w:val="0097439C"/>
    <w:rsid w:val="00981F31"/>
    <w:rsid w:val="00983D64"/>
    <w:rsid w:val="0098584A"/>
    <w:rsid w:val="00986195"/>
    <w:rsid w:val="00986F5E"/>
    <w:rsid w:val="00995685"/>
    <w:rsid w:val="009A1DBA"/>
    <w:rsid w:val="009A6D84"/>
    <w:rsid w:val="009C14C0"/>
    <w:rsid w:val="009C7F8D"/>
    <w:rsid w:val="009D12FB"/>
    <w:rsid w:val="009E0D9F"/>
    <w:rsid w:val="009E4ACD"/>
    <w:rsid w:val="009E5D06"/>
    <w:rsid w:val="009E6F37"/>
    <w:rsid w:val="009E7003"/>
    <w:rsid w:val="009F1755"/>
    <w:rsid w:val="009F3510"/>
    <w:rsid w:val="009F4EFE"/>
    <w:rsid w:val="009F6974"/>
    <w:rsid w:val="009F69BB"/>
    <w:rsid w:val="00A049C7"/>
    <w:rsid w:val="00A04FD7"/>
    <w:rsid w:val="00A11EDD"/>
    <w:rsid w:val="00A12E25"/>
    <w:rsid w:val="00A13AAB"/>
    <w:rsid w:val="00A21237"/>
    <w:rsid w:val="00A22F9F"/>
    <w:rsid w:val="00A25EAF"/>
    <w:rsid w:val="00A35B28"/>
    <w:rsid w:val="00A363B0"/>
    <w:rsid w:val="00A36686"/>
    <w:rsid w:val="00A425D8"/>
    <w:rsid w:val="00A42A61"/>
    <w:rsid w:val="00A5145D"/>
    <w:rsid w:val="00A55CF7"/>
    <w:rsid w:val="00A569FF"/>
    <w:rsid w:val="00A60C4D"/>
    <w:rsid w:val="00A61E1E"/>
    <w:rsid w:val="00A63A72"/>
    <w:rsid w:val="00A63EB2"/>
    <w:rsid w:val="00A654AB"/>
    <w:rsid w:val="00A67BE4"/>
    <w:rsid w:val="00A67E96"/>
    <w:rsid w:val="00A7255A"/>
    <w:rsid w:val="00A72C5C"/>
    <w:rsid w:val="00A73A69"/>
    <w:rsid w:val="00A76B12"/>
    <w:rsid w:val="00A80C3B"/>
    <w:rsid w:val="00A82ABD"/>
    <w:rsid w:val="00A860D2"/>
    <w:rsid w:val="00A94E17"/>
    <w:rsid w:val="00A97BF4"/>
    <w:rsid w:val="00AA36D8"/>
    <w:rsid w:val="00AA65E9"/>
    <w:rsid w:val="00AA70F1"/>
    <w:rsid w:val="00AA7991"/>
    <w:rsid w:val="00AB30CB"/>
    <w:rsid w:val="00AB3C51"/>
    <w:rsid w:val="00AB3C69"/>
    <w:rsid w:val="00AB4941"/>
    <w:rsid w:val="00AC03F1"/>
    <w:rsid w:val="00AC33DD"/>
    <w:rsid w:val="00AC514D"/>
    <w:rsid w:val="00AC71EF"/>
    <w:rsid w:val="00AC7880"/>
    <w:rsid w:val="00AD1915"/>
    <w:rsid w:val="00AD223F"/>
    <w:rsid w:val="00AD6242"/>
    <w:rsid w:val="00AD72CE"/>
    <w:rsid w:val="00AE06AB"/>
    <w:rsid w:val="00AF1509"/>
    <w:rsid w:val="00AF4B0D"/>
    <w:rsid w:val="00AF6CBE"/>
    <w:rsid w:val="00AF7929"/>
    <w:rsid w:val="00B001C3"/>
    <w:rsid w:val="00B014BC"/>
    <w:rsid w:val="00B11B5B"/>
    <w:rsid w:val="00B129B7"/>
    <w:rsid w:val="00B322EB"/>
    <w:rsid w:val="00B36F08"/>
    <w:rsid w:val="00B372A2"/>
    <w:rsid w:val="00B40778"/>
    <w:rsid w:val="00B43054"/>
    <w:rsid w:val="00B506A7"/>
    <w:rsid w:val="00B509A2"/>
    <w:rsid w:val="00B542EA"/>
    <w:rsid w:val="00B54648"/>
    <w:rsid w:val="00B55BFC"/>
    <w:rsid w:val="00B60706"/>
    <w:rsid w:val="00B61986"/>
    <w:rsid w:val="00B62FFA"/>
    <w:rsid w:val="00B72A13"/>
    <w:rsid w:val="00B83AE5"/>
    <w:rsid w:val="00B91BFE"/>
    <w:rsid w:val="00B942F5"/>
    <w:rsid w:val="00B95E48"/>
    <w:rsid w:val="00BA12ED"/>
    <w:rsid w:val="00BA1E2F"/>
    <w:rsid w:val="00BA4FA5"/>
    <w:rsid w:val="00BA520B"/>
    <w:rsid w:val="00BA5999"/>
    <w:rsid w:val="00BA7BFE"/>
    <w:rsid w:val="00BB0CEC"/>
    <w:rsid w:val="00BC37A0"/>
    <w:rsid w:val="00BC4F58"/>
    <w:rsid w:val="00BC6752"/>
    <w:rsid w:val="00BE281B"/>
    <w:rsid w:val="00BE2D71"/>
    <w:rsid w:val="00BE40D9"/>
    <w:rsid w:val="00BE51C2"/>
    <w:rsid w:val="00BF44BB"/>
    <w:rsid w:val="00C01676"/>
    <w:rsid w:val="00C01756"/>
    <w:rsid w:val="00C02B49"/>
    <w:rsid w:val="00C02EA4"/>
    <w:rsid w:val="00C11C97"/>
    <w:rsid w:val="00C12345"/>
    <w:rsid w:val="00C12458"/>
    <w:rsid w:val="00C14A75"/>
    <w:rsid w:val="00C14B43"/>
    <w:rsid w:val="00C16CAB"/>
    <w:rsid w:val="00C20731"/>
    <w:rsid w:val="00C27487"/>
    <w:rsid w:val="00C32D3B"/>
    <w:rsid w:val="00C33F3E"/>
    <w:rsid w:val="00C3741C"/>
    <w:rsid w:val="00C41C77"/>
    <w:rsid w:val="00C447B6"/>
    <w:rsid w:val="00C44DD3"/>
    <w:rsid w:val="00C51532"/>
    <w:rsid w:val="00C52D98"/>
    <w:rsid w:val="00C52DFE"/>
    <w:rsid w:val="00C5653A"/>
    <w:rsid w:val="00C57FE3"/>
    <w:rsid w:val="00C650D0"/>
    <w:rsid w:val="00C721B6"/>
    <w:rsid w:val="00C73848"/>
    <w:rsid w:val="00C74BDC"/>
    <w:rsid w:val="00C80D79"/>
    <w:rsid w:val="00C92B2B"/>
    <w:rsid w:val="00C97896"/>
    <w:rsid w:val="00C97BE8"/>
    <w:rsid w:val="00CA0FA7"/>
    <w:rsid w:val="00CA126D"/>
    <w:rsid w:val="00CA541B"/>
    <w:rsid w:val="00CB03A2"/>
    <w:rsid w:val="00CB3F44"/>
    <w:rsid w:val="00CC68D0"/>
    <w:rsid w:val="00CC74FD"/>
    <w:rsid w:val="00CC79AE"/>
    <w:rsid w:val="00CD342D"/>
    <w:rsid w:val="00CD4BC1"/>
    <w:rsid w:val="00CD6CF0"/>
    <w:rsid w:val="00CD75B9"/>
    <w:rsid w:val="00CE0594"/>
    <w:rsid w:val="00CE331F"/>
    <w:rsid w:val="00CE66A4"/>
    <w:rsid w:val="00CE738D"/>
    <w:rsid w:val="00D00AC3"/>
    <w:rsid w:val="00D07960"/>
    <w:rsid w:val="00D11864"/>
    <w:rsid w:val="00D14CC3"/>
    <w:rsid w:val="00D15CDD"/>
    <w:rsid w:val="00D2069E"/>
    <w:rsid w:val="00D214C3"/>
    <w:rsid w:val="00D21DBB"/>
    <w:rsid w:val="00D24C0A"/>
    <w:rsid w:val="00D25A60"/>
    <w:rsid w:val="00D269D8"/>
    <w:rsid w:val="00D30888"/>
    <w:rsid w:val="00D36840"/>
    <w:rsid w:val="00D3793B"/>
    <w:rsid w:val="00D409C0"/>
    <w:rsid w:val="00D43428"/>
    <w:rsid w:val="00D468EC"/>
    <w:rsid w:val="00D53FAD"/>
    <w:rsid w:val="00D67FFB"/>
    <w:rsid w:val="00D70132"/>
    <w:rsid w:val="00D73F5F"/>
    <w:rsid w:val="00D7526F"/>
    <w:rsid w:val="00D80C0F"/>
    <w:rsid w:val="00D84620"/>
    <w:rsid w:val="00D85472"/>
    <w:rsid w:val="00D863E9"/>
    <w:rsid w:val="00D94029"/>
    <w:rsid w:val="00DA0D22"/>
    <w:rsid w:val="00DA39E1"/>
    <w:rsid w:val="00DB436A"/>
    <w:rsid w:val="00DC1313"/>
    <w:rsid w:val="00DC1DE4"/>
    <w:rsid w:val="00DC202D"/>
    <w:rsid w:val="00DC7D51"/>
    <w:rsid w:val="00DD1A53"/>
    <w:rsid w:val="00DD3BF3"/>
    <w:rsid w:val="00DD6357"/>
    <w:rsid w:val="00DD640A"/>
    <w:rsid w:val="00DD701F"/>
    <w:rsid w:val="00DE4595"/>
    <w:rsid w:val="00DE52B0"/>
    <w:rsid w:val="00DE63A6"/>
    <w:rsid w:val="00DE63CE"/>
    <w:rsid w:val="00DE6E36"/>
    <w:rsid w:val="00DF5B92"/>
    <w:rsid w:val="00DF68F7"/>
    <w:rsid w:val="00DF7424"/>
    <w:rsid w:val="00E04A79"/>
    <w:rsid w:val="00E0620B"/>
    <w:rsid w:val="00E1150B"/>
    <w:rsid w:val="00E16DB7"/>
    <w:rsid w:val="00E17025"/>
    <w:rsid w:val="00E34E04"/>
    <w:rsid w:val="00E355A0"/>
    <w:rsid w:val="00E4089C"/>
    <w:rsid w:val="00E410A3"/>
    <w:rsid w:val="00E42334"/>
    <w:rsid w:val="00E43930"/>
    <w:rsid w:val="00E43967"/>
    <w:rsid w:val="00E46821"/>
    <w:rsid w:val="00E4690D"/>
    <w:rsid w:val="00E50FE1"/>
    <w:rsid w:val="00E56A3F"/>
    <w:rsid w:val="00E618F3"/>
    <w:rsid w:val="00E61B87"/>
    <w:rsid w:val="00E67D8F"/>
    <w:rsid w:val="00E71AAC"/>
    <w:rsid w:val="00E7538C"/>
    <w:rsid w:val="00E77285"/>
    <w:rsid w:val="00E83113"/>
    <w:rsid w:val="00E85D8E"/>
    <w:rsid w:val="00E90975"/>
    <w:rsid w:val="00E93F57"/>
    <w:rsid w:val="00E94484"/>
    <w:rsid w:val="00E9671B"/>
    <w:rsid w:val="00EA60F1"/>
    <w:rsid w:val="00EA63F6"/>
    <w:rsid w:val="00EA78A7"/>
    <w:rsid w:val="00EB16F3"/>
    <w:rsid w:val="00EB1C93"/>
    <w:rsid w:val="00EB3300"/>
    <w:rsid w:val="00EB38CE"/>
    <w:rsid w:val="00EB41F5"/>
    <w:rsid w:val="00EC37D7"/>
    <w:rsid w:val="00EC4746"/>
    <w:rsid w:val="00EC4C83"/>
    <w:rsid w:val="00EC5D2E"/>
    <w:rsid w:val="00EC63CF"/>
    <w:rsid w:val="00EC769D"/>
    <w:rsid w:val="00EC7775"/>
    <w:rsid w:val="00ED2A8F"/>
    <w:rsid w:val="00ED367A"/>
    <w:rsid w:val="00ED4CD4"/>
    <w:rsid w:val="00ED5FDE"/>
    <w:rsid w:val="00ED7577"/>
    <w:rsid w:val="00EE2022"/>
    <w:rsid w:val="00EF5A26"/>
    <w:rsid w:val="00EF63EC"/>
    <w:rsid w:val="00EF6DC7"/>
    <w:rsid w:val="00EF7142"/>
    <w:rsid w:val="00EF765F"/>
    <w:rsid w:val="00EF766C"/>
    <w:rsid w:val="00F0080B"/>
    <w:rsid w:val="00F05724"/>
    <w:rsid w:val="00F07A61"/>
    <w:rsid w:val="00F10987"/>
    <w:rsid w:val="00F14F82"/>
    <w:rsid w:val="00F15F5C"/>
    <w:rsid w:val="00F2285C"/>
    <w:rsid w:val="00F27F3C"/>
    <w:rsid w:val="00F27F70"/>
    <w:rsid w:val="00F36956"/>
    <w:rsid w:val="00F64C0D"/>
    <w:rsid w:val="00F64E68"/>
    <w:rsid w:val="00F71341"/>
    <w:rsid w:val="00F71EA4"/>
    <w:rsid w:val="00F73453"/>
    <w:rsid w:val="00F74C5A"/>
    <w:rsid w:val="00F870B8"/>
    <w:rsid w:val="00F87C33"/>
    <w:rsid w:val="00F93656"/>
    <w:rsid w:val="00F943B4"/>
    <w:rsid w:val="00F958DB"/>
    <w:rsid w:val="00F96C64"/>
    <w:rsid w:val="00FA1188"/>
    <w:rsid w:val="00FA1BB0"/>
    <w:rsid w:val="00FA60A7"/>
    <w:rsid w:val="00FB2CD3"/>
    <w:rsid w:val="00FB37C9"/>
    <w:rsid w:val="00FB46FC"/>
    <w:rsid w:val="00FB508F"/>
    <w:rsid w:val="00FB54CF"/>
    <w:rsid w:val="00FB5EC4"/>
    <w:rsid w:val="00FC1A14"/>
    <w:rsid w:val="00FC65B6"/>
    <w:rsid w:val="00FD274C"/>
    <w:rsid w:val="00FD4059"/>
    <w:rsid w:val="00FE06C7"/>
    <w:rsid w:val="00FE13DB"/>
    <w:rsid w:val="00FF041D"/>
    <w:rsid w:val="00FF1F0B"/>
    <w:rsid w:val="00FF2CCF"/>
    <w:rsid w:val="00F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paragraph" w:customStyle="1" w:styleId="BodyText21">
    <w:name w:val="Body Text 21"/>
    <w:basedOn w:val="1"/>
    <w:rsid w:val="00882A93"/>
    <w:pPr>
      <w:jc w:val="both"/>
    </w:pPr>
    <w:rPr>
      <w:rFonts w:ascii="Aria Cyr" w:hAnsi="Aria Cyr"/>
      <w:snapToGrid/>
      <w:sz w:val="28"/>
    </w:rPr>
  </w:style>
  <w:style w:type="paragraph" w:styleId="af2">
    <w:name w:val="Body Text Indent"/>
    <w:basedOn w:val="a"/>
    <w:link w:val="af3"/>
    <w:uiPriority w:val="99"/>
    <w:semiHidden/>
    <w:rsid w:val="00C80D7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80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F3D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3DD2"/>
  </w:style>
  <w:style w:type="character" w:customStyle="1" w:styleId="af4">
    <w:name w:val="Основной текст + Курсив"/>
    <w:basedOn w:val="a0"/>
    <w:rsid w:val="001C0462"/>
    <w:rPr>
      <w:rFonts w:ascii="Times New Roman" w:hAnsi="Times New Roman" w:cs="Times New Roman" w:hint="default"/>
      <w:i/>
      <w:iCs/>
      <w:color w:val="000000"/>
      <w:spacing w:val="0"/>
      <w:position w:val="0"/>
    </w:rPr>
  </w:style>
  <w:style w:type="paragraph" w:styleId="3">
    <w:name w:val="Body Text Indent 3"/>
    <w:basedOn w:val="a"/>
    <w:link w:val="30"/>
    <w:uiPriority w:val="99"/>
    <w:unhideWhenUsed/>
    <w:rsid w:val="00194A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4A6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B2B5-063A-4D9D-8D09-84454CA0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2020-08-19T11:42:00Z</cp:lastPrinted>
  <dcterms:created xsi:type="dcterms:W3CDTF">2020-08-24T12:02:00Z</dcterms:created>
  <dcterms:modified xsi:type="dcterms:W3CDTF">2020-08-25T08:10:00Z</dcterms:modified>
</cp:coreProperties>
</file>