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21" w:rsidRPr="00F604D6" w:rsidRDefault="00452D21" w:rsidP="0001159A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/>
          <w:spacing w:val="-10"/>
          <w:szCs w:val="28"/>
        </w:rPr>
      </w:pPr>
      <w:r w:rsidRPr="00F604D6">
        <w:rPr>
          <w:rFonts w:ascii="Times New Roman" w:hAnsi="Times New Roman"/>
          <w:color w:val="000000"/>
          <w:spacing w:val="-10"/>
          <w:szCs w:val="28"/>
        </w:rPr>
        <w:t>МИНИСТЕРСТВО ЗДРАВООХРАНЕНИЯ РОССИЙСКОЙ ФЕДЕРАЦИИ</w:t>
      </w:r>
    </w:p>
    <w:p w:rsidR="00452D21" w:rsidRPr="00F604D6" w:rsidRDefault="00452D21" w:rsidP="0001159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52D21" w:rsidRPr="00F604D6" w:rsidRDefault="00452D21" w:rsidP="0001159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52D21" w:rsidRDefault="00452D21" w:rsidP="0001159A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/>
          <w:szCs w:val="28"/>
        </w:rPr>
      </w:pPr>
    </w:p>
    <w:p w:rsidR="00452D21" w:rsidRPr="00231C17" w:rsidRDefault="00452D21" w:rsidP="000115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/>
          <w:sz w:val="32"/>
          <w:szCs w:val="32"/>
        </w:rPr>
        <w:t>ФАРМАКОПЕЙНАЯ СТАТЬЯ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356"/>
      </w:tblGrid>
      <w:tr w:rsidR="00452D21" w:rsidRPr="00BD2109" w:rsidTr="00BD2109">
        <w:tc>
          <w:tcPr>
            <w:tcW w:w="9356" w:type="dxa"/>
          </w:tcPr>
          <w:p w:rsidR="00452D21" w:rsidRPr="00BD2109" w:rsidRDefault="00452D21" w:rsidP="0001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2D21" w:rsidRDefault="00452D21" w:rsidP="0001159A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  <w:gridCol w:w="460"/>
        <w:gridCol w:w="3191"/>
      </w:tblGrid>
      <w:tr w:rsidR="00452D21" w:rsidRPr="00BD2109" w:rsidTr="00BD2109">
        <w:tc>
          <w:tcPr>
            <w:tcW w:w="5920" w:type="dxa"/>
          </w:tcPr>
          <w:p w:rsidR="00452D21" w:rsidRPr="00BD2109" w:rsidRDefault="00452D21" w:rsidP="00B441C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2109">
              <w:rPr>
                <w:rFonts w:ascii="Times New Roman" w:hAnsi="Times New Roman"/>
                <w:b/>
                <w:sz w:val="28"/>
                <w:szCs w:val="28"/>
              </w:rPr>
              <w:t>Амиодарона гидрохлорид, раствор для внутривенного введения</w:t>
            </w:r>
          </w:p>
        </w:tc>
        <w:tc>
          <w:tcPr>
            <w:tcW w:w="460" w:type="dxa"/>
          </w:tcPr>
          <w:p w:rsidR="00452D21" w:rsidRPr="00BD2109" w:rsidRDefault="00452D21" w:rsidP="00B441C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52D21" w:rsidRPr="00BD2109" w:rsidRDefault="00452D21" w:rsidP="00B441C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2109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452D21" w:rsidRPr="00BD2109" w:rsidTr="00BD2109">
        <w:tc>
          <w:tcPr>
            <w:tcW w:w="5920" w:type="dxa"/>
          </w:tcPr>
          <w:p w:rsidR="00452D21" w:rsidRPr="00BD2109" w:rsidRDefault="00452D21" w:rsidP="00B441C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2109">
              <w:rPr>
                <w:rFonts w:ascii="Times New Roman" w:hAnsi="Times New Roman"/>
                <w:b/>
                <w:sz w:val="28"/>
                <w:szCs w:val="28"/>
              </w:rPr>
              <w:t>Амиодарон</w:t>
            </w:r>
            <w:proofErr w:type="spellEnd"/>
            <w:r w:rsidRPr="00BD2109">
              <w:rPr>
                <w:rFonts w:ascii="Times New Roman" w:hAnsi="Times New Roman"/>
                <w:b/>
                <w:sz w:val="28"/>
                <w:szCs w:val="28"/>
              </w:rPr>
              <w:t>, раствор для внутривенного введения</w:t>
            </w:r>
          </w:p>
        </w:tc>
        <w:tc>
          <w:tcPr>
            <w:tcW w:w="460" w:type="dxa"/>
          </w:tcPr>
          <w:p w:rsidR="00452D21" w:rsidRPr="00BD2109" w:rsidRDefault="00452D21" w:rsidP="00B441C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52D21" w:rsidRPr="00BD2109" w:rsidRDefault="00452D21" w:rsidP="00B441C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52D21" w:rsidRPr="00BD2109" w:rsidTr="00BD2109">
        <w:tc>
          <w:tcPr>
            <w:tcW w:w="5920" w:type="dxa"/>
          </w:tcPr>
          <w:p w:rsidR="00452D21" w:rsidRPr="00BD2109" w:rsidRDefault="00452D21" w:rsidP="00B441C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Amiodaroni</w:t>
            </w:r>
            <w:proofErr w:type="spellEnd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hydrochloridi</w:t>
            </w:r>
            <w:proofErr w:type="spellEnd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solutio</w:t>
            </w:r>
            <w:proofErr w:type="spellEnd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injectione</w:t>
            </w:r>
            <w:proofErr w:type="spellEnd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D21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intravenosa</w:t>
            </w:r>
            <w:proofErr w:type="spellEnd"/>
          </w:p>
        </w:tc>
        <w:tc>
          <w:tcPr>
            <w:tcW w:w="460" w:type="dxa"/>
          </w:tcPr>
          <w:p w:rsidR="00452D21" w:rsidRPr="00BD2109" w:rsidRDefault="00452D21" w:rsidP="00B441C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452D21" w:rsidRPr="00BD2109" w:rsidRDefault="00452D21" w:rsidP="00B441C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2109">
              <w:rPr>
                <w:rFonts w:ascii="Times New Roman" w:hAnsi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452D21" w:rsidRPr="004272B5" w:rsidRDefault="00452D21" w:rsidP="0001159A">
      <w:pPr>
        <w:spacing w:after="0" w:line="4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356"/>
      </w:tblGrid>
      <w:tr w:rsidR="00452D21" w:rsidRPr="00BD2109" w:rsidTr="00BD2109">
        <w:tc>
          <w:tcPr>
            <w:tcW w:w="9356" w:type="dxa"/>
          </w:tcPr>
          <w:p w:rsidR="00452D21" w:rsidRPr="00BD2109" w:rsidRDefault="00452D21" w:rsidP="000115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337AA0" w:rsidRPr="00452D21" w:rsidRDefault="00452D21" w:rsidP="000115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B4F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</w:t>
      </w:r>
      <w:r w:rsidR="00363A38" w:rsidRPr="00452D21">
        <w:rPr>
          <w:rFonts w:ascii="Times New Roman" w:hAnsi="Times New Roman"/>
          <w:sz w:val="28"/>
          <w:szCs w:val="28"/>
        </w:rPr>
        <w:t>препарат</w:t>
      </w:r>
      <w:r w:rsidR="00DB3CBC" w:rsidRPr="00452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амиодарона гидрохлорид</w:t>
      </w:r>
      <w:r w:rsidR="00363A38" w:rsidRPr="00452D21">
        <w:rPr>
          <w:rFonts w:ascii="Times New Roman" w:hAnsi="Times New Roman"/>
          <w:sz w:val="28"/>
          <w:szCs w:val="28"/>
        </w:rPr>
        <w:t xml:space="preserve">, </w:t>
      </w:r>
      <w:r w:rsidR="0025154B" w:rsidRPr="00452D21">
        <w:rPr>
          <w:rFonts w:ascii="Times New Roman" w:hAnsi="Times New Roman"/>
          <w:sz w:val="28"/>
          <w:szCs w:val="28"/>
        </w:rPr>
        <w:t>раствор для внутривенного введения</w:t>
      </w:r>
      <w:r w:rsidR="00363A38" w:rsidRPr="00452D21">
        <w:rPr>
          <w:rFonts w:ascii="Times New Roman" w:hAnsi="Times New Roman"/>
          <w:sz w:val="28"/>
          <w:szCs w:val="28"/>
        </w:rPr>
        <w:t>.</w:t>
      </w:r>
      <w:r w:rsidR="009954DB" w:rsidRPr="00452D21">
        <w:rPr>
          <w:rFonts w:ascii="Times New Roman" w:hAnsi="Times New Roman"/>
          <w:sz w:val="28"/>
          <w:szCs w:val="28"/>
        </w:rPr>
        <w:t xml:space="preserve"> </w:t>
      </w:r>
      <w:r w:rsidR="00337AA0" w:rsidRPr="00452D21">
        <w:rPr>
          <w:rFonts w:ascii="Times New Roman" w:hAnsi="Times New Roman"/>
          <w:sz w:val="28"/>
          <w:szCs w:val="28"/>
        </w:rPr>
        <w:t>Препарат должен соответствовать требованиям ОФС «Лекарственные препараты для парентерального применения» и нижеприведенным требованиям.</w:t>
      </w:r>
    </w:p>
    <w:p w:rsidR="005E2657" w:rsidRPr="007F69F6" w:rsidRDefault="00337AA0" w:rsidP="0001159A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7F69F6">
        <w:rPr>
          <w:rFonts w:ascii="Times New Roman" w:hAnsi="Times New Roman"/>
          <w:b w:val="0"/>
          <w:szCs w:val="28"/>
        </w:rPr>
        <w:t>Содержит не менее 9</w:t>
      </w:r>
      <w:r w:rsidR="00456F6C" w:rsidRPr="007F69F6">
        <w:rPr>
          <w:rFonts w:ascii="Times New Roman" w:hAnsi="Times New Roman"/>
          <w:b w:val="0"/>
          <w:szCs w:val="28"/>
        </w:rPr>
        <w:t>0</w:t>
      </w:r>
      <w:r w:rsidRPr="007F69F6">
        <w:rPr>
          <w:rFonts w:ascii="Times New Roman" w:hAnsi="Times New Roman"/>
          <w:b w:val="0"/>
          <w:szCs w:val="28"/>
        </w:rPr>
        <w:t>,0 % и не более 1</w:t>
      </w:r>
      <w:r w:rsidR="00456F6C" w:rsidRPr="007F69F6">
        <w:rPr>
          <w:rFonts w:ascii="Times New Roman" w:hAnsi="Times New Roman"/>
          <w:b w:val="0"/>
          <w:szCs w:val="28"/>
        </w:rPr>
        <w:t>10</w:t>
      </w:r>
      <w:r w:rsidRPr="007F69F6">
        <w:rPr>
          <w:rFonts w:ascii="Times New Roman" w:hAnsi="Times New Roman"/>
          <w:b w:val="0"/>
          <w:szCs w:val="28"/>
        </w:rPr>
        <w:t xml:space="preserve">,0 % от заявленного количества </w:t>
      </w:r>
      <w:proofErr w:type="spellStart"/>
      <w:r w:rsidR="00452D21" w:rsidRPr="007F69F6">
        <w:rPr>
          <w:rFonts w:ascii="Times New Roman" w:hAnsi="Times New Roman"/>
          <w:b w:val="0"/>
          <w:szCs w:val="28"/>
        </w:rPr>
        <w:t>амиодарона</w:t>
      </w:r>
      <w:proofErr w:type="spellEnd"/>
      <w:r w:rsidR="00452D21" w:rsidRPr="007F69F6">
        <w:rPr>
          <w:rFonts w:ascii="Times New Roman" w:hAnsi="Times New Roman"/>
          <w:b w:val="0"/>
          <w:szCs w:val="28"/>
        </w:rPr>
        <w:t xml:space="preserve"> гидрохлорида</w:t>
      </w:r>
      <w:r w:rsidR="0025154B" w:rsidRPr="007F69F6">
        <w:rPr>
          <w:rFonts w:ascii="Times New Roman" w:hAnsi="Times New Roman"/>
          <w:b w:val="0"/>
          <w:szCs w:val="28"/>
        </w:rPr>
        <w:t xml:space="preserve"> </w:t>
      </w:r>
      <w:r w:rsidR="00452D21" w:rsidRPr="007F69F6">
        <w:rPr>
          <w:rFonts w:ascii="Times New Roman" w:hAnsi="Times New Roman"/>
          <w:b w:val="0"/>
          <w:szCs w:val="28"/>
          <w:lang w:val="en-US"/>
        </w:rPr>
        <w:t>C</w:t>
      </w:r>
      <w:r w:rsidR="00452D21" w:rsidRPr="007F69F6">
        <w:rPr>
          <w:rFonts w:ascii="Times New Roman" w:hAnsi="Times New Roman"/>
          <w:b w:val="0"/>
          <w:szCs w:val="28"/>
          <w:vertAlign w:val="subscript"/>
        </w:rPr>
        <w:t>25</w:t>
      </w:r>
      <w:r w:rsidR="00452D21" w:rsidRPr="007F69F6">
        <w:rPr>
          <w:rFonts w:ascii="Times New Roman" w:hAnsi="Times New Roman"/>
          <w:b w:val="0"/>
          <w:szCs w:val="28"/>
          <w:lang w:val="en-US"/>
        </w:rPr>
        <w:t>H</w:t>
      </w:r>
      <w:r w:rsidR="00452D21" w:rsidRPr="007F69F6">
        <w:rPr>
          <w:rFonts w:ascii="Times New Roman" w:hAnsi="Times New Roman"/>
          <w:b w:val="0"/>
          <w:szCs w:val="28"/>
          <w:vertAlign w:val="subscript"/>
        </w:rPr>
        <w:t>29</w:t>
      </w:r>
      <w:r w:rsidR="00452D21" w:rsidRPr="007F69F6">
        <w:rPr>
          <w:rFonts w:ascii="Times New Roman" w:hAnsi="Times New Roman"/>
          <w:b w:val="0"/>
          <w:szCs w:val="28"/>
          <w:lang w:val="en-US"/>
        </w:rPr>
        <w:t>I</w:t>
      </w:r>
      <w:r w:rsidR="00452D21" w:rsidRPr="007F69F6">
        <w:rPr>
          <w:rFonts w:ascii="Times New Roman" w:hAnsi="Times New Roman"/>
          <w:b w:val="0"/>
          <w:szCs w:val="28"/>
          <w:vertAlign w:val="subscript"/>
        </w:rPr>
        <w:t>2</w:t>
      </w:r>
      <w:r w:rsidR="00452D21" w:rsidRPr="007F69F6">
        <w:rPr>
          <w:rFonts w:ascii="Times New Roman" w:hAnsi="Times New Roman"/>
          <w:b w:val="0"/>
          <w:szCs w:val="28"/>
          <w:lang w:val="en-US"/>
        </w:rPr>
        <w:t>NO</w:t>
      </w:r>
      <w:r w:rsidR="00452D21" w:rsidRPr="007F69F6">
        <w:rPr>
          <w:rFonts w:ascii="Times New Roman" w:hAnsi="Times New Roman"/>
          <w:b w:val="0"/>
          <w:szCs w:val="28"/>
          <w:vertAlign w:val="subscript"/>
        </w:rPr>
        <w:t>3</w:t>
      </w:r>
      <w:r w:rsidR="00452D21" w:rsidRPr="007F69F6">
        <w:rPr>
          <w:rFonts w:ascii="Times New Roman" w:hAnsi="Times New Roman"/>
          <w:b w:val="0"/>
          <w:szCs w:val="28"/>
        </w:rPr>
        <w:t>·</w:t>
      </w:r>
      <w:proofErr w:type="spellStart"/>
      <w:r w:rsidR="00452D21" w:rsidRPr="007F69F6">
        <w:rPr>
          <w:rFonts w:ascii="Times New Roman" w:hAnsi="Times New Roman"/>
          <w:b w:val="0"/>
          <w:szCs w:val="28"/>
          <w:lang w:val="en-US"/>
        </w:rPr>
        <w:t>HCl</w:t>
      </w:r>
      <w:proofErr w:type="spellEnd"/>
      <w:r w:rsidR="00452D21" w:rsidRPr="007F69F6">
        <w:rPr>
          <w:rFonts w:ascii="Times New Roman" w:hAnsi="Times New Roman"/>
          <w:b w:val="0"/>
          <w:szCs w:val="28"/>
        </w:rPr>
        <w:t>.</w:t>
      </w:r>
    </w:p>
    <w:p w:rsidR="00D842A2" w:rsidRPr="007F69F6" w:rsidRDefault="00D842A2" w:rsidP="007F69F6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337AA0" w:rsidRPr="007F69F6" w:rsidRDefault="00337AA0" w:rsidP="007F69F6">
      <w:pPr>
        <w:pStyle w:val="37"/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7F69F6">
        <w:rPr>
          <w:rStyle w:val="8"/>
          <w:b/>
          <w:sz w:val="28"/>
          <w:szCs w:val="28"/>
        </w:rPr>
        <w:t>Описание.</w:t>
      </w:r>
      <w:r w:rsidRPr="007F69F6">
        <w:rPr>
          <w:rStyle w:val="8"/>
          <w:sz w:val="28"/>
          <w:szCs w:val="28"/>
        </w:rPr>
        <w:t xml:space="preserve"> </w:t>
      </w:r>
      <w:r w:rsidRPr="007F69F6">
        <w:rPr>
          <w:rStyle w:val="8"/>
          <w:color w:val="auto"/>
          <w:sz w:val="28"/>
          <w:szCs w:val="28"/>
          <w:lang w:bidi="ar-SA"/>
        </w:rPr>
        <w:t xml:space="preserve">Прозрачная </w:t>
      </w:r>
      <w:r w:rsidR="00452D21" w:rsidRPr="007F69F6">
        <w:rPr>
          <w:rStyle w:val="8"/>
          <w:color w:val="auto"/>
          <w:sz w:val="28"/>
          <w:szCs w:val="28"/>
          <w:lang w:bidi="ar-SA"/>
        </w:rPr>
        <w:t>слабо окрашенная</w:t>
      </w:r>
      <w:r w:rsidRPr="007F69F6">
        <w:rPr>
          <w:rStyle w:val="8"/>
          <w:color w:val="auto"/>
          <w:sz w:val="28"/>
          <w:szCs w:val="28"/>
          <w:lang w:bidi="ar-SA"/>
        </w:rPr>
        <w:t xml:space="preserve"> жидкость</w:t>
      </w:r>
      <w:r w:rsidRPr="007F69F6">
        <w:rPr>
          <w:rStyle w:val="8"/>
          <w:sz w:val="28"/>
          <w:szCs w:val="28"/>
        </w:rPr>
        <w:t>.</w:t>
      </w:r>
    </w:p>
    <w:p w:rsidR="00452D21" w:rsidRPr="007F69F6" w:rsidRDefault="00337AA0" w:rsidP="007F69F6">
      <w:pPr>
        <w:pStyle w:val="37"/>
        <w:shd w:val="clear" w:color="auto" w:fill="FFFFFF"/>
        <w:spacing w:before="0" w:after="52" w:line="360" w:lineRule="auto"/>
        <w:ind w:firstLine="709"/>
        <w:rPr>
          <w:sz w:val="28"/>
          <w:szCs w:val="28"/>
        </w:rPr>
      </w:pPr>
      <w:r w:rsidRPr="007F69F6">
        <w:rPr>
          <w:b/>
          <w:sz w:val="28"/>
          <w:szCs w:val="28"/>
        </w:rPr>
        <w:t>Подлинность</w:t>
      </w:r>
      <w:r w:rsidR="009E0BD1" w:rsidRPr="007F69F6">
        <w:rPr>
          <w:b/>
          <w:sz w:val="28"/>
          <w:szCs w:val="28"/>
        </w:rPr>
        <w:t>.</w:t>
      </w:r>
      <w:r w:rsidR="007F69F6" w:rsidRPr="007F69F6">
        <w:rPr>
          <w:rStyle w:val="110"/>
          <w:rFonts w:eastAsia="Calibri"/>
          <w:sz w:val="28"/>
          <w:szCs w:val="28"/>
        </w:rPr>
        <w:t xml:space="preserve"> </w:t>
      </w:r>
      <w:r w:rsidR="00452D21" w:rsidRPr="007F69F6">
        <w:rPr>
          <w:i/>
          <w:sz w:val="28"/>
          <w:szCs w:val="28"/>
        </w:rPr>
        <w:t>ВЭЖХ.</w:t>
      </w:r>
      <w:r w:rsidR="00452D21" w:rsidRPr="007F69F6">
        <w:rPr>
          <w:sz w:val="28"/>
          <w:szCs w:val="28"/>
        </w:rPr>
        <w:t xml:space="preserve"> Время удерживания основного пика на хроматограмме испытуемого раствора должно соответствовать времени удерживания пика амиодарона на хроматограмме раствора стандартного образца амиодарона гидрохлорида (раздел «Количественное определение»).</w:t>
      </w:r>
    </w:p>
    <w:p w:rsidR="00337AA0" w:rsidRPr="007F69F6" w:rsidRDefault="00337AA0" w:rsidP="007F69F6">
      <w:pPr>
        <w:pStyle w:val="37"/>
        <w:widowControl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7F69F6">
        <w:rPr>
          <w:rStyle w:val="8"/>
          <w:b/>
          <w:sz w:val="28"/>
          <w:szCs w:val="28"/>
        </w:rPr>
        <w:t>Прозрачность.</w:t>
      </w:r>
      <w:r w:rsidRPr="007F69F6">
        <w:rPr>
          <w:rStyle w:val="8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337AA0" w:rsidRPr="007F69F6" w:rsidRDefault="00337AA0" w:rsidP="007F69F6">
      <w:pPr>
        <w:pStyle w:val="37"/>
        <w:widowControl/>
        <w:shd w:val="clear" w:color="auto" w:fill="FFFFFF"/>
        <w:tabs>
          <w:tab w:val="left" w:pos="0"/>
          <w:tab w:val="left" w:pos="709"/>
        </w:tabs>
        <w:spacing w:before="0" w:line="360" w:lineRule="auto"/>
        <w:ind w:firstLine="709"/>
        <w:rPr>
          <w:rStyle w:val="8"/>
          <w:sz w:val="28"/>
          <w:szCs w:val="28"/>
        </w:rPr>
      </w:pPr>
      <w:r w:rsidRPr="007F69F6">
        <w:rPr>
          <w:rStyle w:val="8"/>
          <w:b/>
          <w:sz w:val="28"/>
          <w:szCs w:val="28"/>
        </w:rPr>
        <w:t>Цветность.</w:t>
      </w:r>
      <w:r w:rsidRPr="007F69F6">
        <w:rPr>
          <w:rStyle w:val="8"/>
          <w:sz w:val="28"/>
          <w:szCs w:val="28"/>
        </w:rPr>
        <w:t xml:space="preserve"> Препарат должен </w:t>
      </w:r>
      <w:r w:rsidR="00E10CE3" w:rsidRPr="007F69F6">
        <w:rPr>
          <w:color w:val="000000"/>
          <w:sz w:val="28"/>
          <w:szCs w:val="28"/>
        </w:rPr>
        <w:t xml:space="preserve">выдерживать сравнение с эталоном </w:t>
      </w:r>
      <w:r w:rsidR="00E10CE3" w:rsidRPr="007F69F6">
        <w:rPr>
          <w:sz w:val="28"/>
          <w:szCs w:val="28"/>
          <w:lang w:val="en-US"/>
        </w:rPr>
        <w:t>BY</w:t>
      </w:r>
      <w:r w:rsidR="00E10CE3" w:rsidRPr="007F69F6">
        <w:rPr>
          <w:sz w:val="28"/>
          <w:szCs w:val="28"/>
          <w:vertAlign w:val="subscript"/>
        </w:rPr>
        <w:t xml:space="preserve">4 </w:t>
      </w:r>
      <w:r w:rsidR="00E10CE3" w:rsidRPr="007F69F6">
        <w:rPr>
          <w:sz w:val="28"/>
          <w:szCs w:val="28"/>
        </w:rPr>
        <w:t xml:space="preserve">или </w:t>
      </w:r>
      <w:r w:rsidR="00E10CE3" w:rsidRPr="007F69F6">
        <w:rPr>
          <w:sz w:val="28"/>
          <w:szCs w:val="28"/>
          <w:lang w:val="en-US"/>
        </w:rPr>
        <w:t>GY</w:t>
      </w:r>
      <w:r w:rsidR="00E10CE3" w:rsidRPr="007F69F6">
        <w:rPr>
          <w:sz w:val="28"/>
          <w:szCs w:val="28"/>
          <w:vertAlign w:val="subscript"/>
        </w:rPr>
        <w:t>4</w:t>
      </w:r>
      <w:r w:rsidR="0051075A">
        <w:rPr>
          <w:sz w:val="28"/>
          <w:szCs w:val="28"/>
        </w:rPr>
        <w:t>,</w:t>
      </w:r>
      <w:r w:rsidR="00E10CE3" w:rsidRPr="0051075A">
        <w:rPr>
          <w:sz w:val="28"/>
          <w:szCs w:val="28"/>
        </w:rPr>
        <w:t xml:space="preserve"> </w:t>
      </w:r>
      <w:r w:rsidR="0051075A">
        <w:rPr>
          <w:rStyle w:val="8"/>
          <w:sz w:val="28"/>
          <w:szCs w:val="28"/>
        </w:rPr>
        <w:t xml:space="preserve">или </w:t>
      </w:r>
      <w:r w:rsidR="0051075A" w:rsidRPr="0051075A">
        <w:rPr>
          <w:color w:val="000000"/>
          <w:sz w:val="28"/>
          <w:szCs w:val="28"/>
          <w:lang w:val="en-US" w:eastAsia="ru-RU" w:bidi="ru-RU"/>
        </w:rPr>
        <w:t>Y</w:t>
      </w:r>
      <w:r w:rsidR="0051075A" w:rsidRPr="0051075A">
        <w:rPr>
          <w:color w:val="000000"/>
          <w:sz w:val="28"/>
          <w:szCs w:val="28"/>
          <w:vertAlign w:val="subscript"/>
          <w:lang w:eastAsia="ru-RU" w:bidi="ru-RU"/>
        </w:rPr>
        <w:t>4</w:t>
      </w:r>
      <w:r w:rsidR="0051075A" w:rsidRPr="0051075A">
        <w:rPr>
          <w:color w:val="000000"/>
          <w:sz w:val="28"/>
          <w:szCs w:val="28"/>
          <w:lang w:eastAsia="ru-RU" w:bidi="ru-RU"/>
        </w:rPr>
        <w:t xml:space="preserve"> </w:t>
      </w:r>
      <w:r w:rsidRPr="007F69F6">
        <w:rPr>
          <w:rStyle w:val="8"/>
          <w:sz w:val="28"/>
          <w:szCs w:val="28"/>
        </w:rPr>
        <w:t>(ОФС «Степень окраски жидкостей»</w:t>
      </w:r>
      <w:r w:rsidR="0051075A">
        <w:rPr>
          <w:rStyle w:val="8"/>
          <w:sz w:val="28"/>
          <w:szCs w:val="28"/>
        </w:rPr>
        <w:t>, метод 2</w:t>
      </w:r>
      <w:r w:rsidRPr="007F69F6">
        <w:rPr>
          <w:rStyle w:val="8"/>
          <w:sz w:val="28"/>
          <w:szCs w:val="28"/>
        </w:rPr>
        <w:t>).</w:t>
      </w:r>
    </w:p>
    <w:p w:rsidR="00337AA0" w:rsidRPr="007F69F6" w:rsidRDefault="00337AA0" w:rsidP="007F69F6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9F6">
        <w:rPr>
          <w:rFonts w:ascii="Times New Roman" w:hAnsi="Times New Roman"/>
          <w:b/>
          <w:sz w:val="28"/>
          <w:szCs w:val="28"/>
          <w:lang w:val="en-US"/>
        </w:rPr>
        <w:t>pH</w:t>
      </w:r>
      <w:proofErr w:type="gramEnd"/>
      <w:r w:rsidRPr="007F69F6">
        <w:rPr>
          <w:rFonts w:ascii="Times New Roman" w:hAnsi="Times New Roman"/>
          <w:b/>
          <w:sz w:val="28"/>
          <w:szCs w:val="28"/>
        </w:rPr>
        <w:t>.</w:t>
      </w:r>
      <w:r w:rsidRPr="007F69F6">
        <w:rPr>
          <w:rFonts w:ascii="Times New Roman" w:hAnsi="Times New Roman"/>
          <w:sz w:val="28"/>
          <w:szCs w:val="28"/>
        </w:rPr>
        <w:t xml:space="preserve"> От </w:t>
      </w:r>
      <w:r w:rsidR="00E10CE3" w:rsidRPr="007F69F6">
        <w:rPr>
          <w:rFonts w:ascii="Times New Roman" w:hAnsi="Times New Roman"/>
          <w:sz w:val="28"/>
          <w:szCs w:val="28"/>
        </w:rPr>
        <w:t>2,8</w:t>
      </w:r>
      <w:r w:rsidRPr="007F69F6">
        <w:rPr>
          <w:rFonts w:ascii="Times New Roman" w:hAnsi="Times New Roman"/>
          <w:sz w:val="28"/>
          <w:szCs w:val="28"/>
        </w:rPr>
        <w:t xml:space="preserve"> до </w:t>
      </w:r>
      <w:r w:rsidR="00E10CE3" w:rsidRPr="007F69F6">
        <w:rPr>
          <w:rFonts w:ascii="Times New Roman" w:hAnsi="Times New Roman"/>
          <w:sz w:val="28"/>
          <w:szCs w:val="28"/>
        </w:rPr>
        <w:t>5,0</w:t>
      </w:r>
      <w:r w:rsidRPr="007F69F6">
        <w:rPr>
          <w:rFonts w:ascii="Times New Roman" w:hAnsi="Times New Roman"/>
          <w:sz w:val="28"/>
          <w:szCs w:val="28"/>
        </w:rPr>
        <w:t xml:space="preserve"> (ОФС «Ионометрия», метод 3).</w:t>
      </w:r>
    </w:p>
    <w:p w:rsidR="00003CD3" w:rsidRDefault="00337AA0" w:rsidP="001615A4">
      <w:pPr>
        <w:keepNext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282">
        <w:rPr>
          <w:rFonts w:ascii="Times New Roman" w:hAnsi="Times New Roman"/>
          <w:b/>
          <w:color w:val="000000"/>
          <w:sz w:val="28"/>
          <w:szCs w:val="28"/>
        </w:rPr>
        <w:lastRenderedPageBreak/>
        <w:t>Механические включения</w:t>
      </w:r>
    </w:p>
    <w:p w:rsidR="00337AA0" w:rsidRDefault="00337AA0" w:rsidP="001615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30E">
        <w:rPr>
          <w:rFonts w:ascii="Times New Roman" w:hAnsi="Times New Roman"/>
          <w:i/>
          <w:color w:val="000000"/>
          <w:sz w:val="28"/>
          <w:szCs w:val="28"/>
        </w:rPr>
        <w:t>Видимые частицы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/>
          <w:color w:val="000000"/>
          <w:sz w:val="28"/>
          <w:szCs w:val="28"/>
        </w:rPr>
        <w:t xml:space="preserve"> «Видимые механические включения в лекарственных формах для парентерального применения и глазных лекарственных формах».</w:t>
      </w:r>
    </w:p>
    <w:p w:rsidR="00337AA0" w:rsidRDefault="00337AA0" w:rsidP="001615A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430E">
        <w:rPr>
          <w:rFonts w:ascii="Times New Roman" w:hAnsi="Times New Roman"/>
          <w:i/>
          <w:color w:val="000000"/>
          <w:sz w:val="28"/>
          <w:szCs w:val="28"/>
        </w:rPr>
        <w:t>Невидимые частицы</w:t>
      </w:r>
      <w:r>
        <w:rPr>
          <w:rFonts w:ascii="Times New Roman" w:hAnsi="Times New Roman"/>
          <w:color w:val="000000"/>
          <w:sz w:val="28"/>
          <w:szCs w:val="28"/>
        </w:rPr>
        <w:t>. В</w:t>
      </w:r>
      <w:r w:rsidRPr="007D237A">
        <w:rPr>
          <w:rFonts w:ascii="Times New Roman" w:hAnsi="Times New Roman"/>
          <w:color w:val="000000"/>
          <w:sz w:val="28"/>
          <w:szCs w:val="28"/>
        </w:rPr>
        <w:t xml:space="preserve"> соответствии с ОФС</w:t>
      </w:r>
      <w:r>
        <w:rPr>
          <w:rFonts w:ascii="Times New Roman" w:hAnsi="Times New Roman"/>
          <w:color w:val="000000"/>
          <w:sz w:val="28"/>
          <w:szCs w:val="28"/>
        </w:rPr>
        <w:t xml:space="preserve"> «Невидимые механические включения в лекарственных формах для парентерального применения».</w:t>
      </w:r>
    </w:p>
    <w:p w:rsidR="00164C20" w:rsidRDefault="00164C20" w:rsidP="001615A4">
      <w:pPr>
        <w:pStyle w:val="a3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85A4C">
        <w:rPr>
          <w:rFonts w:ascii="Times New Roman" w:hAnsi="Times New Roman"/>
          <w:color w:val="000000"/>
          <w:szCs w:val="28"/>
        </w:rPr>
        <w:t>Родственные примеси.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952CC6">
        <w:rPr>
          <w:rFonts w:ascii="Times New Roman" w:hAnsi="Times New Roman"/>
          <w:b w:val="0"/>
          <w:szCs w:val="28"/>
        </w:rPr>
        <w:t>Определение</w:t>
      </w:r>
      <w:r w:rsidRPr="0093703C">
        <w:rPr>
          <w:rFonts w:ascii="Times New Roman" w:hAnsi="Times New Roman"/>
          <w:b w:val="0"/>
          <w:szCs w:val="28"/>
        </w:rPr>
        <w:t xml:space="preserve"> проводят методом ВЭЖХ</w:t>
      </w:r>
      <w:r w:rsidRPr="009E70FE">
        <w:rPr>
          <w:rFonts w:ascii="Times New Roman" w:hAnsi="Times New Roman"/>
          <w:b w:val="0"/>
          <w:szCs w:val="28"/>
        </w:rPr>
        <w:t xml:space="preserve"> (О</w:t>
      </w:r>
      <w:r>
        <w:rPr>
          <w:rFonts w:ascii="Times New Roman" w:hAnsi="Times New Roman"/>
          <w:b w:val="0"/>
          <w:szCs w:val="28"/>
        </w:rPr>
        <w:t xml:space="preserve">ФС </w:t>
      </w:r>
      <w:r w:rsidRPr="009E70FE">
        <w:rPr>
          <w:rFonts w:ascii="Times New Roman" w:hAnsi="Times New Roman"/>
          <w:b w:val="0"/>
          <w:szCs w:val="28"/>
        </w:rPr>
        <w:t>«</w:t>
      </w:r>
      <w:r>
        <w:rPr>
          <w:rFonts w:ascii="Times New Roman" w:hAnsi="Times New Roman"/>
          <w:b w:val="0"/>
          <w:szCs w:val="28"/>
        </w:rPr>
        <w:t>Высокоэффективная жидкостная хроматография</w:t>
      </w:r>
      <w:r w:rsidRPr="009E70FE">
        <w:rPr>
          <w:rFonts w:ascii="Times New Roman" w:hAnsi="Times New Roman"/>
          <w:b w:val="0"/>
          <w:szCs w:val="28"/>
        </w:rPr>
        <w:t>»)</w:t>
      </w:r>
      <w:r w:rsidRPr="0093703C">
        <w:rPr>
          <w:rFonts w:ascii="Times New Roman" w:hAnsi="Times New Roman"/>
          <w:b w:val="0"/>
          <w:szCs w:val="28"/>
        </w:rPr>
        <w:t>.</w:t>
      </w:r>
    </w:p>
    <w:p w:rsidR="00164C20" w:rsidRPr="0051075A" w:rsidRDefault="00164C20" w:rsidP="001615A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587AA3">
        <w:rPr>
          <w:rFonts w:ascii="Times New Roman" w:hAnsi="Times New Roman"/>
          <w:b w:val="0"/>
          <w:i/>
          <w:szCs w:val="28"/>
        </w:rPr>
        <w:t>Буферный раствор.</w:t>
      </w:r>
      <w:r w:rsidRPr="0051075A">
        <w:rPr>
          <w:rFonts w:ascii="Times New Roman" w:hAnsi="Times New Roman"/>
          <w:b w:val="0"/>
          <w:szCs w:val="28"/>
        </w:rPr>
        <w:t xml:space="preserve"> </w:t>
      </w:r>
      <w:r w:rsidR="00085A4C" w:rsidRPr="00587AA3">
        <w:rPr>
          <w:rFonts w:ascii="Times New Roman" w:hAnsi="Times New Roman"/>
          <w:b w:val="0"/>
          <w:szCs w:val="28"/>
        </w:rPr>
        <w:t>К 800 мл воды прибавляют 3,0 </w:t>
      </w:r>
      <w:r w:rsidRPr="00587AA3">
        <w:rPr>
          <w:rFonts w:ascii="Times New Roman" w:hAnsi="Times New Roman"/>
          <w:b w:val="0"/>
          <w:szCs w:val="28"/>
        </w:rPr>
        <w:t>мл уксусной кислоты ледяной</w:t>
      </w:r>
      <w:r w:rsidR="0051075A">
        <w:rPr>
          <w:rFonts w:ascii="Times New Roman" w:hAnsi="Times New Roman"/>
          <w:b w:val="0"/>
          <w:szCs w:val="28"/>
        </w:rPr>
        <w:t>, доводят</w:t>
      </w:r>
      <w:r w:rsidR="009E0BD1" w:rsidRPr="00587AA3">
        <w:rPr>
          <w:rFonts w:ascii="Times New Roman" w:hAnsi="Times New Roman"/>
          <w:b w:val="0"/>
          <w:szCs w:val="28"/>
        </w:rPr>
        <w:t xml:space="preserve"> </w:t>
      </w:r>
      <w:r w:rsidRPr="00587AA3">
        <w:rPr>
          <w:rFonts w:ascii="Times New Roman" w:hAnsi="Times New Roman"/>
          <w:b w:val="0"/>
          <w:szCs w:val="28"/>
        </w:rPr>
        <w:t>рН</w:t>
      </w:r>
      <w:r w:rsidR="001615A4">
        <w:rPr>
          <w:rFonts w:ascii="Times New Roman" w:hAnsi="Times New Roman"/>
          <w:b w:val="0"/>
          <w:szCs w:val="28"/>
        </w:rPr>
        <w:t xml:space="preserve"> раствора до</w:t>
      </w:r>
      <w:r w:rsidRPr="00587AA3">
        <w:rPr>
          <w:rFonts w:ascii="Times New Roman" w:hAnsi="Times New Roman"/>
          <w:b w:val="0"/>
          <w:szCs w:val="28"/>
        </w:rPr>
        <w:t xml:space="preserve"> 4,9±0,1</w:t>
      </w:r>
      <w:r w:rsidR="0051075A" w:rsidRPr="0051075A">
        <w:rPr>
          <w:rFonts w:ascii="Times New Roman" w:hAnsi="Times New Roman"/>
          <w:b w:val="0"/>
          <w:szCs w:val="28"/>
        </w:rPr>
        <w:t xml:space="preserve"> </w:t>
      </w:r>
      <w:r w:rsidR="0051075A" w:rsidRPr="00587AA3">
        <w:rPr>
          <w:rFonts w:ascii="Times New Roman" w:hAnsi="Times New Roman"/>
          <w:b w:val="0"/>
          <w:szCs w:val="28"/>
        </w:rPr>
        <w:t>аммиака раствор</w:t>
      </w:r>
      <w:r w:rsidR="001615A4">
        <w:rPr>
          <w:rFonts w:ascii="Times New Roman" w:hAnsi="Times New Roman"/>
          <w:b w:val="0"/>
          <w:szCs w:val="28"/>
        </w:rPr>
        <w:t>ом</w:t>
      </w:r>
      <w:r w:rsidRPr="00587AA3">
        <w:rPr>
          <w:rFonts w:ascii="Times New Roman" w:hAnsi="Times New Roman"/>
          <w:b w:val="0"/>
          <w:szCs w:val="28"/>
        </w:rPr>
        <w:t xml:space="preserve"> и доводят объём раствора водой до 1000</w:t>
      </w:r>
      <w:r w:rsidR="00722C9A" w:rsidRPr="00587AA3">
        <w:rPr>
          <w:rFonts w:ascii="Times New Roman" w:hAnsi="Times New Roman"/>
          <w:b w:val="0"/>
          <w:szCs w:val="28"/>
        </w:rPr>
        <w:t> </w:t>
      </w:r>
      <w:r w:rsidRPr="00587AA3">
        <w:rPr>
          <w:rFonts w:ascii="Times New Roman" w:hAnsi="Times New Roman"/>
          <w:b w:val="0"/>
          <w:szCs w:val="28"/>
        </w:rPr>
        <w:t>мл.</w:t>
      </w:r>
    </w:p>
    <w:p w:rsidR="00164C20" w:rsidRPr="00F20BBC" w:rsidRDefault="00164C20" w:rsidP="001615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BC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Pr="00F20BBC">
        <w:rPr>
          <w:rFonts w:ascii="Times New Roman" w:hAnsi="Times New Roman"/>
          <w:sz w:val="28"/>
          <w:szCs w:val="28"/>
        </w:rPr>
        <w:t>Буферный раствор—метанол—ацетонитрил 300:300:400.</w:t>
      </w:r>
    </w:p>
    <w:p w:rsidR="001615A4" w:rsidRDefault="001615A4" w:rsidP="001615A4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20BBC">
        <w:rPr>
          <w:rFonts w:ascii="Times New Roman" w:hAnsi="Times New Roman"/>
          <w:b w:val="0"/>
          <w:i/>
          <w:szCs w:val="28"/>
        </w:rPr>
        <w:t>Растворитель.</w:t>
      </w:r>
      <w:r w:rsidRPr="00F20BBC">
        <w:rPr>
          <w:rFonts w:ascii="Times New Roman" w:hAnsi="Times New Roman"/>
          <w:b w:val="0"/>
          <w:szCs w:val="28"/>
        </w:rPr>
        <w:t xml:space="preserve"> Ацетонитрил—вода 1:1.</w:t>
      </w:r>
    </w:p>
    <w:p w:rsidR="00164C20" w:rsidRPr="00F20BBC" w:rsidRDefault="00164C20" w:rsidP="001615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BC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1615A4">
        <w:rPr>
          <w:rFonts w:ascii="Times New Roman" w:hAnsi="Times New Roman"/>
          <w:sz w:val="28"/>
          <w:szCs w:val="28"/>
        </w:rPr>
        <w:t>В</w:t>
      </w:r>
      <w:r w:rsidR="001615A4" w:rsidRPr="00F20BBC">
        <w:rPr>
          <w:rFonts w:ascii="Times New Roman" w:hAnsi="Times New Roman"/>
          <w:sz w:val="28"/>
          <w:szCs w:val="28"/>
        </w:rPr>
        <w:t xml:space="preserve"> мерную колбу вместимостью 50 мл</w:t>
      </w:r>
      <w:r w:rsidR="001615A4" w:rsidRPr="00F20B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15A4" w:rsidRPr="00F20BBC">
        <w:rPr>
          <w:rFonts w:ascii="Times New Roman" w:hAnsi="Times New Roman"/>
          <w:sz w:val="28"/>
          <w:szCs w:val="28"/>
        </w:rPr>
        <w:t xml:space="preserve">помещают </w:t>
      </w:r>
      <w:r w:rsidR="001615A4">
        <w:rPr>
          <w:rFonts w:ascii="Times New Roman" w:hAnsi="Times New Roman"/>
          <w:color w:val="000000"/>
          <w:sz w:val="28"/>
          <w:szCs w:val="28"/>
        </w:rPr>
        <w:t>о</w:t>
      </w:r>
      <w:r w:rsidR="00085A4C" w:rsidRPr="00F20BBC">
        <w:rPr>
          <w:rFonts w:ascii="Times New Roman" w:hAnsi="Times New Roman"/>
          <w:color w:val="000000"/>
          <w:sz w:val="28"/>
          <w:szCs w:val="28"/>
        </w:rPr>
        <w:t>бъём препарата, соответствующий около 50 мг амиодарона гидрохлорида</w:t>
      </w:r>
      <w:r w:rsidRPr="00F20BBC">
        <w:rPr>
          <w:rFonts w:ascii="Times New Roman" w:hAnsi="Times New Roman"/>
          <w:sz w:val="28"/>
          <w:szCs w:val="28"/>
        </w:rPr>
        <w:t xml:space="preserve"> </w:t>
      </w:r>
      <w:r w:rsidR="00085A4C" w:rsidRPr="00F20BBC">
        <w:rPr>
          <w:rFonts w:ascii="Times New Roman" w:hAnsi="Times New Roman"/>
          <w:sz w:val="28"/>
          <w:szCs w:val="28"/>
        </w:rPr>
        <w:t xml:space="preserve">и </w:t>
      </w:r>
      <w:r w:rsidRPr="00F20BBC">
        <w:rPr>
          <w:rFonts w:ascii="Times New Roman" w:hAnsi="Times New Roman"/>
          <w:sz w:val="28"/>
          <w:szCs w:val="28"/>
        </w:rPr>
        <w:t>доводят объём раствора растворителем до метки.</w:t>
      </w:r>
    </w:p>
    <w:p w:rsidR="00085A4C" w:rsidRPr="00F20BBC" w:rsidRDefault="00085A4C" w:rsidP="001615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BC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F20BBC">
        <w:rPr>
          <w:rFonts w:ascii="Times New Roman" w:hAnsi="Times New Roman"/>
          <w:sz w:val="28"/>
          <w:szCs w:val="28"/>
        </w:rPr>
        <w:t xml:space="preserve">В мерную колбу вместимостью 200 мл помещают 1,0 мл </w:t>
      </w:r>
      <w:r w:rsidR="00141FEA">
        <w:rPr>
          <w:rFonts w:ascii="Times New Roman" w:hAnsi="Times New Roman"/>
          <w:sz w:val="28"/>
          <w:szCs w:val="28"/>
        </w:rPr>
        <w:t>испытуемого</w:t>
      </w:r>
      <w:r w:rsidRPr="00F20BBC">
        <w:rPr>
          <w:rFonts w:ascii="Times New Roman" w:hAnsi="Times New Roman"/>
          <w:sz w:val="28"/>
          <w:szCs w:val="28"/>
        </w:rPr>
        <w:t xml:space="preserve"> раствора и доводят объём раствора водой до метки.</w:t>
      </w:r>
    </w:p>
    <w:p w:rsidR="00164C20" w:rsidRPr="00700289" w:rsidRDefault="00FC5964" w:rsidP="001615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BBC">
        <w:rPr>
          <w:rFonts w:ascii="Times New Roman" w:hAnsi="Times New Roman"/>
          <w:i/>
          <w:sz w:val="28"/>
          <w:szCs w:val="28"/>
        </w:rPr>
        <w:t xml:space="preserve">Раствор для </w:t>
      </w:r>
      <w:r w:rsidR="00A1462C" w:rsidRPr="00F20BBC">
        <w:rPr>
          <w:rFonts w:ascii="Times New Roman" w:hAnsi="Times New Roman"/>
          <w:i/>
          <w:sz w:val="28"/>
          <w:szCs w:val="28"/>
        </w:rPr>
        <w:t>проверки разделительной способности</w:t>
      </w:r>
      <w:r w:rsidR="00A1462C" w:rsidRPr="00F20BBC">
        <w:rPr>
          <w:rFonts w:ascii="Times New Roman" w:hAnsi="Times New Roman"/>
          <w:b/>
          <w:i/>
          <w:szCs w:val="28"/>
        </w:rPr>
        <w:t xml:space="preserve"> </w:t>
      </w:r>
      <w:r w:rsidRPr="00F20BBC">
        <w:rPr>
          <w:rFonts w:ascii="Times New Roman" w:hAnsi="Times New Roman"/>
          <w:i/>
          <w:sz w:val="28"/>
          <w:szCs w:val="28"/>
        </w:rPr>
        <w:t>хроматографической системы.</w:t>
      </w:r>
      <w:r w:rsidR="00164C20" w:rsidRPr="00F20BBC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Pr="00F20BBC">
        <w:rPr>
          <w:rFonts w:ascii="Times New Roman" w:hAnsi="Times New Roman"/>
          <w:sz w:val="28"/>
          <w:szCs w:val="28"/>
        </w:rPr>
        <w:t>50 </w:t>
      </w:r>
      <w:r w:rsidR="00164C20" w:rsidRPr="00F20BBC">
        <w:rPr>
          <w:rFonts w:ascii="Times New Roman" w:hAnsi="Times New Roman"/>
          <w:sz w:val="28"/>
          <w:szCs w:val="28"/>
        </w:rPr>
        <w:t xml:space="preserve">мл помещают по </w:t>
      </w:r>
      <w:r w:rsidRPr="00F20BBC">
        <w:rPr>
          <w:rFonts w:ascii="Times New Roman" w:hAnsi="Times New Roman"/>
          <w:sz w:val="28"/>
          <w:szCs w:val="28"/>
        </w:rPr>
        <w:t>10 </w:t>
      </w:r>
      <w:r w:rsidR="00164C20" w:rsidRPr="00F20BBC">
        <w:rPr>
          <w:rFonts w:ascii="Times New Roman" w:hAnsi="Times New Roman"/>
          <w:sz w:val="28"/>
          <w:szCs w:val="28"/>
        </w:rPr>
        <w:t>мг стандартного образца примеси</w:t>
      </w:r>
      <w:r w:rsidR="007870FF" w:rsidRPr="00F20BBC">
        <w:rPr>
          <w:rFonts w:ascii="Times New Roman" w:hAnsi="Times New Roman"/>
          <w:sz w:val="28"/>
          <w:szCs w:val="28"/>
        </w:rPr>
        <w:t> </w:t>
      </w:r>
      <w:r w:rsidR="00164C20" w:rsidRPr="00F20BBC">
        <w:rPr>
          <w:rFonts w:ascii="Times New Roman" w:hAnsi="Times New Roman"/>
          <w:sz w:val="28"/>
          <w:szCs w:val="28"/>
          <w:lang w:val="en-US"/>
        </w:rPr>
        <w:t>D</w:t>
      </w:r>
      <w:r w:rsidRPr="00F20BBC">
        <w:rPr>
          <w:rFonts w:ascii="Times New Roman" w:hAnsi="Times New Roman"/>
          <w:sz w:val="28"/>
          <w:szCs w:val="28"/>
        </w:rPr>
        <w:t xml:space="preserve"> и </w:t>
      </w:r>
      <w:r w:rsidR="00164C20" w:rsidRPr="00F20BBC">
        <w:rPr>
          <w:rFonts w:ascii="Times New Roman" w:hAnsi="Times New Roman"/>
          <w:sz w:val="28"/>
          <w:szCs w:val="28"/>
        </w:rPr>
        <w:t>стандартного образца амиодарона гидрохлорида, растворяют в метаноле и доводят объём раствора тем же растворителем до метки. В мерную колбу вместимостью 2</w:t>
      </w:r>
      <w:r w:rsidRPr="00F20BBC">
        <w:rPr>
          <w:rFonts w:ascii="Times New Roman" w:hAnsi="Times New Roman"/>
          <w:sz w:val="28"/>
          <w:szCs w:val="28"/>
        </w:rPr>
        <w:t>5 </w:t>
      </w:r>
      <w:r w:rsidR="00164C20" w:rsidRPr="00F20BBC">
        <w:rPr>
          <w:rFonts w:ascii="Times New Roman" w:hAnsi="Times New Roman"/>
          <w:sz w:val="28"/>
          <w:szCs w:val="28"/>
        </w:rPr>
        <w:t>мл помещ</w:t>
      </w:r>
      <w:r w:rsidRPr="00F20BBC">
        <w:rPr>
          <w:rFonts w:ascii="Times New Roman" w:hAnsi="Times New Roman"/>
          <w:sz w:val="28"/>
          <w:szCs w:val="28"/>
        </w:rPr>
        <w:t>ают 1,0 мл полученного раствора</w:t>
      </w:r>
      <w:r w:rsidR="000D0435" w:rsidRPr="00F20BBC">
        <w:rPr>
          <w:rFonts w:ascii="Times New Roman" w:hAnsi="Times New Roman"/>
          <w:sz w:val="28"/>
          <w:szCs w:val="28"/>
        </w:rPr>
        <w:t xml:space="preserve"> </w:t>
      </w:r>
      <w:r w:rsidR="00164C20" w:rsidRPr="00F20BBC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</w:p>
    <w:p w:rsidR="00164C20" w:rsidRDefault="007870FF" w:rsidP="0001159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164C20" w:rsidRPr="00796E15" w:rsidRDefault="004B052A" w:rsidP="0001159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64C20" w:rsidRPr="00796E15">
        <w:rPr>
          <w:rFonts w:ascii="Times New Roman" w:hAnsi="Times New Roman"/>
          <w:sz w:val="28"/>
          <w:szCs w:val="28"/>
        </w:rPr>
        <w:t>римесь</w:t>
      </w:r>
      <w:r w:rsidR="00164C20" w:rsidRPr="00796E15">
        <w:rPr>
          <w:rFonts w:ascii="Times New Roman" w:hAnsi="Times New Roman"/>
          <w:sz w:val="28"/>
          <w:szCs w:val="28"/>
          <w:lang w:val="en-US"/>
        </w:rPr>
        <w:t> D</w:t>
      </w:r>
      <w:r w:rsidR="00164C20" w:rsidRPr="00796E15">
        <w:rPr>
          <w:rFonts w:ascii="Times New Roman" w:hAnsi="Times New Roman"/>
          <w:sz w:val="28"/>
          <w:szCs w:val="28"/>
        </w:rPr>
        <w:t>: (2-бутил-1-бензофуран-3-ил)(4-гидрокси-3,5-дииодфенил</w:t>
      </w:r>
      <w:proofErr w:type="gramStart"/>
      <w:r w:rsidR="00164C20" w:rsidRPr="00796E15">
        <w:rPr>
          <w:rFonts w:ascii="Times New Roman" w:hAnsi="Times New Roman"/>
          <w:sz w:val="28"/>
          <w:szCs w:val="28"/>
        </w:rPr>
        <w:t>)</w:t>
      </w:r>
      <w:proofErr w:type="spellStart"/>
      <w:r w:rsidR="00164C20" w:rsidRPr="00796E15">
        <w:rPr>
          <w:rFonts w:ascii="Times New Roman" w:hAnsi="Times New Roman"/>
          <w:sz w:val="28"/>
          <w:szCs w:val="28"/>
        </w:rPr>
        <w:t>м</w:t>
      </w:r>
      <w:proofErr w:type="gramEnd"/>
      <w:r w:rsidR="00164C20" w:rsidRPr="00796E15">
        <w:rPr>
          <w:rFonts w:ascii="Times New Roman" w:hAnsi="Times New Roman"/>
          <w:sz w:val="28"/>
          <w:szCs w:val="28"/>
        </w:rPr>
        <w:t>етанон</w:t>
      </w:r>
      <w:proofErr w:type="spellEnd"/>
      <w:r w:rsidR="00164C20" w:rsidRPr="00796E15">
        <w:rPr>
          <w:rFonts w:ascii="Times New Roman" w:hAnsi="Times New Roman"/>
          <w:sz w:val="28"/>
          <w:szCs w:val="28"/>
        </w:rPr>
        <w:t xml:space="preserve">, </w:t>
      </w:r>
      <w:r w:rsidR="00164C20" w:rsidRPr="00796E15">
        <w:rPr>
          <w:rFonts w:ascii="Times New Roman" w:hAnsi="Times New Roman"/>
          <w:sz w:val="28"/>
          <w:szCs w:val="28"/>
          <w:lang w:val="en-US"/>
        </w:rPr>
        <w:t>CAS</w:t>
      </w:r>
      <w:r>
        <w:rPr>
          <w:rFonts w:ascii="Times New Roman" w:hAnsi="Times New Roman"/>
          <w:sz w:val="28"/>
          <w:szCs w:val="28"/>
        </w:rPr>
        <w:t xml:space="preserve"> 1951-26-4.</w:t>
      </w:r>
    </w:p>
    <w:p w:rsidR="00164C20" w:rsidRPr="000641C1" w:rsidRDefault="00164C20" w:rsidP="007870FF">
      <w:pPr>
        <w:keepNext/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73282">
        <w:rPr>
          <w:rFonts w:ascii="Times New Roman" w:hAnsi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3369"/>
        <w:gridCol w:w="6202"/>
      </w:tblGrid>
      <w:tr w:rsidR="00164C20" w:rsidRPr="00BD2109" w:rsidTr="001615A4">
        <w:tc>
          <w:tcPr>
            <w:tcW w:w="1760" w:type="pct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240" w:type="pct"/>
          </w:tcPr>
          <w:p w:rsidR="00164C20" w:rsidRPr="000641C1" w:rsidRDefault="00164C20" w:rsidP="00B17A72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Pr="000641C1">
              <w:rPr>
                <w:rFonts w:ascii="Times New Roman" w:hAnsi="Times New Roman"/>
                <w:b w:val="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Cs w:val="28"/>
              </w:rPr>
              <w:t>0</w:t>
            </w:r>
            <w:r w:rsidR="001615A4">
              <w:rPr>
                <w:rFonts w:ascii="Times New Roman" w:hAnsi="Times New Roman"/>
                <w:b w:val="0"/>
                <w:szCs w:val="28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×</w:t>
            </w:r>
            <w:r w:rsidR="001615A4">
              <w:rPr>
                <w:rFonts w:ascii="Times New Roman" w:hAnsi="Times New Roman"/>
                <w:b w:val="0"/>
                <w:szCs w:val="28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szCs w:val="28"/>
              </w:rPr>
              <w:t>,</w:t>
            </w:r>
            <w:r w:rsidRPr="000641C1">
              <w:rPr>
                <w:rFonts w:ascii="Times New Roman" w:hAnsi="Times New Roman"/>
                <w:b w:val="0"/>
                <w:szCs w:val="28"/>
              </w:rPr>
              <w:t>6</w:t>
            </w:r>
            <w:r w:rsidRPr="000641C1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b w:val="0"/>
                <w:szCs w:val="28"/>
              </w:rPr>
              <w:t>м</w:t>
            </w:r>
            <w:r w:rsidRPr="000641C1">
              <w:rPr>
                <w:rFonts w:ascii="Times New Roman" w:hAnsi="Times New Roman"/>
                <w:b w:val="0"/>
                <w:szCs w:val="28"/>
              </w:rPr>
              <w:t xml:space="preserve">м, </w:t>
            </w:r>
            <w:r w:rsidRPr="000641C1">
              <w:rPr>
                <w:rStyle w:val="af3"/>
                <w:rFonts w:ascii="Times New Roman" w:hAnsi="Times New Roman"/>
              </w:rPr>
              <w:t xml:space="preserve">силикагель </w:t>
            </w:r>
            <w:r w:rsidR="00073E9D">
              <w:rPr>
                <w:rStyle w:val="af3"/>
                <w:rFonts w:ascii="Times New Roman" w:hAnsi="Times New Roman"/>
              </w:rPr>
              <w:t>октадецилсилильный,</w:t>
            </w:r>
            <w:r w:rsidR="00073E9D" w:rsidRPr="000641C1">
              <w:rPr>
                <w:rStyle w:val="af3"/>
                <w:rFonts w:ascii="Times New Roman" w:hAnsi="Times New Roman"/>
              </w:rPr>
              <w:t xml:space="preserve"> </w:t>
            </w:r>
            <w:r>
              <w:rPr>
                <w:rStyle w:val="af3"/>
                <w:rFonts w:ascii="Times New Roman" w:hAnsi="Times New Roman"/>
              </w:rPr>
              <w:t xml:space="preserve">эндкепированный </w:t>
            </w:r>
            <w:r w:rsidRPr="000641C1">
              <w:rPr>
                <w:rStyle w:val="af3"/>
                <w:rFonts w:ascii="Times New Roman" w:hAnsi="Times New Roman"/>
              </w:rPr>
              <w:t>для хроматографии</w:t>
            </w:r>
            <w:r w:rsidRPr="000641C1">
              <w:rPr>
                <w:rFonts w:ascii="Times New Roman" w:hAnsi="Times New Roman"/>
                <w:b w:val="0"/>
                <w:szCs w:val="28"/>
              </w:rPr>
              <w:t>, 5 мкм</w:t>
            </w:r>
            <w:r w:rsidR="00B17A72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B17A72" w:rsidRPr="00B17A72">
              <w:rPr>
                <w:rFonts w:ascii="Times New Roman" w:hAnsi="Times New Roman" w:hint="eastAsia"/>
                <w:b w:val="0"/>
                <w:bCs/>
                <w:szCs w:val="28"/>
              </w:rPr>
              <w:t>размер</w:t>
            </w:r>
            <w:r w:rsidR="00B17A72" w:rsidRPr="00B17A72">
              <w:rPr>
                <w:rFonts w:ascii="Times New Roman" w:hAnsi="Times New Roman"/>
                <w:b w:val="0"/>
                <w:bCs/>
                <w:szCs w:val="28"/>
              </w:rPr>
              <w:t xml:space="preserve"> </w:t>
            </w:r>
            <w:r w:rsidR="00B17A72" w:rsidRPr="00B17A72">
              <w:rPr>
                <w:rFonts w:ascii="Times New Roman" w:hAnsi="Times New Roman" w:hint="eastAsia"/>
                <w:b w:val="0"/>
                <w:bCs/>
                <w:szCs w:val="28"/>
              </w:rPr>
              <w:t>пор</w:t>
            </w:r>
            <w:r w:rsidR="00B17A72" w:rsidRPr="00B17A72">
              <w:rPr>
                <w:rFonts w:ascii="Times New Roman" w:hAnsi="Times New Roman"/>
                <w:b w:val="0"/>
                <w:bCs/>
                <w:szCs w:val="28"/>
              </w:rPr>
              <w:t xml:space="preserve"> 10 </w:t>
            </w:r>
            <w:r w:rsidR="00B17A72" w:rsidRPr="00B17A72">
              <w:rPr>
                <w:rFonts w:ascii="Times New Roman" w:hAnsi="Times New Roman" w:hint="eastAsia"/>
                <w:b w:val="0"/>
                <w:bCs/>
                <w:szCs w:val="28"/>
              </w:rPr>
              <w:t>нм</w:t>
            </w:r>
            <w:r w:rsidR="00B17A72">
              <w:rPr>
                <w:rFonts w:ascii="Times New Roman" w:hAnsi="Times New Roman"/>
                <w:b w:val="0"/>
                <w:bCs/>
                <w:szCs w:val="28"/>
              </w:rPr>
              <w:t>, содержание углерода 17 %;</w:t>
            </w:r>
          </w:p>
        </w:tc>
      </w:tr>
      <w:tr w:rsidR="00164C20" w:rsidRPr="00BD2109" w:rsidTr="001615A4">
        <w:tc>
          <w:tcPr>
            <w:tcW w:w="1760" w:type="pct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240" w:type="pct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30</w:t>
            </w:r>
            <w:proofErr w:type="gramStart"/>
            <w:r w:rsidRPr="000641C1">
              <w:rPr>
                <w:rFonts w:ascii="Times New Roman" w:hAnsi="Times New Roman"/>
                <w:b w:val="0"/>
                <w:szCs w:val="28"/>
              </w:rPr>
              <w:t> °С</w:t>
            </w:r>
            <w:proofErr w:type="gramEnd"/>
            <w:r w:rsidRPr="000641C1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164C20" w:rsidRPr="00BD2109" w:rsidTr="001615A4">
        <w:tc>
          <w:tcPr>
            <w:tcW w:w="1760" w:type="pct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240" w:type="pct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</w:t>
            </w:r>
            <w:r w:rsidR="007870FF">
              <w:rPr>
                <w:rFonts w:ascii="Times New Roman" w:hAnsi="Times New Roman"/>
                <w:b w:val="0"/>
                <w:szCs w:val="28"/>
              </w:rPr>
              <w:t>,0</w:t>
            </w:r>
            <w:r>
              <w:rPr>
                <w:rFonts w:ascii="Times New Roman" w:hAnsi="Times New Roman"/>
                <w:b w:val="0"/>
                <w:szCs w:val="28"/>
              </w:rPr>
              <w:t> </w:t>
            </w:r>
            <w:r w:rsidRPr="000641C1">
              <w:rPr>
                <w:rFonts w:ascii="Times New Roman" w:hAnsi="Times New Roman"/>
                <w:b w:val="0"/>
                <w:szCs w:val="28"/>
              </w:rPr>
              <w:t>мл/мин;</w:t>
            </w:r>
          </w:p>
        </w:tc>
      </w:tr>
      <w:tr w:rsidR="00164C20" w:rsidRPr="00BD2109" w:rsidTr="001615A4">
        <w:tc>
          <w:tcPr>
            <w:tcW w:w="1760" w:type="pct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240" w:type="pct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40</w:t>
            </w:r>
            <w:r w:rsidRPr="000641C1">
              <w:rPr>
                <w:rFonts w:ascii="Times New Roman" w:hAnsi="Times New Roman"/>
                <w:b w:val="0"/>
                <w:szCs w:val="28"/>
              </w:rPr>
              <w:t> нм;</w:t>
            </w:r>
          </w:p>
        </w:tc>
      </w:tr>
      <w:tr w:rsidR="00164C20" w:rsidRPr="00BD2109" w:rsidTr="001615A4">
        <w:tc>
          <w:tcPr>
            <w:tcW w:w="1760" w:type="pct"/>
          </w:tcPr>
          <w:p w:rsidR="00164C20" w:rsidRPr="00C439AF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9AF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164C20" w:rsidRPr="00C439AF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C439AF">
              <w:rPr>
                <w:rFonts w:ascii="Times New Roman" w:hAnsi="Times New Roman"/>
                <w:b w:val="0"/>
                <w:szCs w:val="28"/>
              </w:rPr>
              <w:t>10 мкл;</w:t>
            </w:r>
          </w:p>
        </w:tc>
      </w:tr>
      <w:tr w:rsidR="00164C20" w:rsidRPr="00BD2109" w:rsidTr="001615A4">
        <w:tc>
          <w:tcPr>
            <w:tcW w:w="1760" w:type="pct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3240" w:type="pct"/>
            <w:vAlign w:val="bottom"/>
          </w:tcPr>
          <w:p w:rsidR="00164C20" w:rsidRPr="000641C1" w:rsidRDefault="00164C20" w:rsidP="001615A4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proofErr w:type="gramStart"/>
            <w:r>
              <w:rPr>
                <w:rFonts w:ascii="Times New Roman" w:hAnsi="Times New Roman"/>
                <w:b w:val="0"/>
                <w:szCs w:val="28"/>
              </w:rPr>
              <w:t>двукратное</w:t>
            </w:r>
            <w:proofErr w:type="gramEnd"/>
            <w:r w:rsidRPr="00F82452">
              <w:rPr>
                <w:rFonts w:ascii="Times New Roman" w:hAnsi="Times New Roman"/>
                <w:b w:val="0"/>
                <w:szCs w:val="28"/>
              </w:rPr>
              <w:t xml:space="preserve"> от времени удерживания</w:t>
            </w:r>
            <w:r>
              <w:rPr>
                <w:rFonts w:ascii="Times New Roman" w:hAnsi="Times New Roman"/>
                <w:b w:val="0"/>
                <w:szCs w:val="28"/>
              </w:rPr>
              <w:t xml:space="preserve"> пика амиодарона.</w:t>
            </w:r>
          </w:p>
        </w:tc>
      </w:tr>
    </w:tbl>
    <w:p w:rsidR="00164C20" w:rsidRPr="00C843C9" w:rsidRDefault="00164C20" w:rsidP="004149E5">
      <w:pPr>
        <w:pStyle w:val="a3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8578B">
        <w:rPr>
          <w:rFonts w:ascii="Times New Roman" w:hAnsi="Times New Roman"/>
          <w:b w:val="0"/>
          <w:szCs w:val="28"/>
        </w:rPr>
        <w:t xml:space="preserve">Хроматографируют </w:t>
      </w:r>
      <w:r w:rsidR="00FC5964">
        <w:rPr>
          <w:rFonts w:ascii="Times New Roman" w:hAnsi="Times New Roman"/>
          <w:b w:val="0"/>
          <w:szCs w:val="28"/>
        </w:rPr>
        <w:t xml:space="preserve">раствор для проверки </w:t>
      </w:r>
      <w:r w:rsidR="00A1462C">
        <w:rPr>
          <w:rFonts w:ascii="Times New Roman" w:hAnsi="Times New Roman"/>
          <w:b w:val="0"/>
          <w:szCs w:val="28"/>
        </w:rPr>
        <w:t xml:space="preserve">разделительной способности </w:t>
      </w:r>
      <w:r w:rsidR="00FC5964">
        <w:rPr>
          <w:rFonts w:ascii="Times New Roman" w:hAnsi="Times New Roman"/>
          <w:b w:val="0"/>
          <w:szCs w:val="28"/>
        </w:rPr>
        <w:t>хроматографической системы, раствор сравнения</w:t>
      </w:r>
      <w:r>
        <w:rPr>
          <w:rFonts w:ascii="Times New Roman" w:hAnsi="Times New Roman"/>
          <w:b w:val="0"/>
          <w:szCs w:val="28"/>
        </w:rPr>
        <w:t xml:space="preserve"> </w:t>
      </w:r>
      <w:r w:rsidRPr="00A8578B">
        <w:rPr>
          <w:rFonts w:ascii="Times New Roman" w:hAnsi="Times New Roman"/>
          <w:b w:val="0"/>
          <w:szCs w:val="28"/>
        </w:rPr>
        <w:t>и испытуемый раствор</w:t>
      </w:r>
      <w:r>
        <w:rPr>
          <w:rFonts w:ascii="Times New Roman" w:hAnsi="Times New Roman"/>
          <w:b w:val="0"/>
          <w:szCs w:val="28"/>
        </w:rPr>
        <w:t>.</w:t>
      </w:r>
    </w:p>
    <w:p w:rsidR="00164C20" w:rsidRPr="00C439AF" w:rsidRDefault="00164C20" w:rsidP="0041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157C">
        <w:rPr>
          <w:rFonts w:ascii="Times New Roman" w:hAnsi="Times New Roman"/>
          <w:i/>
          <w:sz w:val="28"/>
          <w:szCs w:val="28"/>
        </w:rPr>
        <w:t>Относительные времена удерживания соединений.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Амиодарон</w:t>
      </w:r>
      <w:proofErr w:type="spellEnd"/>
      <w:r>
        <w:rPr>
          <w:rFonts w:ascii="Times New Roman" w:hAnsi="Times New Roman"/>
          <w:sz w:val="28"/>
          <w:szCs w:val="28"/>
        </w:rPr>
        <w:t xml:space="preserve"> – 1 </w:t>
      </w:r>
      <w:r w:rsidRPr="00C439AF">
        <w:rPr>
          <w:rFonts w:ascii="Times New Roman" w:hAnsi="Times New Roman"/>
          <w:sz w:val="28"/>
          <w:szCs w:val="28"/>
        </w:rPr>
        <w:t>(около 2</w:t>
      </w:r>
      <w:r w:rsidR="000C0BD1" w:rsidRPr="00C439AF">
        <w:rPr>
          <w:rFonts w:ascii="Times New Roman" w:hAnsi="Times New Roman"/>
          <w:sz w:val="28"/>
          <w:szCs w:val="28"/>
        </w:rPr>
        <w:t>0</w:t>
      </w:r>
      <w:r w:rsidRPr="00C439AF">
        <w:rPr>
          <w:rFonts w:ascii="Times New Roman" w:hAnsi="Times New Roman"/>
          <w:sz w:val="28"/>
          <w:szCs w:val="28"/>
        </w:rPr>
        <w:t> мин)</w:t>
      </w:r>
      <w:r w:rsidR="0089157C" w:rsidRPr="00C439AF">
        <w:rPr>
          <w:rFonts w:ascii="Times New Roman" w:hAnsi="Times New Roman"/>
          <w:sz w:val="28"/>
          <w:szCs w:val="28"/>
        </w:rPr>
        <w:t>;</w:t>
      </w:r>
      <w:r w:rsidR="000D0435" w:rsidRPr="00C439AF">
        <w:rPr>
          <w:rFonts w:ascii="Times New Roman" w:hAnsi="Times New Roman"/>
          <w:sz w:val="28"/>
          <w:szCs w:val="28"/>
        </w:rPr>
        <w:t xml:space="preserve"> </w:t>
      </w:r>
      <w:r w:rsidRPr="00C439AF">
        <w:rPr>
          <w:rFonts w:ascii="Times New Roman" w:hAnsi="Times New Roman"/>
          <w:sz w:val="28"/>
          <w:szCs w:val="28"/>
        </w:rPr>
        <w:t>примесь </w:t>
      </w:r>
      <w:r w:rsidRPr="00C439AF">
        <w:rPr>
          <w:rFonts w:ascii="Times New Roman" w:hAnsi="Times New Roman"/>
          <w:sz w:val="28"/>
          <w:szCs w:val="28"/>
          <w:lang w:val="en-US"/>
        </w:rPr>
        <w:t>D</w:t>
      </w:r>
      <w:r w:rsidRPr="00C439AF">
        <w:rPr>
          <w:rFonts w:ascii="Times New Roman" w:hAnsi="Times New Roman"/>
          <w:sz w:val="28"/>
          <w:szCs w:val="28"/>
        </w:rPr>
        <w:t xml:space="preserve"> – около 0,</w:t>
      </w:r>
      <w:r w:rsidR="0089157C" w:rsidRPr="00C439AF">
        <w:rPr>
          <w:rFonts w:ascii="Times New Roman" w:hAnsi="Times New Roman"/>
          <w:sz w:val="28"/>
          <w:szCs w:val="28"/>
        </w:rPr>
        <w:t>4</w:t>
      </w:r>
      <w:r w:rsidR="000C0BD1" w:rsidRPr="00C439AF">
        <w:rPr>
          <w:rFonts w:ascii="Times New Roman" w:hAnsi="Times New Roman"/>
          <w:sz w:val="28"/>
          <w:szCs w:val="28"/>
        </w:rPr>
        <w:t>.</w:t>
      </w:r>
    </w:p>
    <w:p w:rsidR="00425CFB" w:rsidRPr="00C439AF" w:rsidRDefault="00164C20" w:rsidP="004149E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439AF">
        <w:rPr>
          <w:rFonts w:ascii="Times New Roman" w:hAnsi="Times New Roman"/>
          <w:i/>
          <w:sz w:val="28"/>
          <w:szCs w:val="28"/>
        </w:rPr>
        <w:t>Пригодность хроматографической</w:t>
      </w:r>
      <w:r w:rsidR="004149E5" w:rsidRPr="00C439AF">
        <w:rPr>
          <w:rFonts w:ascii="Times New Roman" w:hAnsi="Times New Roman"/>
          <w:i/>
          <w:sz w:val="28"/>
          <w:szCs w:val="28"/>
        </w:rPr>
        <w:t xml:space="preserve"> системы</w:t>
      </w:r>
    </w:p>
    <w:p w:rsidR="00164C20" w:rsidRPr="00C439AF" w:rsidRDefault="00164C20" w:rsidP="0041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9AF">
        <w:rPr>
          <w:rFonts w:ascii="Times New Roman" w:hAnsi="Times New Roman"/>
          <w:sz w:val="28"/>
          <w:szCs w:val="28"/>
        </w:rPr>
        <w:t xml:space="preserve">На хроматограмме раствора </w:t>
      </w:r>
      <w:r w:rsidR="00FC5964" w:rsidRPr="00C439AF">
        <w:rPr>
          <w:rFonts w:ascii="Times New Roman" w:hAnsi="Times New Roman"/>
          <w:sz w:val="28"/>
          <w:szCs w:val="28"/>
        </w:rPr>
        <w:t xml:space="preserve">для </w:t>
      </w:r>
      <w:r w:rsidR="00A1462C" w:rsidRPr="00C439AF">
        <w:rPr>
          <w:rFonts w:ascii="Times New Roman" w:hAnsi="Times New Roman"/>
          <w:sz w:val="28"/>
          <w:szCs w:val="28"/>
        </w:rPr>
        <w:t>проверки разделительной способности</w:t>
      </w:r>
      <w:r w:rsidR="00A1462C" w:rsidRPr="00C439AF">
        <w:rPr>
          <w:rFonts w:ascii="Times New Roman" w:hAnsi="Times New Roman"/>
          <w:b/>
          <w:szCs w:val="28"/>
        </w:rPr>
        <w:t xml:space="preserve"> </w:t>
      </w:r>
      <w:r w:rsidR="00FC5964" w:rsidRPr="00C439AF">
        <w:rPr>
          <w:rFonts w:ascii="Times New Roman" w:hAnsi="Times New Roman"/>
          <w:sz w:val="28"/>
          <w:szCs w:val="28"/>
        </w:rPr>
        <w:t>хроматографической системы</w:t>
      </w:r>
      <w:r w:rsidR="00A1462C" w:rsidRPr="00C439AF">
        <w:rPr>
          <w:rFonts w:ascii="Times New Roman" w:hAnsi="Times New Roman"/>
          <w:sz w:val="28"/>
          <w:szCs w:val="28"/>
        </w:rPr>
        <w:t xml:space="preserve"> </w:t>
      </w:r>
      <w:r w:rsidRPr="00C439AF">
        <w:rPr>
          <w:rFonts w:ascii="Times New Roman" w:hAnsi="Times New Roman"/>
          <w:i/>
          <w:sz w:val="28"/>
          <w:szCs w:val="28"/>
        </w:rPr>
        <w:t>разрешение (</w:t>
      </w:r>
      <w:r w:rsidRPr="00C439AF">
        <w:rPr>
          <w:rFonts w:ascii="Times New Roman" w:hAnsi="Times New Roman"/>
          <w:i/>
          <w:sz w:val="28"/>
          <w:szCs w:val="28"/>
          <w:lang w:val="en-US"/>
        </w:rPr>
        <w:t>R</w:t>
      </w:r>
      <w:r w:rsidRPr="00C439AF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C439AF">
        <w:rPr>
          <w:rFonts w:ascii="Times New Roman" w:hAnsi="Times New Roman"/>
          <w:i/>
          <w:sz w:val="28"/>
          <w:szCs w:val="28"/>
        </w:rPr>
        <w:t>)</w:t>
      </w:r>
      <w:r w:rsidRPr="00C439AF">
        <w:rPr>
          <w:rFonts w:ascii="Times New Roman" w:hAnsi="Times New Roman"/>
          <w:sz w:val="28"/>
          <w:szCs w:val="28"/>
        </w:rPr>
        <w:t xml:space="preserve"> между пиками примеси </w:t>
      </w:r>
      <w:r w:rsidRPr="00C439AF">
        <w:rPr>
          <w:rFonts w:ascii="Times New Roman" w:hAnsi="Times New Roman"/>
          <w:sz w:val="28"/>
          <w:szCs w:val="28"/>
          <w:lang w:val="en-US"/>
        </w:rPr>
        <w:t>D</w:t>
      </w:r>
      <w:r w:rsidRPr="00C439AF">
        <w:rPr>
          <w:rFonts w:ascii="Times New Roman" w:hAnsi="Times New Roman"/>
          <w:sz w:val="28"/>
          <w:szCs w:val="28"/>
        </w:rPr>
        <w:t xml:space="preserve"> и </w:t>
      </w:r>
      <w:r w:rsidR="00846A01" w:rsidRPr="00C439AF">
        <w:rPr>
          <w:rFonts w:ascii="Times New Roman" w:hAnsi="Times New Roman"/>
          <w:sz w:val="28"/>
          <w:szCs w:val="28"/>
        </w:rPr>
        <w:t>амиодарона</w:t>
      </w:r>
      <w:r w:rsidRPr="00C439AF">
        <w:rPr>
          <w:rFonts w:ascii="Times New Roman" w:hAnsi="Times New Roman"/>
          <w:sz w:val="28"/>
          <w:szCs w:val="28"/>
        </w:rPr>
        <w:t xml:space="preserve"> должно быть не менее </w:t>
      </w:r>
      <w:r w:rsidR="00A1462C" w:rsidRPr="00C439AF">
        <w:rPr>
          <w:rFonts w:ascii="Times New Roman" w:hAnsi="Times New Roman"/>
          <w:sz w:val="28"/>
          <w:szCs w:val="28"/>
        </w:rPr>
        <w:t>1</w:t>
      </w:r>
      <w:r w:rsidR="009212D8">
        <w:rPr>
          <w:rFonts w:ascii="Times New Roman" w:hAnsi="Times New Roman"/>
          <w:sz w:val="28"/>
          <w:szCs w:val="28"/>
        </w:rPr>
        <w:t>0</w:t>
      </w:r>
      <w:r w:rsidR="00A1462C" w:rsidRPr="00C439AF">
        <w:rPr>
          <w:rFonts w:ascii="Times New Roman" w:hAnsi="Times New Roman"/>
          <w:sz w:val="28"/>
          <w:szCs w:val="28"/>
        </w:rPr>
        <w:t>,0.</w:t>
      </w:r>
    </w:p>
    <w:p w:rsidR="00846A01" w:rsidRPr="00C439AF" w:rsidRDefault="00A1462C" w:rsidP="004149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9AF">
        <w:rPr>
          <w:rFonts w:ascii="Times New Roman" w:hAnsi="Times New Roman"/>
          <w:sz w:val="28"/>
          <w:szCs w:val="28"/>
        </w:rPr>
        <w:t xml:space="preserve">На хроматограмме раствора сравнения </w:t>
      </w:r>
      <w:r w:rsidRPr="00C439AF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Pr="00C439AF">
        <w:rPr>
          <w:rFonts w:ascii="Times New Roman" w:hAnsi="Times New Roman"/>
          <w:color w:val="000000"/>
          <w:sz w:val="28"/>
          <w:szCs w:val="28"/>
        </w:rPr>
        <w:t xml:space="preserve"> площади пика амиодарона должно быть не более 5,0</w:t>
      </w:r>
      <w:r w:rsidR="004149E5" w:rsidRPr="00C439AF">
        <w:rPr>
          <w:rFonts w:ascii="Times New Roman" w:hAnsi="Times New Roman"/>
          <w:color w:val="000000"/>
          <w:sz w:val="28"/>
          <w:szCs w:val="28"/>
        </w:rPr>
        <w:t> </w:t>
      </w:r>
      <w:r w:rsidRPr="00C439AF">
        <w:rPr>
          <w:rFonts w:ascii="Times New Roman" w:hAnsi="Times New Roman"/>
          <w:color w:val="000000"/>
          <w:sz w:val="28"/>
          <w:szCs w:val="28"/>
        </w:rPr>
        <w:t>% (6</w:t>
      </w:r>
      <w:r w:rsidR="004149E5" w:rsidRPr="00C439AF">
        <w:rPr>
          <w:rFonts w:ascii="Times New Roman" w:hAnsi="Times New Roman"/>
          <w:color w:val="000000"/>
          <w:sz w:val="28"/>
          <w:szCs w:val="28"/>
        </w:rPr>
        <w:t> </w:t>
      </w:r>
      <w:r w:rsidR="009212D8">
        <w:rPr>
          <w:rFonts w:ascii="Times New Roman" w:hAnsi="Times New Roman"/>
          <w:color w:val="000000"/>
          <w:sz w:val="28"/>
          <w:szCs w:val="28"/>
        </w:rPr>
        <w:t>введений</w:t>
      </w:r>
      <w:r w:rsidRPr="00C439AF">
        <w:rPr>
          <w:rFonts w:ascii="Times New Roman" w:hAnsi="Times New Roman"/>
          <w:color w:val="000000"/>
          <w:sz w:val="28"/>
          <w:szCs w:val="28"/>
        </w:rPr>
        <w:t>).</w:t>
      </w:r>
    </w:p>
    <w:p w:rsidR="00164C20" w:rsidRPr="00C439AF" w:rsidRDefault="00164C20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9AF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C439AF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164C20" w:rsidRPr="00C439AF" w:rsidRDefault="004149E5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9AF">
        <w:rPr>
          <w:rFonts w:ascii="Times New Roman" w:hAnsi="Times New Roman"/>
          <w:sz w:val="28"/>
          <w:szCs w:val="28"/>
        </w:rPr>
        <w:t>-</w:t>
      </w:r>
      <w:r w:rsidR="00164C20" w:rsidRPr="00C439AF">
        <w:rPr>
          <w:rFonts w:ascii="Times New Roman" w:hAnsi="Times New Roman"/>
          <w:sz w:val="28"/>
          <w:szCs w:val="28"/>
        </w:rPr>
        <w:t> площадь пика любой примеси не должна превышать площад</w:t>
      </w:r>
      <w:r w:rsidR="000C0BD1" w:rsidRPr="00C439AF">
        <w:rPr>
          <w:rFonts w:ascii="Times New Roman" w:hAnsi="Times New Roman"/>
          <w:sz w:val="28"/>
          <w:szCs w:val="28"/>
        </w:rPr>
        <w:t>ь</w:t>
      </w:r>
      <w:r w:rsidR="00164C20" w:rsidRPr="00C439AF">
        <w:rPr>
          <w:rFonts w:ascii="Times New Roman" w:hAnsi="Times New Roman"/>
          <w:sz w:val="28"/>
          <w:szCs w:val="28"/>
        </w:rPr>
        <w:t xml:space="preserve"> пика амиодарона на хроматограмме раствора </w:t>
      </w:r>
      <w:r w:rsidR="000C0BD1" w:rsidRPr="00C439AF">
        <w:rPr>
          <w:rFonts w:ascii="Times New Roman" w:hAnsi="Times New Roman"/>
          <w:sz w:val="28"/>
          <w:szCs w:val="28"/>
        </w:rPr>
        <w:t>сравнения</w:t>
      </w:r>
      <w:r w:rsidRPr="00C439AF">
        <w:rPr>
          <w:rFonts w:ascii="Times New Roman" w:hAnsi="Times New Roman"/>
          <w:sz w:val="28"/>
          <w:szCs w:val="28"/>
        </w:rPr>
        <w:t xml:space="preserve"> </w:t>
      </w:r>
      <w:r w:rsidR="00164C20" w:rsidRPr="00C439AF">
        <w:rPr>
          <w:rFonts w:ascii="Times New Roman" w:hAnsi="Times New Roman"/>
          <w:sz w:val="28"/>
          <w:szCs w:val="28"/>
        </w:rPr>
        <w:t>(не более 0,</w:t>
      </w:r>
      <w:r w:rsidR="000C0BD1" w:rsidRPr="00C439AF">
        <w:rPr>
          <w:rFonts w:ascii="Times New Roman" w:hAnsi="Times New Roman"/>
          <w:sz w:val="28"/>
          <w:szCs w:val="28"/>
        </w:rPr>
        <w:t>5</w:t>
      </w:r>
      <w:r w:rsidR="00164C20" w:rsidRPr="00C439AF">
        <w:rPr>
          <w:rFonts w:ascii="Times New Roman" w:hAnsi="Times New Roman"/>
          <w:sz w:val="28"/>
          <w:szCs w:val="28"/>
        </w:rPr>
        <w:t> %);</w:t>
      </w:r>
    </w:p>
    <w:p w:rsidR="00164C20" w:rsidRPr="00C439AF" w:rsidRDefault="004149E5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39AF">
        <w:rPr>
          <w:rFonts w:ascii="Times New Roman" w:hAnsi="Times New Roman"/>
          <w:sz w:val="28"/>
          <w:szCs w:val="28"/>
        </w:rPr>
        <w:t>-</w:t>
      </w:r>
      <w:r w:rsidR="00164C20" w:rsidRPr="00C439AF">
        <w:rPr>
          <w:rFonts w:ascii="Times New Roman" w:hAnsi="Times New Roman"/>
          <w:sz w:val="28"/>
          <w:szCs w:val="28"/>
        </w:rPr>
        <w:t xml:space="preserve"> суммарная площадь пиков всех примесей не должна превышать </w:t>
      </w:r>
      <w:r w:rsidRPr="00C439AF">
        <w:rPr>
          <w:rFonts w:ascii="Times New Roman" w:hAnsi="Times New Roman"/>
          <w:sz w:val="28"/>
          <w:szCs w:val="28"/>
        </w:rPr>
        <w:t xml:space="preserve">более чем </w:t>
      </w:r>
      <w:r w:rsidR="0089157C" w:rsidRPr="00C439AF">
        <w:rPr>
          <w:rFonts w:ascii="Times New Roman" w:hAnsi="Times New Roman"/>
          <w:sz w:val="28"/>
          <w:szCs w:val="28"/>
        </w:rPr>
        <w:t xml:space="preserve">в 2 раза </w:t>
      </w:r>
      <w:r w:rsidR="00164C20" w:rsidRPr="00C439AF">
        <w:rPr>
          <w:rFonts w:ascii="Times New Roman" w:hAnsi="Times New Roman"/>
          <w:sz w:val="28"/>
          <w:szCs w:val="28"/>
        </w:rPr>
        <w:t xml:space="preserve">площадь пика амиодарона на хроматограмме раствора </w:t>
      </w:r>
      <w:r w:rsidR="000C0BD1" w:rsidRPr="00C439AF">
        <w:rPr>
          <w:rFonts w:ascii="Times New Roman" w:hAnsi="Times New Roman"/>
          <w:sz w:val="28"/>
          <w:szCs w:val="28"/>
        </w:rPr>
        <w:t xml:space="preserve">сравнения </w:t>
      </w:r>
      <w:r w:rsidR="00164C20" w:rsidRPr="00C439AF">
        <w:rPr>
          <w:rFonts w:ascii="Times New Roman" w:hAnsi="Times New Roman"/>
          <w:sz w:val="28"/>
          <w:szCs w:val="28"/>
        </w:rPr>
        <w:t xml:space="preserve">(не более </w:t>
      </w:r>
      <w:r w:rsidR="000C0BD1" w:rsidRPr="00C439AF">
        <w:rPr>
          <w:rFonts w:ascii="Times New Roman" w:hAnsi="Times New Roman"/>
          <w:sz w:val="28"/>
          <w:szCs w:val="28"/>
        </w:rPr>
        <w:t>1,0</w:t>
      </w:r>
      <w:r w:rsidR="00164C20" w:rsidRPr="00C439AF">
        <w:rPr>
          <w:rFonts w:ascii="Times New Roman" w:hAnsi="Times New Roman"/>
          <w:sz w:val="28"/>
          <w:szCs w:val="28"/>
        </w:rPr>
        <w:t> %).</w:t>
      </w:r>
    </w:p>
    <w:p w:rsidR="0060646D" w:rsidRDefault="0060646D" w:rsidP="0001159A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6E01">
        <w:rPr>
          <w:rFonts w:ascii="Times New Roman" w:hAnsi="Times New Roman"/>
          <w:b/>
          <w:sz w:val="28"/>
          <w:szCs w:val="28"/>
        </w:rPr>
        <w:t>Йодиды.</w:t>
      </w:r>
      <w:r w:rsidRPr="004149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6C1D">
        <w:rPr>
          <w:rFonts w:ascii="Times New Roman" w:hAnsi="Times New Roman"/>
          <w:sz w:val="28"/>
          <w:szCs w:val="28"/>
        </w:rPr>
        <w:t xml:space="preserve">Не более </w:t>
      </w:r>
      <w:r w:rsidR="00FC4C1E">
        <w:rPr>
          <w:rFonts w:ascii="Times New Roman" w:hAnsi="Times New Roman"/>
          <w:sz w:val="28"/>
          <w:szCs w:val="28"/>
        </w:rPr>
        <w:t>0,025 %</w:t>
      </w:r>
      <w:r w:rsidR="006479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Определение проводят методом спектрофотометрии (ОФС </w:t>
      </w:r>
      <w:r w:rsidRPr="0006403D">
        <w:rPr>
          <w:rFonts w:ascii="Times New Roman" w:hAnsi="Times New Roman"/>
          <w:color w:val="000000"/>
          <w:sz w:val="28"/>
          <w:szCs w:val="28"/>
        </w:rPr>
        <w:t>«</w:t>
      </w:r>
      <w:r w:rsidRPr="00B5460F">
        <w:rPr>
          <w:rFonts w:ascii="Times New Roman" w:hAnsi="Times New Roman"/>
          <w:color w:val="000000"/>
          <w:sz w:val="28"/>
          <w:szCs w:val="28"/>
        </w:rPr>
        <w:t>Спектрофотометрия в ультрафиолетовой и видимой областях</w:t>
      </w:r>
      <w:r w:rsidRPr="003A357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). </w:t>
      </w:r>
      <w:proofErr w:type="gramEnd"/>
    </w:p>
    <w:p w:rsidR="0060646D" w:rsidRPr="00433A85" w:rsidRDefault="0060646D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A85">
        <w:rPr>
          <w:rFonts w:ascii="Times New Roman" w:hAnsi="Times New Roman"/>
          <w:sz w:val="28"/>
          <w:szCs w:val="28"/>
        </w:rPr>
        <w:lastRenderedPageBreak/>
        <w:t xml:space="preserve">Испытуемый раствор, стандартный раствор и раствор сравнения </w:t>
      </w:r>
      <w:r w:rsidR="00433A85">
        <w:rPr>
          <w:rFonts w:ascii="Times New Roman" w:hAnsi="Times New Roman"/>
          <w:sz w:val="28"/>
          <w:szCs w:val="28"/>
        </w:rPr>
        <w:t xml:space="preserve">используют </w:t>
      </w:r>
      <w:proofErr w:type="gramStart"/>
      <w:r w:rsidR="00433A85"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 w:rsidR="00433A85">
        <w:rPr>
          <w:rFonts w:ascii="Times New Roman" w:hAnsi="Times New Roman"/>
          <w:sz w:val="28"/>
          <w:szCs w:val="28"/>
        </w:rPr>
        <w:t>.</w:t>
      </w:r>
    </w:p>
    <w:p w:rsidR="00AD4D2E" w:rsidRPr="00433A85" w:rsidRDefault="00AD4D2E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A85">
        <w:rPr>
          <w:rFonts w:ascii="Times New Roman" w:hAnsi="Times New Roman"/>
          <w:i/>
          <w:color w:val="000000"/>
          <w:sz w:val="28"/>
          <w:szCs w:val="28"/>
        </w:rPr>
        <w:t xml:space="preserve">Раствор калия </w:t>
      </w:r>
      <w:proofErr w:type="spellStart"/>
      <w:r w:rsidRPr="00433A85">
        <w:rPr>
          <w:rFonts w:ascii="Times New Roman" w:hAnsi="Times New Roman"/>
          <w:i/>
          <w:color w:val="000000"/>
          <w:sz w:val="28"/>
          <w:szCs w:val="28"/>
        </w:rPr>
        <w:t>йодата</w:t>
      </w:r>
      <w:proofErr w:type="spellEnd"/>
      <w:r w:rsidRPr="00433A85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3A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129">
        <w:rPr>
          <w:rFonts w:ascii="Times New Roman" w:hAnsi="Times New Roman"/>
          <w:sz w:val="28"/>
          <w:szCs w:val="28"/>
        </w:rPr>
        <w:t>Готовят р</w:t>
      </w:r>
      <w:r w:rsidRPr="00433A85">
        <w:rPr>
          <w:rFonts w:ascii="Times New Roman" w:hAnsi="Times New Roman"/>
          <w:sz w:val="28"/>
          <w:szCs w:val="28"/>
        </w:rPr>
        <w:t xml:space="preserve">аствор калия </w:t>
      </w:r>
      <w:proofErr w:type="spellStart"/>
      <w:r w:rsidRPr="00433A85">
        <w:rPr>
          <w:rFonts w:ascii="Times New Roman" w:hAnsi="Times New Roman"/>
          <w:sz w:val="28"/>
          <w:szCs w:val="28"/>
        </w:rPr>
        <w:t>й</w:t>
      </w:r>
      <w:r w:rsidR="009212D8">
        <w:rPr>
          <w:rFonts w:ascii="Times New Roman" w:hAnsi="Times New Roman"/>
          <w:sz w:val="28"/>
          <w:szCs w:val="28"/>
        </w:rPr>
        <w:t>одата</w:t>
      </w:r>
      <w:proofErr w:type="spellEnd"/>
      <w:r w:rsidR="009212D8">
        <w:rPr>
          <w:rFonts w:ascii="Times New Roman" w:hAnsi="Times New Roman"/>
          <w:sz w:val="28"/>
          <w:szCs w:val="28"/>
        </w:rPr>
        <w:t xml:space="preserve"> с концентрацией 10,7 г/л.</w:t>
      </w:r>
    </w:p>
    <w:p w:rsidR="0060646D" w:rsidRDefault="0060646D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A85">
        <w:rPr>
          <w:rFonts w:ascii="Times New Roman" w:hAnsi="Times New Roman"/>
          <w:i/>
          <w:sz w:val="28"/>
          <w:szCs w:val="28"/>
        </w:rPr>
        <w:t>Раствор калия йодида.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6A679F">
        <w:rPr>
          <w:rFonts w:ascii="Times New Roman" w:hAnsi="Times New Roman"/>
          <w:sz w:val="28"/>
          <w:szCs w:val="28"/>
        </w:rPr>
        <w:t>В мерную колбу вместимостью 1000 мл помещают около 88,2 мг (точная навеска) калия йодида, растворяют в воде и доводят объём раствора водой до метки</w:t>
      </w:r>
      <w:r w:rsidR="009212D8">
        <w:rPr>
          <w:rFonts w:ascii="Times New Roman" w:hAnsi="Times New Roman"/>
          <w:sz w:val="28"/>
          <w:szCs w:val="28"/>
        </w:rPr>
        <w:t>.</w:t>
      </w:r>
    </w:p>
    <w:p w:rsidR="00433A85" w:rsidRDefault="0060646D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842">
        <w:rPr>
          <w:rFonts w:ascii="Times New Roman" w:hAnsi="Times New Roman"/>
          <w:i/>
          <w:sz w:val="28"/>
          <w:szCs w:val="28"/>
        </w:rPr>
        <w:t>Раствор</w:t>
      </w:r>
      <w:r w:rsidR="009212D8">
        <w:rPr>
          <w:rFonts w:ascii="Times New Roman" w:hAnsi="Times New Roman"/>
          <w:i/>
          <w:sz w:val="28"/>
          <w:szCs w:val="28"/>
        </w:rPr>
        <w:t> </w:t>
      </w:r>
      <w:r w:rsidRPr="00C65842">
        <w:rPr>
          <w:rFonts w:ascii="Times New Roman" w:hAnsi="Times New Roman"/>
          <w:i/>
          <w:sz w:val="28"/>
          <w:szCs w:val="28"/>
        </w:rPr>
        <w:t>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95">
        <w:rPr>
          <w:rFonts w:ascii="Times New Roman" w:hAnsi="Times New Roman"/>
          <w:sz w:val="28"/>
          <w:szCs w:val="28"/>
        </w:rPr>
        <w:t>В мерную колбу вместимостью 50</w:t>
      </w:r>
      <w:r w:rsidR="009212D8">
        <w:rPr>
          <w:rFonts w:ascii="Times New Roman" w:hAnsi="Times New Roman"/>
          <w:sz w:val="28"/>
          <w:szCs w:val="28"/>
        </w:rPr>
        <w:t> </w:t>
      </w:r>
      <w:r w:rsidRPr="00037795">
        <w:rPr>
          <w:rFonts w:ascii="Times New Roman" w:hAnsi="Times New Roman"/>
          <w:sz w:val="28"/>
          <w:szCs w:val="28"/>
        </w:rPr>
        <w:t>мл</w:t>
      </w:r>
      <w:r w:rsidR="009212D8">
        <w:rPr>
          <w:rFonts w:ascii="Times New Roman" w:hAnsi="Times New Roman"/>
          <w:sz w:val="28"/>
          <w:szCs w:val="28"/>
        </w:rPr>
        <w:t xml:space="preserve"> помещают</w:t>
      </w:r>
      <w:r w:rsidRPr="00037795">
        <w:rPr>
          <w:rFonts w:ascii="Times New Roman" w:hAnsi="Times New Roman"/>
          <w:sz w:val="28"/>
          <w:szCs w:val="28"/>
        </w:rPr>
        <w:t xml:space="preserve"> </w:t>
      </w:r>
      <w:r w:rsidR="000D6EC1">
        <w:rPr>
          <w:rFonts w:ascii="Times New Roman" w:hAnsi="Times New Roman"/>
          <w:sz w:val="28"/>
          <w:szCs w:val="28"/>
        </w:rPr>
        <w:t>объём препарата,</w:t>
      </w:r>
      <w:r w:rsidR="00433A85">
        <w:rPr>
          <w:rFonts w:ascii="Times New Roman" w:hAnsi="Times New Roman"/>
          <w:sz w:val="28"/>
          <w:szCs w:val="28"/>
        </w:rPr>
        <w:t xml:space="preserve"> </w:t>
      </w:r>
      <w:r w:rsidR="000D6EC1">
        <w:rPr>
          <w:rFonts w:ascii="Times New Roman" w:hAnsi="Times New Roman"/>
          <w:sz w:val="28"/>
          <w:szCs w:val="28"/>
        </w:rPr>
        <w:t xml:space="preserve">соответствующий </w:t>
      </w:r>
      <w:r w:rsidR="009212D8">
        <w:rPr>
          <w:rFonts w:ascii="Times New Roman" w:hAnsi="Times New Roman"/>
          <w:sz w:val="28"/>
          <w:szCs w:val="28"/>
        </w:rPr>
        <w:t xml:space="preserve">около </w:t>
      </w:r>
      <w:r w:rsidR="000D6EC1">
        <w:rPr>
          <w:rFonts w:ascii="Times New Roman" w:hAnsi="Times New Roman"/>
          <w:sz w:val="28"/>
          <w:szCs w:val="28"/>
        </w:rPr>
        <w:t>0,25 г амиодарона гидрохлорида,</w:t>
      </w:r>
      <w:r w:rsidR="00C65842">
        <w:rPr>
          <w:rFonts w:ascii="Times New Roman" w:hAnsi="Times New Roman"/>
          <w:sz w:val="28"/>
          <w:szCs w:val="28"/>
        </w:rPr>
        <w:t xml:space="preserve"> и доводят объём раствора водой для инъекц</w:t>
      </w:r>
      <w:r w:rsidR="00203935">
        <w:rPr>
          <w:rFonts w:ascii="Times New Roman" w:hAnsi="Times New Roman"/>
          <w:sz w:val="28"/>
          <w:szCs w:val="28"/>
        </w:rPr>
        <w:t>и</w:t>
      </w:r>
      <w:r w:rsidR="00C65842">
        <w:rPr>
          <w:rFonts w:ascii="Times New Roman" w:hAnsi="Times New Roman"/>
          <w:sz w:val="28"/>
          <w:szCs w:val="28"/>
        </w:rPr>
        <w:t>й до метки.</w:t>
      </w:r>
    </w:p>
    <w:p w:rsidR="0060646D" w:rsidRDefault="0060646D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A85">
        <w:rPr>
          <w:rFonts w:ascii="Times New Roman" w:hAnsi="Times New Roman"/>
          <w:i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7795">
        <w:rPr>
          <w:rFonts w:ascii="Times New Roman" w:hAnsi="Times New Roman"/>
          <w:sz w:val="28"/>
          <w:szCs w:val="28"/>
        </w:rPr>
        <w:t xml:space="preserve">В мерную колбу </w:t>
      </w:r>
      <w:r>
        <w:rPr>
          <w:rFonts w:ascii="Times New Roman" w:hAnsi="Times New Roman"/>
          <w:sz w:val="28"/>
          <w:szCs w:val="28"/>
        </w:rPr>
        <w:t>вместимостью 20</w:t>
      </w:r>
      <w:r w:rsidR="009212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15,0</w:t>
      </w:r>
      <w:r w:rsidR="009212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раствора</w:t>
      </w:r>
      <w:proofErr w:type="gramStart"/>
      <w:r w:rsidR="009212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 прибавляют 1,0</w:t>
      </w:r>
      <w:r w:rsidR="009212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хлористоводородной кислоты раствора 0,1</w:t>
      </w:r>
      <w:r w:rsidR="009212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</w:t>
      </w:r>
      <w:r w:rsidR="009212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1,0</w:t>
      </w:r>
      <w:r w:rsidR="009212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раствора калия </w:t>
      </w:r>
      <w:proofErr w:type="spellStart"/>
      <w:r>
        <w:rPr>
          <w:rFonts w:ascii="Times New Roman" w:hAnsi="Times New Roman"/>
          <w:sz w:val="28"/>
          <w:szCs w:val="28"/>
        </w:rPr>
        <w:t>йодата</w:t>
      </w:r>
      <w:proofErr w:type="spellEnd"/>
      <w:r w:rsidR="00D667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212D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оводят объём раствора водой до метки</w:t>
      </w:r>
      <w:r w:rsidR="00D6676A">
        <w:rPr>
          <w:rFonts w:ascii="Times New Roman" w:hAnsi="Times New Roman"/>
          <w:sz w:val="28"/>
          <w:szCs w:val="28"/>
        </w:rPr>
        <w:t xml:space="preserve"> </w:t>
      </w:r>
      <w:r w:rsidR="00D6676A" w:rsidRPr="00D6676A">
        <w:rPr>
          <w:rFonts w:ascii="Times New Roman" w:hAnsi="Times New Roman"/>
          <w:sz w:val="28"/>
          <w:szCs w:val="28"/>
        </w:rPr>
        <w:t xml:space="preserve">и выдерживают </w:t>
      </w:r>
      <w:r>
        <w:rPr>
          <w:rFonts w:ascii="Times New Roman" w:hAnsi="Times New Roman"/>
          <w:sz w:val="28"/>
          <w:szCs w:val="28"/>
        </w:rPr>
        <w:t>в т</w:t>
      </w:r>
      <w:r w:rsidR="008B2B6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мном месте в течение 4</w:t>
      </w:r>
      <w:r w:rsidR="009212D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ч.</w:t>
      </w:r>
    </w:p>
    <w:p w:rsidR="0060646D" w:rsidRDefault="0060646D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A85">
        <w:rPr>
          <w:rFonts w:ascii="Times New Roman" w:hAnsi="Times New Roman"/>
          <w:i/>
          <w:sz w:val="28"/>
          <w:szCs w:val="28"/>
        </w:rPr>
        <w:t>Стандартный раствор.</w:t>
      </w:r>
      <w:r w:rsidRPr="00C3761C">
        <w:rPr>
          <w:rFonts w:ascii="Times New Roman" w:hAnsi="Times New Roman"/>
          <w:sz w:val="28"/>
          <w:szCs w:val="28"/>
        </w:rPr>
        <w:t xml:space="preserve"> </w:t>
      </w:r>
      <w:r w:rsidRPr="00037795">
        <w:rPr>
          <w:rFonts w:ascii="Times New Roman" w:hAnsi="Times New Roman"/>
          <w:sz w:val="28"/>
          <w:szCs w:val="28"/>
        </w:rPr>
        <w:t xml:space="preserve">В мерную колбу </w:t>
      </w:r>
      <w:r>
        <w:rPr>
          <w:rFonts w:ascii="Times New Roman" w:hAnsi="Times New Roman"/>
          <w:sz w:val="28"/>
          <w:szCs w:val="28"/>
        </w:rPr>
        <w:t xml:space="preserve">вместимостью </w:t>
      </w:r>
      <w:r w:rsidR="00433A8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D667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помещают 15,0</w:t>
      </w:r>
      <w:r w:rsidR="00D667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раствора</w:t>
      </w:r>
      <w:proofErr w:type="gramStart"/>
      <w:r w:rsidR="00D667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C37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прибавляют 1,0</w:t>
      </w:r>
      <w:r w:rsidR="00D667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мл хлористоводородной кислоты раствора 0,1</w:t>
      </w:r>
      <w:r w:rsidR="00D667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М, 1,0</w:t>
      </w:r>
      <w:r w:rsidR="00D667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</w:t>
      </w:r>
      <w:r w:rsidRPr="00C3761C">
        <w:rPr>
          <w:rFonts w:ascii="Times New Roman" w:hAnsi="Times New Roman"/>
          <w:sz w:val="28"/>
          <w:szCs w:val="28"/>
        </w:rPr>
        <w:t>раствора калия йод</w:t>
      </w:r>
      <w:r>
        <w:rPr>
          <w:rFonts w:ascii="Times New Roman" w:hAnsi="Times New Roman"/>
          <w:sz w:val="28"/>
          <w:szCs w:val="28"/>
        </w:rPr>
        <w:t>ида</w:t>
      </w:r>
      <w:r w:rsidR="00D667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1,0</w:t>
      </w:r>
      <w:r w:rsidR="00D667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мл раствора калия </w:t>
      </w:r>
      <w:proofErr w:type="spellStart"/>
      <w:r>
        <w:rPr>
          <w:rFonts w:ascii="Times New Roman" w:hAnsi="Times New Roman"/>
          <w:sz w:val="28"/>
          <w:szCs w:val="28"/>
        </w:rPr>
        <w:t>йодата</w:t>
      </w:r>
      <w:proofErr w:type="spellEnd"/>
      <w:r>
        <w:rPr>
          <w:rFonts w:ascii="Times New Roman" w:hAnsi="Times New Roman"/>
          <w:sz w:val="28"/>
          <w:szCs w:val="28"/>
        </w:rPr>
        <w:t>, доводят объём раствора водой до метки</w:t>
      </w:r>
      <w:r w:rsidR="00D6676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D6676A">
        <w:rPr>
          <w:rFonts w:ascii="Times New Roman" w:hAnsi="Times New Roman"/>
          <w:sz w:val="28"/>
          <w:szCs w:val="28"/>
        </w:rPr>
        <w:t>выдерживают</w:t>
      </w:r>
      <w:r>
        <w:rPr>
          <w:rFonts w:ascii="Times New Roman" w:hAnsi="Times New Roman"/>
          <w:sz w:val="28"/>
          <w:szCs w:val="28"/>
        </w:rPr>
        <w:t xml:space="preserve"> в т</w:t>
      </w:r>
      <w:r w:rsidR="008B2B6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мном месте в течение 4</w:t>
      </w:r>
      <w:r w:rsidR="00D6676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ч.</w:t>
      </w:r>
    </w:p>
    <w:p w:rsidR="0060646D" w:rsidRPr="003A3578" w:rsidRDefault="0060646D" w:rsidP="000115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96E">
        <w:rPr>
          <w:rFonts w:ascii="Times New Roman" w:hAnsi="Times New Roman"/>
          <w:i/>
          <w:sz w:val="28"/>
          <w:szCs w:val="28"/>
        </w:rPr>
        <w:t>Раствор сравнения.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A6EC8">
        <w:rPr>
          <w:rFonts w:ascii="Times New Roman" w:hAnsi="Times New Roman"/>
          <w:sz w:val="28"/>
          <w:szCs w:val="28"/>
        </w:rPr>
        <w:t>В мерную колбу вместимостью 20</w:t>
      </w:r>
      <w:r>
        <w:rPr>
          <w:rFonts w:ascii="Times New Roman" w:hAnsi="Times New Roman"/>
          <w:sz w:val="28"/>
          <w:szCs w:val="28"/>
        </w:rPr>
        <w:t> </w:t>
      </w:r>
      <w:r w:rsidRPr="008A6EC8">
        <w:rPr>
          <w:rFonts w:ascii="Times New Roman" w:hAnsi="Times New Roman"/>
          <w:sz w:val="28"/>
          <w:szCs w:val="28"/>
        </w:rPr>
        <w:t>мл</w:t>
      </w:r>
      <w:r w:rsidRPr="008A6EC8">
        <w:rPr>
          <w:rFonts w:ascii="Times New Roman" w:hAnsi="Times New Roman"/>
          <w:i/>
          <w:sz w:val="28"/>
          <w:szCs w:val="28"/>
        </w:rPr>
        <w:t xml:space="preserve"> </w:t>
      </w:r>
      <w:r w:rsidRPr="008A6EC8">
        <w:rPr>
          <w:rFonts w:ascii="Times New Roman" w:hAnsi="Times New Roman"/>
          <w:sz w:val="28"/>
          <w:szCs w:val="28"/>
        </w:rPr>
        <w:t xml:space="preserve">помещают </w:t>
      </w:r>
      <w:r>
        <w:rPr>
          <w:rFonts w:ascii="Times New Roman" w:hAnsi="Times New Roman"/>
          <w:sz w:val="28"/>
          <w:szCs w:val="28"/>
        </w:rPr>
        <w:t>15,0 мл раствора</w:t>
      </w:r>
      <w:proofErr w:type="gramStart"/>
      <w:r>
        <w:rPr>
          <w:rFonts w:ascii="Times New Roman" w:hAnsi="Times New Roman"/>
          <w:sz w:val="28"/>
          <w:szCs w:val="28"/>
        </w:rPr>
        <w:t> А</w:t>
      </w:r>
      <w:proofErr w:type="gramEnd"/>
      <w:r w:rsidR="00D6676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1,0 мл хлористоводородной кислоты раствора 0,1 М и </w:t>
      </w:r>
      <w:r w:rsidRPr="008A6EC8">
        <w:rPr>
          <w:rFonts w:ascii="Times New Roman" w:hAnsi="Times New Roman"/>
          <w:sz w:val="28"/>
          <w:szCs w:val="28"/>
        </w:rPr>
        <w:t>доводят объём раствора водой до метки</w:t>
      </w:r>
      <w:r>
        <w:rPr>
          <w:rFonts w:ascii="Times New Roman" w:hAnsi="Times New Roman"/>
          <w:sz w:val="28"/>
          <w:szCs w:val="28"/>
        </w:rPr>
        <w:t>.</w:t>
      </w:r>
    </w:p>
    <w:p w:rsidR="0060646D" w:rsidRDefault="00DA3EF9" w:rsidP="0001159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A3EF9">
        <w:rPr>
          <w:rFonts w:ascii="Times New Roman" w:hAnsi="Times New Roman"/>
          <w:color w:val="000000"/>
          <w:sz w:val="28"/>
          <w:szCs w:val="28"/>
        </w:rPr>
        <w:t>Измеряют оптическую плотность</w:t>
      </w:r>
      <w:r w:rsidR="00FC4C1E">
        <w:rPr>
          <w:rFonts w:ascii="Times New Roman" w:hAnsi="Times New Roman"/>
          <w:color w:val="000000"/>
          <w:sz w:val="28"/>
          <w:szCs w:val="28"/>
        </w:rPr>
        <w:t xml:space="preserve"> испытуемого и стандартного</w:t>
      </w:r>
      <w:r w:rsidRPr="00DA3E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646D">
        <w:rPr>
          <w:rFonts w:ascii="Times New Roman" w:hAnsi="Times New Roman"/>
          <w:color w:val="000000"/>
          <w:sz w:val="28"/>
          <w:szCs w:val="28"/>
        </w:rPr>
        <w:t xml:space="preserve">растворов при </w:t>
      </w:r>
      <w:r w:rsidR="0064791F">
        <w:rPr>
          <w:rFonts w:ascii="Times New Roman" w:hAnsi="Times New Roman"/>
          <w:color w:val="000000"/>
          <w:sz w:val="28"/>
          <w:szCs w:val="28"/>
        </w:rPr>
        <w:t xml:space="preserve">длине волны </w:t>
      </w:r>
      <w:r w:rsidR="0060646D">
        <w:rPr>
          <w:rFonts w:ascii="Times New Roman" w:hAnsi="Times New Roman"/>
          <w:color w:val="000000"/>
          <w:sz w:val="28"/>
          <w:szCs w:val="28"/>
        </w:rPr>
        <w:t>420</w:t>
      </w:r>
      <w:r w:rsidR="00625BCF">
        <w:rPr>
          <w:rFonts w:ascii="Times New Roman" w:hAnsi="Times New Roman"/>
          <w:color w:val="000000"/>
          <w:sz w:val="28"/>
          <w:szCs w:val="28"/>
        </w:rPr>
        <w:t> </w:t>
      </w:r>
      <w:r w:rsidR="0060646D">
        <w:rPr>
          <w:rFonts w:ascii="Times New Roman" w:hAnsi="Times New Roman"/>
          <w:color w:val="000000"/>
          <w:sz w:val="28"/>
          <w:szCs w:val="28"/>
        </w:rPr>
        <w:t>нм о</w:t>
      </w:r>
      <w:r w:rsidR="00625BCF">
        <w:rPr>
          <w:rFonts w:ascii="Times New Roman" w:hAnsi="Times New Roman"/>
          <w:color w:val="000000"/>
          <w:sz w:val="28"/>
          <w:szCs w:val="28"/>
        </w:rPr>
        <w:t>тносительно раствора сравнения.</w:t>
      </w:r>
    </w:p>
    <w:p w:rsidR="002B4863" w:rsidRDefault="002B4863" w:rsidP="0001159A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йодид</w:t>
      </w:r>
      <w:r w:rsidR="0010799C">
        <w:rPr>
          <w:rFonts w:ascii="Times New Roman" w:hAnsi="Times New Roman"/>
          <w:color w:val="000000"/>
          <w:sz w:val="28"/>
          <w:szCs w:val="28"/>
        </w:rPr>
        <w:t>-иона</w:t>
      </w:r>
      <w:proofErr w:type="gramEnd"/>
      <w:r w:rsidR="0010799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FC4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C1E" w:rsidRPr="00FC4C1E">
        <w:rPr>
          <w:rFonts w:ascii="Times New Roman" w:hAnsi="Times New Roman"/>
          <w:color w:val="000000"/>
          <w:sz w:val="28"/>
          <w:szCs w:val="28"/>
        </w:rPr>
        <w:t>препарате в процентах от заявленного количества</w:t>
      </w:r>
      <w:r w:rsidR="00FC4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4C1E">
        <w:rPr>
          <w:rFonts w:ascii="Times New Roman" w:hAnsi="Times New Roman"/>
          <w:sz w:val="28"/>
        </w:rPr>
        <w:t>амиодарона гидрохлорида</w:t>
      </w:r>
      <w:r w:rsidR="00FC4C1E" w:rsidRPr="00FC4C1E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FC4C1E" w:rsidRPr="00FC4C1E">
        <w:rPr>
          <w:rFonts w:ascii="Times New Roman" w:hAnsi="Times New Roman"/>
          <w:i/>
          <w:color w:val="000000"/>
          <w:sz w:val="28"/>
          <w:szCs w:val="28"/>
        </w:rPr>
        <w:t>X</w:t>
      </w:r>
      <w:r w:rsidR="00FC4C1E" w:rsidRPr="00FC4C1E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вычисляют по формуле:</w:t>
      </w:r>
    </w:p>
    <w:p w:rsidR="00AA1F59" w:rsidRPr="00FC4C1E" w:rsidRDefault="00DA3EF9" w:rsidP="00AA1F59">
      <w:pPr>
        <w:spacing w:after="0" w:line="360" w:lineRule="auto"/>
        <w:jc w:val="center"/>
        <w:rPr>
          <w:rStyle w:val="8"/>
          <w:rFonts w:eastAsia="Calibri"/>
          <w:i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∙20∙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50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∙1∙100∙126,9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(A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)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L∙1000∙15∙20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∙166,0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∙126,9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(A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)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bidi="ru-RU"/>
                </w:rPr>
                <m:t>L∙3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bidi="ru-RU"/>
                </w:rPr>
                <m:t>∙166,0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bidi="ru-RU"/>
            </w:rPr>
            <m:t xml:space="preserve"> ,</m:t>
          </m:r>
        </m:oMath>
      </m:oMathPara>
    </w:p>
    <w:tbl>
      <w:tblPr>
        <w:tblW w:w="5000" w:type="pct"/>
        <w:tblLook w:val="0000"/>
      </w:tblPr>
      <w:tblGrid>
        <w:gridCol w:w="647"/>
        <w:gridCol w:w="846"/>
        <w:gridCol w:w="370"/>
        <w:gridCol w:w="7708"/>
      </w:tblGrid>
      <w:tr w:rsidR="002B4863" w:rsidRPr="00366095" w:rsidTr="000C4129">
        <w:trPr>
          <w:cantSplit/>
        </w:trPr>
        <w:tc>
          <w:tcPr>
            <w:tcW w:w="338" w:type="pct"/>
            <w:shd w:val="clear" w:color="auto" w:fill="auto"/>
          </w:tcPr>
          <w:p w:rsidR="002B4863" w:rsidRPr="00366095" w:rsidRDefault="002B4863" w:rsidP="00B31CB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442" w:type="pct"/>
            <w:shd w:val="clear" w:color="auto" w:fill="auto"/>
          </w:tcPr>
          <w:p w:rsidR="002B4863" w:rsidRPr="00B31CB1" w:rsidRDefault="002B4863" w:rsidP="00B31CB1">
            <w:pPr>
              <w:keepNext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B31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B31CB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3" w:type="pct"/>
            <w:shd w:val="clear" w:color="auto" w:fill="auto"/>
          </w:tcPr>
          <w:p w:rsidR="002B4863" w:rsidRPr="00366095" w:rsidRDefault="002B4863" w:rsidP="00B31CB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027" w:type="pct"/>
            <w:shd w:val="clear" w:color="auto" w:fill="auto"/>
          </w:tcPr>
          <w:p w:rsidR="002B4863" w:rsidRPr="00366095" w:rsidRDefault="002B4863" w:rsidP="00B31CB1">
            <w:pPr>
              <w:keepNext/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оптическая плотность испытуемого раствора</w:t>
            </w:r>
            <w:r w:rsidRPr="008E68F5">
              <w:rPr>
                <w:rFonts w:ascii="Times New Roman" w:hAnsi="Times New Roman"/>
                <w:sz w:val="28"/>
              </w:rPr>
              <w:t>;</w:t>
            </w:r>
          </w:p>
        </w:tc>
      </w:tr>
      <w:tr w:rsidR="002B4863" w:rsidRPr="00366095" w:rsidTr="000C4129">
        <w:trPr>
          <w:cantSplit/>
        </w:trPr>
        <w:tc>
          <w:tcPr>
            <w:tcW w:w="338" w:type="pct"/>
          </w:tcPr>
          <w:p w:rsidR="002B4863" w:rsidRPr="00366095" w:rsidRDefault="002B4863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2" w:type="pct"/>
          </w:tcPr>
          <w:p w:rsidR="002B4863" w:rsidRPr="00B31CB1" w:rsidRDefault="002B4863" w:rsidP="00B31CB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1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B31CB1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93" w:type="pct"/>
          </w:tcPr>
          <w:p w:rsidR="002B4863" w:rsidRPr="00366095" w:rsidRDefault="002B4863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027" w:type="pct"/>
          </w:tcPr>
          <w:p w:rsidR="002B4863" w:rsidRPr="00366095" w:rsidRDefault="002B4863" w:rsidP="00B31CB1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оптическая плотность стандартного раствора</w:t>
            </w:r>
            <w:r w:rsidRPr="008E68F5">
              <w:rPr>
                <w:rFonts w:ascii="Times New Roman" w:hAnsi="Times New Roman"/>
                <w:sz w:val="28"/>
              </w:rPr>
              <w:t>;</w:t>
            </w:r>
          </w:p>
        </w:tc>
      </w:tr>
      <w:tr w:rsidR="002B4863" w:rsidRPr="00366095" w:rsidTr="000C4129">
        <w:trPr>
          <w:cantSplit/>
        </w:trPr>
        <w:tc>
          <w:tcPr>
            <w:tcW w:w="338" w:type="pct"/>
          </w:tcPr>
          <w:p w:rsidR="002B4863" w:rsidRPr="00366095" w:rsidRDefault="002B4863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2" w:type="pct"/>
          </w:tcPr>
          <w:p w:rsidR="002B4863" w:rsidRPr="00B31CB1" w:rsidRDefault="002B61E8" w:rsidP="00B31CB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31CB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V</w:t>
            </w:r>
            <w:r w:rsidR="00B31CB1" w:rsidRPr="00B31CB1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93" w:type="pct"/>
          </w:tcPr>
          <w:p w:rsidR="002B4863" w:rsidRPr="00366095" w:rsidRDefault="002B4863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027" w:type="pct"/>
          </w:tcPr>
          <w:p w:rsidR="002B4863" w:rsidRPr="002B61E8" w:rsidRDefault="002B61E8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объём препарата, взятый для приготовления раствора</w:t>
            </w:r>
            <w:proofErr w:type="gramStart"/>
            <w:r w:rsidR="00B31CB1">
              <w:rPr>
                <w:rFonts w:ascii="Times New Roman" w:hAnsi="Times New Roman"/>
                <w:sz w:val="28"/>
              </w:rPr>
              <w:t> А</w:t>
            </w:r>
            <w:proofErr w:type="gramEnd"/>
            <w:r w:rsidR="0010799C">
              <w:rPr>
                <w:rFonts w:ascii="Times New Roman" w:hAnsi="Times New Roman"/>
                <w:sz w:val="28"/>
              </w:rPr>
              <w:t>, мл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6A679F" w:rsidRPr="00366095" w:rsidTr="000C4129">
        <w:trPr>
          <w:cantSplit/>
        </w:trPr>
        <w:tc>
          <w:tcPr>
            <w:tcW w:w="338" w:type="pct"/>
          </w:tcPr>
          <w:p w:rsidR="006A679F" w:rsidRPr="00366095" w:rsidRDefault="006A679F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2" w:type="pct"/>
          </w:tcPr>
          <w:p w:rsidR="006A679F" w:rsidRPr="00BD2109" w:rsidRDefault="006A679F" w:rsidP="00C72E37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A679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BD210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193" w:type="pct"/>
          </w:tcPr>
          <w:p w:rsidR="006A679F" w:rsidRPr="00366095" w:rsidRDefault="006A679F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027" w:type="pct"/>
          </w:tcPr>
          <w:p w:rsidR="006A679F" w:rsidRPr="00366095" w:rsidRDefault="006A679F" w:rsidP="006A679F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навеска </w:t>
            </w:r>
            <w:r w:rsidRPr="00B31CB1">
              <w:rPr>
                <w:rFonts w:ascii="Times New Roman" w:hAnsi="Times New Roman"/>
                <w:sz w:val="28"/>
              </w:rPr>
              <w:t>калия йодида</w:t>
            </w:r>
            <w:r>
              <w:rPr>
                <w:rFonts w:ascii="Times New Roman" w:hAnsi="Times New Roman"/>
                <w:sz w:val="28"/>
              </w:rPr>
              <w:t>, мг</w:t>
            </w:r>
            <w:r w:rsidRPr="008E68F5">
              <w:rPr>
                <w:rFonts w:ascii="Times New Roman" w:hAnsi="Times New Roman"/>
                <w:sz w:val="28"/>
              </w:rPr>
              <w:t>;</w:t>
            </w:r>
          </w:p>
        </w:tc>
      </w:tr>
      <w:tr w:rsidR="00B31CB1" w:rsidRPr="00366095" w:rsidTr="000C4129">
        <w:trPr>
          <w:cantSplit/>
        </w:trPr>
        <w:tc>
          <w:tcPr>
            <w:tcW w:w="338" w:type="pct"/>
          </w:tcPr>
          <w:p w:rsidR="00B31CB1" w:rsidRPr="00366095" w:rsidRDefault="00B31CB1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2" w:type="pct"/>
          </w:tcPr>
          <w:p w:rsidR="00B31CB1" w:rsidRPr="00B31CB1" w:rsidRDefault="00B31CB1" w:rsidP="00B31CB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B31CB1">
              <w:rPr>
                <w:rFonts w:ascii="Times New Roman" w:hAnsi="Times New Roman"/>
                <w:i/>
                <w:sz w:val="28"/>
                <w:szCs w:val="28"/>
              </w:rPr>
              <w:t>L</w:t>
            </w:r>
          </w:p>
        </w:tc>
        <w:tc>
          <w:tcPr>
            <w:tcW w:w="193" w:type="pct"/>
          </w:tcPr>
          <w:p w:rsidR="00B31CB1" w:rsidRPr="0010799C" w:rsidRDefault="00B31CB1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–</w:t>
            </w:r>
          </w:p>
        </w:tc>
        <w:tc>
          <w:tcPr>
            <w:tcW w:w="4027" w:type="pct"/>
          </w:tcPr>
          <w:p w:rsidR="00B31CB1" w:rsidRPr="0010799C" w:rsidRDefault="00B31CB1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заявленное количество амиодарона гидрохлорида в препарате, мг/мл;</w:t>
            </w:r>
          </w:p>
        </w:tc>
      </w:tr>
      <w:tr w:rsidR="00B31CB1" w:rsidRPr="00366095" w:rsidTr="000C4129">
        <w:trPr>
          <w:cantSplit/>
        </w:trPr>
        <w:tc>
          <w:tcPr>
            <w:tcW w:w="338" w:type="pct"/>
          </w:tcPr>
          <w:p w:rsidR="00B31CB1" w:rsidRPr="00366095" w:rsidRDefault="00B31CB1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2" w:type="pct"/>
          </w:tcPr>
          <w:p w:rsidR="00B31CB1" w:rsidRPr="000C4129" w:rsidRDefault="00B31CB1" w:rsidP="00B31CB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0C4129">
              <w:rPr>
                <w:rFonts w:ascii="Times New Roman" w:hAnsi="Times New Roman"/>
                <w:i/>
                <w:sz w:val="28"/>
                <w:szCs w:val="28"/>
              </w:rPr>
              <w:t>126,9</w:t>
            </w:r>
          </w:p>
        </w:tc>
        <w:tc>
          <w:tcPr>
            <w:tcW w:w="193" w:type="pct"/>
          </w:tcPr>
          <w:p w:rsidR="00B31CB1" w:rsidRPr="00366095" w:rsidRDefault="00B31CB1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027" w:type="pct"/>
          </w:tcPr>
          <w:p w:rsidR="00B31CB1" w:rsidRPr="00366095" w:rsidRDefault="00B31CB1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ионная масса йодид</w:t>
            </w:r>
            <w:r>
              <w:rPr>
                <w:rFonts w:ascii="Times New Roman" w:hAnsi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</w:rPr>
              <w:t>иона;</w:t>
            </w:r>
          </w:p>
        </w:tc>
      </w:tr>
      <w:tr w:rsidR="00B31CB1" w:rsidRPr="00366095" w:rsidTr="000C4129">
        <w:trPr>
          <w:cantSplit/>
        </w:trPr>
        <w:tc>
          <w:tcPr>
            <w:tcW w:w="338" w:type="pct"/>
          </w:tcPr>
          <w:p w:rsidR="00B31CB1" w:rsidRPr="00366095" w:rsidRDefault="00B31CB1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42" w:type="pct"/>
          </w:tcPr>
          <w:p w:rsidR="00B31CB1" w:rsidRPr="000C4129" w:rsidRDefault="00B31CB1" w:rsidP="00B31CB1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</w:pPr>
            <w:r w:rsidRPr="000C4129">
              <w:rPr>
                <w:rFonts w:ascii="Times New Roman" w:hAnsi="Times New Roman"/>
                <w:i/>
                <w:sz w:val="28"/>
                <w:szCs w:val="28"/>
              </w:rPr>
              <w:t>166,0</w:t>
            </w:r>
          </w:p>
        </w:tc>
        <w:tc>
          <w:tcPr>
            <w:tcW w:w="193" w:type="pct"/>
          </w:tcPr>
          <w:p w:rsidR="00B31CB1" w:rsidRPr="00366095" w:rsidRDefault="00B31CB1" w:rsidP="00B31CB1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366095">
              <w:rPr>
                <w:rFonts w:ascii="Times New Roman" w:hAnsi="Times New Roman"/>
                <w:sz w:val="28"/>
              </w:rPr>
              <w:sym w:font="Symbol" w:char="F02D"/>
            </w:r>
          </w:p>
        </w:tc>
        <w:tc>
          <w:tcPr>
            <w:tcW w:w="4027" w:type="pct"/>
          </w:tcPr>
          <w:p w:rsidR="00B31CB1" w:rsidRPr="00366095" w:rsidRDefault="00B31CB1" w:rsidP="00B31CB1">
            <w:pPr>
              <w:tabs>
                <w:tab w:val="left" w:pos="709"/>
                <w:tab w:val="left" w:pos="1134"/>
                <w:tab w:val="left" w:pos="1276"/>
              </w:tabs>
              <w:spacing w:after="12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</w:rPr>
              <w:t>молекулярная масса калия йодида.</w:t>
            </w:r>
          </w:p>
        </w:tc>
      </w:tr>
    </w:tbl>
    <w:p w:rsidR="00337AA0" w:rsidRPr="00843F47" w:rsidRDefault="00365B74" w:rsidP="000C412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>
        <w:rPr>
          <w:rStyle w:val="8"/>
          <w:rFonts w:eastAsia="Calibri"/>
          <w:b/>
          <w:sz w:val="28"/>
          <w:szCs w:val="28"/>
        </w:rPr>
        <w:t>И</w:t>
      </w:r>
      <w:r w:rsidR="00337AA0" w:rsidRPr="00E73282">
        <w:rPr>
          <w:rStyle w:val="8"/>
          <w:rFonts w:eastAsia="Calibri"/>
          <w:b/>
          <w:sz w:val="28"/>
          <w:szCs w:val="28"/>
        </w:rPr>
        <w:t>звлекаемый объ</w:t>
      </w:r>
      <w:r w:rsidR="002B751B" w:rsidRPr="00E73282">
        <w:rPr>
          <w:rStyle w:val="8"/>
          <w:rFonts w:eastAsia="Calibri"/>
          <w:b/>
          <w:sz w:val="28"/>
          <w:szCs w:val="28"/>
        </w:rPr>
        <w:t>ё</w:t>
      </w:r>
      <w:r w:rsidR="00337AA0" w:rsidRPr="00E73282">
        <w:rPr>
          <w:rStyle w:val="8"/>
          <w:rFonts w:eastAsia="Calibri"/>
          <w:b/>
          <w:sz w:val="28"/>
          <w:szCs w:val="28"/>
        </w:rPr>
        <w:t>м</w:t>
      </w:r>
      <w:r w:rsidR="00337AA0" w:rsidRPr="00E73282">
        <w:rPr>
          <w:rStyle w:val="8"/>
          <w:rFonts w:eastAsia="Calibri"/>
          <w:sz w:val="28"/>
          <w:szCs w:val="28"/>
        </w:rPr>
        <w:t>.</w:t>
      </w:r>
      <w:r w:rsidR="00337AA0" w:rsidRPr="0030657D">
        <w:rPr>
          <w:rStyle w:val="8"/>
          <w:rFonts w:eastAsia="Calibri"/>
          <w:sz w:val="28"/>
          <w:szCs w:val="28"/>
        </w:rPr>
        <w:t xml:space="preserve"> </w:t>
      </w:r>
      <w:r w:rsidR="00337AA0">
        <w:rPr>
          <w:rStyle w:val="8"/>
          <w:rFonts w:eastAsia="Calibri"/>
          <w:sz w:val="28"/>
          <w:szCs w:val="28"/>
        </w:rPr>
        <w:t>Не менее номинального (ОФС «Извлекаемый объ</w:t>
      </w:r>
      <w:r w:rsidR="002B751B">
        <w:rPr>
          <w:rStyle w:val="8"/>
          <w:rFonts w:eastAsia="Calibri"/>
          <w:sz w:val="28"/>
          <w:szCs w:val="28"/>
        </w:rPr>
        <w:t>ё</w:t>
      </w:r>
      <w:r w:rsidR="00337AA0">
        <w:rPr>
          <w:rStyle w:val="8"/>
          <w:rFonts w:eastAsia="Calibri"/>
          <w:sz w:val="28"/>
          <w:szCs w:val="28"/>
        </w:rPr>
        <w:t>м лекарственных форм для парентерального применения»).</w:t>
      </w:r>
    </w:p>
    <w:p w:rsidR="00164C20" w:rsidRPr="00796E01" w:rsidRDefault="00337AA0" w:rsidP="000C4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3282">
        <w:rPr>
          <w:rStyle w:val="8"/>
          <w:rFonts w:eastAsia="Calibri"/>
          <w:b/>
          <w:sz w:val="28"/>
          <w:szCs w:val="28"/>
        </w:rPr>
        <w:t>Бактериальные эндотоксины</w:t>
      </w:r>
      <w:r w:rsidRPr="00E73282">
        <w:rPr>
          <w:rStyle w:val="8"/>
          <w:rFonts w:eastAsia="Calibri"/>
          <w:sz w:val="28"/>
          <w:szCs w:val="28"/>
        </w:rPr>
        <w:t>.</w:t>
      </w:r>
      <w:r>
        <w:rPr>
          <w:rStyle w:val="8"/>
          <w:rFonts w:eastAsia="Calibri"/>
          <w:sz w:val="28"/>
          <w:szCs w:val="28"/>
        </w:rPr>
        <w:t xml:space="preserve"> </w:t>
      </w:r>
      <w:r w:rsidR="00164C20" w:rsidRPr="00796E01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164C20">
        <w:rPr>
          <w:rFonts w:ascii="Times New Roman" w:hAnsi="Times New Roman"/>
          <w:color w:val="000000"/>
          <w:sz w:val="28"/>
          <w:szCs w:val="28"/>
        </w:rPr>
        <w:t>1,0</w:t>
      </w:r>
      <w:r w:rsidR="00164C20" w:rsidRPr="00796E01">
        <w:rPr>
          <w:rFonts w:ascii="Times New Roman" w:hAnsi="Times New Roman"/>
          <w:color w:val="000000"/>
          <w:sz w:val="28"/>
          <w:szCs w:val="28"/>
        </w:rPr>
        <w:t> ЕЭ на 1</w:t>
      </w:r>
      <w:r w:rsidR="00EA066F">
        <w:rPr>
          <w:rFonts w:ascii="Times New Roman" w:hAnsi="Times New Roman"/>
          <w:color w:val="000000"/>
          <w:sz w:val="28"/>
          <w:szCs w:val="28"/>
        </w:rPr>
        <w:t> </w:t>
      </w:r>
      <w:bookmarkStart w:id="0" w:name="_GoBack"/>
      <w:bookmarkEnd w:id="0"/>
      <w:r w:rsidR="00164C20" w:rsidRPr="00796E01">
        <w:rPr>
          <w:rFonts w:ascii="Times New Roman" w:hAnsi="Times New Roman"/>
          <w:color w:val="000000"/>
          <w:sz w:val="28"/>
          <w:szCs w:val="28"/>
        </w:rPr>
        <w:t>мг</w:t>
      </w:r>
      <w:r w:rsidR="00164C20">
        <w:rPr>
          <w:rFonts w:ascii="Times New Roman" w:hAnsi="Times New Roman"/>
          <w:color w:val="000000"/>
          <w:sz w:val="28"/>
          <w:szCs w:val="28"/>
        </w:rPr>
        <w:t xml:space="preserve"> амиодарона гидрохлорида (</w:t>
      </w:r>
      <w:r w:rsidR="00164C20" w:rsidRPr="00796E01">
        <w:rPr>
          <w:rFonts w:ascii="Times New Roman" w:hAnsi="Times New Roman"/>
          <w:color w:val="000000"/>
          <w:sz w:val="28"/>
          <w:szCs w:val="28"/>
        </w:rPr>
        <w:t>ОФС «Бактериальные эндотоксины»).</w:t>
      </w:r>
      <w:r w:rsidR="00164C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7AA0" w:rsidRPr="008617F9" w:rsidRDefault="00337AA0" w:rsidP="000C412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E73282">
        <w:rPr>
          <w:rStyle w:val="8"/>
          <w:rFonts w:eastAsia="Calibri"/>
          <w:b/>
          <w:sz w:val="28"/>
          <w:szCs w:val="28"/>
        </w:rPr>
        <w:t>Стерильность</w:t>
      </w:r>
      <w:r w:rsidRPr="00E73282">
        <w:rPr>
          <w:rStyle w:val="8"/>
          <w:rFonts w:eastAsia="Calibri"/>
          <w:sz w:val="28"/>
          <w:szCs w:val="28"/>
        </w:rPr>
        <w:t>.</w:t>
      </w:r>
      <w:r>
        <w:rPr>
          <w:rStyle w:val="8"/>
          <w:rFonts w:eastAsia="Calibri"/>
          <w:sz w:val="28"/>
          <w:szCs w:val="28"/>
        </w:rPr>
        <w:t xml:space="preserve"> Препарат должен быть стерильным (ОФС «Стерильность»).</w:t>
      </w:r>
    </w:p>
    <w:p w:rsidR="00F156F3" w:rsidRDefault="00337AA0" w:rsidP="000C41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42EBA">
        <w:rPr>
          <w:rStyle w:val="8"/>
          <w:rFonts w:eastAsia="Calibri"/>
          <w:b/>
          <w:sz w:val="28"/>
          <w:szCs w:val="28"/>
        </w:rPr>
        <w:t>Количественное определение</w:t>
      </w:r>
      <w:r w:rsidRPr="00242EBA">
        <w:rPr>
          <w:rStyle w:val="8"/>
          <w:rFonts w:eastAsia="Calibri"/>
          <w:sz w:val="28"/>
          <w:szCs w:val="28"/>
        </w:rPr>
        <w:t xml:space="preserve">. </w:t>
      </w:r>
      <w:r w:rsidR="00F156F3" w:rsidRPr="006D4E21">
        <w:rPr>
          <w:rFonts w:ascii="Times New Roman" w:hAnsi="Times New Roman"/>
          <w:sz w:val="28"/>
        </w:rPr>
        <w:t>Определение</w:t>
      </w:r>
      <w:r w:rsidR="00F156F3" w:rsidRPr="00543660">
        <w:rPr>
          <w:rFonts w:ascii="Times New Roman" w:hAnsi="Times New Roman"/>
          <w:sz w:val="28"/>
        </w:rPr>
        <w:t xml:space="preserve"> проводят методом ВЭЖХ в условиях испытания</w:t>
      </w:r>
      <w:r w:rsidR="00F156F3" w:rsidRPr="009E0F4B">
        <w:rPr>
          <w:rFonts w:ascii="Times New Roman" w:hAnsi="Times New Roman"/>
          <w:sz w:val="28"/>
        </w:rPr>
        <w:t xml:space="preserve"> «Родственные примеси» со следующими изменениями.</w:t>
      </w:r>
    </w:p>
    <w:p w:rsidR="00E73282" w:rsidRPr="00E73282" w:rsidRDefault="00E73282" w:rsidP="000C412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50764">
        <w:rPr>
          <w:rFonts w:ascii="Times New Roman" w:hAnsi="Times New Roman"/>
          <w:b w:val="0"/>
          <w:i/>
          <w:szCs w:val="28"/>
        </w:rPr>
        <w:t>Растворитель</w:t>
      </w:r>
      <w:r w:rsidR="00EE3518">
        <w:rPr>
          <w:rFonts w:ascii="Times New Roman" w:hAnsi="Times New Roman"/>
          <w:b w:val="0"/>
          <w:i/>
          <w:szCs w:val="28"/>
        </w:rPr>
        <w:t> </w:t>
      </w:r>
      <w:r>
        <w:rPr>
          <w:rFonts w:ascii="Times New Roman" w:hAnsi="Times New Roman"/>
          <w:b w:val="0"/>
          <w:i/>
          <w:szCs w:val="28"/>
        </w:rPr>
        <w:t>1</w:t>
      </w:r>
      <w:r w:rsidRPr="00150764">
        <w:rPr>
          <w:rFonts w:ascii="Times New Roman" w:hAnsi="Times New Roman"/>
          <w:b w:val="0"/>
          <w:i/>
          <w:szCs w:val="28"/>
        </w:rPr>
        <w:t>.</w:t>
      </w:r>
      <w:r w:rsidRPr="00085A4C">
        <w:rPr>
          <w:rFonts w:ascii="Times New Roman" w:hAnsi="Times New Roman"/>
          <w:b w:val="0"/>
          <w:szCs w:val="28"/>
        </w:rPr>
        <w:t xml:space="preserve"> </w:t>
      </w:r>
      <w:r w:rsidRPr="00700289">
        <w:rPr>
          <w:rFonts w:ascii="Times New Roman" w:hAnsi="Times New Roman"/>
          <w:b w:val="0"/>
          <w:szCs w:val="28"/>
        </w:rPr>
        <w:t>Ацетонитрил—вода</w:t>
      </w:r>
      <w:r>
        <w:rPr>
          <w:rFonts w:ascii="Times New Roman" w:hAnsi="Times New Roman"/>
          <w:b w:val="0"/>
          <w:szCs w:val="28"/>
        </w:rPr>
        <w:t xml:space="preserve"> 1:1.</w:t>
      </w:r>
    </w:p>
    <w:p w:rsidR="00150764" w:rsidRPr="00150764" w:rsidRDefault="00150764" w:rsidP="000C412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150764">
        <w:rPr>
          <w:rFonts w:ascii="Times New Roman" w:hAnsi="Times New Roman"/>
          <w:b w:val="0"/>
          <w:i/>
          <w:szCs w:val="28"/>
        </w:rPr>
        <w:t>Растворитель</w:t>
      </w:r>
      <w:r w:rsidR="00EE3518">
        <w:rPr>
          <w:rFonts w:ascii="Times New Roman" w:hAnsi="Times New Roman"/>
          <w:b w:val="0"/>
          <w:i/>
          <w:szCs w:val="28"/>
        </w:rPr>
        <w:t> </w:t>
      </w:r>
      <w:r w:rsidR="00E73282">
        <w:rPr>
          <w:rFonts w:ascii="Times New Roman" w:hAnsi="Times New Roman"/>
          <w:b w:val="0"/>
          <w:i/>
          <w:szCs w:val="28"/>
        </w:rPr>
        <w:t>2</w:t>
      </w:r>
      <w:r w:rsidRPr="00150764">
        <w:rPr>
          <w:rFonts w:ascii="Times New Roman" w:hAnsi="Times New Roman"/>
          <w:b w:val="0"/>
          <w:i/>
          <w:szCs w:val="28"/>
        </w:rPr>
        <w:t>.</w:t>
      </w:r>
      <w:r w:rsidRPr="00085A4C">
        <w:rPr>
          <w:rFonts w:ascii="Times New Roman" w:hAnsi="Times New Roman"/>
          <w:b w:val="0"/>
          <w:szCs w:val="28"/>
        </w:rPr>
        <w:t xml:space="preserve"> </w:t>
      </w:r>
      <w:r w:rsidRPr="00700289">
        <w:rPr>
          <w:rFonts w:ascii="Times New Roman" w:hAnsi="Times New Roman"/>
          <w:b w:val="0"/>
          <w:szCs w:val="28"/>
        </w:rPr>
        <w:t>Ацетонитрил—вода</w:t>
      </w:r>
      <w:r>
        <w:rPr>
          <w:rFonts w:ascii="Times New Roman" w:hAnsi="Times New Roman"/>
          <w:b w:val="0"/>
          <w:szCs w:val="28"/>
        </w:rPr>
        <w:t xml:space="preserve"> 1:3.</w:t>
      </w:r>
    </w:p>
    <w:p w:rsidR="00F156F3" w:rsidRDefault="00F156F3" w:rsidP="000C4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764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085A4C">
        <w:rPr>
          <w:rFonts w:ascii="Times New Roman" w:hAnsi="Times New Roman"/>
          <w:i/>
          <w:sz w:val="28"/>
          <w:szCs w:val="28"/>
        </w:rPr>
        <w:t xml:space="preserve"> </w:t>
      </w:r>
      <w:r w:rsidR="000C4129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0C4129">
        <w:rPr>
          <w:rFonts w:ascii="Times New Roman" w:hAnsi="Times New Roman"/>
          <w:color w:val="000000"/>
          <w:sz w:val="28"/>
          <w:szCs w:val="28"/>
        </w:rPr>
        <w:t>о</w:t>
      </w:r>
      <w:r w:rsidRPr="00085A4C">
        <w:rPr>
          <w:rFonts w:ascii="Times New Roman" w:hAnsi="Times New Roman"/>
          <w:color w:val="000000"/>
          <w:sz w:val="28"/>
          <w:szCs w:val="28"/>
        </w:rPr>
        <w:t xml:space="preserve">бъём препарата, соответствующий около </w:t>
      </w:r>
      <w:r>
        <w:rPr>
          <w:rFonts w:ascii="Times New Roman" w:hAnsi="Times New Roman"/>
          <w:color w:val="000000"/>
          <w:sz w:val="28"/>
          <w:szCs w:val="28"/>
        </w:rPr>
        <w:t>50 мг амиодарона гидрохлорида</w:t>
      </w:r>
      <w:r w:rsidRPr="00002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02C89">
        <w:rPr>
          <w:rFonts w:ascii="Times New Roman" w:hAnsi="Times New Roman"/>
          <w:sz w:val="28"/>
          <w:szCs w:val="28"/>
        </w:rPr>
        <w:t>доводят объём раствора растворителем</w:t>
      </w:r>
      <w:r w:rsidR="00EE3518">
        <w:rPr>
          <w:rFonts w:ascii="Times New Roman" w:hAnsi="Times New Roman"/>
          <w:sz w:val="28"/>
          <w:szCs w:val="28"/>
        </w:rPr>
        <w:t> </w:t>
      </w:r>
      <w:r w:rsidR="00E73282">
        <w:rPr>
          <w:rFonts w:ascii="Times New Roman" w:hAnsi="Times New Roman"/>
          <w:sz w:val="28"/>
          <w:szCs w:val="28"/>
        </w:rPr>
        <w:t>1</w:t>
      </w:r>
      <w:r w:rsidR="00150764">
        <w:rPr>
          <w:rFonts w:ascii="Times New Roman" w:hAnsi="Times New Roman"/>
          <w:sz w:val="28"/>
          <w:szCs w:val="28"/>
        </w:rPr>
        <w:t xml:space="preserve"> </w:t>
      </w:r>
      <w:r w:rsidRPr="00002C89">
        <w:rPr>
          <w:rFonts w:ascii="Times New Roman" w:hAnsi="Times New Roman"/>
          <w:sz w:val="28"/>
          <w:szCs w:val="28"/>
        </w:rPr>
        <w:t>до метки.</w:t>
      </w:r>
      <w:r>
        <w:rPr>
          <w:rFonts w:ascii="Times New Roman" w:hAnsi="Times New Roman"/>
          <w:sz w:val="28"/>
          <w:szCs w:val="28"/>
        </w:rPr>
        <w:t xml:space="preserve"> </w:t>
      </w:r>
      <w:r w:rsidR="00150764">
        <w:rPr>
          <w:rFonts w:ascii="Times New Roman" w:hAnsi="Times New Roman"/>
          <w:sz w:val="28"/>
          <w:szCs w:val="28"/>
        </w:rPr>
        <w:t xml:space="preserve">В мерную колбу вместимостью 25 мл помещают 5,0 мл </w:t>
      </w:r>
      <w:r w:rsidR="00E73282">
        <w:rPr>
          <w:rFonts w:ascii="Times New Roman" w:hAnsi="Times New Roman"/>
          <w:sz w:val="28"/>
          <w:szCs w:val="28"/>
        </w:rPr>
        <w:t xml:space="preserve">испытуемого раствора </w:t>
      </w:r>
      <w:r w:rsidR="00150764">
        <w:rPr>
          <w:rFonts w:ascii="Times New Roman" w:hAnsi="Times New Roman"/>
          <w:sz w:val="28"/>
          <w:szCs w:val="28"/>
        </w:rPr>
        <w:t>и доводят объём раствора растворителем</w:t>
      </w:r>
      <w:r w:rsidR="00EE3518">
        <w:rPr>
          <w:rFonts w:ascii="Times New Roman" w:hAnsi="Times New Roman"/>
          <w:sz w:val="28"/>
          <w:szCs w:val="28"/>
        </w:rPr>
        <w:t> </w:t>
      </w:r>
      <w:r w:rsidR="00E73282">
        <w:rPr>
          <w:rFonts w:ascii="Times New Roman" w:hAnsi="Times New Roman"/>
          <w:sz w:val="28"/>
          <w:szCs w:val="28"/>
        </w:rPr>
        <w:t>2</w:t>
      </w:r>
      <w:r w:rsidR="00150764">
        <w:rPr>
          <w:rFonts w:ascii="Times New Roman" w:hAnsi="Times New Roman"/>
          <w:sz w:val="28"/>
          <w:szCs w:val="28"/>
        </w:rPr>
        <w:t xml:space="preserve"> до метки.</w:t>
      </w:r>
    </w:p>
    <w:p w:rsidR="00150764" w:rsidRDefault="00150764" w:rsidP="000C4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764">
        <w:rPr>
          <w:rFonts w:ascii="Times New Roman" w:hAnsi="Times New Roman"/>
          <w:i/>
          <w:sz w:val="28"/>
          <w:szCs w:val="28"/>
        </w:rPr>
        <w:t>Раствор стандартного образца амиодарона гидрохлорида.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EE3518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>50 мг</w:t>
      </w:r>
      <w:r w:rsidR="000D0435">
        <w:rPr>
          <w:rFonts w:ascii="Times New Roman" w:hAnsi="Times New Roman"/>
          <w:sz w:val="28"/>
          <w:szCs w:val="28"/>
        </w:rPr>
        <w:t xml:space="preserve"> (точная навеска)</w:t>
      </w:r>
      <w:r>
        <w:rPr>
          <w:rFonts w:ascii="Times New Roman" w:hAnsi="Times New Roman"/>
          <w:sz w:val="28"/>
          <w:szCs w:val="28"/>
        </w:rPr>
        <w:t xml:space="preserve"> стандартного образца амиодарона гидрохлорида, растворяют в </w:t>
      </w:r>
      <w:r w:rsidRPr="00FC5964">
        <w:rPr>
          <w:rFonts w:ascii="Times New Roman" w:hAnsi="Times New Roman"/>
          <w:sz w:val="28"/>
          <w:szCs w:val="28"/>
        </w:rPr>
        <w:t>растворителе</w:t>
      </w:r>
      <w:r>
        <w:rPr>
          <w:rFonts w:ascii="Times New Roman" w:hAnsi="Times New Roman"/>
          <w:sz w:val="28"/>
          <w:szCs w:val="28"/>
        </w:rPr>
        <w:t xml:space="preserve"> и доводят объём раствора растворителем</w:t>
      </w:r>
      <w:r w:rsidR="00EE3518">
        <w:rPr>
          <w:rFonts w:ascii="Times New Roman" w:hAnsi="Times New Roman"/>
          <w:sz w:val="28"/>
          <w:szCs w:val="28"/>
        </w:rPr>
        <w:t> </w:t>
      </w:r>
      <w:r w:rsidR="00E73282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до метки. В мерную колбу вместимостью 25 мл помещают 5,0 мл полученного раствора и доводят объём раствора растворителем</w:t>
      </w:r>
      <w:r w:rsidR="00EE3518">
        <w:rPr>
          <w:rFonts w:ascii="Times New Roman" w:hAnsi="Times New Roman"/>
          <w:sz w:val="28"/>
          <w:szCs w:val="28"/>
        </w:rPr>
        <w:t> </w:t>
      </w:r>
      <w:r w:rsidR="000D0435">
        <w:rPr>
          <w:rFonts w:ascii="Times New Roman" w:hAnsi="Times New Roman"/>
          <w:sz w:val="28"/>
          <w:szCs w:val="28"/>
        </w:rPr>
        <w:t>2</w:t>
      </w:r>
      <w:r w:rsidR="00E732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метки.</w:t>
      </w:r>
    </w:p>
    <w:p w:rsidR="00945DD8" w:rsidRPr="000641C1" w:rsidRDefault="00945DD8" w:rsidP="00945DD8">
      <w:pPr>
        <w:keepNext/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E73282">
        <w:rPr>
          <w:rFonts w:ascii="Times New Roman" w:hAnsi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986"/>
        <w:gridCol w:w="6585"/>
      </w:tblGrid>
      <w:tr w:rsidR="00F156F3" w:rsidRPr="00BD2109" w:rsidTr="00945DD8">
        <w:tc>
          <w:tcPr>
            <w:tcW w:w="1560" w:type="pct"/>
          </w:tcPr>
          <w:p w:rsidR="00F156F3" w:rsidRPr="000641C1" w:rsidRDefault="00F156F3" w:rsidP="00EE3518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F156F3" w:rsidRPr="000641C1" w:rsidRDefault="00F156F3" w:rsidP="0001159A">
            <w:pPr>
              <w:pStyle w:val="a3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641C1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szCs w:val="28"/>
              </w:rPr>
              <w:t>20</w:t>
            </w:r>
            <w:r w:rsidR="00945DD8">
              <w:rPr>
                <w:rFonts w:ascii="Times New Roman" w:hAnsi="Times New Roman"/>
                <w:b w:val="0"/>
                <w:szCs w:val="28"/>
              </w:rPr>
              <w:t> нм.</w:t>
            </w:r>
          </w:p>
        </w:tc>
      </w:tr>
    </w:tbl>
    <w:p w:rsidR="00F156F3" w:rsidRDefault="00F156F3" w:rsidP="00945DD8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18CC">
        <w:rPr>
          <w:rFonts w:ascii="Times New Roman" w:hAnsi="Times New Roman"/>
          <w:color w:val="000000"/>
          <w:sz w:val="28"/>
          <w:szCs w:val="28"/>
        </w:rPr>
        <w:lastRenderedPageBreak/>
        <w:t>Хрома</w:t>
      </w:r>
      <w:r w:rsidR="00AD2CD9">
        <w:rPr>
          <w:rFonts w:ascii="Times New Roman" w:hAnsi="Times New Roman"/>
          <w:color w:val="000000"/>
          <w:sz w:val="28"/>
          <w:szCs w:val="28"/>
        </w:rPr>
        <w:t xml:space="preserve">тографируют </w:t>
      </w:r>
      <w:r w:rsidR="00EE3518">
        <w:rPr>
          <w:rFonts w:ascii="Times New Roman" w:hAnsi="Times New Roman"/>
          <w:color w:val="000000"/>
          <w:sz w:val="28"/>
          <w:szCs w:val="28"/>
        </w:rPr>
        <w:t xml:space="preserve">раствор </w:t>
      </w:r>
      <w:r w:rsidR="00EE3518" w:rsidRPr="004818CC">
        <w:rPr>
          <w:rFonts w:ascii="Times New Roman" w:hAnsi="Times New Roman"/>
          <w:color w:val="000000"/>
          <w:sz w:val="28"/>
          <w:szCs w:val="28"/>
        </w:rPr>
        <w:t>стандартн</w:t>
      </w:r>
      <w:r w:rsidR="00EE3518">
        <w:rPr>
          <w:rFonts w:ascii="Times New Roman" w:hAnsi="Times New Roman"/>
          <w:color w:val="000000"/>
          <w:sz w:val="28"/>
          <w:szCs w:val="28"/>
        </w:rPr>
        <w:t>ого образца амиодарона</w:t>
      </w:r>
      <w:r w:rsidR="0030054C">
        <w:rPr>
          <w:rFonts w:ascii="Times New Roman" w:hAnsi="Times New Roman"/>
          <w:color w:val="000000"/>
          <w:sz w:val="28"/>
          <w:szCs w:val="28"/>
        </w:rPr>
        <w:t xml:space="preserve"> гидрохлорида и</w:t>
      </w:r>
      <w:r w:rsidR="00EE35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CD9">
        <w:rPr>
          <w:rFonts w:ascii="Times New Roman" w:hAnsi="Times New Roman"/>
          <w:color w:val="000000"/>
          <w:sz w:val="28"/>
          <w:szCs w:val="28"/>
        </w:rPr>
        <w:t>испытуемый раствор</w:t>
      </w:r>
      <w:r w:rsidR="000D0435">
        <w:rPr>
          <w:rFonts w:ascii="Times New Roman" w:hAnsi="Times New Roman"/>
          <w:color w:val="000000"/>
          <w:sz w:val="28"/>
          <w:szCs w:val="28"/>
        </w:rPr>
        <w:t>.</w:t>
      </w:r>
    </w:p>
    <w:p w:rsidR="006C5DC0" w:rsidRDefault="000D0435" w:rsidP="00945DD8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</w:t>
      </w:r>
      <w:r w:rsidR="006C5DC0" w:rsidRPr="006C5DC0">
        <w:rPr>
          <w:rFonts w:ascii="Times New Roman" w:hAnsi="Times New Roman"/>
          <w:i/>
          <w:color w:val="000000"/>
          <w:sz w:val="28"/>
          <w:szCs w:val="28"/>
        </w:rPr>
        <w:t>ригодност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ь </w:t>
      </w:r>
      <w:r w:rsidR="006C5DC0" w:rsidRPr="006C5DC0">
        <w:rPr>
          <w:rFonts w:ascii="Times New Roman" w:hAnsi="Times New Roman"/>
          <w:i/>
          <w:color w:val="000000"/>
          <w:sz w:val="28"/>
          <w:szCs w:val="28"/>
        </w:rPr>
        <w:t>хроматографической системы.</w:t>
      </w:r>
      <w:r w:rsidR="006C5DC0">
        <w:rPr>
          <w:rFonts w:ascii="Times New Roman" w:hAnsi="Times New Roman"/>
          <w:color w:val="000000"/>
          <w:sz w:val="28"/>
          <w:szCs w:val="28"/>
        </w:rPr>
        <w:t xml:space="preserve"> На хроматограмме </w:t>
      </w:r>
      <w:r w:rsidR="0030054C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6C5DC0">
        <w:rPr>
          <w:rFonts w:ascii="Times New Roman" w:hAnsi="Times New Roman"/>
          <w:color w:val="000000"/>
          <w:sz w:val="28"/>
          <w:szCs w:val="28"/>
        </w:rPr>
        <w:t>стандартного образца амиодарона гидрохлорида:</w:t>
      </w:r>
    </w:p>
    <w:p w:rsidR="006C5DC0" w:rsidRPr="00AD2CD9" w:rsidRDefault="0030054C" w:rsidP="00945DD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25CF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C5DC0" w:rsidRPr="00AD2CD9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5DC0" w:rsidRPr="00AD2CD9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="006C5DC0" w:rsidRPr="00AD2CD9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6C5DC0" w:rsidRPr="00AD2CD9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6C5DC0" w:rsidRPr="00AD2CD9">
        <w:rPr>
          <w:rFonts w:ascii="Times New Roman" w:hAnsi="Times New Roman"/>
          <w:i/>
          <w:color w:val="000000"/>
          <w:sz w:val="28"/>
          <w:szCs w:val="28"/>
        </w:rPr>
        <w:t>)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CD9">
        <w:rPr>
          <w:rFonts w:ascii="Times New Roman" w:hAnsi="Times New Roman"/>
          <w:color w:val="000000"/>
          <w:sz w:val="28"/>
          <w:szCs w:val="28"/>
        </w:rPr>
        <w:t>амиодарона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 xml:space="preserve"> должен быть не более </w:t>
      </w:r>
      <w:r w:rsidR="00AD2CD9">
        <w:rPr>
          <w:rFonts w:ascii="Times New Roman" w:hAnsi="Times New Roman"/>
          <w:color w:val="000000"/>
          <w:sz w:val="28"/>
          <w:szCs w:val="28"/>
        </w:rPr>
        <w:t>2,0;</w:t>
      </w:r>
    </w:p>
    <w:p w:rsidR="006C5DC0" w:rsidRPr="00AD2CD9" w:rsidRDefault="0030054C" w:rsidP="00945DD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25CFB"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 </w:t>
      </w:r>
      <w:r w:rsidR="006C5DC0" w:rsidRPr="00AD2CD9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AD2CD9">
        <w:rPr>
          <w:rFonts w:ascii="Times New Roman" w:hAnsi="Times New Roman"/>
          <w:color w:val="000000"/>
          <w:sz w:val="28"/>
          <w:szCs w:val="28"/>
        </w:rPr>
        <w:t>амиодарона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 xml:space="preserve"> должно быть не более 2,0</w:t>
      </w:r>
      <w:r w:rsidR="00945DD8">
        <w:rPr>
          <w:rFonts w:ascii="Times New Roman" w:hAnsi="Times New Roman"/>
          <w:color w:val="000000"/>
          <w:sz w:val="28"/>
          <w:szCs w:val="28"/>
        </w:rPr>
        <w:t> 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>% (6</w:t>
      </w:r>
      <w:r w:rsidR="00945DD8">
        <w:rPr>
          <w:rFonts w:ascii="Times New Roman" w:hAnsi="Times New Roman"/>
          <w:color w:val="000000"/>
          <w:sz w:val="28"/>
          <w:szCs w:val="28"/>
        </w:rPr>
        <w:t> введений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>);</w:t>
      </w:r>
    </w:p>
    <w:p w:rsidR="006C5DC0" w:rsidRPr="00AD2CD9" w:rsidRDefault="0030054C" w:rsidP="00945DD8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425CF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6C5DC0" w:rsidRPr="00AD2CD9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AD2CD9">
        <w:rPr>
          <w:rFonts w:ascii="Times New Roman" w:hAnsi="Times New Roman"/>
          <w:color w:val="000000"/>
          <w:sz w:val="28"/>
          <w:szCs w:val="28"/>
        </w:rPr>
        <w:t>амиодарона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AD2CD9">
        <w:rPr>
          <w:rFonts w:ascii="Times New Roman" w:hAnsi="Times New Roman"/>
          <w:color w:val="000000"/>
          <w:sz w:val="28"/>
          <w:szCs w:val="28"/>
        </w:rPr>
        <w:t>5000</w:t>
      </w:r>
      <w:r w:rsidR="006C5DC0" w:rsidRPr="00AD2CD9">
        <w:rPr>
          <w:rFonts w:ascii="Times New Roman" w:hAnsi="Times New Roman"/>
          <w:color w:val="000000"/>
          <w:sz w:val="28"/>
          <w:szCs w:val="28"/>
        </w:rPr>
        <w:t xml:space="preserve"> теоретических тарелок.</w:t>
      </w:r>
    </w:p>
    <w:p w:rsidR="00F156F3" w:rsidRDefault="00F156F3" w:rsidP="00945DD8">
      <w:pPr>
        <w:pStyle w:val="a3"/>
        <w:tabs>
          <w:tab w:val="left" w:pos="4962"/>
        </w:tabs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150764">
        <w:rPr>
          <w:rFonts w:ascii="Times New Roman" w:hAnsi="Times New Roman"/>
          <w:b w:val="0"/>
          <w:color w:val="000000"/>
          <w:szCs w:val="28"/>
        </w:rPr>
        <w:t xml:space="preserve">Содержание </w:t>
      </w:r>
      <w:r w:rsidR="00150764" w:rsidRPr="00150764">
        <w:rPr>
          <w:rFonts w:ascii="Times New Roman" w:hAnsi="Times New Roman"/>
          <w:b w:val="0"/>
          <w:szCs w:val="28"/>
        </w:rPr>
        <w:t xml:space="preserve">амиодарона </w:t>
      </w:r>
      <w:r w:rsidR="00150764" w:rsidRPr="00945DD8">
        <w:rPr>
          <w:rFonts w:ascii="Times New Roman" w:hAnsi="Times New Roman"/>
          <w:b w:val="0"/>
          <w:szCs w:val="28"/>
        </w:rPr>
        <w:t>гидрохлорида</w:t>
      </w:r>
      <w:r w:rsidRPr="00945DD8">
        <w:rPr>
          <w:rFonts w:ascii="Times New Roman" w:hAnsi="Times New Roman"/>
          <w:b w:val="0"/>
          <w:szCs w:val="28"/>
        </w:rPr>
        <w:t xml:space="preserve"> </w:t>
      </w:r>
      <w:r w:rsidR="00150764" w:rsidRPr="00945DD8">
        <w:rPr>
          <w:rFonts w:ascii="Times New Roman" w:hAnsi="Times New Roman"/>
          <w:b w:val="0"/>
          <w:szCs w:val="28"/>
          <w:lang w:val="en-US"/>
        </w:rPr>
        <w:t>C</w:t>
      </w:r>
      <w:r w:rsidR="00150764" w:rsidRPr="00945DD8">
        <w:rPr>
          <w:rFonts w:ascii="Times New Roman" w:hAnsi="Times New Roman"/>
          <w:b w:val="0"/>
          <w:szCs w:val="28"/>
          <w:vertAlign w:val="subscript"/>
        </w:rPr>
        <w:t>25</w:t>
      </w:r>
      <w:r w:rsidR="00150764" w:rsidRPr="00945DD8">
        <w:rPr>
          <w:rFonts w:ascii="Times New Roman" w:hAnsi="Times New Roman"/>
          <w:b w:val="0"/>
          <w:szCs w:val="28"/>
          <w:lang w:val="en-US"/>
        </w:rPr>
        <w:t>H</w:t>
      </w:r>
      <w:r w:rsidR="00150764" w:rsidRPr="00945DD8">
        <w:rPr>
          <w:rFonts w:ascii="Times New Roman" w:hAnsi="Times New Roman"/>
          <w:b w:val="0"/>
          <w:szCs w:val="28"/>
          <w:vertAlign w:val="subscript"/>
        </w:rPr>
        <w:t>29</w:t>
      </w:r>
      <w:r w:rsidR="00150764" w:rsidRPr="00945DD8">
        <w:rPr>
          <w:rFonts w:ascii="Times New Roman" w:hAnsi="Times New Roman"/>
          <w:b w:val="0"/>
          <w:szCs w:val="28"/>
          <w:lang w:val="en-US"/>
        </w:rPr>
        <w:t>I</w:t>
      </w:r>
      <w:r w:rsidR="00150764" w:rsidRPr="00945DD8">
        <w:rPr>
          <w:rFonts w:ascii="Times New Roman" w:hAnsi="Times New Roman"/>
          <w:b w:val="0"/>
          <w:szCs w:val="28"/>
          <w:vertAlign w:val="subscript"/>
        </w:rPr>
        <w:t>2</w:t>
      </w:r>
      <w:r w:rsidR="00150764" w:rsidRPr="00945DD8">
        <w:rPr>
          <w:rFonts w:ascii="Times New Roman" w:hAnsi="Times New Roman"/>
          <w:b w:val="0"/>
          <w:szCs w:val="28"/>
          <w:lang w:val="en-US"/>
        </w:rPr>
        <w:t>NO</w:t>
      </w:r>
      <w:r w:rsidR="00150764" w:rsidRPr="00945DD8">
        <w:rPr>
          <w:rFonts w:ascii="Times New Roman" w:hAnsi="Times New Roman"/>
          <w:b w:val="0"/>
          <w:szCs w:val="28"/>
          <w:vertAlign w:val="subscript"/>
        </w:rPr>
        <w:t>3</w:t>
      </w:r>
      <w:r w:rsidR="00150764" w:rsidRPr="00945DD8">
        <w:rPr>
          <w:rFonts w:ascii="Times New Roman" w:hAnsi="Times New Roman"/>
          <w:b w:val="0"/>
          <w:szCs w:val="28"/>
        </w:rPr>
        <w:t>·</w:t>
      </w:r>
      <w:r w:rsidR="00150764" w:rsidRPr="00945DD8">
        <w:rPr>
          <w:rFonts w:ascii="Times New Roman" w:hAnsi="Times New Roman"/>
          <w:b w:val="0"/>
          <w:szCs w:val="28"/>
          <w:lang w:val="en-US"/>
        </w:rPr>
        <w:t>HCl</w:t>
      </w:r>
      <w:r w:rsidRPr="00945DD8">
        <w:rPr>
          <w:rFonts w:ascii="Times New Roman" w:hAnsi="Times New Roman"/>
          <w:b w:val="0"/>
          <w:szCs w:val="28"/>
        </w:rPr>
        <w:t xml:space="preserve"> </w:t>
      </w:r>
      <w:r w:rsidRPr="00945DD8">
        <w:rPr>
          <w:rFonts w:ascii="Times New Roman" w:hAnsi="Times New Roman"/>
          <w:b w:val="0"/>
          <w:color w:val="000000"/>
          <w:szCs w:val="28"/>
        </w:rPr>
        <w:t>в</w:t>
      </w:r>
      <w:r w:rsidRPr="00150764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150764">
        <w:rPr>
          <w:rFonts w:ascii="Times New Roman" w:hAnsi="Times New Roman"/>
          <w:b w:val="0"/>
          <w:color w:val="000000"/>
          <w:szCs w:val="28"/>
        </w:rPr>
        <w:t>препарате</w:t>
      </w:r>
      <w:r w:rsidRPr="00150764">
        <w:rPr>
          <w:rFonts w:ascii="Times New Roman" w:hAnsi="Times New Roman"/>
          <w:b w:val="0"/>
          <w:color w:val="000000"/>
          <w:szCs w:val="28"/>
        </w:rPr>
        <w:t xml:space="preserve"> в процентах</w:t>
      </w:r>
      <w:r w:rsidR="000D0435">
        <w:rPr>
          <w:rFonts w:ascii="Times New Roman" w:hAnsi="Times New Roman"/>
          <w:b w:val="0"/>
          <w:color w:val="000000"/>
          <w:szCs w:val="28"/>
        </w:rPr>
        <w:t xml:space="preserve"> от заявленного количества</w:t>
      </w:r>
      <w:r w:rsidRPr="00150764">
        <w:rPr>
          <w:rFonts w:ascii="Times New Roman" w:hAnsi="Times New Roman"/>
          <w:b w:val="0"/>
          <w:color w:val="000000"/>
          <w:szCs w:val="28"/>
        </w:rPr>
        <w:t xml:space="preserve"> (</w:t>
      </w:r>
      <w:r w:rsidRPr="00150764">
        <w:rPr>
          <w:rFonts w:ascii="Times New Roman" w:hAnsi="Times New Roman"/>
          <w:b w:val="0"/>
          <w:i/>
          <w:color w:val="000000"/>
          <w:szCs w:val="28"/>
          <w:lang w:val="en-US"/>
        </w:rPr>
        <w:t>X</w:t>
      </w:r>
      <w:r w:rsidRPr="00150764">
        <w:rPr>
          <w:rFonts w:ascii="Times New Roman" w:hAnsi="Times New Roman"/>
          <w:b w:val="0"/>
          <w:color w:val="000000"/>
          <w:szCs w:val="28"/>
        </w:rPr>
        <w:t xml:space="preserve">) </w:t>
      </w:r>
      <w:r w:rsidRPr="00150764">
        <w:rPr>
          <w:rFonts w:ascii="Times New Roman" w:hAnsi="Times New Roman"/>
          <w:b w:val="0"/>
        </w:rPr>
        <w:t>вычисляют по формуле</w:t>
      </w:r>
      <w:r w:rsidRPr="00150764">
        <w:rPr>
          <w:rFonts w:ascii="Times New Roman" w:hAnsi="Times New Roman"/>
          <w:b w:val="0"/>
          <w:color w:val="000000"/>
          <w:szCs w:val="28"/>
        </w:rPr>
        <w:t>:</w:t>
      </w:r>
    </w:p>
    <w:p w:rsidR="0030054C" w:rsidRPr="00136F4E" w:rsidRDefault="0030054C" w:rsidP="0030054C">
      <w:pPr>
        <w:tabs>
          <w:tab w:val="left" w:pos="6396"/>
        </w:tabs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∙25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50</m:t>
              </m:r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∙25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/>
      </w:tblPr>
      <w:tblGrid>
        <w:gridCol w:w="626"/>
        <w:gridCol w:w="570"/>
        <w:gridCol w:w="356"/>
        <w:gridCol w:w="8019"/>
      </w:tblGrid>
      <w:tr w:rsidR="00F156F3" w:rsidRPr="00BD2109" w:rsidTr="00945DD8">
        <w:trPr>
          <w:cantSplit/>
          <w:trHeight w:val="20"/>
        </w:trPr>
        <w:tc>
          <w:tcPr>
            <w:tcW w:w="327" w:type="pct"/>
          </w:tcPr>
          <w:p w:rsidR="00F156F3" w:rsidRPr="00C71329" w:rsidRDefault="00F156F3" w:rsidP="0001159A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298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BD210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156F3" w:rsidRPr="00C71329" w:rsidRDefault="00F156F3" w:rsidP="0001159A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50764">
              <w:rPr>
                <w:rFonts w:ascii="Times New Roman" w:hAnsi="Times New Roman"/>
                <w:szCs w:val="28"/>
              </w:rPr>
              <w:t>амиодарона</w:t>
            </w:r>
            <w:r w:rsidRPr="00C71329">
              <w:rPr>
                <w:rFonts w:ascii="Times New Roman" w:hAnsi="Times New Roman"/>
                <w:szCs w:val="28"/>
              </w:rPr>
              <w:t xml:space="preserve"> 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F156F3" w:rsidRPr="00BD2109" w:rsidTr="00945DD8">
        <w:trPr>
          <w:cantSplit/>
          <w:trHeight w:val="20"/>
        </w:trPr>
        <w:tc>
          <w:tcPr>
            <w:tcW w:w="327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BD210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156F3" w:rsidRPr="00C71329" w:rsidRDefault="00F156F3" w:rsidP="0001159A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площадь пика </w:t>
            </w:r>
            <w:r w:rsidR="00150764">
              <w:rPr>
                <w:rFonts w:ascii="Times New Roman" w:hAnsi="Times New Roman"/>
                <w:szCs w:val="28"/>
              </w:rPr>
              <w:t xml:space="preserve">амиодарона 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на хроматограмме раствора стандартного образца </w:t>
            </w:r>
            <w:r w:rsidR="00150764">
              <w:rPr>
                <w:rFonts w:ascii="Times New Roman" w:hAnsi="Times New Roman"/>
                <w:szCs w:val="28"/>
              </w:rPr>
              <w:t>амиодарона гидрохлорида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>;</w:t>
            </w:r>
          </w:p>
        </w:tc>
      </w:tr>
      <w:tr w:rsidR="00F156F3" w:rsidRPr="00BD2109" w:rsidTr="00945DD8">
        <w:trPr>
          <w:cantSplit/>
          <w:trHeight w:val="20"/>
        </w:trPr>
        <w:tc>
          <w:tcPr>
            <w:tcW w:w="327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</w:tcPr>
          <w:p w:rsidR="00F156F3" w:rsidRPr="00BD2109" w:rsidRDefault="00150764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V</w:t>
            </w:r>
            <w:r w:rsidR="00F156F3" w:rsidRPr="00BD210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156F3" w:rsidRPr="00BD2109" w:rsidRDefault="00150764" w:rsidP="000115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color w:val="000000"/>
                <w:sz w:val="28"/>
                <w:szCs w:val="28"/>
              </w:rPr>
              <w:t>объём препарата, взятый для приготовления испытуемого раствора, мл</w:t>
            </w:r>
            <w:r w:rsidR="00F156F3" w:rsidRPr="00BD210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156F3" w:rsidRPr="00BD2109" w:rsidTr="00945DD8">
        <w:trPr>
          <w:cantSplit/>
          <w:trHeight w:val="20"/>
        </w:trPr>
        <w:tc>
          <w:tcPr>
            <w:tcW w:w="327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r w:rsidRPr="00BD2109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6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156F3" w:rsidRPr="00C71329" w:rsidRDefault="00F156F3" w:rsidP="0001159A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стандартного образца </w:t>
            </w:r>
            <w:r w:rsidR="00150764">
              <w:rPr>
                <w:rFonts w:ascii="Times New Roman" w:hAnsi="Times New Roman"/>
                <w:szCs w:val="28"/>
              </w:rPr>
              <w:t>амиодарона гидрохлорида</w:t>
            </w:r>
            <w:r w:rsidRPr="00C71329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C71329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F156F3" w:rsidRPr="00BD2109" w:rsidTr="00945DD8">
        <w:trPr>
          <w:cantSplit/>
          <w:trHeight w:val="20"/>
        </w:trPr>
        <w:tc>
          <w:tcPr>
            <w:tcW w:w="327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186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4189" w:type="pct"/>
          </w:tcPr>
          <w:p w:rsidR="00F156F3" w:rsidRPr="00732E96" w:rsidRDefault="00F156F3" w:rsidP="0001159A">
            <w:pPr>
              <w:pStyle w:val="a5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="00150764">
              <w:rPr>
                <w:rFonts w:ascii="Times New Roman" w:hAnsi="Times New Roman"/>
                <w:sz w:val="28"/>
                <w:szCs w:val="28"/>
              </w:rPr>
              <w:t>амиодарона гидрохлорида</w:t>
            </w:r>
            <w:r w:rsidRPr="00C713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стандартном образце </w:t>
            </w:r>
            <w:r w:rsidR="00150764">
              <w:rPr>
                <w:rFonts w:ascii="Times New Roman" w:hAnsi="Times New Roman"/>
                <w:sz w:val="28"/>
                <w:szCs w:val="28"/>
              </w:rPr>
              <w:t>амиодарона гидрохлорида</w:t>
            </w:r>
            <w:r w:rsidRPr="00C71329">
              <w:rPr>
                <w:rFonts w:ascii="Times New Roman" w:hAnsi="Times New Roman"/>
                <w:color w:val="000000"/>
                <w:sz w:val="28"/>
                <w:szCs w:val="28"/>
              </w:rPr>
              <w:t>, %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F156F3" w:rsidRPr="00BD2109" w:rsidTr="00945DD8">
        <w:trPr>
          <w:cantSplit/>
          <w:trHeight w:val="20"/>
        </w:trPr>
        <w:tc>
          <w:tcPr>
            <w:tcW w:w="327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8" w:type="pct"/>
          </w:tcPr>
          <w:p w:rsidR="00F156F3" w:rsidRPr="00BD2109" w:rsidRDefault="00150764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D2109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6" w:type="pct"/>
          </w:tcPr>
          <w:p w:rsidR="00F156F3" w:rsidRPr="00BD2109" w:rsidRDefault="00F156F3" w:rsidP="0001159A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BD210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4189" w:type="pct"/>
          </w:tcPr>
          <w:p w:rsidR="00F156F3" w:rsidRPr="00C71329" w:rsidRDefault="00150764" w:rsidP="0001159A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заявленное количество </w:t>
            </w:r>
            <w:r>
              <w:rPr>
                <w:rFonts w:ascii="Times New Roman" w:hAnsi="Times New Roman"/>
                <w:szCs w:val="28"/>
              </w:rPr>
              <w:t>амиодарона гидрохлорида в препарате</w:t>
            </w:r>
            <w:r>
              <w:rPr>
                <w:rFonts w:ascii="Times New Roman" w:hAnsi="Times New Roman"/>
                <w:color w:val="000000"/>
                <w:spacing w:val="-6"/>
                <w:szCs w:val="28"/>
              </w:rPr>
              <w:t>, мг/мл</w:t>
            </w:r>
            <w:r w:rsidR="00F156F3">
              <w:rPr>
                <w:rFonts w:ascii="Times New Roman" w:hAnsi="Times New Roman"/>
                <w:color w:val="000000"/>
                <w:spacing w:val="-6"/>
                <w:szCs w:val="28"/>
              </w:rPr>
              <w:t>.</w:t>
            </w:r>
          </w:p>
        </w:tc>
      </w:tr>
    </w:tbl>
    <w:p w:rsidR="00222AF9" w:rsidRPr="006347B6" w:rsidRDefault="00150764" w:rsidP="00213ADB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Style w:val="110"/>
          <w:rFonts w:eastAsia="Calibri"/>
          <w:sz w:val="28"/>
          <w:szCs w:val="28"/>
        </w:rPr>
      </w:pPr>
      <w:r w:rsidRPr="00E73282">
        <w:rPr>
          <w:rStyle w:val="110"/>
          <w:rFonts w:eastAsia="Calibri"/>
          <w:b/>
          <w:sz w:val="28"/>
          <w:szCs w:val="28"/>
        </w:rPr>
        <w:t>Х</w:t>
      </w:r>
      <w:r w:rsidR="00F103C1" w:rsidRPr="00E73282">
        <w:rPr>
          <w:rStyle w:val="110"/>
          <w:rFonts w:eastAsia="Calibri"/>
          <w:b/>
          <w:sz w:val="28"/>
          <w:szCs w:val="28"/>
        </w:rPr>
        <w:t>ранение.</w:t>
      </w:r>
      <w:r w:rsidR="00F103C1" w:rsidRPr="007D18A2">
        <w:rPr>
          <w:rStyle w:val="110"/>
          <w:rFonts w:eastAsia="Calibri"/>
          <w:sz w:val="28"/>
          <w:szCs w:val="28"/>
        </w:rPr>
        <w:t xml:space="preserve"> </w:t>
      </w:r>
      <w:r w:rsidR="00277E21">
        <w:rPr>
          <w:rStyle w:val="110"/>
          <w:rFonts w:eastAsia="Calibri"/>
          <w:sz w:val="28"/>
          <w:szCs w:val="28"/>
        </w:rPr>
        <w:t>В защищённом от света месте.</w:t>
      </w:r>
    </w:p>
    <w:sectPr w:rsidR="00222AF9" w:rsidRPr="006347B6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EF9" w:rsidRDefault="00DA3EF9" w:rsidP="00004BE2">
      <w:pPr>
        <w:spacing w:after="0" w:line="240" w:lineRule="auto"/>
      </w:pPr>
      <w:r>
        <w:separator/>
      </w:r>
    </w:p>
  </w:endnote>
  <w:endnote w:type="continuationSeparator" w:id="0">
    <w:p w:rsidR="00DA3EF9" w:rsidRDefault="00DA3EF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F9" w:rsidRPr="007870FF" w:rsidRDefault="00A941A5" w:rsidP="007870FF">
    <w:pPr>
      <w:pStyle w:val="aa"/>
      <w:jc w:val="center"/>
      <w:rPr>
        <w:rFonts w:ascii="Times New Roman" w:hAnsi="Times New Roman"/>
        <w:sz w:val="28"/>
        <w:szCs w:val="28"/>
      </w:rPr>
    </w:pPr>
    <w:r w:rsidRPr="007870FF">
      <w:rPr>
        <w:rFonts w:ascii="Times New Roman" w:hAnsi="Times New Roman"/>
        <w:sz w:val="28"/>
        <w:szCs w:val="28"/>
      </w:rPr>
      <w:fldChar w:fldCharType="begin"/>
    </w:r>
    <w:r w:rsidR="00DA3EF9" w:rsidRPr="007870FF">
      <w:rPr>
        <w:rFonts w:ascii="Times New Roman" w:hAnsi="Times New Roman"/>
        <w:sz w:val="28"/>
        <w:szCs w:val="28"/>
      </w:rPr>
      <w:instrText xml:space="preserve"> PAGE   \* MERGEFORMAT </w:instrText>
    </w:r>
    <w:r w:rsidRPr="007870FF">
      <w:rPr>
        <w:rFonts w:ascii="Times New Roman" w:hAnsi="Times New Roman"/>
        <w:sz w:val="28"/>
        <w:szCs w:val="28"/>
      </w:rPr>
      <w:fldChar w:fldCharType="separate"/>
    </w:r>
    <w:r w:rsidR="0000580C">
      <w:rPr>
        <w:rFonts w:ascii="Times New Roman" w:hAnsi="Times New Roman"/>
        <w:noProof/>
        <w:sz w:val="28"/>
        <w:szCs w:val="28"/>
      </w:rPr>
      <w:t>2</w:t>
    </w:r>
    <w:r w:rsidRPr="007870FF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EF9" w:rsidRDefault="00DA3EF9" w:rsidP="00004BE2">
      <w:pPr>
        <w:spacing w:after="0" w:line="240" w:lineRule="auto"/>
      </w:pPr>
      <w:r>
        <w:separator/>
      </w:r>
    </w:p>
  </w:footnote>
  <w:footnote w:type="continuationSeparator" w:id="0">
    <w:p w:rsidR="00DA3EF9" w:rsidRDefault="00DA3EF9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40A1D"/>
    <w:rsid w:val="00003CD3"/>
    <w:rsid w:val="00004324"/>
    <w:rsid w:val="00004BE2"/>
    <w:rsid w:val="00005119"/>
    <w:rsid w:val="0000580C"/>
    <w:rsid w:val="000079D1"/>
    <w:rsid w:val="0001123F"/>
    <w:rsid w:val="0001159A"/>
    <w:rsid w:val="00011CA6"/>
    <w:rsid w:val="00016E6C"/>
    <w:rsid w:val="00017134"/>
    <w:rsid w:val="00017BBF"/>
    <w:rsid w:val="00023DC0"/>
    <w:rsid w:val="00024B7C"/>
    <w:rsid w:val="000256F4"/>
    <w:rsid w:val="00027D10"/>
    <w:rsid w:val="000320DF"/>
    <w:rsid w:val="0003714E"/>
    <w:rsid w:val="00037D82"/>
    <w:rsid w:val="00042FFB"/>
    <w:rsid w:val="00053750"/>
    <w:rsid w:val="00055710"/>
    <w:rsid w:val="00056D3C"/>
    <w:rsid w:val="00065055"/>
    <w:rsid w:val="00065AA9"/>
    <w:rsid w:val="0007059C"/>
    <w:rsid w:val="00073E9D"/>
    <w:rsid w:val="000748F6"/>
    <w:rsid w:val="00085811"/>
    <w:rsid w:val="00085A4C"/>
    <w:rsid w:val="00087C07"/>
    <w:rsid w:val="00092F2F"/>
    <w:rsid w:val="0009705C"/>
    <w:rsid w:val="000A0E89"/>
    <w:rsid w:val="000A7ED0"/>
    <w:rsid w:val="000B0145"/>
    <w:rsid w:val="000B10B2"/>
    <w:rsid w:val="000B55BE"/>
    <w:rsid w:val="000B74D0"/>
    <w:rsid w:val="000C0BD1"/>
    <w:rsid w:val="000C1352"/>
    <w:rsid w:val="000C4129"/>
    <w:rsid w:val="000D0435"/>
    <w:rsid w:val="000D154A"/>
    <w:rsid w:val="000D449E"/>
    <w:rsid w:val="000D4EA8"/>
    <w:rsid w:val="000D6C38"/>
    <w:rsid w:val="000D6EC1"/>
    <w:rsid w:val="000E2801"/>
    <w:rsid w:val="000E6D3A"/>
    <w:rsid w:val="000F00BD"/>
    <w:rsid w:val="000F6716"/>
    <w:rsid w:val="000F7DB0"/>
    <w:rsid w:val="0010084E"/>
    <w:rsid w:val="00100EDB"/>
    <w:rsid w:val="00101F87"/>
    <w:rsid w:val="0010799C"/>
    <w:rsid w:val="00112102"/>
    <w:rsid w:val="00114ED4"/>
    <w:rsid w:val="00115843"/>
    <w:rsid w:val="00115DA7"/>
    <w:rsid w:val="00123CBA"/>
    <w:rsid w:val="001249D7"/>
    <w:rsid w:val="0013090C"/>
    <w:rsid w:val="00135091"/>
    <w:rsid w:val="00136DCE"/>
    <w:rsid w:val="00136F4E"/>
    <w:rsid w:val="00137F87"/>
    <w:rsid w:val="00141FEA"/>
    <w:rsid w:val="00144EDC"/>
    <w:rsid w:val="00150764"/>
    <w:rsid w:val="00157777"/>
    <w:rsid w:val="00160AF2"/>
    <w:rsid w:val="0016114D"/>
    <w:rsid w:val="001615A4"/>
    <w:rsid w:val="00162636"/>
    <w:rsid w:val="00163D9F"/>
    <w:rsid w:val="00164C20"/>
    <w:rsid w:val="00166597"/>
    <w:rsid w:val="00170EB7"/>
    <w:rsid w:val="00171106"/>
    <w:rsid w:val="00173FA7"/>
    <w:rsid w:val="001803F9"/>
    <w:rsid w:val="00182AF9"/>
    <w:rsid w:val="0018694F"/>
    <w:rsid w:val="00187200"/>
    <w:rsid w:val="00191743"/>
    <w:rsid w:val="001941B8"/>
    <w:rsid w:val="00197FC8"/>
    <w:rsid w:val="001B3A3D"/>
    <w:rsid w:val="001B46B4"/>
    <w:rsid w:val="001B4E29"/>
    <w:rsid w:val="001B778C"/>
    <w:rsid w:val="001C199E"/>
    <w:rsid w:val="001D135C"/>
    <w:rsid w:val="001D182E"/>
    <w:rsid w:val="001D380A"/>
    <w:rsid w:val="001D59B0"/>
    <w:rsid w:val="001E5D02"/>
    <w:rsid w:val="001E742E"/>
    <w:rsid w:val="001F1FBC"/>
    <w:rsid w:val="001F4A88"/>
    <w:rsid w:val="00203336"/>
    <w:rsid w:val="00203935"/>
    <w:rsid w:val="0020778A"/>
    <w:rsid w:val="00207BE3"/>
    <w:rsid w:val="00210A7B"/>
    <w:rsid w:val="00213ADB"/>
    <w:rsid w:val="002142E8"/>
    <w:rsid w:val="0021473E"/>
    <w:rsid w:val="00216876"/>
    <w:rsid w:val="0022025D"/>
    <w:rsid w:val="002217DE"/>
    <w:rsid w:val="00222AF9"/>
    <w:rsid w:val="00223329"/>
    <w:rsid w:val="0022683A"/>
    <w:rsid w:val="00227BA1"/>
    <w:rsid w:val="002302B1"/>
    <w:rsid w:val="00231C42"/>
    <w:rsid w:val="0023717A"/>
    <w:rsid w:val="00237B2B"/>
    <w:rsid w:val="00240958"/>
    <w:rsid w:val="00242BF8"/>
    <w:rsid w:val="00242EBA"/>
    <w:rsid w:val="00244B1C"/>
    <w:rsid w:val="0025154B"/>
    <w:rsid w:val="00251643"/>
    <w:rsid w:val="00252225"/>
    <w:rsid w:val="002561F4"/>
    <w:rsid w:val="00256FBA"/>
    <w:rsid w:val="00260456"/>
    <w:rsid w:val="00265949"/>
    <w:rsid w:val="00266324"/>
    <w:rsid w:val="002717C8"/>
    <w:rsid w:val="00272B6F"/>
    <w:rsid w:val="00276B17"/>
    <w:rsid w:val="00277E21"/>
    <w:rsid w:val="00281DE6"/>
    <w:rsid w:val="0029571C"/>
    <w:rsid w:val="002A00F0"/>
    <w:rsid w:val="002A2534"/>
    <w:rsid w:val="002A35E4"/>
    <w:rsid w:val="002A5866"/>
    <w:rsid w:val="002A6986"/>
    <w:rsid w:val="002B0CAB"/>
    <w:rsid w:val="002B2A5C"/>
    <w:rsid w:val="002B43DF"/>
    <w:rsid w:val="002B4863"/>
    <w:rsid w:val="002B61E8"/>
    <w:rsid w:val="002B6C2B"/>
    <w:rsid w:val="002B751B"/>
    <w:rsid w:val="002C6004"/>
    <w:rsid w:val="002D2CAA"/>
    <w:rsid w:val="002D2E5B"/>
    <w:rsid w:val="002D719D"/>
    <w:rsid w:val="002D7996"/>
    <w:rsid w:val="002E08BE"/>
    <w:rsid w:val="002E3A38"/>
    <w:rsid w:val="002E6ABA"/>
    <w:rsid w:val="002F16E4"/>
    <w:rsid w:val="002F2D30"/>
    <w:rsid w:val="002F62FD"/>
    <w:rsid w:val="002F7B77"/>
    <w:rsid w:val="0030054C"/>
    <w:rsid w:val="00301D6F"/>
    <w:rsid w:val="00302DDA"/>
    <w:rsid w:val="00317D51"/>
    <w:rsid w:val="003243AF"/>
    <w:rsid w:val="00327A99"/>
    <w:rsid w:val="00334C72"/>
    <w:rsid w:val="00334E1E"/>
    <w:rsid w:val="00337AA0"/>
    <w:rsid w:val="0034179B"/>
    <w:rsid w:val="00342168"/>
    <w:rsid w:val="00343DF5"/>
    <w:rsid w:val="003503E3"/>
    <w:rsid w:val="0036029F"/>
    <w:rsid w:val="00360B5D"/>
    <w:rsid w:val="00361DA2"/>
    <w:rsid w:val="003634A3"/>
    <w:rsid w:val="00363A38"/>
    <w:rsid w:val="00365B74"/>
    <w:rsid w:val="0036779B"/>
    <w:rsid w:val="00370B5B"/>
    <w:rsid w:val="00373C9C"/>
    <w:rsid w:val="00380673"/>
    <w:rsid w:val="00382436"/>
    <w:rsid w:val="003857DE"/>
    <w:rsid w:val="003903CA"/>
    <w:rsid w:val="00391C67"/>
    <w:rsid w:val="003928C8"/>
    <w:rsid w:val="00392FF6"/>
    <w:rsid w:val="00394913"/>
    <w:rsid w:val="0039661A"/>
    <w:rsid w:val="0039721C"/>
    <w:rsid w:val="003A3D35"/>
    <w:rsid w:val="003B317B"/>
    <w:rsid w:val="003C0828"/>
    <w:rsid w:val="003C17FC"/>
    <w:rsid w:val="003C3BAF"/>
    <w:rsid w:val="003C3E37"/>
    <w:rsid w:val="003D3032"/>
    <w:rsid w:val="003D4D6C"/>
    <w:rsid w:val="003D5FED"/>
    <w:rsid w:val="003E3731"/>
    <w:rsid w:val="003E3738"/>
    <w:rsid w:val="003E404C"/>
    <w:rsid w:val="003E64A3"/>
    <w:rsid w:val="003F2245"/>
    <w:rsid w:val="003F3C38"/>
    <w:rsid w:val="004021E1"/>
    <w:rsid w:val="00403B37"/>
    <w:rsid w:val="00404F35"/>
    <w:rsid w:val="0041008E"/>
    <w:rsid w:val="0041194F"/>
    <w:rsid w:val="00411D1F"/>
    <w:rsid w:val="004149E5"/>
    <w:rsid w:val="00417AE0"/>
    <w:rsid w:val="00420888"/>
    <w:rsid w:val="00425CFB"/>
    <w:rsid w:val="00433A85"/>
    <w:rsid w:val="00433AA6"/>
    <w:rsid w:val="004435EC"/>
    <w:rsid w:val="00445BCB"/>
    <w:rsid w:val="004463F2"/>
    <w:rsid w:val="0044733D"/>
    <w:rsid w:val="00447BAE"/>
    <w:rsid w:val="00452D21"/>
    <w:rsid w:val="00456F6C"/>
    <w:rsid w:val="0047179B"/>
    <w:rsid w:val="00471F47"/>
    <w:rsid w:val="00472094"/>
    <w:rsid w:val="00472A14"/>
    <w:rsid w:val="00472E1B"/>
    <w:rsid w:val="0047768F"/>
    <w:rsid w:val="00480D72"/>
    <w:rsid w:val="0048247C"/>
    <w:rsid w:val="004839A3"/>
    <w:rsid w:val="00485CE3"/>
    <w:rsid w:val="00491DE3"/>
    <w:rsid w:val="00496EAB"/>
    <w:rsid w:val="004A07BD"/>
    <w:rsid w:val="004A64C1"/>
    <w:rsid w:val="004A70AA"/>
    <w:rsid w:val="004B052A"/>
    <w:rsid w:val="004C098D"/>
    <w:rsid w:val="004C15E3"/>
    <w:rsid w:val="004D07A5"/>
    <w:rsid w:val="004D3012"/>
    <w:rsid w:val="004D3F54"/>
    <w:rsid w:val="004D51FC"/>
    <w:rsid w:val="004D66DB"/>
    <w:rsid w:val="004D6A3D"/>
    <w:rsid w:val="004E1E4B"/>
    <w:rsid w:val="004E23A0"/>
    <w:rsid w:val="004E2747"/>
    <w:rsid w:val="004E3187"/>
    <w:rsid w:val="004E772D"/>
    <w:rsid w:val="004F1E02"/>
    <w:rsid w:val="004F2EB0"/>
    <w:rsid w:val="004F31C7"/>
    <w:rsid w:val="004F35C9"/>
    <w:rsid w:val="004F41E9"/>
    <w:rsid w:val="004F6C1C"/>
    <w:rsid w:val="00501BDD"/>
    <w:rsid w:val="005027FB"/>
    <w:rsid w:val="00502BFC"/>
    <w:rsid w:val="00506E31"/>
    <w:rsid w:val="0051075A"/>
    <w:rsid w:val="00510A78"/>
    <w:rsid w:val="00510DB1"/>
    <w:rsid w:val="00513EB1"/>
    <w:rsid w:val="00515650"/>
    <w:rsid w:val="00516936"/>
    <w:rsid w:val="00523887"/>
    <w:rsid w:val="005347DE"/>
    <w:rsid w:val="0053622E"/>
    <w:rsid w:val="00536F73"/>
    <w:rsid w:val="00537219"/>
    <w:rsid w:val="0053759B"/>
    <w:rsid w:val="00541713"/>
    <w:rsid w:val="00543EB0"/>
    <w:rsid w:val="005450F6"/>
    <w:rsid w:val="005478A0"/>
    <w:rsid w:val="00550022"/>
    <w:rsid w:val="0055170B"/>
    <w:rsid w:val="00553050"/>
    <w:rsid w:val="005530D7"/>
    <w:rsid w:val="005535AD"/>
    <w:rsid w:val="00554335"/>
    <w:rsid w:val="005574FA"/>
    <w:rsid w:val="005628AF"/>
    <w:rsid w:val="00562DCE"/>
    <w:rsid w:val="00564615"/>
    <w:rsid w:val="00582BFB"/>
    <w:rsid w:val="0058441B"/>
    <w:rsid w:val="00587AA3"/>
    <w:rsid w:val="005901F2"/>
    <w:rsid w:val="00597B6F"/>
    <w:rsid w:val="005C2531"/>
    <w:rsid w:val="005C2BEE"/>
    <w:rsid w:val="005C3108"/>
    <w:rsid w:val="005C3CD4"/>
    <w:rsid w:val="005D36A3"/>
    <w:rsid w:val="005D414A"/>
    <w:rsid w:val="005D4422"/>
    <w:rsid w:val="005E1BB6"/>
    <w:rsid w:val="005E2657"/>
    <w:rsid w:val="005E2D3A"/>
    <w:rsid w:val="005E5518"/>
    <w:rsid w:val="005E7C0C"/>
    <w:rsid w:val="005F0DDF"/>
    <w:rsid w:val="00602604"/>
    <w:rsid w:val="00602765"/>
    <w:rsid w:val="00605AD9"/>
    <w:rsid w:val="0060646D"/>
    <w:rsid w:val="00607524"/>
    <w:rsid w:val="00615E78"/>
    <w:rsid w:val="0062467E"/>
    <w:rsid w:val="00625BCF"/>
    <w:rsid w:val="00630708"/>
    <w:rsid w:val="006347B6"/>
    <w:rsid w:val="00640150"/>
    <w:rsid w:val="00644213"/>
    <w:rsid w:val="00644B76"/>
    <w:rsid w:val="0064791F"/>
    <w:rsid w:val="006553FD"/>
    <w:rsid w:val="00656C09"/>
    <w:rsid w:val="006663D1"/>
    <w:rsid w:val="00674F0A"/>
    <w:rsid w:val="0067644B"/>
    <w:rsid w:val="00676B79"/>
    <w:rsid w:val="00676FB1"/>
    <w:rsid w:val="00677301"/>
    <w:rsid w:val="0068551A"/>
    <w:rsid w:val="00695259"/>
    <w:rsid w:val="00695893"/>
    <w:rsid w:val="00695B1F"/>
    <w:rsid w:val="00696E35"/>
    <w:rsid w:val="006A0238"/>
    <w:rsid w:val="006A0BFA"/>
    <w:rsid w:val="006A308A"/>
    <w:rsid w:val="006A679F"/>
    <w:rsid w:val="006A7738"/>
    <w:rsid w:val="006B0584"/>
    <w:rsid w:val="006B10CD"/>
    <w:rsid w:val="006B12A9"/>
    <w:rsid w:val="006B2EB4"/>
    <w:rsid w:val="006B649B"/>
    <w:rsid w:val="006B71DD"/>
    <w:rsid w:val="006B7E5C"/>
    <w:rsid w:val="006C4974"/>
    <w:rsid w:val="006C5DC0"/>
    <w:rsid w:val="006D0D06"/>
    <w:rsid w:val="006D290E"/>
    <w:rsid w:val="006D6090"/>
    <w:rsid w:val="006D6B61"/>
    <w:rsid w:val="006D6DAD"/>
    <w:rsid w:val="006E5DC9"/>
    <w:rsid w:val="006E651D"/>
    <w:rsid w:val="007018B5"/>
    <w:rsid w:val="00714048"/>
    <w:rsid w:val="00714387"/>
    <w:rsid w:val="0071480A"/>
    <w:rsid w:val="007165DF"/>
    <w:rsid w:val="0072290A"/>
    <w:rsid w:val="00722C9A"/>
    <w:rsid w:val="00723346"/>
    <w:rsid w:val="007242EC"/>
    <w:rsid w:val="007263B3"/>
    <w:rsid w:val="0072753B"/>
    <w:rsid w:val="007322B9"/>
    <w:rsid w:val="00734FE1"/>
    <w:rsid w:val="00740A1D"/>
    <w:rsid w:val="00746099"/>
    <w:rsid w:val="0074752E"/>
    <w:rsid w:val="0075065C"/>
    <w:rsid w:val="00750C66"/>
    <w:rsid w:val="00750CD4"/>
    <w:rsid w:val="0075303A"/>
    <w:rsid w:val="00754450"/>
    <w:rsid w:val="00757292"/>
    <w:rsid w:val="00761041"/>
    <w:rsid w:val="00765B46"/>
    <w:rsid w:val="007718AE"/>
    <w:rsid w:val="00772EA5"/>
    <w:rsid w:val="0077304A"/>
    <w:rsid w:val="007810C9"/>
    <w:rsid w:val="0078474A"/>
    <w:rsid w:val="00786BED"/>
    <w:rsid w:val="007870FF"/>
    <w:rsid w:val="00794382"/>
    <w:rsid w:val="007A0C65"/>
    <w:rsid w:val="007A2A24"/>
    <w:rsid w:val="007A53C1"/>
    <w:rsid w:val="007B38AD"/>
    <w:rsid w:val="007C0197"/>
    <w:rsid w:val="007C1BAD"/>
    <w:rsid w:val="007C4498"/>
    <w:rsid w:val="007C4D88"/>
    <w:rsid w:val="007D237A"/>
    <w:rsid w:val="007D4A55"/>
    <w:rsid w:val="007D776D"/>
    <w:rsid w:val="007E7B98"/>
    <w:rsid w:val="007F4CFE"/>
    <w:rsid w:val="007F605C"/>
    <w:rsid w:val="007F69F6"/>
    <w:rsid w:val="0080029D"/>
    <w:rsid w:val="008018CA"/>
    <w:rsid w:val="00805211"/>
    <w:rsid w:val="008060C4"/>
    <w:rsid w:val="00810375"/>
    <w:rsid w:val="00813312"/>
    <w:rsid w:val="008140C5"/>
    <w:rsid w:val="0081593C"/>
    <w:rsid w:val="00816A65"/>
    <w:rsid w:val="00816EC6"/>
    <w:rsid w:val="0082032A"/>
    <w:rsid w:val="008268C1"/>
    <w:rsid w:val="00830D84"/>
    <w:rsid w:val="00831E33"/>
    <w:rsid w:val="00833EEC"/>
    <w:rsid w:val="008351C8"/>
    <w:rsid w:val="008354DC"/>
    <w:rsid w:val="00836F1F"/>
    <w:rsid w:val="00840251"/>
    <w:rsid w:val="00842130"/>
    <w:rsid w:val="00846379"/>
    <w:rsid w:val="00846A01"/>
    <w:rsid w:val="00847C6D"/>
    <w:rsid w:val="00851246"/>
    <w:rsid w:val="00851981"/>
    <w:rsid w:val="00854407"/>
    <w:rsid w:val="00856056"/>
    <w:rsid w:val="00857DD6"/>
    <w:rsid w:val="00860BF2"/>
    <w:rsid w:val="00863869"/>
    <w:rsid w:val="00863F0B"/>
    <w:rsid w:val="00863FB4"/>
    <w:rsid w:val="0086410E"/>
    <w:rsid w:val="0086429C"/>
    <w:rsid w:val="00870C5C"/>
    <w:rsid w:val="00871DC5"/>
    <w:rsid w:val="008750B4"/>
    <w:rsid w:val="0089157C"/>
    <w:rsid w:val="00893145"/>
    <w:rsid w:val="0089364F"/>
    <w:rsid w:val="008A02C0"/>
    <w:rsid w:val="008B144D"/>
    <w:rsid w:val="008B2B66"/>
    <w:rsid w:val="008B3DBC"/>
    <w:rsid w:val="008B3DEA"/>
    <w:rsid w:val="008B4217"/>
    <w:rsid w:val="008B4F9D"/>
    <w:rsid w:val="008B7C39"/>
    <w:rsid w:val="008C0690"/>
    <w:rsid w:val="008C0B2E"/>
    <w:rsid w:val="008C144B"/>
    <w:rsid w:val="008C2E71"/>
    <w:rsid w:val="008C5F26"/>
    <w:rsid w:val="008D1AC4"/>
    <w:rsid w:val="008D1E73"/>
    <w:rsid w:val="008D4BDE"/>
    <w:rsid w:val="008E18C4"/>
    <w:rsid w:val="008E1AD7"/>
    <w:rsid w:val="008E51E1"/>
    <w:rsid w:val="008E556F"/>
    <w:rsid w:val="008E5D47"/>
    <w:rsid w:val="008E660A"/>
    <w:rsid w:val="008F173B"/>
    <w:rsid w:val="008F2AC3"/>
    <w:rsid w:val="008F60BA"/>
    <w:rsid w:val="008F6692"/>
    <w:rsid w:val="00904F41"/>
    <w:rsid w:val="009073FE"/>
    <w:rsid w:val="00912040"/>
    <w:rsid w:val="009212D8"/>
    <w:rsid w:val="0092563D"/>
    <w:rsid w:val="00930924"/>
    <w:rsid w:val="00936F0D"/>
    <w:rsid w:val="00937A80"/>
    <w:rsid w:val="00943BC3"/>
    <w:rsid w:val="00945A88"/>
    <w:rsid w:val="00945DD8"/>
    <w:rsid w:val="00946F3A"/>
    <w:rsid w:val="00951024"/>
    <w:rsid w:val="009513F5"/>
    <w:rsid w:val="00952F30"/>
    <w:rsid w:val="00956EC3"/>
    <w:rsid w:val="0096346E"/>
    <w:rsid w:val="00970BC7"/>
    <w:rsid w:val="009731EE"/>
    <w:rsid w:val="0097326C"/>
    <w:rsid w:val="00976FA3"/>
    <w:rsid w:val="00983D64"/>
    <w:rsid w:val="0098501F"/>
    <w:rsid w:val="0098584A"/>
    <w:rsid w:val="00986195"/>
    <w:rsid w:val="00987313"/>
    <w:rsid w:val="00987E0C"/>
    <w:rsid w:val="0099036D"/>
    <w:rsid w:val="009954DB"/>
    <w:rsid w:val="009A15B8"/>
    <w:rsid w:val="009A1EDA"/>
    <w:rsid w:val="009A234C"/>
    <w:rsid w:val="009A44A9"/>
    <w:rsid w:val="009A58DF"/>
    <w:rsid w:val="009A6D84"/>
    <w:rsid w:val="009A7E34"/>
    <w:rsid w:val="009B5508"/>
    <w:rsid w:val="009B5BA1"/>
    <w:rsid w:val="009B6471"/>
    <w:rsid w:val="009C020B"/>
    <w:rsid w:val="009C20A7"/>
    <w:rsid w:val="009C5DAB"/>
    <w:rsid w:val="009D66AE"/>
    <w:rsid w:val="009D6A08"/>
    <w:rsid w:val="009D745B"/>
    <w:rsid w:val="009E0BD1"/>
    <w:rsid w:val="009E1505"/>
    <w:rsid w:val="009E1FD4"/>
    <w:rsid w:val="009E29B8"/>
    <w:rsid w:val="009E3B7D"/>
    <w:rsid w:val="009E71F9"/>
    <w:rsid w:val="009E7707"/>
    <w:rsid w:val="009E7DD9"/>
    <w:rsid w:val="009F469B"/>
    <w:rsid w:val="00A0481F"/>
    <w:rsid w:val="00A04BC3"/>
    <w:rsid w:val="00A05241"/>
    <w:rsid w:val="00A12E25"/>
    <w:rsid w:val="00A13FB9"/>
    <w:rsid w:val="00A1462C"/>
    <w:rsid w:val="00A1739A"/>
    <w:rsid w:val="00A23AA8"/>
    <w:rsid w:val="00A32BFE"/>
    <w:rsid w:val="00A34D03"/>
    <w:rsid w:val="00A363B0"/>
    <w:rsid w:val="00A40540"/>
    <w:rsid w:val="00A420E9"/>
    <w:rsid w:val="00A424A2"/>
    <w:rsid w:val="00A60C4D"/>
    <w:rsid w:val="00A6176A"/>
    <w:rsid w:val="00A62E85"/>
    <w:rsid w:val="00A65084"/>
    <w:rsid w:val="00A66B01"/>
    <w:rsid w:val="00A7023C"/>
    <w:rsid w:val="00A7255A"/>
    <w:rsid w:val="00A731CF"/>
    <w:rsid w:val="00A73C3A"/>
    <w:rsid w:val="00A73E38"/>
    <w:rsid w:val="00A75F1D"/>
    <w:rsid w:val="00A76E5F"/>
    <w:rsid w:val="00A80C3B"/>
    <w:rsid w:val="00A80DCE"/>
    <w:rsid w:val="00A81361"/>
    <w:rsid w:val="00A83559"/>
    <w:rsid w:val="00A87202"/>
    <w:rsid w:val="00A941A5"/>
    <w:rsid w:val="00A94241"/>
    <w:rsid w:val="00A957DF"/>
    <w:rsid w:val="00AA1F59"/>
    <w:rsid w:val="00AA65E9"/>
    <w:rsid w:val="00AA684B"/>
    <w:rsid w:val="00AB3D6A"/>
    <w:rsid w:val="00AB5EEE"/>
    <w:rsid w:val="00AC0131"/>
    <w:rsid w:val="00AC3168"/>
    <w:rsid w:val="00AD0A10"/>
    <w:rsid w:val="00AD2CD9"/>
    <w:rsid w:val="00AD47CF"/>
    <w:rsid w:val="00AD4D2E"/>
    <w:rsid w:val="00AF0A42"/>
    <w:rsid w:val="00AF0A94"/>
    <w:rsid w:val="00AF6CBE"/>
    <w:rsid w:val="00AF7F89"/>
    <w:rsid w:val="00B10D08"/>
    <w:rsid w:val="00B11716"/>
    <w:rsid w:val="00B11B5B"/>
    <w:rsid w:val="00B17A72"/>
    <w:rsid w:val="00B17DB4"/>
    <w:rsid w:val="00B25D20"/>
    <w:rsid w:val="00B30457"/>
    <w:rsid w:val="00B314B4"/>
    <w:rsid w:val="00B31CB1"/>
    <w:rsid w:val="00B36F08"/>
    <w:rsid w:val="00B372A2"/>
    <w:rsid w:val="00B406EA"/>
    <w:rsid w:val="00B4180D"/>
    <w:rsid w:val="00B429C0"/>
    <w:rsid w:val="00B441C7"/>
    <w:rsid w:val="00B46570"/>
    <w:rsid w:val="00B46F6C"/>
    <w:rsid w:val="00B500E3"/>
    <w:rsid w:val="00B51973"/>
    <w:rsid w:val="00B53F5E"/>
    <w:rsid w:val="00B54648"/>
    <w:rsid w:val="00B54F51"/>
    <w:rsid w:val="00B55A58"/>
    <w:rsid w:val="00B6176A"/>
    <w:rsid w:val="00B62FFA"/>
    <w:rsid w:val="00B71B16"/>
    <w:rsid w:val="00B71C72"/>
    <w:rsid w:val="00B740A8"/>
    <w:rsid w:val="00B82B5C"/>
    <w:rsid w:val="00B84B37"/>
    <w:rsid w:val="00B9027B"/>
    <w:rsid w:val="00B9278F"/>
    <w:rsid w:val="00B96235"/>
    <w:rsid w:val="00BA12A3"/>
    <w:rsid w:val="00BA21C6"/>
    <w:rsid w:val="00BA2979"/>
    <w:rsid w:val="00BA4FA5"/>
    <w:rsid w:val="00BA520B"/>
    <w:rsid w:val="00BA58AE"/>
    <w:rsid w:val="00BA5999"/>
    <w:rsid w:val="00BB13AF"/>
    <w:rsid w:val="00BB5A62"/>
    <w:rsid w:val="00BB69FF"/>
    <w:rsid w:val="00BC30A3"/>
    <w:rsid w:val="00BC6752"/>
    <w:rsid w:val="00BD2109"/>
    <w:rsid w:val="00BD5369"/>
    <w:rsid w:val="00BE1C1B"/>
    <w:rsid w:val="00BE4101"/>
    <w:rsid w:val="00BE46E7"/>
    <w:rsid w:val="00BE5C54"/>
    <w:rsid w:val="00BF2792"/>
    <w:rsid w:val="00BF352A"/>
    <w:rsid w:val="00BF357C"/>
    <w:rsid w:val="00BF3A57"/>
    <w:rsid w:val="00C02EA4"/>
    <w:rsid w:val="00C02EC5"/>
    <w:rsid w:val="00C11C97"/>
    <w:rsid w:val="00C125C8"/>
    <w:rsid w:val="00C14A75"/>
    <w:rsid w:val="00C20C53"/>
    <w:rsid w:val="00C22475"/>
    <w:rsid w:val="00C328C3"/>
    <w:rsid w:val="00C35B7B"/>
    <w:rsid w:val="00C3741C"/>
    <w:rsid w:val="00C439AF"/>
    <w:rsid w:val="00C43C39"/>
    <w:rsid w:val="00C45F8D"/>
    <w:rsid w:val="00C501AB"/>
    <w:rsid w:val="00C51F4F"/>
    <w:rsid w:val="00C52182"/>
    <w:rsid w:val="00C52CD3"/>
    <w:rsid w:val="00C62218"/>
    <w:rsid w:val="00C65842"/>
    <w:rsid w:val="00C72F4A"/>
    <w:rsid w:val="00C73848"/>
    <w:rsid w:val="00C767C3"/>
    <w:rsid w:val="00C86C77"/>
    <w:rsid w:val="00C87222"/>
    <w:rsid w:val="00C90807"/>
    <w:rsid w:val="00C91911"/>
    <w:rsid w:val="00C93042"/>
    <w:rsid w:val="00C95E45"/>
    <w:rsid w:val="00C97896"/>
    <w:rsid w:val="00CA4565"/>
    <w:rsid w:val="00CA7C4C"/>
    <w:rsid w:val="00CC70BC"/>
    <w:rsid w:val="00CD51F7"/>
    <w:rsid w:val="00CF01DB"/>
    <w:rsid w:val="00CF1274"/>
    <w:rsid w:val="00CF1961"/>
    <w:rsid w:val="00CF2F5A"/>
    <w:rsid w:val="00CF566A"/>
    <w:rsid w:val="00CF5BBA"/>
    <w:rsid w:val="00CF74FE"/>
    <w:rsid w:val="00D00AC3"/>
    <w:rsid w:val="00D0530B"/>
    <w:rsid w:val="00D066A5"/>
    <w:rsid w:val="00D07960"/>
    <w:rsid w:val="00D176EB"/>
    <w:rsid w:val="00D17CDB"/>
    <w:rsid w:val="00D202A7"/>
    <w:rsid w:val="00D2069E"/>
    <w:rsid w:val="00D23263"/>
    <w:rsid w:val="00D247AE"/>
    <w:rsid w:val="00D2488D"/>
    <w:rsid w:val="00D24C0A"/>
    <w:rsid w:val="00D25624"/>
    <w:rsid w:val="00D34145"/>
    <w:rsid w:val="00D36EBB"/>
    <w:rsid w:val="00D40995"/>
    <w:rsid w:val="00D409C0"/>
    <w:rsid w:val="00D53FAD"/>
    <w:rsid w:val="00D648B2"/>
    <w:rsid w:val="00D64A54"/>
    <w:rsid w:val="00D64BDE"/>
    <w:rsid w:val="00D65B7C"/>
    <w:rsid w:val="00D6676A"/>
    <w:rsid w:val="00D71BC6"/>
    <w:rsid w:val="00D76BBA"/>
    <w:rsid w:val="00D842A2"/>
    <w:rsid w:val="00D8443B"/>
    <w:rsid w:val="00D84681"/>
    <w:rsid w:val="00D86E21"/>
    <w:rsid w:val="00D92627"/>
    <w:rsid w:val="00DA0D22"/>
    <w:rsid w:val="00DA3038"/>
    <w:rsid w:val="00DA3EF9"/>
    <w:rsid w:val="00DA4521"/>
    <w:rsid w:val="00DB15D8"/>
    <w:rsid w:val="00DB2E82"/>
    <w:rsid w:val="00DB3CBC"/>
    <w:rsid w:val="00DC089C"/>
    <w:rsid w:val="00DD3BDC"/>
    <w:rsid w:val="00DD6357"/>
    <w:rsid w:val="00DD7996"/>
    <w:rsid w:val="00DE52B0"/>
    <w:rsid w:val="00DF5B92"/>
    <w:rsid w:val="00E015B2"/>
    <w:rsid w:val="00E01E0E"/>
    <w:rsid w:val="00E02103"/>
    <w:rsid w:val="00E029D9"/>
    <w:rsid w:val="00E033D4"/>
    <w:rsid w:val="00E0495C"/>
    <w:rsid w:val="00E10CE3"/>
    <w:rsid w:val="00E14685"/>
    <w:rsid w:val="00E147EC"/>
    <w:rsid w:val="00E1494B"/>
    <w:rsid w:val="00E16DB7"/>
    <w:rsid w:val="00E175B6"/>
    <w:rsid w:val="00E20CCF"/>
    <w:rsid w:val="00E243F9"/>
    <w:rsid w:val="00E27AA5"/>
    <w:rsid w:val="00E330AF"/>
    <w:rsid w:val="00E34E47"/>
    <w:rsid w:val="00E35434"/>
    <w:rsid w:val="00E42334"/>
    <w:rsid w:val="00E43930"/>
    <w:rsid w:val="00E43A49"/>
    <w:rsid w:val="00E4690D"/>
    <w:rsid w:val="00E51108"/>
    <w:rsid w:val="00E579A5"/>
    <w:rsid w:val="00E618F3"/>
    <w:rsid w:val="00E61D55"/>
    <w:rsid w:val="00E6416F"/>
    <w:rsid w:val="00E65F78"/>
    <w:rsid w:val="00E6767D"/>
    <w:rsid w:val="00E71C8F"/>
    <w:rsid w:val="00E72CA8"/>
    <w:rsid w:val="00E73282"/>
    <w:rsid w:val="00E76FB0"/>
    <w:rsid w:val="00E771DB"/>
    <w:rsid w:val="00E8430A"/>
    <w:rsid w:val="00E85D8E"/>
    <w:rsid w:val="00E87E73"/>
    <w:rsid w:val="00E92CC8"/>
    <w:rsid w:val="00E939CE"/>
    <w:rsid w:val="00E93F57"/>
    <w:rsid w:val="00EA066F"/>
    <w:rsid w:val="00EA6B91"/>
    <w:rsid w:val="00EB1397"/>
    <w:rsid w:val="00EB2B6A"/>
    <w:rsid w:val="00EB5F0C"/>
    <w:rsid w:val="00EC0C1F"/>
    <w:rsid w:val="00EC3AD5"/>
    <w:rsid w:val="00ED0F92"/>
    <w:rsid w:val="00ED130C"/>
    <w:rsid w:val="00ED3F29"/>
    <w:rsid w:val="00EE1695"/>
    <w:rsid w:val="00EE2022"/>
    <w:rsid w:val="00EE2348"/>
    <w:rsid w:val="00EE3196"/>
    <w:rsid w:val="00EE3518"/>
    <w:rsid w:val="00EE3841"/>
    <w:rsid w:val="00EE6C9B"/>
    <w:rsid w:val="00EF32F4"/>
    <w:rsid w:val="00EF7918"/>
    <w:rsid w:val="00F053C3"/>
    <w:rsid w:val="00F07996"/>
    <w:rsid w:val="00F07A61"/>
    <w:rsid w:val="00F103C1"/>
    <w:rsid w:val="00F1143C"/>
    <w:rsid w:val="00F148BA"/>
    <w:rsid w:val="00F156F3"/>
    <w:rsid w:val="00F203E8"/>
    <w:rsid w:val="00F20BBC"/>
    <w:rsid w:val="00F22254"/>
    <w:rsid w:val="00F239A2"/>
    <w:rsid w:val="00F2442A"/>
    <w:rsid w:val="00F32A21"/>
    <w:rsid w:val="00F337BE"/>
    <w:rsid w:val="00F36956"/>
    <w:rsid w:val="00F41817"/>
    <w:rsid w:val="00F4756C"/>
    <w:rsid w:val="00F478EE"/>
    <w:rsid w:val="00F5359C"/>
    <w:rsid w:val="00F5610A"/>
    <w:rsid w:val="00F62480"/>
    <w:rsid w:val="00F63326"/>
    <w:rsid w:val="00F6515C"/>
    <w:rsid w:val="00F675C5"/>
    <w:rsid w:val="00F71A42"/>
    <w:rsid w:val="00F73587"/>
    <w:rsid w:val="00F73FA3"/>
    <w:rsid w:val="00F87C33"/>
    <w:rsid w:val="00F90A65"/>
    <w:rsid w:val="00F91E25"/>
    <w:rsid w:val="00F921E3"/>
    <w:rsid w:val="00F924FF"/>
    <w:rsid w:val="00F961FE"/>
    <w:rsid w:val="00FA3D04"/>
    <w:rsid w:val="00FA60A7"/>
    <w:rsid w:val="00FA7606"/>
    <w:rsid w:val="00FB0784"/>
    <w:rsid w:val="00FB2A06"/>
    <w:rsid w:val="00FB35A2"/>
    <w:rsid w:val="00FB5EC4"/>
    <w:rsid w:val="00FC0F32"/>
    <w:rsid w:val="00FC1A14"/>
    <w:rsid w:val="00FC3C37"/>
    <w:rsid w:val="00FC4C1E"/>
    <w:rsid w:val="00FC5964"/>
    <w:rsid w:val="00FD119F"/>
    <w:rsid w:val="00FD274C"/>
    <w:rsid w:val="00FD2824"/>
    <w:rsid w:val="00FD4364"/>
    <w:rsid w:val="00FD74BD"/>
    <w:rsid w:val="00FD7835"/>
    <w:rsid w:val="00FE1E81"/>
    <w:rsid w:val="00FE5662"/>
    <w:rsid w:val="00FE72CE"/>
    <w:rsid w:val="00FF0CF4"/>
    <w:rsid w:val="00FF1F0B"/>
    <w:rsid w:val="00FF2CCF"/>
    <w:rsid w:val="00FF2FEE"/>
    <w:rsid w:val="00FF3EB8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8">
    <w:name w:val="Основной текст8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rPr>
      <w:rFonts w:ascii="Arial" w:eastAsia="Times New Roman" w:hAnsi="Arial"/>
      <w:snapToGrid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2">
    <w:name w:val="Emphasis"/>
    <w:qFormat/>
    <w:rsid w:val="00394913"/>
    <w:rPr>
      <w:i/>
      <w:iCs/>
    </w:rPr>
  </w:style>
  <w:style w:type="character" w:customStyle="1" w:styleId="19">
    <w:name w:val="Основной текст19"/>
    <w:rsid w:val="00337AA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11"/>
    <w:rsid w:val="00F103C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3">
    <w:name w:val="Strong"/>
    <w:uiPriority w:val="22"/>
    <w:qFormat/>
    <w:rsid w:val="00164C20"/>
    <w:rPr>
      <w:b/>
      <w:bCs/>
    </w:rPr>
  </w:style>
  <w:style w:type="character" w:styleId="af4">
    <w:name w:val="annotation reference"/>
    <w:uiPriority w:val="99"/>
    <w:semiHidden/>
    <w:unhideWhenUsed/>
    <w:rsid w:val="00003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03CD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003CD3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03CD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003CD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8">
    <w:name w:val="Основной текст8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uiPriority w:val="59"/>
    <w:rsid w:val="004D6A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rPr>
      <w:rFonts w:ascii="Arial" w:eastAsia="Times New Roman" w:hAnsi="Arial"/>
      <w:snapToGrid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2">
    <w:name w:val="Emphasis"/>
    <w:qFormat/>
    <w:rsid w:val="00394913"/>
    <w:rPr>
      <w:i/>
      <w:iCs/>
    </w:rPr>
  </w:style>
  <w:style w:type="character" w:customStyle="1" w:styleId="19">
    <w:name w:val="Основной текст19"/>
    <w:rsid w:val="00337AA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0">
    <w:name w:val="Основной текст11"/>
    <w:rsid w:val="00F103C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3">
    <w:name w:val="Strong"/>
    <w:uiPriority w:val="22"/>
    <w:qFormat/>
    <w:rsid w:val="00164C20"/>
    <w:rPr>
      <w:b/>
      <w:bCs/>
    </w:rPr>
  </w:style>
  <w:style w:type="character" w:styleId="af4">
    <w:name w:val="annotation reference"/>
    <w:uiPriority w:val="99"/>
    <w:semiHidden/>
    <w:unhideWhenUsed/>
    <w:rsid w:val="00003C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03CD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003CD3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03CD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003CD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7F89-FE39-4AE6-96D0-7D868834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3</cp:revision>
  <cp:lastPrinted>2017-07-18T08:39:00Z</cp:lastPrinted>
  <dcterms:created xsi:type="dcterms:W3CDTF">2020-08-14T14:01:00Z</dcterms:created>
  <dcterms:modified xsi:type="dcterms:W3CDTF">2020-08-20T12:23:00Z</dcterms:modified>
</cp:coreProperties>
</file>