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F" w:rsidRPr="00931B5F" w:rsidRDefault="00931B5F" w:rsidP="00931B5F">
      <w:pPr>
        <w:pStyle w:val="af2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 w:val="28"/>
          <w:szCs w:val="28"/>
        </w:rPr>
      </w:pPr>
      <w:r w:rsidRPr="00931B5F">
        <w:rPr>
          <w:rFonts w:ascii="Times New Roman" w:hAnsi="Times New Roman"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931B5F" w:rsidRPr="00931B5F" w:rsidRDefault="00931B5F" w:rsidP="00931B5F">
      <w:pPr>
        <w:pStyle w:val="af2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B5F" w:rsidRPr="00931B5F" w:rsidRDefault="00931B5F" w:rsidP="00931B5F">
      <w:pPr>
        <w:pStyle w:val="af2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B5F" w:rsidRPr="00931B5F" w:rsidRDefault="00931B5F" w:rsidP="00931B5F">
      <w:pPr>
        <w:pStyle w:val="af2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B5F" w:rsidRPr="00931B5F" w:rsidRDefault="00931B5F" w:rsidP="00931B5F">
      <w:pPr>
        <w:pStyle w:val="af2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B5F" w:rsidRPr="00931B5F" w:rsidRDefault="00931B5F" w:rsidP="00931B5F">
      <w:pPr>
        <w:pStyle w:val="af2"/>
        <w:tabs>
          <w:tab w:val="left" w:pos="3828"/>
        </w:tabs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B5F" w:rsidRPr="00931B5F" w:rsidRDefault="00931B5F" w:rsidP="00931B5F">
      <w:pPr>
        <w:jc w:val="center"/>
        <w:rPr>
          <w:rFonts w:ascii="Times New Roman" w:hAnsi="Times New Roman"/>
          <w:b/>
          <w:sz w:val="28"/>
          <w:szCs w:val="28"/>
        </w:rPr>
      </w:pPr>
      <w:r w:rsidRPr="00931B5F">
        <w:rPr>
          <w:rFonts w:ascii="Times New Roman" w:hAnsi="Times New Roman"/>
          <w:b/>
          <w:sz w:val="28"/>
          <w:szCs w:val="28"/>
        </w:rPr>
        <w:t>ФАРМАКОПЕЙНАЯ СТАТЬЯ</w:t>
      </w:r>
    </w:p>
    <w:p w:rsidR="00B00061" w:rsidRDefault="00B00061"/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B00061" w:rsidRPr="00B00061" w:rsidTr="00553073">
        <w:tc>
          <w:tcPr>
            <w:tcW w:w="5495" w:type="dxa"/>
          </w:tcPr>
          <w:p w:rsidR="00B00061" w:rsidRPr="00931B5F" w:rsidRDefault="00B00061" w:rsidP="00553073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Никот</w:t>
            </w:r>
            <w:r w:rsidR="009A3738">
              <w:rPr>
                <w:rFonts w:ascii="Times New Roman" w:hAnsi="Times New Roman" w:cs="Times New Roman"/>
                <w:b/>
                <w:sz w:val="28"/>
                <w:szCs w:val="28"/>
              </w:rPr>
              <w:t>инамид</w:t>
            </w:r>
            <w:proofErr w:type="spellEnd"/>
            <w:r w:rsidR="009A3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+Пиридоксина </w:t>
            </w:r>
            <w:proofErr w:type="spellStart"/>
            <w:r w:rsidR="009A3738">
              <w:rPr>
                <w:rFonts w:ascii="Times New Roman" w:hAnsi="Times New Roman" w:cs="Times New Roman"/>
                <w:b/>
                <w:sz w:val="28"/>
                <w:szCs w:val="28"/>
              </w:rPr>
              <w:t>гидрохлорид+</w:t>
            </w:r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Тиамина</w:t>
            </w:r>
            <w:proofErr w:type="spellEnd"/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хлорид+</w:t>
            </w:r>
            <w:proofErr w:type="spellEnd"/>
            <w:r w:rsidRPr="00931B5F">
              <w:rPr>
                <w:rStyle w:val="2"/>
                <w:rFonts w:eastAsiaTheme="minorEastAsia"/>
                <w:b/>
              </w:rPr>
              <w:t xml:space="preserve"> </w:t>
            </w:r>
            <w:proofErr w:type="spellStart"/>
            <w:r w:rsidRPr="00931B5F">
              <w:rPr>
                <w:rStyle w:val="2"/>
                <w:rFonts w:eastAsiaTheme="minorEastAsia"/>
                <w:b/>
              </w:rPr>
              <w:t>Фолиевая</w:t>
            </w:r>
            <w:proofErr w:type="spellEnd"/>
            <w:r w:rsidRPr="00931B5F">
              <w:rPr>
                <w:rStyle w:val="2"/>
                <w:rFonts w:eastAsiaTheme="minorEastAsia"/>
                <w:b/>
              </w:rPr>
              <w:t xml:space="preserve"> </w:t>
            </w:r>
            <w:proofErr w:type="spellStart"/>
            <w:r w:rsidRPr="00931B5F">
              <w:rPr>
                <w:rStyle w:val="2"/>
                <w:rFonts w:eastAsiaTheme="minorEastAsia"/>
                <w:b/>
              </w:rPr>
              <w:t>кислота+</w:t>
            </w:r>
            <w:r w:rsidR="00B51DE0">
              <w:rPr>
                <w:rFonts w:ascii="Times New Roman" w:hAnsi="Times New Roman" w:cs="Times New Roman"/>
                <w:b/>
                <w:sz w:val="28"/>
                <w:szCs w:val="28"/>
              </w:rPr>
              <w:t>Цианокоба</w:t>
            </w:r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ламин</w:t>
            </w:r>
            <w:proofErr w:type="spellEnd"/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153FA"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B5F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  <w:p w:rsidR="00B00061" w:rsidRPr="00B51DE0" w:rsidRDefault="00553073" w:rsidP="00553073">
            <w:pPr>
              <w:pBdr>
                <w:top w:val="single" w:sz="4" w:space="1" w:color="auto"/>
              </w:pBd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Nicotinamidum</w:t>
            </w:r>
            <w:proofErr w:type="spellEnd"/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Pyridocxini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Thiamini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7615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olicum</w:t>
            </w:r>
            <w:proofErr w:type="spellEnd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Cyanocobalaminum</w:t>
            </w:r>
            <w:proofErr w:type="spellEnd"/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075" w:type="dxa"/>
          </w:tcPr>
          <w:p w:rsidR="00553073" w:rsidRPr="00931B5F" w:rsidRDefault="00931B5F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B00061"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00061" w:rsidRPr="00931B5F" w:rsidRDefault="00B00061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00061" w:rsidRPr="00931B5F" w:rsidRDefault="00B00061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47615" w:rsidRPr="00931B5F" w:rsidRDefault="00B00061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47615" w:rsidRPr="00931B5F" w:rsidRDefault="00931B5F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31B5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 – 2156-99</w:t>
            </w:r>
            <w:r w:rsidRPr="00931B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</w:p>
          <w:p w:rsidR="00B00061" w:rsidRPr="00931B5F" w:rsidRDefault="00B00061" w:rsidP="00B00061">
            <w:pPr>
              <w:tabs>
                <w:tab w:val="left" w:pos="50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00061" w:rsidRPr="00553073" w:rsidRDefault="00B00061" w:rsidP="00553073"/>
    <w:p w:rsidR="007153FA" w:rsidRDefault="000572D2" w:rsidP="000572D2">
      <w:pPr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A0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553073" w:rsidRPr="00AD24C8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="007153FA">
        <w:rPr>
          <w:rFonts w:ascii="Times New Roman" w:hAnsi="Times New Roman" w:cs="Times New Roman"/>
          <w:sz w:val="28"/>
          <w:szCs w:val="28"/>
        </w:rPr>
        <w:t xml:space="preserve"> </w:t>
      </w:r>
      <w:r w:rsidR="00553073" w:rsidRPr="00B00061">
        <w:rPr>
          <w:rFonts w:ascii="Times New Roman" w:hAnsi="Times New Roman" w:cs="Times New Roman"/>
          <w:sz w:val="28"/>
          <w:szCs w:val="28"/>
        </w:rPr>
        <w:t>+</w:t>
      </w:r>
      <w:r w:rsidR="007153FA">
        <w:rPr>
          <w:rFonts w:ascii="Times New Roman" w:hAnsi="Times New Roman" w:cs="Times New Roman"/>
          <w:sz w:val="28"/>
          <w:szCs w:val="28"/>
        </w:rPr>
        <w:t xml:space="preserve"> </w:t>
      </w:r>
      <w:r w:rsidR="00553073" w:rsidRPr="00AD24C8">
        <w:rPr>
          <w:rFonts w:ascii="Times New Roman" w:hAnsi="Times New Roman" w:cs="Times New Roman"/>
          <w:sz w:val="28"/>
          <w:szCs w:val="28"/>
        </w:rPr>
        <w:t xml:space="preserve">Пиридоксина </w:t>
      </w:r>
      <w:proofErr w:type="spellStart"/>
      <w:r w:rsidR="00553073" w:rsidRPr="00AD24C8">
        <w:rPr>
          <w:rFonts w:ascii="Times New Roman" w:hAnsi="Times New Roman" w:cs="Times New Roman"/>
          <w:sz w:val="28"/>
          <w:szCs w:val="28"/>
        </w:rPr>
        <w:t>гидрохлорид</w:t>
      </w:r>
      <w:r w:rsidR="00553073" w:rsidRPr="00B00061">
        <w:rPr>
          <w:rFonts w:ascii="Times New Roman" w:hAnsi="Times New Roman" w:cs="Times New Roman"/>
          <w:sz w:val="28"/>
          <w:szCs w:val="28"/>
        </w:rPr>
        <w:t>+</w:t>
      </w:r>
      <w:r w:rsidR="00553073" w:rsidRPr="00AD24C8">
        <w:rPr>
          <w:rFonts w:ascii="Times New Roman" w:hAnsi="Times New Roman" w:cs="Times New Roman"/>
          <w:sz w:val="28"/>
          <w:szCs w:val="28"/>
        </w:rPr>
        <w:t>Тиамина</w:t>
      </w:r>
      <w:proofErr w:type="spellEnd"/>
      <w:r w:rsidR="00553073" w:rsidRPr="00AD24C8">
        <w:rPr>
          <w:rFonts w:ascii="Times New Roman" w:hAnsi="Times New Roman" w:cs="Times New Roman"/>
          <w:sz w:val="28"/>
          <w:szCs w:val="28"/>
        </w:rPr>
        <w:t xml:space="preserve"> хлорид</w:t>
      </w:r>
      <w:r w:rsidR="007153FA">
        <w:rPr>
          <w:rFonts w:ascii="Times New Roman" w:hAnsi="Times New Roman" w:cs="Times New Roman"/>
          <w:sz w:val="28"/>
          <w:szCs w:val="28"/>
        </w:rPr>
        <w:t xml:space="preserve"> </w:t>
      </w:r>
      <w:r w:rsidR="00553073" w:rsidRPr="00B00061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="00553073" w:rsidRPr="00AD24C8">
        <w:rPr>
          <w:rStyle w:val="2"/>
          <w:rFonts w:eastAsiaTheme="minorEastAsia"/>
        </w:rPr>
        <w:t>Фолиевая</w:t>
      </w:r>
      <w:proofErr w:type="spellEnd"/>
      <w:r w:rsidR="00553073" w:rsidRPr="00AD24C8">
        <w:rPr>
          <w:rStyle w:val="2"/>
          <w:rFonts w:eastAsiaTheme="minorEastAsia"/>
        </w:rPr>
        <w:t xml:space="preserve"> кислота</w:t>
      </w:r>
      <w:r w:rsidR="007153FA">
        <w:rPr>
          <w:rStyle w:val="2"/>
          <w:rFonts w:eastAsiaTheme="minorEastAsia"/>
        </w:rPr>
        <w:t xml:space="preserve"> </w:t>
      </w:r>
      <w:r w:rsidR="00553073" w:rsidRPr="00B00061">
        <w:rPr>
          <w:rStyle w:val="2"/>
          <w:rFonts w:eastAsiaTheme="minorEastAsia"/>
        </w:rPr>
        <w:t>+</w:t>
      </w:r>
      <w:proofErr w:type="spellStart"/>
      <w:r w:rsidR="009A3738">
        <w:rPr>
          <w:rFonts w:ascii="Times New Roman" w:hAnsi="Times New Roman" w:cs="Times New Roman"/>
          <w:sz w:val="28"/>
          <w:szCs w:val="28"/>
        </w:rPr>
        <w:t>Цианокоба</w:t>
      </w:r>
      <w:r w:rsidR="00553073" w:rsidRPr="00AD24C8">
        <w:rPr>
          <w:rFonts w:ascii="Times New Roman" w:hAnsi="Times New Roman" w:cs="Times New Roman"/>
          <w:sz w:val="28"/>
          <w:szCs w:val="28"/>
        </w:rPr>
        <w:t>ламин</w:t>
      </w:r>
      <w:proofErr w:type="spellEnd"/>
      <w:r w:rsidR="00553073" w:rsidRPr="00AD24C8">
        <w:rPr>
          <w:rFonts w:ascii="Times New Roman" w:hAnsi="Times New Roman" w:cs="Times New Roman"/>
          <w:sz w:val="28"/>
          <w:szCs w:val="28"/>
        </w:rPr>
        <w:t xml:space="preserve"> </w:t>
      </w:r>
      <w:r w:rsidRPr="00525BA0">
        <w:rPr>
          <w:rFonts w:ascii="Times New Roman" w:hAnsi="Times New Roman" w:cs="Times New Roman"/>
          <w:sz w:val="28"/>
          <w:szCs w:val="28"/>
        </w:rPr>
        <w:t>таблетки</w:t>
      </w:r>
      <w:r w:rsidR="007153FA">
        <w:rPr>
          <w:rFonts w:ascii="Times New Roman" w:hAnsi="Times New Roman" w:cs="Times New Roman"/>
          <w:sz w:val="28"/>
          <w:szCs w:val="28"/>
        </w:rPr>
        <w:t>.</w:t>
      </w:r>
      <w:r w:rsidRPr="00525BA0">
        <w:rPr>
          <w:rFonts w:ascii="Times New Roman" w:hAnsi="Times New Roman" w:cs="Times New Roman"/>
          <w:sz w:val="28"/>
          <w:szCs w:val="28"/>
        </w:rPr>
        <w:t xml:space="preserve"> </w:t>
      </w:r>
      <w:r w:rsidR="007153FA" w:rsidRPr="008F7580"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требованиям ОФС «Таблетки» </w:t>
      </w:r>
      <w:r w:rsidR="007153FA" w:rsidRPr="00BC18BF">
        <w:rPr>
          <w:rFonts w:ascii="Times New Roman" w:hAnsi="Times New Roman" w:cs="Times New Roman"/>
          <w:sz w:val="28"/>
          <w:szCs w:val="28"/>
        </w:rPr>
        <w:t>и нижеприведенным требованиям</w:t>
      </w:r>
      <w:r w:rsidR="007153FA" w:rsidRPr="008F7580">
        <w:rPr>
          <w:rFonts w:ascii="Times New Roman" w:hAnsi="Times New Roman" w:cs="Times New Roman"/>
          <w:sz w:val="28"/>
          <w:szCs w:val="28"/>
        </w:rPr>
        <w:t>.</w:t>
      </w:r>
    </w:p>
    <w:p w:rsidR="007153FA" w:rsidRPr="00340A24" w:rsidRDefault="007153FA" w:rsidP="007153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24">
        <w:rPr>
          <w:rFonts w:ascii="Times New Roman" w:hAnsi="Times New Roman" w:cs="Times New Roman"/>
          <w:sz w:val="28"/>
          <w:szCs w:val="28"/>
        </w:rPr>
        <w:t>Содержит</w:t>
      </w:r>
      <w:r w:rsidRPr="00A14E91">
        <w:rPr>
          <w:rFonts w:ascii="Times New Roman" w:hAnsi="Times New Roman" w:cs="Times New Roman"/>
          <w:sz w:val="28"/>
          <w:szCs w:val="28"/>
        </w:rPr>
        <w:t xml:space="preserve"> </w:t>
      </w:r>
      <w:r w:rsidRPr="00BE4F3D">
        <w:rPr>
          <w:rFonts w:ascii="Times New Roman" w:hAnsi="Times New Roman" w:cs="Times New Roman"/>
          <w:color w:val="auto"/>
          <w:sz w:val="28"/>
          <w:szCs w:val="28"/>
        </w:rPr>
        <w:t>от заявленного количества</w:t>
      </w:r>
      <w:r w:rsidRPr="00BE4F3D">
        <w:rPr>
          <w:rFonts w:ascii="Times New Roman" w:hAnsi="Times New Roman" w:cs="Times New Roman"/>
          <w:sz w:val="28"/>
          <w:szCs w:val="28"/>
        </w:rPr>
        <w:t>:</w:t>
      </w:r>
    </w:p>
    <w:p w:rsidR="007153FA" w:rsidRDefault="007153FA" w:rsidP="000572D2">
      <w:pPr>
        <w:spacing w:line="360" w:lineRule="auto"/>
        <w:ind w:right="2" w:firstLine="708"/>
        <w:jc w:val="both"/>
        <w:rPr>
          <w:rStyle w:val="4"/>
          <w:rFonts w:eastAsia="Courier New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AD24C8">
        <w:rPr>
          <w:rFonts w:ascii="Times New Roman" w:hAnsi="Times New Roman" w:cs="Times New Roman"/>
          <w:sz w:val="28"/>
          <w:szCs w:val="28"/>
        </w:rPr>
        <w:t>Никотинамид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D24C8">
        <w:rPr>
          <w:rFonts w:ascii="Times New Roman" w:hAnsi="Times New Roman" w:cs="Times New Roman"/>
          <w:sz w:val="28"/>
          <w:szCs w:val="28"/>
        </w:rPr>
        <w:t xml:space="preserve"> </w:t>
      </w:r>
      <w:r w:rsidRPr="00AD24C8">
        <w:rPr>
          <w:rStyle w:val="2"/>
          <w:rFonts w:eastAsiaTheme="minorEastAsia"/>
        </w:rPr>
        <w:t>С</w:t>
      </w:r>
      <w:r w:rsidRPr="00AD24C8">
        <w:rPr>
          <w:rStyle w:val="2"/>
          <w:rFonts w:eastAsiaTheme="minorEastAsia"/>
          <w:vertAlign w:val="subscript"/>
        </w:rPr>
        <w:t>6</w:t>
      </w:r>
      <w:r w:rsidRPr="00AD24C8">
        <w:rPr>
          <w:rStyle w:val="2"/>
          <w:rFonts w:eastAsiaTheme="minorEastAsia"/>
        </w:rPr>
        <w:t>Н</w:t>
      </w:r>
      <w:r w:rsidRPr="00AD24C8">
        <w:rPr>
          <w:rStyle w:val="2"/>
          <w:rFonts w:eastAsiaTheme="minorEastAsia"/>
          <w:vertAlign w:val="subscript"/>
        </w:rPr>
        <w:t>6</w:t>
      </w:r>
      <w:r w:rsidRPr="00AD24C8">
        <w:rPr>
          <w:rStyle w:val="2"/>
          <w:rFonts w:eastAsiaTheme="minorEastAsia"/>
          <w:lang w:val="en-US"/>
        </w:rPr>
        <w:t>N</w:t>
      </w:r>
      <w:r w:rsidRPr="00AD24C8">
        <w:rPr>
          <w:rStyle w:val="2"/>
          <w:rFonts w:eastAsiaTheme="minorEastAsia"/>
          <w:vertAlign w:val="subscript"/>
        </w:rPr>
        <w:t>2</w:t>
      </w:r>
      <w:r w:rsidRPr="00AD24C8">
        <w:rPr>
          <w:rStyle w:val="2"/>
          <w:rFonts w:eastAsiaTheme="minorEastAsia"/>
          <w:lang w:val="en-US"/>
        </w:rPr>
        <w:t>O</w:t>
      </w:r>
      <w:r>
        <w:rPr>
          <w:rStyle w:val="2"/>
          <w:rFonts w:eastAsiaTheme="minorEastAsia"/>
        </w:rPr>
        <w:t xml:space="preserve"> </w:t>
      </w:r>
      <w:r w:rsidRPr="00433BC9">
        <w:rPr>
          <w:rFonts w:ascii="Times New Roman" w:hAnsi="Times New Roman" w:cs="Times New Roman"/>
          <w:color w:val="auto"/>
          <w:sz w:val="28"/>
          <w:szCs w:val="28"/>
        </w:rPr>
        <w:t>– не менее 8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33BC9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433BC9">
        <w:rPr>
          <w:rStyle w:val="4"/>
          <w:rFonts w:eastAsia="Courier New"/>
          <w:color w:val="auto"/>
          <w:sz w:val="28"/>
          <w:szCs w:val="28"/>
        </w:rPr>
        <w:t xml:space="preserve"> %</w:t>
      </w:r>
    </w:p>
    <w:p w:rsidR="007153FA" w:rsidRDefault="007153FA" w:rsidP="000572D2">
      <w:pPr>
        <w:spacing w:line="360" w:lineRule="auto"/>
        <w:ind w:right="2" w:firstLine="708"/>
        <w:jc w:val="both"/>
        <w:rPr>
          <w:rStyle w:val="50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r w:rsidRPr="00AD24C8">
        <w:rPr>
          <w:rFonts w:ascii="Times New Roman" w:hAnsi="Times New Roman" w:cs="Times New Roman"/>
          <w:sz w:val="28"/>
          <w:szCs w:val="28"/>
        </w:rPr>
        <w:t>Пиридоксина гидрохлорид</w:t>
      </w:r>
      <w:r w:rsidR="00C005CD">
        <w:rPr>
          <w:rFonts w:ascii="Times New Roman" w:hAnsi="Times New Roman" w:cs="Times New Roman"/>
          <w:sz w:val="28"/>
          <w:szCs w:val="28"/>
        </w:rPr>
        <w:t>а</w:t>
      </w:r>
      <w:r w:rsidRPr="00AD24C8">
        <w:rPr>
          <w:rFonts w:ascii="Times New Roman" w:hAnsi="Times New Roman" w:cs="Times New Roman"/>
          <w:sz w:val="28"/>
          <w:szCs w:val="28"/>
        </w:rPr>
        <w:t xml:space="preserve"> </w:t>
      </w:r>
      <w:r w:rsidRPr="00AD24C8">
        <w:rPr>
          <w:rStyle w:val="1"/>
          <w:rFonts w:eastAsiaTheme="minorEastAsia"/>
          <w:sz w:val="28"/>
          <w:szCs w:val="28"/>
          <w:lang w:val="en-US"/>
        </w:rPr>
        <w:t>C</w:t>
      </w:r>
      <w:r w:rsidRPr="00AD24C8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Pr="00AD24C8">
        <w:rPr>
          <w:rStyle w:val="1"/>
          <w:rFonts w:eastAsiaTheme="minorEastAsia"/>
          <w:sz w:val="28"/>
          <w:szCs w:val="28"/>
          <w:lang w:val="en-US"/>
        </w:rPr>
        <w:t>H</w:t>
      </w:r>
      <w:r w:rsidRPr="00AD24C8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Pr="00AD24C8">
        <w:rPr>
          <w:rStyle w:val="1"/>
          <w:rFonts w:eastAsiaTheme="minorEastAsia"/>
          <w:sz w:val="28"/>
          <w:szCs w:val="28"/>
          <w:lang w:val="en-US"/>
        </w:rPr>
        <w:t>NO</w:t>
      </w:r>
      <w:r w:rsidRPr="00AD24C8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Pr="00AD24C8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Pr="00AD24C8">
        <w:rPr>
          <w:rStyle w:val="1"/>
          <w:rFonts w:eastAsiaTheme="minorEastAsia"/>
          <w:sz w:val="28"/>
          <w:szCs w:val="28"/>
          <w:lang w:val="en-US"/>
        </w:rPr>
        <w:t>HCI</w:t>
      </w:r>
      <w:r w:rsidRPr="00AD24C8">
        <w:rPr>
          <w:rStyle w:val="1"/>
          <w:rFonts w:eastAsiaTheme="minorEastAsia"/>
          <w:sz w:val="28"/>
          <w:szCs w:val="28"/>
        </w:rPr>
        <w:t xml:space="preserve"> </w:t>
      </w:r>
      <w:r w:rsidR="00C005CD">
        <w:rPr>
          <w:rStyle w:val="50"/>
          <w:rFonts w:eastAsiaTheme="minorEastAsia"/>
          <w:sz w:val="28"/>
          <w:szCs w:val="28"/>
        </w:rPr>
        <w:t>–</w:t>
      </w:r>
      <w:r w:rsidR="00C005CD" w:rsidRPr="00C00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05CD"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85</w:t>
      </w:r>
      <w:r w:rsidR="00C005CD"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005CD" w:rsidRPr="00ED39F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005CD" w:rsidRPr="00ED39FF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="00C005CD" w:rsidRPr="00582761">
        <w:rPr>
          <w:rStyle w:val="4"/>
          <w:rFonts w:eastAsia="Courier New"/>
          <w:b w:val="0"/>
          <w:color w:val="auto"/>
          <w:sz w:val="28"/>
          <w:szCs w:val="28"/>
        </w:rPr>
        <w:t>%</w:t>
      </w:r>
    </w:p>
    <w:p w:rsidR="00C005CD" w:rsidRDefault="00C005CD" w:rsidP="000572D2">
      <w:pPr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r w:rsidRPr="00AD24C8">
        <w:rPr>
          <w:rFonts w:ascii="Times New Roman" w:hAnsi="Times New Roman" w:cs="Times New Roman"/>
          <w:sz w:val="28"/>
          <w:szCs w:val="28"/>
        </w:rPr>
        <w:t xml:space="preserve">Тиамина хлорид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F007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F0074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007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 w:rsidRPr="005F6C33">
        <w:rPr>
          <w:rFonts w:ascii="Times New Roman" w:hAnsi="Times New Roman" w:cs="Times New Roman"/>
          <w:sz w:val="28"/>
          <w:szCs w:val="28"/>
        </w:rPr>
        <w:t>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F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0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85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ED39FF">
        <w:rPr>
          <w:rStyle w:val="4"/>
          <w:rFonts w:eastAsia="Courier New"/>
          <w:color w:val="auto"/>
          <w:sz w:val="28"/>
          <w:szCs w:val="28"/>
        </w:rPr>
        <w:t xml:space="preserve"> %</w:t>
      </w:r>
    </w:p>
    <w:p w:rsidR="00C005CD" w:rsidRDefault="00C005CD" w:rsidP="000572D2">
      <w:pPr>
        <w:spacing w:line="360" w:lineRule="auto"/>
        <w:ind w:right="2"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2"/>
          <w:rFonts w:eastAsiaTheme="minorEastAsia"/>
        </w:rPr>
        <w:t xml:space="preserve">̶ </w:t>
      </w:r>
      <w:proofErr w:type="spellStart"/>
      <w:r w:rsidRPr="00AD24C8">
        <w:rPr>
          <w:rStyle w:val="2"/>
          <w:rFonts w:eastAsiaTheme="minorEastAsia"/>
        </w:rPr>
        <w:t>Фолиевая</w:t>
      </w:r>
      <w:proofErr w:type="spellEnd"/>
      <w:r w:rsidRPr="00AD24C8">
        <w:rPr>
          <w:rStyle w:val="2"/>
          <w:rFonts w:eastAsiaTheme="minorEastAsia"/>
        </w:rPr>
        <w:t xml:space="preserve"> кислота </w:t>
      </w:r>
      <w:r w:rsidRPr="00AD24C8">
        <w:rPr>
          <w:rFonts w:ascii="Times New Roman" w:hAnsi="Times New Roman" w:cs="Times New Roman"/>
          <w:sz w:val="28"/>
          <w:szCs w:val="28"/>
        </w:rPr>
        <w:t>C</w:t>
      </w:r>
      <w:r w:rsidRPr="00AD24C8">
        <w:rPr>
          <w:rFonts w:ascii="Cambria Math" w:hAnsi="Cambria Math" w:cs="Times New Roman"/>
          <w:sz w:val="28"/>
          <w:szCs w:val="28"/>
        </w:rPr>
        <w:t>₁₉</w:t>
      </w:r>
      <w:r w:rsidRPr="00AD24C8">
        <w:rPr>
          <w:rFonts w:ascii="Times New Roman" w:hAnsi="Times New Roman" w:cs="Times New Roman"/>
          <w:sz w:val="28"/>
          <w:szCs w:val="28"/>
        </w:rPr>
        <w:t>H</w:t>
      </w:r>
      <w:r w:rsidRPr="00AD24C8">
        <w:rPr>
          <w:rFonts w:ascii="Cambria Math" w:hAnsi="Cambria Math" w:cs="Times New Roman"/>
          <w:sz w:val="28"/>
          <w:szCs w:val="28"/>
        </w:rPr>
        <w:t>₁₉</w:t>
      </w:r>
      <w:r w:rsidRPr="00AD24C8">
        <w:rPr>
          <w:rFonts w:ascii="Times New Roman" w:hAnsi="Times New Roman" w:cs="Times New Roman"/>
          <w:sz w:val="28"/>
          <w:szCs w:val="28"/>
        </w:rPr>
        <w:t>N</w:t>
      </w:r>
      <w:r w:rsidRPr="00AD24C8">
        <w:rPr>
          <w:rFonts w:ascii="Times New Roman" w:hAnsi="Cambria Math" w:cs="Times New Roman"/>
          <w:sz w:val="28"/>
          <w:szCs w:val="28"/>
        </w:rPr>
        <w:t>₇</w:t>
      </w:r>
      <w:r w:rsidRPr="00AD24C8">
        <w:rPr>
          <w:rFonts w:ascii="Times New Roman" w:hAnsi="Times New Roman" w:cs="Times New Roman"/>
          <w:sz w:val="28"/>
          <w:szCs w:val="28"/>
        </w:rPr>
        <w:t>O</w:t>
      </w:r>
      <w:r w:rsidRPr="00AD24C8">
        <w:rPr>
          <w:rFonts w:ascii="Times New Roman" w:hAnsi="Cambria Math" w:cs="Times New Roman"/>
          <w:sz w:val="28"/>
          <w:szCs w:val="28"/>
        </w:rPr>
        <w:t>₆</w:t>
      </w:r>
      <w:r w:rsidRPr="00AD24C8">
        <w:rPr>
          <w:rFonts w:ascii="Times New Roman" w:hAnsi="Times New Roman" w:cs="Times New Roman"/>
          <w:color w:val="222222"/>
          <w:sz w:val="28"/>
          <w:szCs w:val="28"/>
        </w:rPr>
        <w:t xml:space="preserve"> -</w:t>
      </w:r>
      <w:r w:rsidRPr="00C00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ED39FF">
        <w:rPr>
          <w:rStyle w:val="4"/>
          <w:rFonts w:eastAsia="Courier New"/>
          <w:color w:val="auto"/>
          <w:sz w:val="28"/>
          <w:szCs w:val="28"/>
        </w:rPr>
        <w:t xml:space="preserve"> %</w:t>
      </w:r>
    </w:p>
    <w:p w:rsidR="00C005CD" w:rsidRDefault="00C005CD" w:rsidP="000572D2">
      <w:pPr>
        <w:spacing w:line="360" w:lineRule="auto"/>
        <w:ind w:right="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AD24C8">
        <w:rPr>
          <w:rFonts w:ascii="Times New Roman" w:hAnsi="Times New Roman" w:cs="Times New Roman"/>
          <w:sz w:val="28"/>
          <w:szCs w:val="28"/>
        </w:rPr>
        <w:t>Цианокоболамин</w:t>
      </w:r>
      <w:proofErr w:type="spellEnd"/>
      <w:r w:rsidRPr="00AD24C8">
        <w:rPr>
          <w:rFonts w:ascii="Times New Roman" w:hAnsi="Times New Roman" w:cs="Times New Roman"/>
          <w:sz w:val="28"/>
          <w:szCs w:val="28"/>
        </w:rPr>
        <w:t xml:space="preserve"> 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AD24C8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AD24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C005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80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 xml:space="preserve"> % и не более 1</w:t>
      </w:r>
      <w:r w:rsidR="0058276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39F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ED39FF">
        <w:rPr>
          <w:rStyle w:val="4"/>
          <w:rFonts w:eastAsia="Courier New"/>
          <w:color w:val="auto"/>
          <w:sz w:val="28"/>
          <w:szCs w:val="28"/>
        </w:rPr>
        <w:t xml:space="preserve"> %</w:t>
      </w:r>
    </w:p>
    <w:p w:rsidR="00C005CD" w:rsidRPr="00582761" w:rsidRDefault="000572D2" w:rsidP="00582761">
      <w:pPr>
        <w:spacing w:line="360" w:lineRule="auto"/>
        <w:ind w:left="708"/>
        <w:jc w:val="both"/>
        <w:rPr>
          <w:rStyle w:val="11pt"/>
          <w:rFonts w:eastAsiaTheme="minorEastAsia"/>
          <w:i/>
          <w:sz w:val="28"/>
          <w:szCs w:val="28"/>
        </w:rPr>
      </w:pPr>
      <w:r w:rsidRPr="00582761">
        <w:rPr>
          <w:rStyle w:val="0pt"/>
          <w:rFonts w:eastAsia="Courier New"/>
          <w:sz w:val="28"/>
          <w:szCs w:val="28"/>
        </w:rPr>
        <w:t xml:space="preserve">Описание. </w:t>
      </w:r>
      <w:r w:rsidR="00C005CD" w:rsidRPr="00582761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Содержание раздела приводится в соответствии с ОФС «Таблетки».</w:t>
      </w:r>
      <w:r w:rsidR="00C005CD" w:rsidRPr="00582761">
        <w:rPr>
          <w:rStyle w:val="11pt"/>
          <w:rFonts w:eastAsiaTheme="minorEastAsia"/>
          <w:i/>
          <w:sz w:val="28"/>
          <w:szCs w:val="28"/>
        </w:rPr>
        <w:t xml:space="preserve"> </w:t>
      </w:r>
    </w:p>
    <w:p w:rsidR="00096CCC" w:rsidRPr="00197FAF" w:rsidRDefault="00007299" w:rsidP="00553073">
      <w:pPr>
        <w:spacing w:line="360" w:lineRule="auto"/>
        <w:ind w:firstLine="708"/>
        <w:jc w:val="both"/>
      </w:pPr>
      <w:r w:rsidRPr="00096CCC">
        <w:rPr>
          <w:rStyle w:val="1"/>
          <w:rFonts w:eastAsia="Courier New"/>
          <w:b/>
          <w:bCs/>
          <w:sz w:val="28"/>
          <w:szCs w:val="28"/>
        </w:rPr>
        <w:lastRenderedPageBreak/>
        <w:t>Подлинность</w:t>
      </w:r>
      <w:r>
        <w:t xml:space="preserve"> </w:t>
      </w:r>
    </w:p>
    <w:p w:rsidR="00C005CD" w:rsidRPr="00CA6E0F" w:rsidRDefault="00C005CD" w:rsidP="00C005CD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CA6E0F">
        <w:rPr>
          <w:rFonts w:ascii="Times New Roman" w:hAnsi="Times New Roman" w:cs="Times New Roman"/>
          <w:i/>
          <w:sz w:val="28"/>
          <w:szCs w:val="28"/>
        </w:rPr>
        <w:t>ВЭЖХ</w:t>
      </w:r>
      <w:r w:rsidRPr="00CA6E0F">
        <w:rPr>
          <w:rFonts w:ascii="Times New Roman" w:hAnsi="Times New Roman" w:cs="Times New Roman"/>
          <w:sz w:val="28"/>
          <w:szCs w:val="28"/>
        </w:rPr>
        <w:t xml:space="preserve">. </w:t>
      </w:r>
      <w:r w:rsidRPr="00CA6E0F">
        <w:rPr>
          <w:rStyle w:val="1"/>
          <w:rFonts w:eastAsia="Courier New"/>
          <w:sz w:val="28"/>
          <w:szCs w:val="28"/>
        </w:rPr>
        <w:t xml:space="preserve">Время удерживания основных пиков на </w:t>
      </w:r>
      <w:proofErr w:type="spellStart"/>
      <w:r w:rsidRPr="00CA6E0F">
        <w:rPr>
          <w:rStyle w:val="1"/>
          <w:rFonts w:eastAsia="Courier New"/>
          <w:sz w:val="28"/>
          <w:szCs w:val="28"/>
        </w:rPr>
        <w:t>хроматограмм</w:t>
      </w:r>
      <w:r>
        <w:rPr>
          <w:rStyle w:val="1"/>
          <w:rFonts w:eastAsia="Courier New"/>
          <w:sz w:val="28"/>
          <w:szCs w:val="28"/>
        </w:rPr>
        <w:t>ах</w:t>
      </w:r>
      <w:proofErr w:type="spellEnd"/>
      <w:r w:rsidRPr="00CA6E0F">
        <w:rPr>
          <w:rStyle w:val="1"/>
          <w:rFonts w:eastAsia="Courier New"/>
          <w:sz w:val="28"/>
          <w:szCs w:val="28"/>
        </w:rPr>
        <w:t xml:space="preserve"> испытуем</w:t>
      </w:r>
      <w:r>
        <w:rPr>
          <w:rStyle w:val="1"/>
          <w:rFonts w:eastAsia="Courier New"/>
          <w:sz w:val="28"/>
          <w:szCs w:val="28"/>
        </w:rPr>
        <w:t>ых</w:t>
      </w:r>
      <w:r w:rsidRPr="00CA6E0F">
        <w:rPr>
          <w:rStyle w:val="1"/>
          <w:rFonts w:eastAsia="Courier New"/>
          <w:sz w:val="28"/>
          <w:szCs w:val="28"/>
        </w:rPr>
        <w:t xml:space="preserve"> раствор</w:t>
      </w:r>
      <w:r>
        <w:rPr>
          <w:rStyle w:val="1"/>
          <w:rFonts w:eastAsia="Courier New"/>
          <w:sz w:val="28"/>
          <w:szCs w:val="28"/>
        </w:rPr>
        <w:t>ов</w:t>
      </w:r>
      <w:r w:rsidRPr="00CA6E0F">
        <w:rPr>
          <w:rStyle w:val="1"/>
          <w:rFonts w:eastAsia="Courier New"/>
          <w:sz w:val="28"/>
          <w:szCs w:val="28"/>
        </w:rPr>
        <w:t xml:space="preserve"> должно соответствовать времени удерживания</w:t>
      </w:r>
      <w:r>
        <w:rPr>
          <w:rStyle w:val="1"/>
          <w:rFonts w:eastAsia="Courier New"/>
          <w:sz w:val="28"/>
          <w:szCs w:val="28"/>
        </w:rPr>
        <w:t xml:space="preserve"> соответствующих пиков</w:t>
      </w:r>
      <w:r w:rsidRPr="00CA6E0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>
        <w:rPr>
          <w:rStyle w:val="1"/>
          <w:rFonts w:eastAsia="Courier New"/>
          <w:sz w:val="28"/>
          <w:szCs w:val="28"/>
        </w:rPr>
        <w:t>н</w:t>
      </w:r>
      <w:r w:rsidRPr="00096CCC">
        <w:rPr>
          <w:rFonts w:ascii="Times New Roman" w:hAnsi="Times New Roman" w:cs="Times New Roman"/>
          <w:i/>
          <w:sz w:val="28"/>
          <w:szCs w:val="28"/>
        </w:rPr>
        <w:t>икотинамид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96CCC">
        <w:rPr>
          <w:rFonts w:ascii="Times New Roman" w:hAnsi="Times New Roman" w:cs="Times New Roman"/>
          <w:i/>
          <w:sz w:val="28"/>
          <w:szCs w:val="28"/>
        </w:rPr>
        <w:t>, пиридоксина гидрохлорид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96CCC">
        <w:rPr>
          <w:rFonts w:ascii="Times New Roman" w:hAnsi="Times New Roman" w:cs="Times New Roman"/>
          <w:i/>
          <w:sz w:val="28"/>
          <w:szCs w:val="28"/>
        </w:rPr>
        <w:t>, тиамина хлорид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96CC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6CCC">
        <w:rPr>
          <w:rFonts w:ascii="Times New Roman" w:hAnsi="Times New Roman" w:cs="Times New Roman"/>
          <w:i/>
          <w:sz w:val="28"/>
          <w:szCs w:val="28"/>
        </w:rPr>
        <w:t>фолиев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096CCC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i/>
          <w:sz w:val="28"/>
          <w:szCs w:val="28"/>
        </w:rPr>
        <w:t>ы,</w:t>
      </w:r>
      <w:r w:rsidRPr="00C005CD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CA6E0F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Style w:val="1"/>
          <w:rFonts w:eastAsia="Courier New"/>
          <w:sz w:val="28"/>
          <w:szCs w:val="28"/>
        </w:rPr>
        <w:t xml:space="preserve">на </w:t>
      </w:r>
      <w:proofErr w:type="spellStart"/>
      <w:r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>
        <w:rPr>
          <w:rStyle w:val="1"/>
          <w:rFonts w:eastAsia="Courier New"/>
          <w:sz w:val="28"/>
          <w:szCs w:val="28"/>
        </w:rPr>
        <w:t xml:space="preserve"> соответствующих растворов стандартных образцов или стандартных растворов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(раздел «Количественное определение»).</w:t>
      </w:r>
    </w:p>
    <w:p w:rsidR="00553073" w:rsidRPr="00947615" w:rsidRDefault="00CE15F2" w:rsidP="002B0836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3073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proofErr w:type="spellStart"/>
      <w:r w:rsidR="00F41194">
        <w:rPr>
          <w:rFonts w:ascii="Times New Roman" w:hAnsi="Times New Roman" w:cs="Times New Roman"/>
          <w:i/>
          <w:sz w:val="28"/>
          <w:szCs w:val="28"/>
        </w:rPr>
        <w:t>Цианокобаламин</w:t>
      </w:r>
      <w:proofErr w:type="spellEnd"/>
      <w:r w:rsidR="00F41194">
        <w:rPr>
          <w:rFonts w:ascii="Times New Roman" w:hAnsi="Times New Roman" w:cs="Times New Roman"/>
          <w:i/>
          <w:sz w:val="28"/>
          <w:szCs w:val="28"/>
        </w:rPr>
        <w:t>.</w:t>
      </w:r>
    </w:p>
    <w:p w:rsidR="00007299" w:rsidRDefault="00007299" w:rsidP="002B08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5F2">
        <w:rPr>
          <w:rFonts w:ascii="Times New Roman" w:hAnsi="Times New Roman" w:cs="Times New Roman"/>
          <w:sz w:val="28"/>
          <w:szCs w:val="28"/>
        </w:rPr>
        <w:t>2 г порошка растертых таблеток помещают в коническую колбу вместимостью 100 мл, приливают 20 мл воды и взбалтывают в течение 2</w:t>
      </w:r>
      <w:r w:rsidR="00CE15F2" w:rsidRPr="00CE15F2">
        <w:rPr>
          <w:rFonts w:ascii="Times New Roman" w:hAnsi="Times New Roman" w:cs="Times New Roman"/>
          <w:sz w:val="28"/>
          <w:szCs w:val="28"/>
        </w:rPr>
        <w:t xml:space="preserve"> </w:t>
      </w:r>
      <w:r w:rsidRPr="00CE15F2">
        <w:rPr>
          <w:rFonts w:ascii="Times New Roman" w:hAnsi="Times New Roman" w:cs="Times New Roman"/>
          <w:sz w:val="28"/>
          <w:szCs w:val="28"/>
        </w:rPr>
        <w:t>-</w:t>
      </w:r>
      <w:r w:rsidR="00CE15F2" w:rsidRPr="00CE15F2">
        <w:rPr>
          <w:rFonts w:ascii="Times New Roman" w:hAnsi="Times New Roman" w:cs="Times New Roman"/>
          <w:sz w:val="28"/>
          <w:szCs w:val="28"/>
        </w:rPr>
        <w:t xml:space="preserve"> </w:t>
      </w:r>
      <w:r w:rsidRPr="00CE15F2">
        <w:rPr>
          <w:rFonts w:ascii="Times New Roman" w:hAnsi="Times New Roman" w:cs="Times New Roman"/>
          <w:sz w:val="28"/>
          <w:szCs w:val="28"/>
        </w:rPr>
        <w:t>3 мин, фильтруют через бумажный фильтр «белая лента»</w:t>
      </w:r>
      <w:r w:rsidR="00EB3957">
        <w:rPr>
          <w:rFonts w:ascii="Times New Roman" w:hAnsi="Times New Roman" w:cs="Times New Roman"/>
          <w:sz w:val="28"/>
          <w:szCs w:val="28"/>
        </w:rPr>
        <w:t xml:space="preserve"> с размером пор 7-20 мкм</w:t>
      </w:r>
      <w:r w:rsidRPr="00CE15F2">
        <w:rPr>
          <w:rFonts w:ascii="Times New Roman" w:hAnsi="Times New Roman" w:cs="Times New Roman"/>
          <w:sz w:val="28"/>
          <w:szCs w:val="28"/>
        </w:rPr>
        <w:t xml:space="preserve">. К 10 мл фильтрата прибавляют 0,5 мл </w:t>
      </w:r>
      <w:r w:rsidR="002B0836">
        <w:rPr>
          <w:rFonts w:ascii="Times New Roman" w:hAnsi="Times New Roman" w:cs="Times New Roman"/>
          <w:sz w:val="28"/>
          <w:szCs w:val="28"/>
        </w:rPr>
        <w:t xml:space="preserve">водорода </w:t>
      </w:r>
      <w:proofErr w:type="spellStart"/>
      <w:r w:rsidR="002B0836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CE15F2">
        <w:rPr>
          <w:rFonts w:ascii="Times New Roman" w:hAnsi="Times New Roman" w:cs="Times New Roman"/>
          <w:sz w:val="28"/>
          <w:szCs w:val="28"/>
        </w:rPr>
        <w:t xml:space="preserve"> и выпаривают на водяной бане до 3 мл. Прибавляют 0,5 г натрия ацетата, 0,5 мл серной </w:t>
      </w:r>
      <w:r w:rsidR="002B0836" w:rsidRPr="00CE15F2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CE15F2">
        <w:rPr>
          <w:rFonts w:ascii="Times New Roman" w:hAnsi="Times New Roman" w:cs="Times New Roman"/>
          <w:sz w:val="28"/>
          <w:szCs w:val="28"/>
        </w:rPr>
        <w:t>разведенной и</w:t>
      </w:r>
      <w:r w:rsidR="00CE15F2">
        <w:rPr>
          <w:rFonts w:ascii="Times New Roman" w:hAnsi="Times New Roman" w:cs="Times New Roman"/>
          <w:sz w:val="28"/>
          <w:szCs w:val="28"/>
        </w:rPr>
        <w:t xml:space="preserve"> </w:t>
      </w:r>
      <w:r w:rsidRPr="00CE15F2">
        <w:rPr>
          <w:rFonts w:ascii="Times New Roman" w:hAnsi="Times New Roman" w:cs="Times New Roman"/>
          <w:sz w:val="28"/>
          <w:szCs w:val="28"/>
        </w:rPr>
        <w:t xml:space="preserve">5 мл </w:t>
      </w:r>
      <w:proofErr w:type="spellStart"/>
      <w:r w:rsidRPr="00CE15F2">
        <w:rPr>
          <w:rFonts w:ascii="Times New Roman" w:hAnsi="Times New Roman" w:cs="Times New Roman"/>
          <w:sz w:val="28"/>
          <w:szCs w:val="28"/>
        </w:rPr>
        <w:t>нитрозо-Р-соли</w:t>
      </w:r>
      <w:proofErr w:type="spellEnd"/>
      <w:r w:rsidR="002B0836">
        <w:rPr>
          <w:rFonts w:ascii="Times New Roman" w:hAnsi="Times New Roman" w:cs="Times New Roman"/>
          <w:sz w:val="28"/>
          <w:szCs w:val="28"/>
        </w:rPr>
        <w:t xml:space="preserve"> </w:t>
      </w:r>
      <w:r w:rsidR="00AD24C8" w:rsidRPr="00CE15F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CE15F2" w:rsidRPr="00CE15F2">
        <w:rPr>
          <w:rFonts w:ascii="Times New Roman" w:hAnsi="Times New Roman" w:cs="Times New Roman"/>
          <w:sz w:val="28"/>
          <w:szCs w:val="28"/>
        </w:rPr>
        <w:t>0,5 %</w:t>
      </w:r>
      <w:r w:rsidR="002B0836">
        <w:rPr>
          <w:rFonts w:ascii="Times New Roman" w:hAnsi="Times New Roman" w:cs="Times New Roman"/>
          <w:sz w:val="28"/>
          <w:szCs w:val="28"/>
        </w:rPr>
        <w:t xml:space="preserve"> - </w:t>
      </w:r>
      <w:r w:rsidRPr="002B0836">
        <w:rPr>
          <w:rFonts w:ascii="Times New Roman" w:hAnsi="Times New Roman" w:cs="Times New Roman"/>
          <w:sz w:val="28"/>
          <w:szCs w:val="28"/>
        </w:rPr>
        <w:t xml:space="preserve">появляется оранжевое окрашивание, сохраняющееся после прибавления 0,5 мл хлористоводородной </w:t>
      </w:r>
      <w:r w:rsidR="002B0836" w:rsidRPr="002B0836">
        <w:rPr>
          <w:rFonts w:ascii="Times New Roman" w:hAnsi="Times New Roman" w:cs="Times New Roman"/>
          <w:sz w:val="28"/>
          <w:szCs w:val="28"/>
        </w:rPr>
        <w:t xml:space="preserve">кислоты </w:t>
      </w:r>
      <w:r w:rsidRPr="002B0836">
        <w:rPr>
          <w:rFonts w:ascii="Times New Roman" w:hAnsi="Times New Roman" w:cs="Times New Roman"/>
          <w:sz w:val="28"/>
          <w:szCs w:val="28"/>
        </w:rPr>
        <w:t>разведенной</w:t>
      </w:r>
      <w:r w:rsidR="002B0836">
        <w:rPr>
          <w:rFonts w:ascii="Times New Roman" w:hAnsi="Times New Roman" w:cs="Times New Roman"/>
          <w:sz w:val="28"/>
          <w:szCs w:val="28"/>
        </w:rPr>
        <w:t>.</w:t>
      </w:r>
    </w:p>
    <w:p w:rsidR="00F41194" w:rsidRPr="001724B0" w:rsidRDefault="002B0836" w:rsidP="00F41194">
      <w:pPr>
        <w:pStyle w:val="5"/>
        <w:shd w:val="clear" w:color="auto" w:fill="auto"/>
        <w:spacing w:before="240" w:after="0" w:line="360" w:lineRule="auto"/>
        <w:ind w:left="20" w:firstLine="720"/>
        <w:jc w:val="both"/>
        <w:rPr>
          <w:rStyle w:val="40pt"/>
          <w:rFonts w:eastAsia="Courier New"/>
          <w:b w:val="0"/>
          <w:color w:val="auto"/>
          <w:sz w:val="40"/>
          <w:szCs w:val="28"/>
        </w:rPr>
      </w:pPr>
      <w:r w:rsidRPr="002B0836">
        <w:rPr>
          <w:b/>
          <w:sz w:val="28"/>
          <w:szCs w:val="28"/>
        </w:rPr>
        <w:t>Однородность массы</w:t>
      </w:r>
      <w:r w:rsidRPr="002B0836">
        <w:rPr>
          <w:sz w:val="28"/>
          <w:szCs w:val="28"/>
        </w:rPr>
        <w:t xml:space="preserve">. </w:t>
      </w:r>
      <w:r w:rsidR="00F41194" w:rsidRPr="001724B0">
        <w:rPr>
          <w:sz w:val="28"/>
          <w:szCs w:val="20"/>
        </w:rPr>
        <w:t>В соответствии с ОФС «Однородность массы дозированных лекарственных форм».</w:t>
      </w:r>
      <w:r w:rsidR="00F41194" w:rsidRPr="001724B0">
        <w:rPr>
          <w:rStyle w:val="40pt"/>
          <w:rFonts w:eastAsia="Courier New"/>
          <w:color w:val="auto"/>
          <w:sz w:val="40"/>
          <w:szCs w:val="28"/>
        </w:rPr>
        <w:t xml:space="preserve"> </w:t>
      </w:r>
    </w:p>
    <w:p w:rsidR="00724A04" w:rsidRPr="008F334B" w:rsidRDefault="00025175" w:rsidP="00724A04">
      <w:pPr>
        <w:spacing w:line="360" w:lineRule="auto"/>
        <w:ind w:left="20" w:firstLine="720"/>
        <w:jc w:val="both"/>
        <w:rPr>
          <w:sz w:val="28"/>
          <w:szCs w:val="28"/>
        </w:rPr>
      </w:pPr>
      <w:r w:rsidRPr="00397B4D">
        <w:rPr>
          <w:rFonts w:ascii="Times New Roman" w:hAnsi="Times New Roman" w:cs="Times New Roman"/>
          <w:b/>
          <w:sz w:val="28"/>
          <w:szCs w:val="28"/>
        </w:rPr>
        <w:t>Тальк.</w:t>
      </w:r>
      <w:r w:rsidRPr="00397B4D">
        <w:rPr>
          <w:rFonts w:ascii="Times New Roman" w:hAnsi="Times New Roman" w:cs="Times New Roman"/>
          <w:sz w:val="28"/>
          <w:szCs w:val="28"/>
        </w:rPr>
        <w:t xml:space="preserve"> Не более 3,0 %</w:t>
      </w:r>
      <w:r w:rsidR="00724A04">
        <w:rPr>
          <w:rFonts w:ascii="Times New Roman" w:hAnsi="Times New Roman" w:cs="Times New Roman"/>
          <w:sz w:val="28"/>
          <w:szCs w:val="28"/>
        </w:rPr>
        <w:t xml:space="preserve">. </w:t>
      </w:r>
      <w:r w:rsidR="00724A04" w:rsidRPr="008F334B">
        <w:rPr>
          <w:rStyle w:val="1"/>
          <w:rFonts w:eastAsia="Courier New"/>
          <w:sz w:val="28"/>
          <w:szCs w:val="28"/>
        </w:rPr>
        <w:t>Определение проводят в соответствии с ОФС «Таблетки», раздел «Определение вспомогательных веществ».</w:t>
      </w:r>
    </w:p>
    <w:p w:rsidR="00025175" w:rsidRPr="00397B4D" w:rsidRDefault="00025175" w:rsidP="00397B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B4D">
        <w:rPr>
          <w:rFonts w:ascii="Times New Roman" w:hAnsi="Times New Roman" w:cs="Times New Roman"/>
          <w:b/>
          <w:sz w:val="28"/>
          <w:szCs w:val="28"/>
        </w:rPr>
        <w:t>Распадаемость.</w:t>
      </w:r>
      <w:r w:rsidRPr="00397B4D">
        <w:rPr>
          <w:rFonts w:ascii="Times New Roman" w:hAnsi="Times New Roman" w:cs="Times New Roman"/>
          <w:sz w:val="28"/>
          <w:szCs w:val="28"/>
        </w:rPr>
        <w:t xml:space="preserve"> Не более 30 мин</w:t>
      </w:r>
      <w:r w:rsidR="00397B4D">
        <w:rPr>
          <w:rFonts w:ascii="Times New Roman" w:hAnsi="Times New Roman" w:cs="Times New Roman"/>
          <w:sz w:val="28"/>
          <w:szCs w:val="28"/>
        </w:rPr>
        <w:t>.</w:t>
      </w:r>
      <w:r w:rsidRPr="00397B4D">
        <w:rPr>
          <w:rFonts w:ascii="Times New Roman" w:hAnsi="Times New Roman" w:cs="Times New Roman"/>
          <w:sz w:val="28"/>
          <w:szCs w:val="28"/>
        </w:rPr>
        <w:t xml:space="preserve"> </w:t>
      </w:r>
      <w:r w:rsidR="00397B4D" w:rsidRPr="00397B4D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«Распадаемость таблеток и капсул»</w:t>
      </w:r>
      <w:r w:rsidR="002C7300">
        <w:rPr>
          <w:rFonts w:ascii="Times New Roman" w:hAnsi="Times New Roman" w:cs="Times New Roman"/>
          <w:sz w:val="28"/>
          <w:szCs w:val="28"/>
        </w:rPr>
        <w:t xml:space="preserve"> с использованием дисков.</w:t>
      </w:r>
    </w:p>
    <w:p w:rsidR="00397B4D" w:rsidRPr="0014211A" w:rsidRDefault="00025175" w:rsidP="00397B4D">
      <w:pPr>
        <w:pStyle w:val="5"/>
        <w:shd w:val="clear" w:color="auto" w:fill="auto"/>
        <w:spacing w:after="0" w:line="360" w:lineRule="auto"/>
        <w:ind w:left="20" w:right="40" w:firstLine="700"/>
        <w:jc w:val="both"/>
        <w:rPr>
          <w:sz w:val="28"/>
          <w:szCs w:val="28"/>
        </w:rPr>
      </w:pPr>
      <w:r w:rsidRPr="00397B4D">
        <w:rPr>
          <w:b/>
          <w:sz w:val="28"/>
          <w:szCs w:val="28"/>
        </w:rPr>
        <w:t>Растворение.</w:t>
      </w:r>
      <w:r w:rsidRPr="00397B4D">
        <w:rPr>
          <w:sz w:val="28"/>
          <w:szCs w:val="28"/>
        </w:rPr>
        <w:t xml:space="preserve"> </w:t>
      </w:r>
      <w:r w:rsidR="00397B4D" w:rsidRPr="0014211A">
        <w:rPr>
          <w:rStyle w:val="1"/>
          <w:sz w:val="28"/>
          <w:szCs w:val="28"/>
        </w:rPr>
        <w:t>Через 45 мин в раствор должно перейти не менее 7</w:t>
      </w:r>
      <w:r w:rsidR="00346187">
        <w:rPr>
          <w:rStyle w:val="1"/>
          <w:sz w:val="28"/>
          <w:szCs w:val="28"/>
        </w:rPr>
        <w:t>0</w:t>
      </w:r>
      <w:r w:rsidR="00397B4D" w:rsidRPr="0014211A">
        <w:rPr>
          <w:rStyle w:val="1"/>
          <w:sz w:val="28"/>
          <w:szCs w:val="28"/>
        </w:rPr>
        <w:t xml:space="preserve"> % </w:t>
      </w:r>
      <w:proofErr w:type="spellStart"/>
      <w:r w:rsidR="00724A04">
        <w:rPr>
          <w:rStyle w:val="1"/>
          <w:sz w:val="28"/>
          <w:szCs w:val="28"/>
        </w:rPr>
        <w:t>фолиевой</w:t>
      </w:r>
      <w:proofErr w:type="spellEnd"/>
      <w:r w:rsidR="00724A04">
        <w:rPr>
          <w:rStyle w:val="1"/>
          <w:sz w:val="28"/>
          <w:szCs w:val="28"/>
        </w:rPr>
        <w:t xml:space="preserve"> кислоты</w:t>
      </w:r>
      <w:r w:rsidR="00397B4D" w:rsidRPr="0014211A">
        <w:rPr>
          <w:rStyle w:val="1"/>
          <w:sz w:val="28"/>
          <w:szCs w:val="28"/>
        </w:rPr>
        <w:t>, от заявленного содержания.</w:t>
      </w:r>
    </w:p>
    <w:p w:rsidR="00397B4D" w:rsidRPr="008F334B" w:rsidRDefault="00397B4D" w:rsidP="00397B4D">
      <w:pPr>
        <w:pStyle w:val="5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8F334B">
        <w:rPr>
          <w:rStyle w:val="1"/>
          <w:sz w:val="28"/>
          <w:szCs w:val="28"/>
        </w:rPr>
        <w:t>Определение проводят методом ВЭЖХ, в соответствии с требованиями ОФС</w:t>
      </w:r>
      <w:r>
        <w:rPr>
          <w:rStyle w:val="1"/>
          <w:sz w:val="28"/>
          <w:szCs w:val="28"/>
        </w:rPr>
        <w:t xml:space="preserve"> </w:t>
      </w:r>
      <w:r w:rsidRPr="008F334B">
        <w:rPr>
          <w:rStyle w:val="1"/>
          <w:sz w:val="28"/>
          <w:szCs w:val="28"/>
        </w:rPr>
        <w:t>«Растворение для твердых дозированных лекарственных форм», с использованием прибора типа «</w:t>
      </w:r>
      <w:r w:rsidR="00724A04">
        <w:rPr>
          <w:rStyle w:val="1"/>
          <w:sz w:val="28"/>
          <w:szCs w:val="28"/>
        </w:rPr>
        <w:t>Вращающая корзинка</w:t>
      </w:r>
      <w:r w:rsidRPr="008F334B">
        <w:rPr>
          <w:rStyle w:val="1"/>
          <w:sz w:val="28"/>
          <w:szCs w:val="28"/>
        </w:rPr>
        <w:t>».</w:t>
      </w:r>
    </w:p>
    <w:p w:rsidR="00397B4D" w:rsidRPr="00F41194" w:rsidRDefault="00397B4D" w:rsidP="00397B4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"/>
          <w:i/>
          <w:sz w:val="28"/>
          <w:szCs w:val="28"/>
        </w:rPr>
      </w:pPr>
      <w:r w:rsidRPr="00F41194">
        <w:rPr>
          <w:rStyle w:val="1"/>
          <w:i/>
          <w:sz w:val="28"/>
          <w:szCs w:val="28"/>
        </w:rPr>
        <w:t xml:space="preserve">Условия испытания: </w:t>
      </w:r>
    </w:p>
    <w:p w:rsidR="00397B4D" w:rsidRDefault="00397B4D" w:rsidP="00724A04">
      <w:pPr>
        <w:pStyle w:val="5"/>
        <w:shd w:val="clear" w:color="auto" w:fill="auto"/>
        <w:spacing w:after="0" w:line="276" w:lineRule="auto"/>
        <w:ind w:left="708" w:right="20" w:firstLine="32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8F334B">
        <w:rPr>
          <w:rStyle w:val="1"/>
          <w:sz w:val="28"/>
          <w:szCs w:val="28"/>
        </w:rPr>
        <w:t xml:space="preserve">реда растворения </w:t>
      </w:r>
      <w:r>
        <w:rPr>
          <w:rStyle w:val="1"/>
          <w:sz w:val="28"/>
          <w:szCs w:val="28"/>
        </w:rPr>
        <w:t>–</w:t>
      </w:r>
      <w:r w:rsidRPr="008F334B">
        <w:rPr>
          <w:rStyle w:val="1"/>
          <w:sz w:val="28"/>
          <w:szCs w:val="28"/>
        </w:rPr>
        <w:t xml:space="preserve"> </w:t>
      </w:r>
      <w:r w:rsidR="00724A04" w:rsidRPr="00397B4D">
        <w:rPr>
          <w:sz w:val="28"/>
          <w:szCs w:val="28"/>
        </w:rPr>
        <w:t xml:space="preserve">фосфатный буферный раствор с </w:t>
      </w:r>
      <w:proofErr w:type="spellStart"/>
      <w:r w:rsidR="00724A04" w:rsidRPr="00397B4D">
        <w:rPr>
          <w:sz w:val="28"/>
          <w:szCs w:val="28"/>
        </w:rPr>
        <w:t>pH</w:t>
      </w:r>
      <w:proofErr w:type="spellEnd"/>
      <w:r w:rsidR="00724A04" w:rsidRPr="00397B4D">
        <w:rPr>
          <w:sz w:val="28"/>
          <w:szCs w:val="28"/>
        </w:rPr>
        <w:t xml:space="preserve"> 8,0 без </w:t>
      </w:r>
      <w:proofErr w:type="spellStart"/>
      <w:r w:rsidR="00724A04" w:rsidRPr="00397B4D">
        <w:rPr>
          <w:sz w:val="28"/>
          <w:szCs w:val="28"/>
        </w:rPr>
        <w:t>деаэрирования</w:t>
      </w:r>
      <w:proofErr w:type="spellEnd"/>
      <w:r w:rsidR="00724A04" w:rsidRPr="00397B4D">
        <w:rPr>
          <w:sz w:val="28"/>
          <w:szCs w:val="28"/>
        </w:rPr>
        <w:t>,</w:t>
      </w:r>
      <w:r w:rsidRPr="008F334B">
        <w:rPr>
          <w:rStyle w:val="1"/>
          <w:sz w:val="28"/>
          <w:szCs w:val="28"/>
        </w:rPr>
        <w:t xml:space="preserve"> </w:t>
      </w:r>
    </w:p>
    <w:p w:rsidR="00397B4D" w:rsidRDefault="00397B4D" w:rsidP="00397B4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"/>
          <w:sz w:val="28"/>
          <w:szCs w:val="28"/>
        </w:rPr>
      </w:pPr>
      <w:r w:rsidRPr="008F334B">
        <w:rPr>
          <w:rStyle w:val="1"/>
          <w:sz w:val="28"/>
          <w:szCs w:val="28"/>
        </w:rPr>
        <w:t xml:space="preserve">объем среды растворения - 500 мл, </w:t>
      </w:r>
    </w:p>
    <w:p w:rsidR="00397B4D" w:rsidRDefault="00397B4D" w:rsidP="00397B4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"/>
          <w:sz w:val="28"/>
          <w:szCs w:val="28"/>
        </w:rPr>
      </w:pPr>
      <w:r w:rsidRPr="008F334B">
        <w:rPr>
          <w:rStyle w:val="1"/>
          <w:sz w:val="28"/>
          <w:szCs w:val="28"/>
        </w:rPr>
        <w:t xml:space="preserve">скорость вращения </w:t>
      </w:r>
      <w:r w:rsidR="00724A04">
        <w:rPr>
          <w:rStyle w:val="1"/>
          <w:sz w:val="28"/>
          <w:szCs w:val="28"/>
        </w:rPr>
        <w:t>корзинки</w:t>
      </w:r>
      <w:r w:rsidRPr="008F334B">
        <w:rPr>
          <w:rStyle w:val="1"/>
          <w:sz w:val="28"/>
          <w:szCs w:val="28"/>
        </w:rPr>
        <w:t xml:space="preserve"> - 100 </w:t>
      </w:r>
      <w:proofErr w:type="gramStart"/>
      <w:r w:rsidRPr="008F334B">
        <w:rPr>
          <w:rStyle w:val="1"/>
          <w:sz w:val="28"/>
          <w:szCs w:val="28"/>
        </w:rPr>
        <w:t>об</w:t>
      </w:r>
      <w:proofErr w:type="gramEnd"/>
      <w:r w:rsidRPr="008F334B">
        <w:rPr>
          <w:rStyle w:val="1"/>
          <w:sz w:val="28"/>
          <w:szCs w:val="28"/>
        </w:rPr>
        <w:t xml:space="preserve">/мин, </w:t>
      </w:r>
    </w:p>
    <w:p w:rsidR="00397B4D" w:rsidRDefault="00397B4D" w:rsidP="00397B4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rStyle w:val="1"/>
          <w:sz w:val="28"/>
          <w:szCs w:val="28"/>
        </w:rPr>
      </w:pPr>
      <w:r w:rsidRPr="008F334B">
        <w:rPr>
          <w:rStyle w:val="1"/>
          <w:sz w:val="28"/>
          <w:szCs w:val="28"/>
        </w:rPr>
        <w:t>время растворения - 45 мин.</w:t>
      </w:r>
    </w:p>
    <w:p w:rsidR="00F41194" w:rsidRPr="002C2C36" w:rsidRDefault="00F41194" w:rsidP="00F41194">
      <w:pPr>
        <w:spacing w:before="24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C36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37CC2" w:rsidRPr="00B37C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2C2C36">
        <w:rPr>
          <w:rFonts w:ascii="Times New Roman" w:hAnsi="Times New Roman" w:cs="Times New Roman"/>
          <w:sz w:val="28"/>
          <w:szCs w:val="28"/>
        </w:rPr>
        <w:t>ития перхлората раствор 0,4 М (</w:t>
      </w:r>
      <w:proofErr w:type="spellStart"/>
      <w:r w:rsidRPr="002C2C36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C2C36">
        <w:rPr>
          <w:rFonts w:ascii="Times New Roman" w:hAnsi="Times New Roman" w:cs="Times New Roman"/>
          <w:sz w:val="28"/>
          <w:szCs w:val="28"/>
        </w:rPr>
        <w:t xml:space="preserve"> = 2,4)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94" w:rsidRPr="002C2C36" w:rsidRDefault="00F41194" w:rsidP="00F4119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C36">
        <w:rPr>
          <w:rFonts w:ascii="Times New Roman" w:hAnsi="Times New Roman" w:cs="Times New Roman"/>
          <w:i/>
          <w:sz w:val="28"/>
          <w:szCs w:val="28"/>
        </w:rPr>
        <w:t>Подвижная фаза 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C2C36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836" w:rsidRPr="00397B4D" w:rsidRDefault="00ED296B" w:rsidP="00F4119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5C3">
        <w:rPr>
          <w:rStyle w:val="a5"/>
          <w:rFonts w:eastAsia="Courier New"/>
          <w:sz w:val="28"/>
          <w:szCs w:val="28"/>
        </w:rPr>
        <w:t>Испытуемый раствор.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397B4D" w:rsidRPr="00397B4D">
        <w:rPr>
          <w:rFonts w:ascii="Times New Roman" w:hAnsi="Times New Roman" w:cs="Times New Roman"/>
          <w:sz w:val="28"/>
          <w:szCs w:val="28"/>
        </w:rPr>
        <w:t>В корзинку помещают одну таблетку. Через 45 мин отбирают пробу раствора в количестве около 100 мл и сразу же фильтруют через фильтр с диаметром пор 0,45 мкм или через бумажный фильтр «белая лента»</w:t>
      </w:r>
      <w:r w:rsidR="00EB3957">
        <w:rPr>
          <w:rFonts w:ascii="Times New Roman" w:hAnsi="Times New Roman" w:cs="Times New Roman"/>
          <w:sz w:val="28"/>
          <w:szCs w:val="28"/>
        </w:rPr>
        <w:t xml:space="preserve"> с размером пор 7-20 мкм</w:t>
      </w:r>
      <w:r w:rsidR="00397B4D" w:rsidRPr="00397B4D">
        <w:rPr>
          <w:rFonts w:ascii="Times New Roman" w:hAnsi="Times New Roman" w:cs="Times New Roman"/>
          <w:sz w:val="28"/>
          <w:szCs w:val="28"/>
        </w:rPr>
        <w:t>, отбрасывая первые 20 мл фильтрата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7B4D" w:rsidRPr="00397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4D" w:rsidRDefault="00397B4D" w:rsidP="00397B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B4D">
        <w:rPr>
          <w:rFonts w:ascii="Times New Roman" w:hAnsi="Times New Roman" w:cs="Times New Roman"/>
          <w:sz w:val="28"/>
          <w:szCs w:val="28"/>
        </w:rPr>
        <w:t xml:space="preserve">Количество кислоты </w:t>
      </w:r>
      <w:proofErr w:type="spellStart"/>
      <w:r w:rsidRPr="00397B4D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397B4D">
        <w:rPr>
          <w:rFonts w:ascii="Times New Roman" w:hAnsi="Times New Roman" w:cs="Times New Roman"/>
          <w:sz w:val="28"/>
          <w:szCs w:val="28"/>
        </w:rPr>
        <w:t>, перешедшее в раствор, определяют</w:t>
      </w:r>
      <w:r w:rsidR="00ED296B">
        <w:rPr>
          <w:rFonts w:ascii="Times New Roman" w:hAnsi="Times New Roman" w:cs="Times New Roman"/>
          <w:sz w:val="28"/>
          <w:szCs w:val="28"/>
        </w:rPr>
        <w:t xml:space="preserve"> </w:t>
      </w:r>
      <w:r w:rsidRPr="00397B4D">
        <w:rPr>
          <w:rFonts w:ascii="Times New Roman" w:hAnsi="Times New Roman" w:cs="Times New Roman"/>
          <w:sz w:val="28"/>
          <w:szCs w:val="28"/>
        </w:rPr>
        <w:t>методом ВЭЖХ.</w:t>
      </w:r>
    </w:p>
    <w:p w:rsidR="00713C32" w:rsidRPr="00713C32" w:rsidRDefault="00F41194" w:rsidP="00713C32">
      <w:pPr>
        <w:tabs>
          <w:tab w:val="left" w:pos="387"/>
        </w:tabs>
        <w:spacing w:line="36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ab/>
      </w:r>
      <w:r w:rsidR="00713C32" w:rsidRPr="00713C32">
        <w:rPr>
          <w:rStyle w:val="1"/>
          <w:rFonts w:eastAsia="Courier New"/>
          <w:bCs/>
          <w:i/>
          <w:sz w:val="28"/>
          <w:szCs w:val="28"/>
        </w:rPr>
        <w:t xml:space="preserve">Раствор </w:t>
      </w:r>
      <w:r>
        <w:rPr>
          <w:rStyle w:val="1"/>
          <w:rFonts w:eastAsia="Courier New"/>
          <w:bCs/>
          <w:i/>
          <w:sz w:val="28"/>
          <w:szCs w:val="28"/>
        </w:rPr>
        <w:t xml:space="preserve">стандартного образца </w:t>
      </w:r>
      <w:proofErr w:type="spellStart"/>
      <w:r w:rsidR="00713C32" w:rsidRPr="00713C32">
        <w:rPr>
          <w:rStyle w:val="1"/>
          <w:rFonts w:eastAsia="Courier New"/>
          <w:bCs/>
          <w:i/>
          <w:sz w:val="28"/>
          <w:szCs w:val="28"/>
        </w:rPr>
        <w:t>фолиевой</w:t>
      </w:r>
      <w:proofErr w:type="spellEnd"/>
      <w:r w:rsidR="00713C32" w:rsidRPr="00713C32">
        <w:rPr>
          <w:rStyle w:val="1"/>
          <w:rFonts w:eastAsia="Courier New"/>
          <w:bCs/>
          <w:i/>
          <w:sz w:val="28"/>
          <w:szCs w:val="28"/>
        </w:rPr>
        <w:t xml:space="preserve"> кислоты.</w:t>
      </w:r>
      <w:r w:rsidR="00713C32" w:rsidRPr="00713C32">
        <w:rPr>
          <w:rFonts w:ascii="Times New Roman" w:hAnsi="Times New Roman" w:cs="Times New Roman"/>
          <w:sz w:val="28"/>
          <w:szCs w:val="28"/>
        </w:rPr>
        <w:t xml:space="preserve"> Около 0,016 г (точная навеска) </w:t>
      </w:r>
      <w:proofErr w:type="spellStart"/>
      <w:r w:rsidR="00CD7AD8" w:rsidRPr="00713C32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CD7AD8" w:rsidRPr="00713C32">
        <w:rPr>
          <w:rFonts w:ascii="Times New Roman" w:hAnsi="Times New Roman" w:cs="Times New Roman"/>
          <w:sz w:val="28"/>
          <w:szCs w:val="28"/>
        </w:rPr>
        <w:t xml:space="preserve"> </w:t>
      </w:r>
      <w:r w:rsidR="00713C32" w:rsidRPr="00713C32">
        <w:rPr>
          <w:rFonts w:ascii="Times New Roman" w:hAnsi="Times New Roman" w:cs="Times New Roman"/>
          <w:sz w:val="28"/>
          <w:szCs w:val="28"/>
        </w:rPr>
        <w:t>кислоты помещают в мерную колбу вместимостью 200 мл, при</w:t>
      </w:r>
      <w:r w:rsidR="002C2C36">
        <w:rPr>
          <w:rFonts w:ascii="Times New Roman" w:hAnsi="Times New Roman" w:cs="Times New Roman"/>
          <w:sz w:val="28"/>
          <w:szCs w:val="28"/>
        </w:rPr>
        <w:t>бавля</w:t>
      </w:r>
      <w:r w:rsidR="00713C32" w:rsidRPr="00713C32">
        <w:rPr>
          <w:rFonts w:ascii="Times New Roman" w:hAnsi="Times New Roman" w:cs="Times New Roman"/>
          <w:sz w:val="28"/>
          <w:szCs w:val="28"/>
        </w:rPr>
        <w:t>ют 1 мл аммиака раствора концентрированного, 10 мл воды, растворяют, доводят объем раствора водой до метки и перемешивают.</w:t>
      </w:r>
    </w:p>
    <w:p w:rsidR="00713C32" w:rsidRPr="00713C32" w:rsidRDefault="00F41194" w:rsidP="00713C32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3C32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мл, помещают </w:t>
      </w:r>
      <w:r w:rsidR="00713C32" w:rsidRPr="00713C32">
        <w:rPr>
          <w:rFonts w:ascii="Times New Roman" w:hAnsi="Times New Roman" w:cs="Times New Roman"/>
          <w:sz w:val="28"/>
          <w:szCs w:val="28"/>
        </w:rPr>
        <w:t>5 мл полученного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3C32" w:rsidRPr="00713C32">
        <w:rPr>
          <w:rFonts w:ascii="Times New Roman" w:hAnsi="Times New Roman" w:cs="Times New Roman"/>
          <w:sz w:val="28"/>
          <w:szCs w:val="28"/>
        </w:rPr>
        <w:t xml:space="preserve"> приливают 5 мл фосфорной кислоты раствора</w:t>
      </w:r>
      <w:r w:rsidR="00713C32">
        <w:rPr>
          <w:rFonts w:ascii="Times New Roman" w:hAnsi="Times New Roman" w:cs="Times New Roman"/>
          <w:sz w:val="28"/>
          <w:szCs w:val="28"/>
        </w:rPr>
        <w:t xml:space="preserve"> </w:t>
      </w:r>
      <w:r w:rsidR="00713C32" w:rsidRPr="00713C32">
        <w:rPr>
          <w:rFonts w:ascii="Times New Roman" w:hAnsi="Times New Roman" w:cs="Times New Roman"/>
          <w:sz w:val="28"/>
          <w:szCs w:val="28"/>
        </w:rPr>
        <w:t>0,1М, доводят объем раствора водой до метки и перемешивают.</w:t>
      </w:r>
    </w:p>
    <w:p w:rsidR="00713C32" w:rsidRPr="00713C32" w:rsidRDefault="00F41194" w:rsidP="00713C32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3C32">
        <w:rPr>
          <w:rFonts w:ascii="Times New Roman" w:hAnsi="Times New Roman" w:cs="Times New Roman"/>
          <w:sz w:val="28"/>
          <w:szCs w:val="28"/>
        </w:rPr>
        <w:t xml:space="preserve"> мерную колбу вместимостью 50 мл, помещают </w:t>
      </w:r>
      <w:r w:rsidR="00713C32" w:rsidRPr="00713C32">
        <w:rPr>
          <w:rFonts w:ascii="Times New Roman" w:hAnsi="Times New Roman" w:cs="Times New Roman"/>
          <w:sz w:val="28"/>
          <w:szCs w:val="28"/>
        </w:rPr>
        <w:t>5 мл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3C32" w:rsidRPr="00713C32">
        <w:rPr>
          <w:rFonts w:ascii="Times New Roman" w:hAnsi="Times New Roman" w:cs="Times New Roman"/>
          <w:sz w:val="28"/>
          <w:szCs w:val="28"/>
        </w:rPr>
        <w:t xml:space="preserve"> доводят объем раствора водой до метки и перемешивают.</w:t>
      </w:r>
    </w:p>
    <w:p w:rsidR="00713C32" w:rsidRPr="00713C32" w:rsidRDefault="00713C32" w:rsidP="00713C32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13C32">
        <w:rPr>
          <w:rFonts w:ascii="Times New Roman" w:hAnsi="Times New Roman" w:cs="Times New Roman"/>
          <w:sz w:val="28"/>
          <w:szCs w:val="28"/>
        </w:rPr>
        <w:t>Раствор должен быть свежеприготовленным.</w:t>
      </w:r>
    </w:p>
    <w:p w:rsidR="00397B4D" w:rsidRPr="00DC1BCB" w:rsidRDefault="00397B4D" w:rsidP="00397B4D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C1BCB">
        <w:rPr>
          <w:rFonts w:ascii="Times New Roman" w:hAnsi="Times New Roman" w:cs="Times New Roman"/>
          <w:color w:val="auto"/>
          <w:sz w:val="28"/>
          <w:szCs w:val="28"/>
        </w:rPr>
        <w:t>Хроматографируют</w:t>
      </w:r>
      <w:proofErr w:type="spellEnd"/>
      <w:r w:rsidRPr="00DC1BCB">
        <w:rPr>
          <w:rFonts w:ascii="Times New Roman" w:hAnsi="Times New Roman" w:cs="Times New Roman"/>
          <w:color w:val="auto"/>
          <w:sz w:val="28"/>
          <w:szCs w:val="28"/>
        </w:rPr>
        <w:t xml:space="preserve"> поочередно по 7 мкл испытуемого раствора и </w:t>
      </w:r>
      <w:r w:rsidR="00876D39">
        <w:rPr>
          <w:rFonts w:ascii="Times New Roman" w:hAnsi="Times New Roman" w:cs="Times New Roman"/>
          <w:color w:val="auto"/>
          <w:sz w:val="28"/>
          <w:szCs w:val="28"/>
        </w:rPr>
        <w:t xml:space="preserve">разведенного </w:t>
      </w:r>
      <w:r w:rsidRPr="00DC1BCB">
        <w:rPr>
          <w:rFonts w:ascii="Times New Roman" w:hAnsi="Times New Roman" w:cs="Times New Roman"/>
          <w:color w:val="auto"/>
          <w:sz w:val="28"/>
          <w:szCs w:val="28"/>
        </w:rPr>
        <w:t xml:space="preserve">раствора </w:t>
      </w:r>
      <w:r w:rsidR="00F41194">
        <w:rPr>
          <w:rFonts w:ascii="Times New Roman" w:hAnsi="Times New Roman" w:cs="Times New Roman"/>
          <w:color w:val="auto"/>
          <w:sz w:val="28"/>
          <w:szCs w:val="28"/>
        </w:rPr>
        <w:t>стандартного образца</w:t>
      </w:r>
      <w:r w:rsidR="00876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76D39">
        <w:rPr>
          <w:rFonts w:ascii="Times New Roman" w:hAnsi="Times New Roman" w:cs="Times New Roman"/>
          <w:color w:val="auto"/>
          <w:sz w:val="28"/>
          <w:szCs w:val="28"/>
        </w:rPr>
        <w:t>фолиевой</w:t>
      </w:r>
      <w:proofErr w:type="spellEnd"/>
      <w:r w:rsidR="00876D39">
        <w:rPr>
          <w:rFonts w:ascii="Times New Roman" w:hAnsi="Times New Roman" w:cs="Times New Roman"/>
          <w:color w:val="auto"/>
          <w:sz w:val="28"/>
          <w:szCs w:val="28"/>
        </w:rPr>
        <w:t xml:space="preserve"> кислоты</w:t>
      </w:r>
      <w:r w:rsidRPr="00DC1BCB">
        <w:rPr>
          <w:rFonts w:ascii="Times New Roman" w:hAnsi="Times New Roman" w:cs="Times New Roman"/>
          <w:color w:val="auto"/>
          <w:sz w:val="28"/>
          <w:szCs w:val="28"/>
        </w:rPr>
        <w:t xml:space="preserve"> на жидкостном хроматографе</w:t>
      </w:r>
    </w:p>
    <w:p w:rsidR="00ED296B" w:rsidRDefault="00ED296B" w:rsidP="00ED296B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ED296B" w:rsidRPr="00AF1494" w:rsidRDefault="00ED296B" w:rsidP="00F41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сорбент: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</w:t>
            </w:r>
            <w:r w:rsidR="00F41194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(С18) с диаметром частиц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006">
              <w:rPr>
                <w:rFonts w:ascii="Times New Roman" w:hAnsi="Times New Roman" w:cs="Times New Roman"/>
                <w:sz w:val="28"/>
                <w:szCs w:val="28"/>
              </w:rPr>
              <w:t>5 мкм.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ED296B" w:rsidRPr="00AF1494" w:rsidRDefault="00713C32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296B" w:rsidRPr="00AF1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="00ED296B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ED296B" w:rsidRPr="00AF1494" w:rsidRDefault="00ED296B" w:rsidP="00ED296B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спектрофотометрический детектором в диапазоне 190 – 360 нм</w:t>
            </w:r>
          </w:p>
        </w:tc>
      </w:tr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713C32">
              <w:rPr>
                <w:rFonts w:ascii="Times New Roman" w:hAnsi="Times New Roman" w:cs="Times New Roman"/>
                <w:sz w:val="28"/>
                <w:szCs w:val="28"/>
              </w:rPr>
              <w:t xml:space="preserve"> 280 нм</w:t>
            </w:r>
          </w:p>
        </w:tc>
      </w:tr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ED296B" w:rsidRPr="00AF1494" w:rsidRDefault="00346187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296B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ED296B" w:rsidRPr="0050023E" w:rsidTr="00876D39">
        <w:tc>
          <w:tcPr>
            <w:tcW w:w="3794" w:type="dxa"/>
          </w:tcPr>
          <w:p w:rsidR="00ED296B" w:rsidRPr="00AF1494" w:rsidRDefault="00ED296B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ED296B" w:rsidRPr="00AF1494" w:rsidRDefault="00D24E50" w:rsidP="00D24E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ED296B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ED296B" w:rsidRDefault="00ED296B" w:rsidP="006B70E7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- 2</w:t>
      </w:r>
      <w:r w:rsidR="00713C32">
        <w:t>5</w:t>
      </w:r>
      <w:r>
        <w:t xml:space="preserve"> мин;</w:t>
      </w:r>
    </w:p>
    <w:p w:rsidR="00ED296B" w:rsidRDefault="00ED296B" w:rsidP="006B70E7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tbl>
      <w:tblPr>
        <w:tblStyle w:val="a6"/>
        <w:tblW w:w="0" w:type="auto"/>
        <w:tblLook w:val="04A0"/>
      </w:tblPr>
      <w:tblGrid>
        <w:gridCol w:w="3794"/>
        <w:gridCol w:w="3685"/>
      </w:tblGrid>
      <w:tr w:rsidR="00D24E50" w:rsidTr="00D24E50">
        <w:tc>
          <w:tcPr>
            <w:tcW w:w="3794" w:type="dxa"/>
          </w:tcPr>
          <w:p w:rsidR="00D24E50" w:rsidRDefault="00D24E50" w:rsidP="00D24E50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 w:rsidRPr="00A12003">
              <w:t>Время, мин</w:t>
            </w:r>
          </w:p>
        </w:tc>
        <w:tc>
          <w:tcPr>
            <w:tcW w:w="3685" w:type="dxa"/>
          </w:tcPr>
          <w:p w:rsidR="00D24E50" w:rsidRDefault="00D24E50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П</w:t>
            </w:r>
            <w:r w:rsidR="00876D39">
              <w:t>одвижная фаза</w:t>
            </w:r>
            <w:proofErr w:type="gramStart"/>
            <w:r w:rsidR="00876D39">
              <w:t xml:space="preserve"> </w:t>
            </w:r>
            <w:r>
              <w:t xml:space="preserve"> % В</w:t>
            </w:r>
            <w:proofErr w:type="gramEnd"/>
          </w:p>
        </w:tc>
      </w:tr>
      <w:tr w:rsidR="00D24E50" w:rsidTr="00D24E50">
        <w:tc>
          <w:tcPr>
            <w:tcW w:w="3794" w:type="dxa"/>
          </w:tcPr>
          <w:p w:rsidR="00D24E50" w:rsidRDefault="00D24E50" w:rsidP="00553073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0,0</w:t>
            </w:r>
            <w:r w:rsidR="00CD7AD8">
              <w:t xml:space="preserve"> – 8,00</w:t>
            </w:r>
          </w:p>
        </w:tc>
        <w:tc>
          <w:tcPr>
            <w:tcW w:w="3685" w:type="dxa"/>
          </w:tcPr>
          <w:p w:rsidR="00D24E50" w:rsidRDefault="00D24E50" w:rsidP="00D24E50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2,0</w:t>
            </w:r>
          </w:p>
        </w:tc>
      </w:tr>
      <w:tr w:rsidR="00CD7AD8" w:rsidTr="00D24E50">
        <w:tc>
          <w:tcPr>
            <w:tcW w:w="3794" w:type="dxa"/>
          </w:tcPr>
          <w:p w:rsidR="00CD7AD8" w:rsidRDefault="00CD7AD8" w:rsidP="00A60931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8,0</w:t>
            </w:r>
            <w:r>
              <w:rPr>
                <w:lang w:val="en-US"/>
              </w:rPr>
              <w:t xml:space="preserve"> – 25</w:t>
            </w:r>
            <w:r>
              <w:t>,0</w:t>
            </w:r>
          </w:p>
        </w:tc>
        <w:tc>
          <w:tcPr>
            <w:tcW w:w="3685" w:type="dxa"/>
          </w:tcPr>
          <w:p w:rsidR="00CD7AD8" w:rsidRDefault="00CD7AD8" w:rsidP="00D24E50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5→20</w:t>
            </w:r>
          </w:p>
        </w:tc>
      </w:tr>
    </w:tbl>
    <w:p w:rsidR="00ED296B" w:rsidRPr="00103EA7" w:rsidRDefault="00ED296B" w:rsidP="00ED296B">
      <w:pPr>
        <w:pStyle w:val="40"/>
        <w:shd w:val="clear" w:color="auto" w:fill="auto"/>
        <w:spacing w:before="109" w:after="0" w:line="360" w:lineRule="auto"/>
        <w:ind w:left="20" w:right="700" w:firstLine="0"/>
        <w:jc w:val="left"/>
        <w:rPr>
          <w:sz w:val="28"/>
          <w:szCs w:val="28"/>
        </w:rPr>
      </w:pPr>
      <w:r w:rsidRPr="00103EA7">
        <w:rPr>
          <w:sz w:val="28"/>
          <w:szCs w:val="28"/>
        </w:rPr>
        <w:t>Относительные времена удерживания и длины волн детектирования (при указанных рабочих условиях и указанном оборудовании)</w:t>
      </w:r>
    </w:p>
    <w:p w:rsidR="00713C32" w:rsidRPr="00346187" w:rsidRDefault="000F520C" w:rsidP="00582761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 xml:space="preserve"> </w:t>
      </w:r>
      <w:r w:rsidR="00713C32" w:rsidRPr="00346187">
        <w:rPr>
          <w:rStyle w:val="1"/>
          <w:rFonts w:eastAsia="Courier New"/>
          <w:bCs/>
          <w:i/>
          <w:sz w:val="28"/>
          <w:szCs w:val="28"/>
        </w:rPr>
        <w:t xml:space="preserve">Проверка пригодности </w:t>
      </w:r>
      <w:proofErr w:type="spellStart"/>
      <w:r w:rsidR="00713C32" w:rsidRPr="00346187">
        <w:rPr>
          <w:rStyle w:val="1"/>
          <w:rFonts w:eastAsia="Courier New"/>
          <w:bCs/>
          <w:i/>
          <w:sz w:val="28"/>
          <w:szCs w:val="28"/>
        </w:rPr>
        <w:t>хроматографической</w:t>
      </w:r>
      <w:proofErr w:type="spellEnd"/>
      <w:r w:rsidR="00713C32" w:rsidRPr="00346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C32" w:rsidRPr="00346187">
        <w:rPr>
          <w:rStyle w:val="1"/>
          <w:rFonts w:eastAsia="Courier New"/>
          <w:bCs/>
          <w:i/>
          <w:sz w:val="28"/>
          <w:szCs w:val="28"/>
        </w:rPr>
        <w:t>системы.</w:t>
      </w:r>
      <w:r w:rsidR="00713C32" w:rsidRPr="00346187">
        <w:rPr>
          <w:rFonts w:ascii="Times New Roman" w:hAnsi="Times New Roman" w:cs="Times New Roman"/>
          <w:sz w:val="28"/>
          <w:szCs w:val="28"/>
        </w:rPr>
        <w:t xml:space="preserve"> Проводят с раствором </w:t>
      </w:r>
      <w:r w:rsidR="00F41194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346187" w:rsidRPr="00346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187" w:rsidRPr="00346187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346187" w:rsidRPr="00346187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="00713C32" w:rsidRPr="003461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3C32" w:rsidRPr="00346187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="00713C32" w:rsidRPr="00346187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713C32" w:rsidRDefault="00713C32" w:rsidP="00582761">
      <w:pPr>
        <w:pStyle w:val="a7"/>
        <w:numPr>
          <w:ilvl w:val="0"/>
          <w:numId w:val="4"/>
        </w:numPr>
        <w:tabs>
          <w:tab w:val="left" w:pos="370"/>
        </w:tabs>
        <w:spacing w:after="6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i/>
          <w:sz w:val="28"/>
          <w:szCs w:val="28"/>
        </w:rPr>
        <w:t>Эффективн</w:t>
      </w:r>
      <w:r w:rsidR="00DC1BCB" w:rsidRPr="00F41194">
        <w:rPr>
          <w:rFonts w:ascii="Times New Roman" w:hAnsi="Times New Roman" w:cs="Times New Roman"/>
          <w:i/>
          <w:sz w:val="28"/>
          <w:szCs w:val="28"/>
        </w:rPr>
        <w:t xml:space="preserve">ость </w:t>
      </w:r>
      <w:proofErr w:type="spellStart"/>
      <w:r w:rsidR="00DC1BCB" w:rsidRPr="00F4119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DC1BCB" w:rsidRPr="00F41194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5827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761" w:rsidRPr="00CA6E0F">
        <w:rPr>
          <w:i/>
          <w:sz w:val="28"/>
          <w:szCs w:val="28"/>
        </w:rPr>
        <w:t>(N)</w:t>
      </w:r>
      <w:r w:rsidRPr="00346187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DC1BCB" w:rsidRPr="00346187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DC1BCB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Pr="00346187">
        <w:rPr>
          <w:rFonts w:ascii="Times New Roman" w:hAnsi="Times New Roman" w:cs="Times New Roman"/>
          <w:sz w:val="28"/>
          <w:szCs w:val="28"/>
        </w:rPr>
        <w:t>кислоты, должна быть не менее 2000 теоретических тарелок.</w:t>
      </w:r>
    </w:p>
    <w:p w:rsidR="00DC1BCB" w:rsidRDefault="00DC1BCB" w:rsidP="00582761">
      <w:pPr>
        <w:pStyle w:val="6"/>
        <w:numPr>
          <w:ilvl w:val="0"/>
          <w:numId w:val="4"/>
        </w:numPr>
        <w:shd w:val="clear" w:color="auto" w:fill="auto"/>
        <w:tabs>
          <w:tab w:val="left" w:pos="3830"/>
        </w:tabs>
        <w:spacing w:before="0" w:line="360" w:lineRule="auto"/>
        <w:ind w:right="20"/>
        <w:jc w:val="both"/>
      </w:pPr>
      <w:r w:rsidRPr="00F41194">
        <w:rPr>
          <w:i/>
        </w:rPr>
        <w:t>Относительное стандартное отклонение</w:t>
      </w:r>
      <w:r>
        <w:t xml:space="preserve">, рассчитанное для площади пика </w:t>
      </w:r>
      <w:proofErr w:type="spellStart"/>
      <w:r>
        <w:t>фолиевой</w:t>
      </w:r>
      <w:proofErr w:type="spellEnd"/>
      <w:r>
        <w:t xml:space="preserve"> кислоты, составляет менее 1,5 % (</w:t>
      </w:r>
      <w:r>
        <w:rPr>
          <w:lang w:val="en-US"/>
        </w:rPr>
        <w:t>n</w:t>
      </w:r>
      <w:r>
        <w:t xml:space="preserve"> = </w:t>
      </w:r>
      <w:r w:rsidRPr="0019753A">
        <w:rPr>
          <w:rStyle w:val="75pt"/>
          <w:sz w:val="28"/>
          <w:szCs w:val="28"/>
        </w:rPr>
        <w:t>6</w:t>
      </w:r>
      <w:r>
        <w:t>);</w:t>
      </w:r>
    </w:p>
    <w:p w:rsidR="00ED296B" w:rsidRPr="00346187" w:rsidRDefault="00713C32" w:rsidP="00582761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94">
        <w:rPr>
          <w:rFonts w:ascii="Times New Roman" w:hAnsi="Times New Roman" w:cs="Times New Roman"/>
          <w:i/>
          <w:sz w:val="28"/>
          <w:szCs w:val="28"/>
        </w:rPr>
        <w:t xml:space="preserve">Асимметрия пика </w:t>
      </w:r>
      <w:r w:rsidR="00582761" w:rsidRPr="00CA6E0F">
        <w:rPr>
          <w:rFonts w:ascii="Times New Roman" w:hAnsi="Times New Roman" w:cs="Times New Roman"/>
          <w:i/>
          <w:sz w:val="28"/>
          <w:szCs w:val="28"/>
        </w:rPr>
        <w:t>(</w:t>
      </w:r>
      <w:r w:rsidR="00582761"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82761"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582761"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="00582761" w:rsidRPr="00CA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39" w:rsidRPr="00F41194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876D39" w:rsidRPr="00346187">
        <w:rPr>
          <w:rFonts w:ascii="Times New Roman" w:hAnsi="Times New Roman" w:cs="Times New Roman"/>
          <w:sz w:val="28"/>
          <w:szCs w:val="28"/>
        </w:rPr>
        <w:t xml:space="preserve"> </w:t>
      </w:r>
      <w:r w:rsidR="00876D39">
        <w:rPr>
          <w:rFonts w:ascii="Times New Roman" w:hAnsi="Times New Roman" w:cs="Times New Roman"/>
          <w:sz w:val="28"/>
          <w:szCs w:val="28"/>
        </w:rPr>
        <w:t xml:space="preserve"> </w:t>
      </w:r>
      <w:r w:rsidRPr="00346187">
        <w:rPr>
          <w:rFonts w:ascii="Times New Roman" w:hAnsi="Times New Roman" w:cs="Times New Roman"/>
          <w:sz w:val="28"/>
          <w:szCs w:val="28"/>
        </w:rPr>
        <w:t>кислоты не должна превышать 2,0</w:t>
      </w:r>
    </w:p>
    <w:p w:rsidR="00713C32" w:rsidRPr="000F520C" w:rsidRDefault="00713C32" w:rsidP="005827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CD7AD8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CD7AD8"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>кислоты (X), перешедшее в раствор в процентах, вычисляют по формуле:</w:t>
      </w:r>
    </w:p>
    <w:p w:rsidR="00C911BA" w:rsidRPr="0019753A" w:rsidRDefault="00F5306C" w:rsidP="00F5306C">
      <w:pPr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5306C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∙5∙5∙500∙100∙P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∙200∙50∙50∙L∙100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L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∙40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,</m:t>
        </m:r>
      </m:oMath>
    </w:p>
    <w:p w:rsidR="000F520C" w:rsidRPr="00F5306C" w:rsidRDefault="00713C32" w:rsidP="00582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0F520C">
        <w:rPr>
          <w:rFonts w:ascii="Times New Roman" w:hAnsi="Times New Roman" w:cs="Times New Roman"/>
          <w:sz w:val="28"/>
          <w:szCs w:val="28"/>
        </w:rPr>
        <w:t>S</w:t>
      </w:r>
      <w:r w:rsidRPr="000F520C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="00876D39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876D39">
        <w:rPr>
          <w:rFonts w:ascii="Times New Roman" w:hAnsi="Times New Roman" w:cs="Times New Roman"/>
          <w:sz w:val="28"/>
          <w:szCs w:val="28"/>
        </w:rPr>
        <w:t xml:space="preserve"> </w:t>
      </w:r>
      <w:r w:rsidR="00876D39"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кислоты на </w:t>
      </w:r>
      <w:proofErr w:type="spellStart"/>
      <w:r w:rsidRPr="000F520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713C32" w:rsidRPr="000F520C" w:rsidRDefault="000F520C" w:rsidP="00582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C">
        <w:rPr>
          <w:rFonts w:ascii="Times New Roman" w:hAnsi="Times New Roman" w:cs="Times New Roman"/>
          <w:sz w:val="28"/>
          <w:szCs w:val="28"/>
        </w:rPr>
        <w:tab/>
      </w:r>
      <w:r w:rsidR="00713C32" w:rsidRPr="000F520C">
        <w:rPr>
          <w:rFonts w:ascii="Times New Roman" w:hAnsi="Times New Roman" w:cs="Times New Roman"/>
          <w:sz w:val="28"/>
          <w:szCs w:val="28"/>
        </w:rPr>
        <w:t>раствора;</w:t>
      </w:r>
    </w:p>
    <w:p w:rsidR="00402C81" w:rsidRDefault="00713C32" w:rsidP="00582761">
      <w:pPr>
        <w:spacing w:line="276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20C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19753A" w:rsidRPr="0019753A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19753A">
        <w:rPr>
          <w:rFonts w:ascii="Times New Roman" w:hAnsi="Times New Roman" w:cs="Times New Roman"/>
          <w:sz w:val="28"/>
          <w:szCs w:val="28"/>
          <w:vertAlign w:val="subscript"/>
        </w:rPr>
        <w:t xml:space="preserve"> -</w:t>
      </w:r>
      <w:r w:rsidRPr="000F520C">
        <w:rPr>
          <w:rFonts w:ascii="Times New Roman" w:hAnsi="Times New Roman" w:cs="Times New Roman"/>
          <w:sz w:val="28"/>
          <w:szCs w:val="28"/>
        </w:rPr>
        <w:t xml:space="preserve"> площадь пика </w:t>
      </w:r>
      <w:proofErr w:type="spellStart"/>
      <w:r w:rsidR="00876D39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876D39"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="00876D39">
        <w:rPr>
          <w:rFonts w:ascii="Times New Roman" w:hAnsi="Times New Roman" w:cs="Times New Roman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кислоты на </w:t>
      </w:r>
      <w:proofErr w:type="spellStart"/>
      <w:r w:rsidRPr="000F520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402C81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0F52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20C" w:rsidRPr="000F520C" w:rsidRDefault="00713C32" w:rsidP="00582761">
      <w:pPr>
        <w:spacing w:line="276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20C">
        <w:rPr>
          <w:rFonts w:ascii="Times New Roman" w:hAnsi="Times New Roman" w:cs="Times New Roman"/>
          <w:sz w:val="28"/>
          <w:szCs w:val="28"/>
        </w:rPr>
        <w:t>а</w:t>
      </w:r>
      <w:r w:rsidRPr="000F520C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0F520C">
        <w:rPr>
          <w:rFonts w:ascii="Times New Roman" w:hAnsi="Times New Roman" w:cs="Times New Roman"/>
          <w:sz w:val="28"/>
          <w:szCs w:val="28"/>
        </w:rPr>
        <w:t xml:space="preserve"> - навеска </w:t>
      </w:r>
      <w:proofErr w:type="spellStart"/>
      <w:r w:rsidR="00876D39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876D39"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 xml:space="preserve">кислоты в растворе, </w:t>
      </w:r>
      <w:proofErr w:type="gramStart"/>
      <w:r w:rsidRPr="000F52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3C32" w:rsidRPr="000F520C" w:rsidRDefault="007550E1" w:rsidP="00582761">
      <w:pPr>
        <w:spacing w:line="276" w:lineRule="auto"/>
        <w:ind w:left="560"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13C32" w:rsidRPr="000F52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13C32" w:rsidRPr="000F520C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713C32" w:rsidRPr="000F5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81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402C81"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="00713C32" w:rsidRPr="000F520C">
        <w:rPr>
          <w:rFonts w:ascii="Times New Roman" w:hAnsi="Times New Roman" w:cs="Times New Roman"/>
          <w:sz w:val="28"/>
          <w:szCs w:val="28"/>
        </w:rPr>
        <w:t>кислоты в одной таблетке, г;</w:t>
      </w:r>
    </w:p>
    <w:p w:rsidR="00713C32" w:rsidRPr="000F520C" w:rsidRDefault="00713C32" w:rsidP="00582761">
      <w:pPr>
        <w:spacing w:line="276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20C">
        <w:rPr>
          <w:rFonts w:ascii="Times New Roman" w:hAnsi="Times New Roman" w:cs="Times New Roman"/>
          <w:sz w:val="28"/>
          <w:szCs w:val="28"/>
        </w:rPr>
        <w:t>5, 50, 200, 500 - разведения,  мл;</w:t>
      </w:r>
    </w:p>
    <w:p w:rsidR="00713C32" w:rsidRDefault="00713C32" w:rsidP="00582761">
      <w:pPr>
        <w:spacing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2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520C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</w:t>
      </w:r>
      <w:r w:rsidR="00402C81">
        <w:rPr>
          <w:rFonts w:ascii="Times New Roman" w:hAnsi="Times New Roman" w:cs="Times New Roman"/>
          <w:sz w:val="28"/>
          <w:szCs w:val="28"/>
        </w:rPr>
        <w:t xml:space="preserve">стандартном образце 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C81" w:rsidRPr="000F520C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402C81">
        <w:rPr>
          <w:rFonts w:ascii="Times New Roman" w:hAnsi="Times New Roman" w:cs="Times New Roman"/>
          <w:sz w:val="28"/>
          <w:szCs w:val="28"/>
        </w:rPr>
        <w:t xml:space="preserve"> </w:t>
      </w:r>
      <w:r w:rsidRPr="000F520C">
        <w:rPr>
          <w:rFonts w:ascii="Times New Roman" w:hAnsi="Times New Roman" w:cs="Times New Roman"/>
          <w:sz w:val="28"/>
          <w:szCs w:val="28"/>
        </w:rPr>
        <w:t>кислоты</w:t>
      </w:r>
      <w:r w:rsidR="00402C81">
        <w:rPr>
          <w:rFonts w:ascii="Times New Roman" w:hAnsi="Times New Roman" w:cs="Times New Roman"/>
          <w:sz w:val="28"/>
          <w:szCs w:val="28"/>
        </w:rPr>
        <w:t xml:space="preserve">, </w:t>
      </w:r>
      <w:r w:rsidRPr="000F520C">
        <w:rPr>
          <w:rFonts w:ascii="Times New Roman" w:hAnsi="Times New Roman" w:cs="Times New Roman"/>
          <w:sz w:val="28"/>
          <w:szCs w:val="28"/>
        </w:rPr>
        <w:t xml:space="preserve"> </w:t>
      </w:r>
      <w:r w:rsidR="000F520C" w:rsidRPr="000F520C">
        <w:rPr>
          <w:rFonts w:ascii="Times New Roman" w:hAnsi="Times New Roman" w:cs="Times New Roman"/>
          <w:sz w:val="28"/>
          <w:szCs w:val="28"/>
        </w:rPr>
        <w:t>%</w:t>
      </w:r>
      <w:r w:rsidRPr="000F520C">
        <w:rPr>
          <w:rFonts w:ascii="Times New Roman" w:hAnsi="Times New Roman" w:cs="Times New Roman"/>
          <w:sz w:val="28"/>
          <w:szCs w:val="28"/>
        </w:rPr>
        <w:t>.</w:t>
      </w:r>
    </w:p>
    <w:p w:rsidR="00582761" w:rsidRPr="001724B0" w:rsidRDefault="00C911BA" w:rsidP="005827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911BA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C911BA">
        <w:rPr>
          <w:rFonts w:ascii="Times New Roman" w:hAnsi="Times New Roman" w:cs="Times New Roman"/>
          <w:sz w:val="28"/>
          <w:szCs w:val="28"/>
        </w:rPr>
        <w:t xml:space="preserve">. </w:t>
      </w:r>
      <w:r w:rsidR="00582761"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DC2071" w:rsidRDefault="00C911BA" w:rsidP="00692C27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1B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582761" w:rsidRDefault="00582761" w:rsidP="00582761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58276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911BA" w:rsidRPr="00582761">
        <w:rPr>
          <w:rFonts w:ascii="Times New Roman" w:hAnsi="Times New Roman" w:cs="Times New Roman"/>
          <w:b/>
          <w:i/>
          <w:sz w:val="28"/>
          <w:szCs w:val="28"/>
        </w:rPr>
        <w:t>икотинамид</w:t>
      </w:r>
      <w:proofErr w:type="spellEnd"/>
      <w:r w:rsidR="00C911BA" w:rsidRPr="00582761">
        <w:rPr>
          <w:rFonts w:ascii="Times New Roman" w:hAnsi="Times New Roman" w:cs="Times New Roman"/>
          <w:b/>
          <w:i/>
          <w:sz w:val="28"/>
          <w:szCs w:val="28"/>
        </w:rPr>
        <w:t xml:space="preserve">, пиридоксина гидрохлорид тиамина хлорид и </w:t>
      </w:r>
      <w:proofErr w:type="spellStart"/>
      <w:r w:rsidR="00DC1BCB" w:rsidRPr="00582761">
        <w:rPr>
          <w:rFonts w:ascii="Times New Roman" w:hAnsi="Times New Roman" w:cs="Times New Roman"/>
          <w:b/>
          <w:i/>
          <w:sz w:val="28"/>
          <w:szCs w:val="28"/>
        </w:rPr>
        <w:t>фолиев</w:t>
      </w:r>
      <w:r w:rsidRPr="00582761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spellEnd"/>
      <w:r w:rsidR="00DC1BCB" w:rsidRPr="005827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1BA" w:rsidRPr="00582761">
        <w:rPr>
          <w:rFonts w:ascii="Times New Roman" w:hAnsi="Times New Roman" w:cs="Times New Roman"/>
          <w:b/>
          <w:i/>
          <w:sz w:val="28"/>
          <w:szCs w:val="28"/>
        </w:rPr>
        <w:t>кислот</w:t>
      </w:r>
      <w:r w:rsidRPr="0058276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911BA" w:rsidRPr="005827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2C27">
        <w:rPr>
          <w:rFonts w:ascii="Times New Roman" w:hAnsi="Times New Roman" w:cs="Times New Roman"/>
          <w:sz w:val="28"/>
          <w:szCs w:val="28"/>
        </w:rPr>
        <w:t xml:space="preserve"> </w:t>
      </w:r>
      <w:r w:rsidR="00C911BA" w:rsidRPr="00C911BA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CA6E0F">
        <w:rPr>
          <w:rFonts w:ascii="Times New Roman" w:hAnsi="Times New Roman"/>
          <w:sz w:val="28"/>
        </w:rPr>
        <w:t>(ОФС «Высокоэффективная жидкостная хроматография»).</w:t>
      </w:r>
    </w:p>
    <w:p w:rsidR="00AE0FF5" w:rsidRDefault="00C911BA" w:rsidP="005827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B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EE6">
        <w:rPr>
          <w:rFonts w:ascii="Times New Roman" w:hAnsi="Times New Roman" w:cs="Times New Roman"/>
          <w:sz w:val="28"/>
          <w:szCs w:val="28"/>
        </w:rPr>
        <w:t>Т</w:t>
      </w:r>
      <w:r w:rsidRPr="00C911BA">
        <w:rPr>
          <w:rFonts w:ascii="Times New Roman" w:hAnsi="Times New Roman" w:cs="Times New Roman"/>
          <w:sz w:val="28"/>
          <w:szCs w:val="28"/>
        </w:rPr>
        <w:t>очн</w:t>
      </w:r>
      <w:r w:rsidR="00190EE6">
        <w:rPr>
          <w:rFonts w:ascii="Times New Roman" w:hAnsi="Times New Roman" w:cs="Times New Roman"/>
          <w:sz w:val="28"/>
          <w:szCs w:val="28"/>
        </w:rPr>
        <w:t>ую</w:t>
      </w:r>
      <w:r w:rsidRPr="00C911BA">
        <w:rPr>
          <w:rFonts w:ascii="Times New Roman" w:hAnsi="Times New Roman" w:cs="Times New Roman"/>
          <w:sz w:val="28"/>
          <w:szCs w:val="28"/>
        </w:rPr>
        <w:t xml:space="preserve"> навеск</w:t>
      </w:r>
      <w:r w:rsidR="00190EE6">
        <w:rPr>
          <w:rFonts w:ascii="Times New Roman" w:hAnsi="Times New Roman" w:cs="Times New Roman"/>
          <w:sz w:val="28"/>
          <w:szCs w:val="28"/>
        </w:rPr>
        <w:t>у</w:t>
      </w:r>
      <w:r w:rsidRPr="00C911BA">
        <w:rPr>
          <w:rFonts w:ascii="Times New Roman" w:hAnsi="Times New Roman" w:cs="Times New Roman"/>
          <w:sz w:val="28"/>
          <w:szCs w:val="28"/>
        </w:rPr>
        <w:t xml:space="preserve"> порошка растертых таблеток</w:t>
      </w:r>
      <w:r w:rsidR="00190EE6">
        <w:rPr>
          <w:rFonts w:ascii="Times New Roman" w:hAnsi="Times New Roman" w:cs="Times New Roman"/>
          <w:sz w:val="28"/>
          <w:szCs w:val="28"/>
        </w:rPr>
        <w:t xml:space="preserve">, эквивалентную по содержанию 41 мг тиамина хлорида, 20,5 мг пиридоксина гидрохлорида, 82 мг </w:t>
      </w:r>
      <w:proofErr w:type="spellStart"/>
      <w:r w:rsidR="00190EE6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190EE6">
        <w:rPr>
          <w:rFonts w:ascii="Times New Roman" w:hAnsi="Times New Roman" w:cs="Times New Roman"/>
          <w:sz w:val="28"/>
          <w:szCs w:val="28"/>
        </w:rPr>
        <w:t xml:space="preserve">, 1, 65 мг </w:t>
      </w:r>
      <w:proofErr w:type="spellStart"/>
      <w:r w:rsidR="00190EE6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190EE6">
        <w:rPr>
          <w:rFonts w:ascii="Times New Roman" w:hAnsi="Times New Roman" w:cs="Times New Roman"/>
          <w:sz w:val="28"/>
          <w:szCs w:val="28"/>
        </w:rPr>
        <w:t xml:space="preserve"> кислоты </w:t>
      </w:r>
      <w:r w:rsidRPr="00C911BA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50 мл, приливают 0,5 мл </w:t>
      </w:r>
      <w:r w:rsidRPr="0019753A">
        <w:rPr>
          <w:rFonts w:ascii="Times New Roman" w:hAnsi="Times New Roman" w:cs="Times New Roman"/>
          <w:color w:val="auto"/>
          <w:sz w:val="28"/>
          <w:szCs w:val="28"/>
        </w:rPr>
        <w:t>аммиака</w:t>
      </w:r>
      <w:r w:rsidR="0003425B" w:rsidRPr="0019753A">
        <w:rPr>
          <w:rFonts w:ascii="Times New Roman" w:hAnsi="Times New Roman" w:cs="Times New Roman"/>
          <w:color w:val="auto"/>
          <w:sz w:val="28"/>
          <w:szCs w:val="28"/>
        </w:rPr>
        <w:t xml:space="preserve"> раствора </w:t>
      </w:r>
      <w:r w:rsidR="0019753A" w:rsidRPr="0019753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425B" w:rsidRPr="0019753A">
        <w:rPr>
          <w:rFonts w:ascii="Times New Roman" w:hAnsi="Times New Roman" w:cs="Times New Roman"/>
          <w:color w:val="auto"/>
          <w:sz w:val="28"/>
          <w:szCs w:val="28"/>
        </w:rPr>
        <w:t>концентрированного</w:t>
      </w:r>
      <w:r w:rsidRPr="001975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911BA">
        <w:rPr>
          <w:rFonts w:ascii="Times New Roman" w:hAnsi="Times New Roman" w:cs="Times New Roman"/>
          <w:sz w:val="28"/>
          <w:szCs w:val="28"/>
        </w:rPr>
        <w:t xml:space="preserve"> 10 мл воды, взбалтывают в течение 10 мин, доводят объем раствора водой до метки, перемешивают и фильтруют через бумажный фильтр «синяя лента»</w:t>
      </w:r>
      <w:r w:rsidR="00190E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90EE6">
        <w:rPr>
          <w:rFonts w:ascii="Times New Roman" w:hAnsi="Times New Roman" w:cs="Times New Roman"/>
          <w:sz w:val="28"/>
          <w:szCs w:val="28"/>
        </w:rPr>
        <w:t xml:space="preserve"> размером пор  2- 8 мкм</w:t>
      </w:r>
      <w:r w:rsidRPr="00C911BA">
        <w:rPr>
          <w:rFonts w:ascii="Times New Roman" w:hAnsi="Times New Roman" w:cs="Times New Roman"/>
          <w:sz w:val="28"/>
          <w:szCs w:val="28"/>
        </w:rPr>
        <w:t xml:space="preserve">, отбрасывая первые порции фильтрата. 5 мл фильтрата помещают в мерную колбу вместимостью 50 мл, </w:t>
      </w:r>
      <w:proofErr w:type="gramStart"/>
      <w:r w:rsidRPr="00C911BA">
        <w:rPr>
          <w:rFonts w:ascii="Times New Roman" w:hAnsi="Times New Roman" w:cs="Times New Roman"/>
          <w:sz w:val="28"/>
          <w:szCs w:val="28"/>
        </w:rPr>
        <w:t xml:space="preserve">приливают 5 мл </w:t>
      </w:r>
      <w:r w:rsidR="00AE0FF5" w:rsidRPr="00C911BA">
        <w:rPr>
          <w:rFonts w:ascii="Times New Roman" w:hAnsi="Times New Roman" w:cs="Times New Roman"/>
          <w:sz w:val="28"/>
          <w:szCs w:val="28"/>
        </w:rPr>
        <w:t>фосфор ной</w:t>
      </w:r>
      <w:proofErr w:type="gramEnd"/>
      <w:r w:rsidR="00AE0FF5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Pr="00C911BA">
        <w:rPr>
          <w:rFonts w:ascii="Times New Roman" w:hAnsi="Times New Roman" w:cs="Times New Roman"/>
          <w:sz w:val="28"/>
          <w:szCs w:val="28"/>
        </w:rPr>
        <w:t>кислоты</w:t>
      </w:r>
      <w:r w:rsidR="00AE0FF5" w:rsidRPr="00AE0FF5">
        <w:rPr>
          <w:rFonts w:ascii="Times New Roman" w:hAnsi="Times New Roman" w:cs="Times New Roman"/>
          <w:sz w:val="28"/>
          <w:szCs w:val="28"/>
        </w:rPr>
        <w:t xml:space="preserve"> </w:t>
      </w:r>
      <w:r w:rsidR="00AE0FF5" w:rsidRPr="00C911BA">
        <w:rPr>
          <w:rFonts w:ascii="Times New Roman" w:hAnsi="Times New Roman" w:cs="Times New Roman"/>
          <w:sz w:val="28"/>
          <w:szCs w:val="28"/>
        </w:rPr>
        <w:t>раствора</w:t>
      </w:r>
      <w:r w:rsidR="00AE0FF5">
        <w:rPr>
          <w:rFonts w:ascii="Times New Roman" w:hAnsi="Times New Roman" w:cs="Times New Roman"/>
          <w:sz w:val="28"/>
          <w:szCs w:val="28"/>
        </w:rPr>
        <w:t xml:space="preserve"> </w:t>
      </w:r>
      <w:r w:rsidR="00AE0FF5" w:rsidRPr="00C911BA">
        <w:rPr>
          <w:rFonts w:ascii="Times New Roman" w:hAnsi="Times New Roman" w:cs="Times New Roman"/>
          <w:sz w:val="28"/>
          <w:szCs w:val="28"/>
        </w:rPr>
        <w:t>0,1 М</w:t>
      </w:r>
      <w:r w:rsidRPr="00C911BA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</w:t>
      </w:r>
      <w:r w:rsidR="00AE0FF5">
        <w:rPr>
          <w:rFonts w:ascii="Times New Roman" w:hAnsi="Times New Roman" w:cs="Times New Roman"/>
          <w:sz w:val="28"/>
          <w:szCs w:val="28"/>
        </w:rPr>
        <w:t>.</w:t>
      </w:r>
      <w:r w:rsidRPr="00C91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F5" w:rsidRPr="00E82781" w:rsidRDefault="00190EE6" w:rsidP="00E82781">
      <w:pPr>
        <w:tabs>
          <w:tab w:val="left" w:pos="351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ab/>
      </w:r>
      <w:r>
        <w:rPr>
          <w:rStyle w:val="1"/>
          <w:rFonts w:eastAsia="Courier New"/>
          <w:bCs/>
          <w:i/>
          <w:sz w:val="28"/>
          <w:szCs w:val="28"/>
        </w:rPr>
        <w:tab/>
        <w:t>Р</w:t>
      </w:r>
      <w:r w:rsidRPr="00E82781">
        <w:rPr>
          <w:rStyle w:val="1"/>
          <w:rFonts w:eastAsia="Courier New"/>
          <w:bCs/>
          <w:i/>
          <w:sz w:val="28"/>
          <w:szCs w:val="28"/>
        </w:rPr>
        <w:t xml:space="preserve">аствор </w:t>
      </w:r>
      <w:r>
        <w:rPr>
          <w:rStyle w:val="1"/>
          <w:rFonts w:eastAsia="Courier New"/>
          <w:bCs/>
          <w:i/>
          <w:sz w:val="28"/>
          <w:szCs w:val="28"/>
        </w:rPr>
        <w:t>с</w:t>
      </w:r>
      <w:r w:rsidR="00AE0FF5" w:rsidRPr="00E82781">
        <w:rPr>
          <w:rStyle w:val="1"/>
          <w:rFonts w:eastAsia="Courier New"/>
          <w:bCs/>
          <w:i/>
          <w:sz w:val="28"/>
          <w:szCs w:val="28"/>
        </w:rPr>
        <w:t>тандартн</w:t>
      </w:r>
      <w:r>
        <w:rPr>
          <w:rStyle w:val="1"/>
          <w:rFonts w:eastAsia="Courier New"/>
          <w:bCs/>
          <w:i/>
          <w:sz w:val="28"/>
          <w:szCs w:val="28"/>
        </w:rPr>
        <w:t xml:space="preserve">ого образца </w:t>
      </w:r>
      <w:r w:rsidR="00AE0FF5" w:rsidRPr="00E82781">
        <w:rPr>
          <w:rStyle w:val="1"/>
          <w:rFonts w:eastAsia="Courier New"/>
          <w:bCs/>
          <w:i/>
          <w:sz w:val="28"/>
          <w:szCs w:val="28"/>
        </w:rPr>
        <w:t xml:space="preserve">  </w:t>
      </w:r>
      <w:proofErr w:type="spellStart"/>
      <w:r w:rsidR="00AE0FF5" w:rsidRPr="00E82781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="00AE0FF5" w:rsidRPr="00E82781">
        <w:rPr>
          <w:rStyle w:val="1"/>
          <w:rFonts w:eastAsia="Courier New"/>
          <w:b/>
          <w:bCs/>
          <w:sz w:val="28"/>
          <w:szCs w:val="28"/>
        </w:rPr>
        <w:t>.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Около 16 </w:t>
      </w:r>
      <w:r w:rsidR="003F2C71">
        <w:rPr>
          <w:rFonts w:ascii="Times New Roman" w:hAnsi="Times New Roman" w:cs="Times New Roman"/>
          <w:sz w:val="28"/>
          <w:szCs w:val="28"/>
        </w:rPr>
        <w:t>м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proofErr w:type="spellStart"/>
      <w:r w:rsidR="00AE0FF5" w:rsidRPr="00E82781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при</w:t>
      </w:r>
      <w:r w:rsidR="00E82781">
        <w:rPr>
          <w:rFonts w:ascii="Times New Roman" w:hAnsi="Times New Roman" w:cs="Times New Roman"/>
          <w:sz w:val="28"/>
          <w:szCs w:val="28"/>
        </w:rPr>
        <w:t>бавляют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10 мл воды и растворяют, </w:t>
      </w:r>
      <w:r w:rsidR="00E82781" w:rsidRPr="00E82781">
        <w:rPr>
          <w:rFonts w:ascii="Times New Roman" w:hAnsi="Times New Roman" w:cs="Times New Roman"/>
          <w:sz w:val="28"/>
          <w:szCs w:val="28"/>
        </w:rPr>
        <w:t>при</w:t>
      </w:r>
      <w:r w:rsidR="00E82781">
        <w:rPr>
          <w:rFonts w:ascii="Times New Roman" w:hAnsi="Times New Roman" w:cs="Times New Roman"/>
          <w:sz w:val="28"/>
          <w:szCs w:val="28"/>
        </w:rPr>
        <w:t>бавляют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по 1 мл растворов</w:t>
      </w:r>
      <w:proofErr w:type="gramStart"/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E0FF5" w:rsidRPr="00E82781">
        <w:rPr>
          <w:rFonts w:ascii="Times New Roman" w:hAnsi="Times New Roman" w:cs="Times New Roman"/>
          <w:sz w:val="28"/>
          <w:szCs w:val="28"/>
        </w:rPr>
        <w:t xml:space="preserve">, Б, В и 5 мл 0,1 М раствора кислоты фосфорной, доводят объем раствора водой до метки и перемешивают. Раствор используют </w:t>
      </w:r>
      <w:proofErr w:type="gramStart"/>
      <w:r w:rsidR="00AE0FF5" w:rsidRPr="00E8278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AE0FF5" w:rsidRPr="00E82781">
        <w:rPr>
          <w:rFonts w:ascii="Times New Roman" w:hAnsi="Times New Roman" w:cs="Times New Roman"/>
          <w:sz w:val="28"/>
          <w:szCs w:val="28"/>
        </w:rPr>
        <w:t>.</w:t>
      </w:r>
    </w:p>
    <w:p w:rsidR="00AE0FF5" w:rsidRPr="00E82781" w:rsidRDefault="00190EE6" w:rsidP="00190EE6">
      <w:pPr>
        <w:spacing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>Р</w:t>
      </w:r>
      <w:r w:rsidRPr="00E82781">
        <w:rPr>
          <w:rStyle w:val="1"/>
          <w:rFonts w:eastAsia="Courier New"/>
          <w:bCs/>
          <w:i/>
          <w:sz w:val="28"/>
          <w:szCs w:val="28"/>
        </w:rPr>
        <w:t xml:space="preserve">аствор </w:t>
      </w:r>
      <w:r>
        <w:rPr>
          <w:rStyle w:val="1"/>
          <w:rFonts w:eastAsia="Courier New"/>
          <w:bCs/>
          <w:i/>
          <w:sz w:val="28"/>
          <w:szCs w:val="28"/>
        </w:rPr>
        <w:t>с</w:t>
      </w:r>
      <w:r w:rsidRPr="00E82781">
        <w:rPr>
          <w:rStyle w:val="1"/>
          <w:rFonts w:eastAsia="Courier New"/>
          <w:bCs/>
          <w:i/>
          <w:sz w:val="28"/>
          <w:szCs w:val="28"/>
        </w:rPr>
        <w:t>тандартн</w:t>
      </w:r>
      <w:r>
        <w:rPr>
          <w:rStyle w:val="1"/>
          <w:rFonts w:eastAsia="Courier New"/>
          <w:bCs/>
          <w:i/>
          <w:sz w:val="28"/>
          <w:szCs w:val="28"/>
        </w:rPr>
        <w:t xml:space="preserve">ого образца </w:t>
      </w:r>
      <w:r w:rsidR="00E82781" w:rsidRPr="00E82781">
        <w:rPr>
          <w:rFonts w:ascii="Times New Roman" w:hAnsi="Times New Roman" w:cs="Times New Roman"/>
          <w:i/>
          <w:sz w:val="28"/>
          <w:szCs w:val="28"/>
        </w:rPr>
        <w:t>пиридоксина гидрохлорида</w:t>
      </w:r>
      <w:r w:rsidR="00AE0FF5" w:rsidRPr="00E82781">
        <w:rPr>
          <w:rStyle w:val="1"/>
          <w:rFonts w:eastAsia="Courier New"/>
          <w:b/>
          <w:bCs/>
          <w:sz w:val="28"/>
          <w:szCs w:val="28"/>
        </w:rPr>
        <w:t>.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3F2C71">
        <w:rPr>
          <w:rFonts w:ascii="Times New Roman" w:hAnsi="Times New Roman" w:cs="Times New Roman"/>
          <w:sz w:val="28"/>
          <w:szCs w:val="28"/>
        </w:rPr>
        <w:t>00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</w:t>
      </w:r>
      <w:r w:rsidR="003F2C71">
        <w:rPr>
          <w:rFonts w:ascii="Times New Roman" w:hAnsi="Times New Roman" w:cs="Times New Roman"/>
          <w:sz w:val="28"/>
          <w:szCs w:val="28"/>
        </w:rPr>
        <w:t>м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г (точная навеска) пиридоксина гидрохлорида помещают в мерную колбу вместимостью 25 мл, </w:t>
      </w:r>
      <w:r w:rsidR="00E82781" w:rsidRPr="00E82781">
        <w:rPr>
          <w:rFonts w:ascii="Times New Roman" w:hAnsi="Times New Roman" w:cs="Times New Roman"/>
          <w:sz w:val="28"/>
          <w:szCs w:val="28"/>
        </w:rPr>
        <w:t>при</w:t>
      </w:r>
      <w:r w:rsidR="00E82781">
        <w:rPr>
          <w:rFonts w:ascii="Times New Roman" w:hAnsi="Times New Roman" w:cs="Times New Roman"/>
          <w:sz w:val="28"/>
          <w:szCs w:val="28"/>
        </w:rPr>
        <w:t>бавляют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10 мл воды и растворяют, доводят объем раствора тем же растворителем до метки и перемешивают.</w:t>
      </w:r>
    </w:p>
    <w:p w:rsidR="00AE0FF5" w:rsidRPr="00E82781" w:rsidRDefault="00AE0FF5" w:rsidP="00E82781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8278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E8278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82781">
        <w:rPr>
          <w:rFonts w:ascii="Times New Roman" w:hAnsi="Times New Roman" w:cs="Times New Roman"/>
          <w:sz w:val="28"/>
          <w:szCs w:val="28"/>
        </w:rPr>
        <w:t>.</w:t>
      </w:r>
    </w:p>
    <w:p w:rsidR="00AE0FF5" w:rsidRPr="00E82781" w:rsidRDefault="00190EE6" w:rsidP="00E82781">
      <w:pPr>
        <w:tabs>
          <w:tab w:val="left" w:pos="351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ab/>
      </w:r>
      <w:r>
        <w:rPr>
          <w:rStyle w:val="1"/>
          <w:rFonts w:eastAsia="Courier New"/>
          <w:bCs/>
          <w:i/>
          <w:sz w:val="28"/>
          <w:szCs w:val="28"/>
        </w:rPr>
        <w:tab/>
        <w:t>Р</w:t>
      </w:r>
      <w:r w:rsidRPr="00E82781">
        <w:rPr>
          <w:rStyle w:val="1"/>
          <w:rFonts w:eastAsia="Courier New"/>
          <w:bCs/>
          <w:i/>
          <w:sz w:val="28"/>
          <w:szCs w:val="28"/>
        </w:rPr>
        <w:t xml:space="preserve">аствор </w:t>
      </w:r>
      <w:r>
        <w:rPr>
          <w:rStyle w:val="1"/>
          <w:rFonts w:eastAsia="Courier New"/>
          <w:bCs/>
          <w:i/>
          <w:sz w:val="28"/>
          <w:szCs w:val="28"/>
        </w:rPr>
        <w:t>с</w:t>
      </w:r>
      <w:r w:rsidRPr="00E82781">
        <w:rPr>
          <w:rStyle w:val="1"/>
          <w:rFonts w:eastAsia="Courier New"/>
          <w:bCs/>
          <w:i/>
          <w:sz w:val="28"/>
          <w:szCs w:val="28"/>
        </w:rPr>
        <w:t>тандартн</w:t>
      </w:r>
      <w:r>
        <w:rPr>
          <w:rStyle w:val="1"/>
          <w:rFonts w:eastAsia="Courier New"/>
          <w:bCs/>
          <w:i/>
          <w:sz w:val="28"/>
          <w:szCs w:val="28"/>
        </w:rPr>
        <w:t xml:space="preserve">ого образца </w:t>
      </w:r>
      <w:proofErr w:type="spellStart"/>
      <w:r w:rsidR="00E82781" w:rsidRPr="00E82781">
        <w:rPr>
          <w:rStyle w:val="1"/>
          <w:rFonts w:eastAsia="Courier New"/>
          <w:bCs/>
          <w:i/>
          <w:sz w:val="28"/>
          <w:szCs w:val="28"/>
        </w:rPr>
        <w:t>фолиевой</w:t>
      </w:r>
      <w:proofErr w:type="spellEnd"/>
      <w:r w:rsidR="00E82781" w:rsidRPr="00E82781">
        <w:rPr>
          <w:rStyle w:val="1"/>
          <w:rFonts w:eastAsia="Courier New"/>
          <w:bCs/>
          <w:i/>
          <w:sz w:val="28"/>
          <w:szCs w:val="28"/>
        </w:rPr>
        <w:t xml:space="preserve"> кислоты</w:t>
      </w:r>
      <w:r w:rsidR="00E82781" w:rsidRPr="00E82781">
        <w:rPr>
          <w:rStyle w:val="1"/>
          <w:rFonts w:eastAsia="Courier New"/>
          <w:b/>
          <w:bCs/>
          <w:sz w:val="28"/>
          <w:szCs w:val="28"/>
        </w:rPr>
        <w:t>.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Около 32 </w:t>
      </w:r>
      <w:r w:rsidR="003F2C71">
        <w:rPr>
          <w:rFonts w:ascii="Times New Roman" w:hAnsi="Times New Roman" w:cs="Times New Roman"/>
          <w:sz w:val="28"/>
          <w:szCs w:val="28"/>
        </w:rPr>
        <w:t>м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г (точная навеска) кислоты </w:t>
      </w:r>
      <w:proofErr w:type="spellStart"/>
      <w:r w:rsidR="00AE0FF5" w:rsidRPr="00E82781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</w:t>
      </w:r>
      <w:r w:rsidR="00E82781" w:rsidRPr="00E82781">
        <w:rPr>
          <w:rFonts w:ascii="Times New Roman" w:hAnsi="Times New Roman" w:cs="Times New Roman"/>
          <w:sz w:val="28"/>
          <w:szCs w:val="28"/>
        </w:rPr>
        <w:t>при</w:t>
      </w:r>
      <w:r w:rsidR="00E82781">
        <w:rPr>
          <w:rFonts w:ascii="Times New Roman" w:hAnsi="Times New Roman" w:cs="Times New Roman"/>
          <w:sz w:val="28"/>
          <w:szCs w:val="28"/>
        </w:rPr>
        <w:t>бавляют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1 мл аммиака раствора концентрирован</w:t>
      </w:r>
      <w:r w:rsidR="00E82781">
        <w:rPr>
          <w:rFonts w:ascii="Times New Roman" w:hAnsi="Times New Roman" w:cs="Times New Roman"/>
          <w:sz w:val="28"/>
          <w:szCs w:val="28"/>
        </w:rPr>
        <w:t>ного</w:t>
      </w:r>
      <w:r w:rsidR="00AE0FF5" w:rsidRPr="00E82781">
        <w:rPr>
          <w:rFonts w:ascii="Times New Roman" w:hAnsi="Times New Roman" w:cs="Times New Roman"/>
          <w:sz w:val="28"/>
          <w:szCs w:val="28"/>
        </w:rPr>
        <w:t>, 10 мл воды и растворяют, доводят объем раствора водой до метки и перемешивают.</w:t>
      </w:r>
    </w:p>
    <w:p w:rsidR="00AE0FF5" w:rsidRPr="00E82781" w:rsidRDefault="00AE0FF5" w:rsidP="00E82781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8278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E8278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82781">
        <w:rPr>
          <w:rFonts w:ascii="Times New Roman" w:hAnsi="Times New Roman" w:cs="Times New Roman"/>
          <w:sz w:val="28"/>
          <w:szCs w:val="28"/>
        </w:rPr>
        <w:t>.</w:t>
      </w:r>
    </w:p>
    <w:p w:rsidR="00AE0FF5" w:rsidRPr="00E82781" w:rsidRDefault="003F2C71" w:rsidP="003F2C71">
      <w:pPr>
        <w:spacing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bCs/>
          <w:i/>
          <w:sz w:val="28"/>
          <w:szCs w:val="28"/>
        </w:rPr>
        <w:t>Р</w:t>
      </w:r>
      <w:r w:rsidRPr="00E82781">
        <w:rPr>
          <w:rStyle w:val="1"/>
          <w:rFonts w:eastAsia="Courier New"/>
          <w:bCs/>
          <w:i/>
          <w:sz w:val="28"/>
          <w:szCs w:val="28"/>
        </w:rPr>
        <w:t xml:space="preserve">аствор </w:t>
      </w:r>
      <w:r>
        <w:rPr>
          <w:rStyle w:val="1"/>
          <w:rFonts w:eastAsia="Courier New"/>
          <w:bCs/>
          <w:i/>
          <w:sz w:val="28"/>
          <w:szCs w:val="28"/>
        </w:rPr>
        <w:t>с</w:t>
      </w:r>
      <w:r w:rsidRPr="00E82781">
        <w:rPr>
          <w:rStyle w:val="1"/>
          <w:rFonts w:eastAsia="Courier New"/>
          <w:bCs/>
          <w:i/>
          <w:sz w:val="28"/>
          <w:szCs w:val="28"/>
        </w:rPr>
        <w:t>тандартн</w:t>
      </w:r>
      <w:r>
        <w:rPr>
          <w:rStyle w:val="1"/>
          <w:rFonts w:eastAsia="Courier New"/>
          <w:bCs/>
          <w:i/>
          <w:sz w:val="28"/>
          <w:szCs w:val="28"/>
        </w:rPr>
        <w:t>ого образца</w:t>
      </w:r>
      <w:r w:rsidRPr="00E82781">
        <w:rPr>
          <w:rStyle w:val="1"/>
          <w:rFonts w:eastAsia="Courier New"/>
          <w:bCs/>
          <w:i/>
          <w:sz w:val="28"/>
          <w:szCs w:val="28"/>
        </w:rPr>
        <w:t xml:space="preserve">  </w:t>
      </w:r>
      <w:r w:rsidR="00E82781" w:rsidRPr="00E82781">
        <w:rPr>
          <w:rFonts w:ascii="Times New Roman" w:hAnsi="Times New Roman" w:cs="Times New Roman"/>
          <w:i/>
          <w:sz w:val="28"/>
          <w:szCs w:val="28"/>
        </w:rPr>
        <w:t>тиамина хлорида</w:t>
      </w:r>
      <w:r w:rsidR="00E82781" w:rsidRPr="00E82781">
        <w:rPr>
          <w:rFonts w:ascii="Times New Roman" w:hAnsi="Times New Roman" w:cs="Times New Roman"/>
          <w:sz w:val="28"/>
          <w:szCs w:val="28"/>
        </w:rPr>
        <w:t>.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Около 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E0FF5" w:rsidRPr="00E82781">
        <w:rPr>
          <w:rFonts w:ascii="Times New Roman" w:hAnsi="Times New Roman" w:cs="Times New Roman"/>
          <w:sz w:val="28"/>
          <w:szCs w:val="28"/>
        </w:rPr>
        <w:t>г (точная навеска) тиамина хлорида помещают в мерную колбу вместимостью 25 мл, при</w:t>
      </w:r>
      <w:r w:rsidR="00E82781">
        <w:rPr>
          <w:rFonts w:ascii="Times New Roman" w:hAnsi="Times New Roman" w:cs="Times New Roman"/>
          <w:sz w:val="28"/>
          <w:szCs w:val="28"/>
        </w:rPr>
        <w:t>бавляют</w:t>
      </w:r>
      <w:r w:rsidR="00AE0FF5" w:rsidRPr="00E82781">
        <w:rPr>
          <w:rFonts w:ascii="Times New Roman" w:hAnsi="Times New Roman" w:cs="Times New Roman"/>
          <w:sz w:val="28"/>
          <w:szCs w:val="28"/>
        </w:rPr>
        <w:t xml:space="preserve"> 10 мл воды и растворяют, доводят объем раствора тем же растворителем до метки и перемешивают.</w:t>
      </w:r>
    </w:p>
    <w:p w:rsidR="00AE0FF5" w:rsidRDefault="00AE0FF5" w:rsidP="00E82781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E8278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E8278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E82781">
        <w:rPr>
          <w:rFonts w:ascii="Times New Roman" w:hAnsi="Times New Roman" w:cs="Times New Roman"/>
          <w:sz w:val="28"/>
          <w:szCs w:val="28"/>
        </w:rPr>
        <w:t>.</w:t>
      </w:r>
    </w:p>
    <w:p w:rsidR="00C96B1E" w:rsidRPr="00C96B1E" w:rsidRDefault="00C96B1E" w:rsidP="003F2C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6B1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C96B1E">
        <w:rPr>
          <w:rFonts w:ascii="Times New Roman" w:hAnsi="Times New Roman" w:cs="Times New Roman"/>
          <w:sz w:val="28"/>
          <w:szCs w:val="28"/>
        </w:rPr>
        <w:t xml:space="preserve"> А</w:t>
      </w:r>
      <w:r w:rsidR="003F2C71">
        <w:rPr>
          <w:rFonts w:ascii="Times New Roman" w:hAnsi="Times New Roman" w:cs="Times New Roman"/>
          <w:sz w:val="28"/>
          <w:szCs w:val="28"/>
        </w:rPr>
        <w:t>. Л</w:t>
      </w:r>
      <w:r w:rsidRPr="00C96B1E">
        <w:rPr>
          <w:rFonts w:ascii="Times New Roman" w:hAnsi="Times New Roman" w:cs="Times New Roman"/>
          <w:sz w:val="28"/>
          <w:szCs w:val="28"/>
        </w:rPr>
        <w:t>ития перхлората раствор 0,4 М (</w:t>
      </w:r>
      <w:proofErr w:type="spellStart"/>
      <w:r w:rsidRPr="00C96B1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C96B1E">
        <w:rPr>
          <w:rFonts w:ascii="Times New Roman" w:hAnsi="Times New Roman" w:cs="Times New Roman"/>
          <w:sz w:val="28"/>
          <w:szCs w:val="28"/>
        </w:rPr>
        <w:t xml:space="preserve"> = 2,4)</w:t>
      </w:r>
      <w:r w:rsidR="003F2C71">
        <w:rPr>
          <w:rFonts w:ascii="Times New Roman" w:hAnsi="Times New Roman" w:cs="Times New Roman"/>
          <w:sz w:val="28"/>
          <w:szCs w:val="28"/>
        </w:rPr>
        <w:t>.</w:t>
      </w:r>
      <w:r w:rsidRPr="00C96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B1E" w:rsidRPr="00C96B1E" w:rsidRDefault="00C96B1E" w:rsidP="003F2C7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6B1E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C96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C71">
        <w:rPr>
          <w:rFonts w:ascii="Times New Roman" w:hAnsi="Times New Roman" w:cs="Times New Roman"/>
          <w:sz w:val="28"/>
          <w:szCs w:val="28"/>
        </w:rPr>
        <w:t>.</w:t>
      </w:r>
      <w:r w:rsidRPr="00C96B1E">
        <w:rPr>
          <w:rFonts w:ascii="Times New Roman" w:hAnsi="Times New Roman" w:cs="Times New Roman"/>
          <w:sz w:val="28"/>
          <w:szCs w:val="28"/>
        </w:rPr>
        <w:t xml:space="preserve"> </w:t>
      </w:r>
      <w:r w:rsidR="003F2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C71">
        <w:rPr>
          <w:rFonts w:ascii="Times New Roman" w:hAnsi="Times New Roman" w:cs="Times New Roman"/>
          <w:sz w:val="28"/>
          <w:szCs w:val="28"/>
        </w:rPr>
        <w:t>А</w:t>
      </w:r>
      <w:r w:rsidRPr="00C96B1E">
        <w:rPr>
          <w:rFonts w:ascii="Times New Roman" w:hAnsi="Times New Roman" w:cs="Times New Roman"/>
          <w:sz w:val="28"/>
          <w:szCs w:val="28"/>
        </w:rPr>
        <w:t>цетонитрил</w:t>
      </w:r>
      <w:proofErr w:type="spellEnd"/>
      <w:r w:rsidR="003F2C71">
        <w:rPr>
          <w:rFonts w:ascii="Times New Roman" w:hAnsi="Times New Roman" w:cs="Times New Roman"/>
          <w:sz w:val="28"/>
          <w:szCs w:val="28"/>
        </w:rPr>
        <w:t>.</w:t>
      </w:r>
    </w:p>
    <w:p w:rsidR="00C911BA" w:rsidRDefault="00C911BA" w:rsidP="00C9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EC5">
        <w:rPr>
          <w:rFonts w:ascii="Times New Roman" w:hAnsi="Times New Roman" w:cs="Times New Roman"/>
          <w:color w:val="auto"/>
          <w:sz w:val="28"/>
          <w:szCs w:val="28"/>
        </w:rPr>
        <w:t xml:space="preserve">По 5 мкл испытуемого раствора и раствора </w:t>
      </w:r>
      <w:r w:rsidR="003F2C71">
        <w:rPr>
          <w:rFonts w:ascii="Times New Roman" w:hAnsi="Times New Roman" w:cs="Times New Roman"/>
          <w:color w:val="auto"/>
          <w:sz w:val="28"/>
          <w:szCs w:val="28"/>
        </w:rPr>
        <w:t>стандартного образца</w:t>
      </w:r>
      <w:r w:rsidRPr="00DE4EC5">
        <w:rPr>
          <w:rFonts w:ascii="Times New Roman" w:hAnsi="Times New Roman" w:cs="Times New Roman"/>
          <w:color w:val="auto"/>
          <w:sz w:val="28"/>
          <w:szCs w:val="28"/>
        </w:rPr>
        <w:t xml:space="preserve"> поочередно </w:t>
      </w:r>
      <w:proofErr w:type="spellStart"/>
      <w:r w:rsidRPr="00DE4EC5">
        <w:rPr>
          <w:rFonts w:ascii="Times New Roman" w:hAnsi="Times New Roman" w:cs="Times New Roman"/>
          <w:color w:val="auto"/>
          <w:sz w:val="28"/>
          <w:szCs w:val="28"/>
        </w:rPr>
        <w:t>хроматографируют</w:t>
      </w:r>
      <w:proofErr w:type="spellEnd"/>
      <w:r w:rsidRPr="00DE4EC5">
        <w:rPr>
          <w:rFonts w:ascii="Times New Roman" w:hAnsi="Times New Roman" w:cs="Times New Roman"/>
          <w:color w:val="auto"/>
          <w:sz w:val="28"/>
          <w:szCs w:val="28"/>
        </w:rPr>
        <w:t xml:space="preserve"> на жидкостном хроматографе</w:t>
      </w:r>
      <w:r w:rsidR="00DE4EC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E0FF5" w:rsidRDefault="00AE0FF5" w:rsidP="00AE0FF5">
      <w:pPr>
        <w:pStyle w:val="6"/>
        <w:shd w:val="clear" w:color="auto" w:fill="auto"/>
        <w:tabs>
          <w:tab w:val="left" w:pos="9354"/>
        </w:tabs>
        <w:spacing w:before="0" w:line="360" w:lineRule="auto"/>
        <w:ind w:left="20" w:right="-1" w:firstLine="560"/>
        <w:jc w:val="both"/>
        <w:rPr>
          <w:i/>
        </w:rPr>
      </w:pPr>
      <w:proofErr w:type="spellStart"/>
      <w:r w:rsidRPr="0078135F">
        <w:rPr>
          <w:i/>
        </w:rPr>
        <w:t>Хроматографические</w:t>
      </w:r>
      <w:proofErr w:type="spellEnd"/>
      <w:r w:rsidRPr="0078135F">
        <w:rPr>
          <w:i/>
        </w:rPr>
        <w:t xml:space="preserve"> условия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AE0FF5" w:rsidRPr="00AF1494" w:rsidRDefault="00AE0FF5" w:rsidP="003F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сорбент: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октадецилсили</w:t>
            </w:r>
            <w:r w:rsidR="003F2C71">
              <w:rPr>
                <w:rFonts w:ascii="Times New Roman" w:hAnsi="Times New Roman" w:cs="Times New Roman"/>
                <w:sz w:val="28"/>
                <w:szCs w:val="28"/>
              </w:rPr>
              <w:t>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(С18) с диаметром частиц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AE0FF5" w:rsidRPr="00AF1494" w:rsidRDefault="00AE0FF5" w:rsidP="00876D39">
            <w:pPr>
              <w:pStyle w:val="6"/>
              <w:shd w:val="clear" w:color="auto" w:fill="auto"/>
              <w:spacing w:before="0" w:line="276" w:lineRule="auto"/>
              <w:ind w:left="20" w:right="480" w:firstLine="0"/>
              <w:jc w:val="both"/>
            </w:pPr>
            <w:r>
              <w:t>спектрофотометрический детектором в диапазоне 190 – 360 нм</w:t>
            </w:r>
          </w:p>
        </w:tc>
      </w:tr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AE0FF5" w:rsidRDefault="00AE0FF5" w:rsidP="00E82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82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нм</w:t>
            </w:r>
          </w:p>
          <w:p w:rsidR="00E82781" w:rsidRPr="00AF1494" w:rsidRDefault="00C96B1E" w:rsidP="00E827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УФ, </w:t>
            </w:r>
            <w:r w:rsidR="00E82781">
              <w:rPr>
                <w:rFonts w:ascii="Times New Roman" w:hAnsi="Times New Roman" w:cs="Times New Roman"/>
                <w:sz w:val="28"/>
                <w:szCs w:val="28"/>
              </w:rPr>
              <w:t>250 нм</w:t>
            </w:r>
          </w:p>
        </w:tc>
      </w:tr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AE0FF5" w:rsidRPr="00AF1494" w:rsidRDefault="00C96B1E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FF5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мкл</w:t>
            </w:r>
          </w:p>
        </w:tc>
      </w:tr>
      <w:tr w:rsidR="00AE0FF5" w:rsidRPr="0050023E" w:rsidTr="00876D39">
        <w:tc>
          <w:tcPr>
            <w:tcW w:w="3794" w:type="dxa"/>
          </w:tcPr>
          <w:p w:rsidR="00AE0FF5" w:rsidRPr="00AF1494" w:rsidRDefault="00AE0FF5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670" w:type="dxa"/>
          </w:tcPr>
          <w:p w:rsidR="00AE0FF5" w:rsidRPr="00AF1494" w:rsidRDefault="006B70E7" w:rsidP="006B7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E0FF5"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</w:p>
        </w:tc>
      </w:tr>
    </w:tbl>
    <w:p w:rsidR="00AE0FF5" w:rsidRDefault="00AE0FF5" w:rsidP="00D30B6D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Время </w:t>
      </w:r>
      <w:proofErr w:type="spellStart"/>
      <w:r>
        <w:t>хроматографирования</w:t>
      </w:r>
      <w:proofErr w:type="spellEnd"/>
      <w:r>
        <w:t xml:space="preserve"> - 25 мин;</w:t>
      </w:r>
    </w:p>
    <w:p w:rsidR="00AE0FF5" w:rsidRDefault="00AE0FF5" w:rsidP="00D30B6D">
      <w:pPr>
        <w:pStyle w:val="6"/>
        <w:shd w:val="clear" w:color="auto" w:fill="auto"/>
        <w:spacing w:before="0" w:line="360" w:lineRule="auto"/>
        <w:ind w:firstLine="0"/>
        <w:jc w:val="both"/>
      </w:pPr>
      <w:r>
        <w:t xml:space="preserve">Режим </w:t>
      </w:r>
      <w:proofErr w:type="spellStart"/>
      <w:r>
        <w:t>хроматографического</w:t>
      </w:r>
      <w:proofErr w:type="spellEnd"/>
      <w:r>
        <w:t xml:space="preserve"> разделения - градиентный: </w:t>
      </w: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3685"/>
      </w:tblGrid>
      <w:tr w:rsidR="006B70E7" w:rsidTr="00D30B6D">
        <w:tc>
          <w:tcPr>
            <w:tcW w:w="3686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 w:rsidRPr="00A12003">
              <w:t>Время, мин</w:t>
            </w:r>
          </w:p>
        </w:tc>
        <w:tc>
          <w:tcPr>
            <w:tcW w:w="3685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 xml:space="preserve">ПФ % </w:t>
            </w:r>
            <w:proofErr w:type="gramStart"/>
            <w:r>
              <w:t>В</w:t>
            </w:r>
            <w:proofErr w:type="gramEnd"/>
          </w:p>
        </w:tc>
      </w:tr>
      <w:tr w:rsidR="006B70E7" w:rsidTr="00D30B6D">
        <w:tc>
          <w:tcPr>
            <w:tcW w:w="3686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0,0- 8,0</w:t>
            </w:r>
          </w:p>
        </w:tc>
        <w:tc>
          <w:tcPr>
            <w:tcW w:w="3685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2,0</w:t>
            </w:r>
          </w:p>
        </w:tc>
      </w:tr>
      <w:tr w:rsidR="006B70E7" w:rsidTr="00D30B6D">
        <w:tc>
          <w:tcPr>
            <w:tcW w:w="3686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8,0 – 25,0</w:t>
            </w:r>
          </w:p>
        </w:tc>
        <w:tc>
          <w:tcPr>
            <w:tcW w:w="3685" w:type="dxa"/>
          </w:tcPr>
          <w:p w:rsidR="006B70E7" w:rsidRDefault="006B70E7" w:rsidP="00876D39">
            <w:pPr>
              <w:pStyle w:val="6"/>
              <w:shd w:val="clear" w:color="auto" w:fill="auto"/>
              <w:spacing w:before="0" w:line="360" w:lineRule="auto"/>
              <w:ind w:firstLine="0"/>
              <w:jc w:val="center"/>
            </w:pPr>
            <w:r>
              <w:t>5→20</w:t>
            </w:r>
          </w:p>
        </w:tc>
      </w:tr>
    </w:tbl>
    <w:p w:rsidR="00AE0FF5" w:rsidRPr="00103EA7" w:rsidRDefault="00AE0FF5" w:rsidP="00AE0FF5">
      <w:pPr>
        <w:pStyle w:val="40"/>
        <w:shd w:val="clear" w:color="auto" w:fill="auto"/>
        <w:spacing w:before="109" w:after="0" w:line="360" w:lineRule="auto"/>
        <w:ind w:left="20" w:right="700" w:firstLine="0"/>
        <w:jc w:val="left"/>
        <w:rPr>
          <w:sz w:val="28"/>
          <w:szCs w:val="28"/>
        </w:rPr>
      </w:pPr>
      <w:r w:rsidRPr="00103EA7">
        <w:rPr>
          <w:sz w:val="28"/>
          <w:szCs w:val="28"/>
        </w:rPr>
        <w:t>Относительные времена удерживания и длины волн детектирования (при указанных рабочих условиях и указанном оборудовании)</w:t>
      </w:r>
    </w:p>
    <w:tbl>
      <w:tblPr>
        <w:tblStyle w:val="a6"/>
        <w:tblW w:w="0" w:type="auto"/>
        <w:tblInd w:w="20" w:type="dxa"/>
        <w:tblLook w:val="04A0"/>
      </w:tblPr>
      <w:tblGrid>
        <w:gridCol w:w="3490"/>
        <w:gridCol w:w="3119"/>
        <w:gridCol w:w="2410"/>
      </w:tblGrid>
      <w:tr w:rsidR="006B70E7" w:rsidTr="00D30B6D">
        <w:tc>
          <w:tcPr>
            <w:tcW w:w="3490" w:type="dxa"/>
          </w:tcPr>
          <w:p w:rsidR="006B70E7" w:rsidRPr="00FC4157" w:rsidRDefault="006B70E7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Пики</w:t>
            </w:r>
          </w:p>
        </w:tc>
        <w:tc>
          <w:tcPr>
            <w:tcW w:w="3119" w:type="dxa"/>
          </w:tcPr>
          <w:p w:rsidR="006B70E7" w:rsidRPr="00FC4157" w:rsidRDefault="006B70E7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Относительные времена удерживания (относительно </w:t>
            </w:r>
            <w:proofErr w:type="spellStart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Pr="00FC4157">
              <w:rPr>
                <w:rFonts w:ascii="Times New Roman" w:hAnsi="Times New Roman" w:cs="Times New Roman"/>
                <w:sz w:val="28"/>
                <w:szCs w:val="28"/>
              </w:rPr>
              <w:softHyphen/>
              <w:t>тинамида</w:t>
            </w:r>
            <w:proofErr w:type="spellEnd"/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6B70E7" w:rsidRPr="00FC4157" w:rsidRDefault="006B70E7" w:rsidP="00D3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Длины волн детектирования</w:t>
            </w:r>
          </w:p>
        </w:tc>
      </w:tr>
      <w:tr w:rsidR="00D30B6D" w:rsidTr="00D30B6D">
        <w:tc>
          <w:tcPr>
            <w:tcW w:w="3490" w:type="dxa"/>
          </w:tcPr>
          <w:p w:rsidR="00D30B6D" w:rsidRPr="00FC4157" w:rsidRDefault="00D30B6D" w:rsidP="0087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</w:t>
            </w:r>
          </w:p>
        </w:tc>
        <w:tc>
          <w:tcPr>
            <w:tcW w:w="3119" w:type="dxa"/>
          </w:tcPr>
          <w:p w:rsidR="00D30B6D" w:rsidRPr="00FC4157" w:rsidRDefault="00D30B6D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410" w:type="dxa"/>
          </w:tcPr>
          <w:p w:rsidR="00D30B6D" w:rsidRPr="00FC4157" w:rsidRDefault="00D30B6D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</w:tr>
      <w:tr w:rsidR="006B70E7" w:rsidTr="00D30B6D">
        <w:tc>
          <w:tcPr>
            <w:tcW w:w="3490" w:type="dxa"/>
          </w:tcPr>
          <w:p w:rsidR="006B70E7" w:rsidRPr="00FC4157" w:rsidRDefault="006B70E7" w:rsidP="00D3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Тиамина </w:t>
            </w:r>
            <w:r w:rsidR="00D30B6D">
              <w:rPr>
                <w:rFonts w:ascii="Times New Roman" w:hAnsi="Times New Roman" w:cs="Times New Roman"/>
                <w:sz w:val="28"/>
                <w:szCs w:val="28"/>
              </w:rPr>
              <w:t>хлорида</w:t>
            </w:r>
          </w:p>
        </w:tc>
        <w:tc>
          <w:tcPr>
            <w:tcW w:w="3119" w:type="dxa"/>
          </w:tcPr>
          <w:p w:rsidR="006B70E7" w:rsidRPr="00FC4157" w:rsidRDefault="00D30B6D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2410" w:type="dxa"/>
          </w:tcPr>
          <w:p w:rsidR="006B70E7" w:rsidRPr="00FC4157" w:rsidRDefault="00D30B6D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="006B70E7" w:rsidRPr="00FC415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</w:tr>
      <w:tr w:rsidR="006B70E7" w:rsidTr="00D30B6D">
        <w:tc>
          <w:tcPr>
            <w:tcW w:w="3490" w:type="dxa"/>
          </w:tcPr>
          <w:p w:rsidR="006B70E7" w:rsidRPr="00FC4157" w:rsidRDefault="00D30B6D" w:rsidP="0087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Фолиевой</w:t>
            </w:r>
            <w:proofErr w:type="spellEnd"/>
            <w:r w:rsidR="006B70E7" w:rsidRPr="00FC4157"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3119" w:type="dxa"/>
          </w:tcPr>
          <w:p w:rsidR="006B70E7" w:rsidRPr="00FC4157" w:rsidRDefault="00D30B6D" w:rsidP="00D3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410" w:type="dxa"/>
          </w:tcPr>
          <w:p w:rsidR="006B70E7" w:rsidRPr="00FC4157" w:rsidRDefault="00D30B6D" w:rsidP="0087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r w:rsidR="006B70E7" w:rsidRPr="00FC4157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</w:p>
        </w:tc>
      </w:tr>
    </w:tbl>
    <w:p w:rsidR="00097B33" w:rsidRPr="001E1D04" w:rsidRDefault="00097B33" w:rsidP="001E1D04">
      <w:pPr>
        <w:tabs>
          <w:tab w:val="left" w:pos="484"/>
        </w:tabs>
        <w:spacing w:before="240" w:line="360" w:lineRule="auto"/>
        <w:ind w:left="40" w:right="60"/>
        <w:jc w:val="both"/>
        <w:rPr>
          <w:rFonts w:ascii="Times New Roman" w:hAnsi="Times New Roman" w:cs="Times New Roman"/>
          <w:sz w:val="28"/>
          <w:szCs w:val="28"/>
        </w:rPr>
      </w:pPr>
      <w:r w:rsidRPr="001E1D04">
        <w:rPr>
          <w:rStyle w:val="1"/>
          <w:rFonts w:eastAsia="Courier New"/>
          <w:bCs/>
          <w:i/>
          <w:sz w:val="28"/>
          <w:szCs w:val="28"/>
        </w:rPr>
        <w:t xml:space="preserve">Проверка пригодности </w:t>
      </w:r>
      <w:proofErr w:type="spellStart"/>
      <w:r w:rsidRPr="001E1D04">
        <w:rPr>
          <w:rStyle w:val="1"/>
          <w:rFonts w:eastAsia="Courier New"/>
          <w:bCs/>
          <w:i/>
          <w:sz w:val="28"/>
          <w:szCs w:val="28"/>
        </w:rPr>
        <w:t>хроматографической</w:t>
      </w:r>
      <w:proofErr w:type="spellEnd"/>
      <w:r w:rsidR="001E1D04">
        <w:rPr>
          <w:rStyle w:val="1"/>
          <w:rFonts w:eastAsia="Courier New"/>
          <w:bCs/>
          <w:i/>
          <w:sz w:val="28"/>
          <w:szCs w:val="28"/>
        </w:rPr>
        <w:t xml:space="preserve"> </w:t>
      </w:r>
      <w:r w:rsidRPr="001E1D04">
        <w:rPr>
          <w:rStyle w:val="1"/>
          <w:rFonts w:eastAsia="Courier New"/>
          <w:bCs/>
          <w:i/>
          <w:sz w:val="28"/>
          <w:szCs w:val="28"/>
        </w:rPr>
        <w:t>системы.</w:t>
      </w:r>
      <w:r w:rsidRPr="001E1D04">
        <w:rPr>
          <w:sz w:val="28"/>
          <w:szCs w:val="28"/>
        </w:rPr>
        <w:t xml:space="preserve"> </w:t>
      </w:r>
      <w:proofErr w:type="spellStart"/>
      <w:r w:rsidRPr="001E1D04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1E1D04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097B33" w:rsidRPr="001E1D04" w:rsidRDefault="00097B33" w:rsidP="001E1D04">
      <w:pPr>
        <w:pStyle w:val="a7"/>
        <w:numPr>
          <w:ilvl w:val="0"/>
          <w:numId w:val="12"/>
        </w:numPr>
        <w:tabs>
          <w:tab w:val="left" w:pos="484"/>
          <w:tab w:val="left" w:pos="414"/>
        </w:tabs>
        <w:spacing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3F2C71">
        <w:rPr>
          <w:rFonts w:ascii="Times New Roman" w:hAnsi="Times New Roman" w:cs="Times New Roman"/>
          <w:i/>
          <w:sz w:val="28"/>
          <w:szCs w:val="28"/>
        </w:rPr>
        <w:t>Эффективн</w:t>
      </w:r>
      <w:r w:rsidR="001E1D04" w:rsidRPr="003F2C71">
        <w:rPr>
          <w:rFonts w:ascii="Times New Roman" w:hAnsi="Times New Roman" w:cs="Times New Roman"/>
          <w:i/>
          <w:sz w:val="28"/>
          <w:szCs w:val="28"/>
        </w:rPr>
        <w:t xml:space="preserve">ость </w:t>
      </w:r>
      <w:proofErr w:type="spellStart"/>
      <w:r w:rsidR="001E1D04" w:rsidRPr="003F2C71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1E1D04" w:rsidRPr="003F2C71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3F2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C71" w:rsidRPr="00CA6E0F">
        <w:rPr>
          <w:i/>
          <w:sz w:val="28"/>
          <w:szCs w:val="28"/>
        </w:rPr>
        <w:t>(N)</w:t>
      </w:r>
      <w:r w:rsidRPr="001E1D04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1E1D0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1E1D04">
        <w:rPr>
          <w:rFonts w:ascii="Times New Roman" w:hAnsi="Times New Roman" w:cs="Times New Roman"/>
          <w:sz w:val="28"/>
          <w:szCs w:val="28"/>
        </w:rPr>
        <w:t>, должна быть не менее 1300 теоретических тарелок:</w:t>
      </w:r>
    </w:p>
    <w:p w:rsidR="00097B33" w:rsidRPr="001E1D04" w:rsidRDefault="00097B33" w:rsidP="001E1D04">
      <w:pPr>
        <w:pStyle w:val="a7"/>
        <w:numPr>
          <w:ilvl w:val="0"/>
          <w:numId w:val="12"/>
        </w:numPr>
        <w:tabs>
          <w:tab w:val="left" w:pos="484"/>
        </w:tabs>
        <w:spacing w:line="276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3F2C71">
        <w:rPr>
          <w:rFonts w:ascii="Times New Roman" w:hAnsi="Times New Roman" w:cs="Times New Roman"/>
          <w:i/>
          <w:sz w:val="28"/>
          <w:szCs w:val="28"/>
        </w:rPr>
        <w:t>Асимметрия пика</w:t>
      </w:r>
      <w:r w:rsidRPr="001E1D04">
        <w:rPr>
          <w:rFonts w:ascii="Times New Roman" w:hAnsi="Times New Roman" w:cs="Times New Roman"/>
          <w:sz w:val="28"/>
          <w:szCs w:val="28"/>
        </w:rPr>
        <w:t xml:space="preserve"> </w:t>
      </w:r>
      <w:r w:rsidR="003F2C71" w:rsidRPr="00CA6E0F">
        <w:rPr>
          <w:rFonts w:ascii="Times New Roman" w:hAnsi="Times New Roman" w:cs="Times New Roman"/>
          <w:i/>
          <w:sz w:val="28"/>
          <w:szCs w:val="28"/>
        </w:rPr>
        <w:t>(</w:t>
      </w:r>
      <w:r w:rsidR="003F2C71"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3F2C71"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3F2C71"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="003F2C71" w:rsidRPr="00CA6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0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1E1D04">
        <w:rPr>
          <w:rFonts w:ascii="Times New Roman" w:hAnsi="Times New Roman" w:cs="Times New Roman"/>
          <w:sz w:val="28"/>
          <w:szCs w:val="28"/>
        </w:rPr>
        <w:t xml:space="preserve"> не должна превышать 2,0:</w:t>
      </w:r>
    </w:p>
    <w:p w:rsidR="00097B33" w:rsidRPr="001E1D04" w:rsidRDefault="00097B33" w:rsidP="001E1D04">
      <w:pPr>
        <w:pStyle w:val="a7"/>
        <w:numPr>
          <w:ilvl w:val="0"/>
          <w:numId w:val="12"/>
        </w:numPr>
        <w:tabs>
          <w:tab w:val="left" w:pos="3443"/>
        </w:tabs>
        <w:spacing w:line="276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3F2C71">
        <w:rPr>
          <w:rFonts w:ascii="Times New Roman" w:hAnsi="Times New Roman" w:cs="Times New Roman"/>
          <w:i/>
          <w:sz w:val="28"/>
          <w:szCs w:val="28"/>
        </w:rPr>
        <w:t>Раз</w:t>
      </w:r>
      <w:r w:rsidR="003F2C71">
        <w:rPr>
          <w:rFonts w:ascii="Times New Roman" w:hAnsi="Times New Roman" w:cs="Times New Roman"/>
          <w:i/>
          <w:sz w:val="28"/>
          <w:szCs w:val="28"/>
        </w:rPr>
        <w:t>решение</w:t>
      </w:r>
      <w:r w:rsidRPr="003F2C71">
        <w:rPr>
          <w:rFonts w:ascii="Times New Roman" w:hAnsi="Times New Roman" w:cs="Times New Roman"/>
          <w:i/>
          <w:sz w:val="28"/>
          <w:szCs w:val="28"/>
        </w:rPr>
        <w:t xml:space="preserve"> между пиками</w:t>
      </w:r>
      <w:r w:rsidRPr="001E1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D04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1E1D04">
        <w:rPr>
          <w:rFonts w:ascii="Times New Roman" w:hAnsi="Times New Roman" w:cs="Times New Roman"/>
          <w:sz w:val="28"/>
          <w:szCs w:val="28"/>
        </w:rPr>
        <w:t xml:space="preserve"> и пиридоксина гидрохлорида -21; между пиками пиридоксина гидрохлорида и тиамина хлорида - 1,6; между пиками тиамина хлорида и кислоты </w:t>
      </w:r>
      <w:proofErr w:type="spellStart"/>
      <w:r w:rsidRPr="001E1D04"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 w:rsidRPr="001E1D04">
        <w:rPr>
          <w:rFonts w:ascii="Times New Roman" w:hAnsi="Times New Roman" w:cs="Times New Roman"/>
          <w:sz w:val="28"/>
          <w:szCs w:val="28"/>
        </w:rPr>
        <w:t xml:space="preserve"> - 19.</w:t>
      </w:r>
    </w:p>
    <w:p w:rsidR="00097B33" w:rsidRPr="001E1D04" w:rsidRDefault="00097B33" w:rsidP="001E1D04">
      <w:pPr>
        <w:pStyle w:val="a7"/>
        <w:numPr>
          <w:ilvl w:val="0"/>
          <w:numId w:val="12"/>
        </w:numPr>
        <w:spacing w:line="276" w:lineRule="auto"/>
        <w:ind w:right="660"/>
        <w:rPr>
          <w:rFonts w:ascii="Times New Roman" w:hAnsi="Times New Roman" w:cs="Times New Roman"/>
          <w:sz w:val="28"/>
          <w:szCs w:val="28"/>
        </w:rPr>
      </w:pPr>
      <w:r w:rsidRPr="003F2C71">
        <w:rPr>
          <w:rFonts w:ascii="Times New Roman" w:hAnsi="Times New Roman" w:cs="Times New Roman"/>
          <w:i/>
          <w:sz w:val="28"/>
          <w:szCs w:val="28"/>
        </w:rPr>
        <w:t xml:space="preserve">Коэффициент разделения </w:t>
      </w:r>
      <w:r w:rsidRPr="001E1D04">
        <w:rPr>
          <w:rFonts w:ascii="Times New Roman" w:hAnsi="Times New Roman" w:cs="Times New Roman"/>
          <w:sz w:val="28"/>
          <w:szCs w:val="28"/>
        </w:rPr>
        <w:t>(</w:t>
      </w:r>
      <w:r w:rsidRPr="001E1D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E1D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1E1D04">
        <w:rPr>
          <w:rFonts w:ascii="Times New Roman" w:hAnsi="Times New Roman" w:cs="Times New Roman"/>
          <w:sz w:val="28"/>
          <w:szCs w:val="28"/>
        </w:rPr>
        <w:t>) должен быть не менее 1,5:</w:t>
      </w:r>
    </w:p>
    <w:p w:rsidR="00C911BA" w:rsidRPr="00C911BA" w:rsidRDefault="00C911BA" w:rsidP="0019753A">
      <w:pPr>
        <w:spacing w:line="36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C911BA">
        <w:rPr>
          <w:rFonts w:ascii="Times New Roman" w:hAnsi="Times New Roman" w:cs="Times New Roman"/>
          <w:sz w:val="28"/>
          <w:szCs w:val="28"/>
        </w:rPr>
        <w:t>Содержание пиридоксина гидрохлорида (тиамина хлорида)</w:t>
      </w:r>
      <w:r w:rsidR="00A41ACD" w:rsidRPr="00A41ACD">
        <w:rPr>
          <w:rFonts w:ascii="Times New Roman" w:hAnsi="Times New Roman" w:cs="Times New Roman"/>
          <w:sz w:val="28"/>
          <w:szCs w:val="28"/>
        </w:rPr>
        <w:t xml:space="preserve"> </w:t>
      </w:r>
      <w:r w:rsidR="00A41ACD" w:rsidRPr="00C911BA">
        <w:rPr>
          <w:rFonts w:ascii="Times New Roman" w:hAnsi="Times New Roman" w:cs="Times New Roman"/>
          <w:sz w:val="28"/>
          <w:szCs w:val="28"/>
        </w:rPr>
        <w:t>(Х</w:t>
      </w:r>
      <w:proofErr w:type="gramStart"/>
      <w:r w:rsidR="00A41A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A41ACD">
        <w:rPr>
          <w:rFonts w:ascii="Times New Roman" w:hAnsi="Times New Roman" w:cs="Times New Roman"/>
          <w:sz w:val="28"/>
          <w:szCs w:val="28"/>
        </w:rPr>
        <w:t>)</w:t>
      </w:r>
      <w:r w:rsidR="00A41ACD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Pr="00C911BA">
        <w:rPr>
          <w:rFonts w:ascii="Times New Roman" w:hAnsi="Times New Roman" w:cs="Times New Roman"/>
          <w:sz w:val="28"/>
          <w:szCs w:val="28"/>
        </w:rPr>
        <w:t xml:space="preserve"> в одной</w:t>
      </w:r>
    </w:p>
    <w:p w:rsidR="00C911BA" w:rsidRDefault="00C911BA" w:rsidP="00C9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BA">
        <w:rPr>
          <w:rFonts w:ascii="Times New Roman" w:hAnsi="Times New Roman" w:cs="Times New Roman"/>
          <w:sz w:val="28"/>
          <w:szCs w:val="28"/>
        </w:rPr>
        <w:t xml:space="preserve">таблетке в </w:t>
      </w:r>
      <w:r w:rsidR="003F2C71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C911BA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C96B1E" w:rsidRDefault="00C96B1E" w:rsidP="00A41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A41AC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∙50∙50∙m∙P∙100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∙5∙25∙100∙100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∙m∙P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C911BA" w:rsidRDefault="00C911BA" w:rsidP="00C911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B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C911B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="00A41ACD" w:rsidRPr="00C911BA">
        <w:rPr>
          <w:rFonts w:ascii="Times New Roman" w:hAnsi="Times New Roman" w:cs="Times New Roman"/>
          <w:sz w:val="28"/>
          <w:szCs w:val="28"/>
        </w:rPr>
        <w:t>(Х</w:t>
      </w:r>
      <w:proofErr w:type="gramStart"/>
      <w:r w:rsidR="00A41ACD" w:rsidRPr="00A41A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A41ACD" w:rsidRPr="00C911BA">
        <w:rPr>
          <w:rFonts w:ascii="Times New Roman" w:hAnsi="Times New Roman" w:cs="Times New Roman"/>
          <w:sz w:val="28"/>
          <w:szCs w:val="28"/>
        </w:rPr>
        <w:t xml:space="preserve">) </w:t>
      </w:r>
      <w:r w:rsidRPr="00C911BA">
        <w:rPr>
          <w:rFonts w:ascii="Times New Roman" w:hAnsi="Times New Roman" w:cs="Times New Roman"/>
          <w:sz w:val="28"/>
          <w:szCs w:val="28"/>
        </w:rPr>
        <w:t xml:space="preserve">в одной таблетке в </w:t>
      </w:r>
      <w:r w:rsidR="00DF6126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Pr="00C911BA">
        <w:rPr>
          <w:rFonts w:ascii="Times New Roman" w:hAnsi="Times New Roman" w:cs="Times New Roman"/>
          <w:sz w:val="28"/>
          <w:szCs w:val="28"/>
        </w:rPr>
        <w:t xml:space="preserve"> вычисляют по</w:t>
      </w:r>
      <w:r w:rsidR="00DF6126">
        <w:rPr>
          <w:rFonts w:ascii="Times New Roman" w:hAnsi="Times New Roman" w:cs="Times New Roman"/>
          <w:sz w:val="28"/>
          <w:szCs w:val="28"/>
        </w:rPr>
        <w:t xml:space="preserve"> </w:t>
      </w:r>
      <w:r w:rsidRPr="00C911BA">
        <w:rPr>
          <w:rFonts w:ascii="Times New Roman" w:hAnsi="Times New Roman" w:cs="Times New Roman"/>
          <w:sz w:val="28"/>
          <w:szCs w:val="28"/>
        </w:rPr>
        <w:t>формуле:</w:t>
      </w:r>
    </w:p>
    <w:p w:rsidR="00A41ACD" w:rsidRDefault="00A41ACD" w:rsidP="00A41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∙50∙50∙m∙P∙100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∙5∙100∙100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∙m∙P∙5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A41ACD" w:rsidRDefault="00A41ACD" w:rsidP="00A41A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1BA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C911BA">
        <w:rPr>
          <w:rFonts w:ascii="Times New Roman" w:hAnsi="Times New Roman" w:cs="Times New Roman"/>
          <w:sz w:val="28"/>
          <w:szCs w:val="28"/>
        </w:rPr>
        <w:t xml:space="preserve"> (Х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911BA">
        <w:rPr>
          <w:rFonts w:ascii="Times New Roman" w:hAnsi="Times New Roman" w:cs="Times New Roman"/>
          <w:sz w:val="28"/>
          <w:szCs w:val="28"/>
        </w:rPr>
        <w:t xml:space="preserve">) в одной таблетке </w:t>
      </w:r>
      <w:r w:rsidR="00DF6126" w:rsidRPr="00C911BA">
        <w:rPr>
          <w:rFonts w:ascii="Times New Roman" w:hAnsi="Times New Roman" w:cs="Times New Roman"/>
          <w:sz w:val="28"/>
          <w:szCs w:val="28"/>
        </w:rPr>
        <w:t xml:space="preserve">в </w:t>
      </w:r>
      <w:r w:rsidR="00DF6126">
        <w:rPr>
          <w:rFonts w:ascii="Times New Roman" w:hAnsi="Times New Roman" w:cs="Times New Roman"/>
          <w:sz w:val="28"/>
          <w:szCs w:val="28"/>
        </w:rPr>
        <w:t>процентах от заявленного количества</w:t>
      </w:r>
      <w:r w:rsidR="00DF6126" w:rsidRPr="00C911BA">
        <w:rPr>
          <w:rFonts w:ascii="Times New Roman" w:hAnsi="Times New Roman" w:cs="Times New Roman"/>
          <w:sz w:val="28"/>
          <w:szCs w:val="28"/>
        </w:rPr>
        <w:t xml:space="preserve"> </w:t>
      </w:r>
      <w:r w:rsidRPr="00C911BA">
        <w:rPr>
          <w:rFonts w:ascii="Times New Roman" w:hAnsi="Times New Roman" w:cs="Times New Roman"/>
          <w:sz w:val="28"/>
          <w:szCs w:val="28"/>
        </w:rPr>
        <w:t>вычисляют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1BA">
        <w:rPr>
          <w:rFonts w:ascii="Times New Roman" w:hAnsi="Times New Roman" w:cs="Times New Roman"/>
          <w:sz w:val="28"/>
          <w:szCs w:val="28"/>
        </w:rPr>
        <w:t>формуле:</w:t>
      </w:r>
      <w:r w:rsidR="004D25C1">
        <w:rPr>
          <w:rFonts w:ascii="Times New Roman" w:hAnsi="Times New Roman" w:cs="Times New Roman"/>
          <w:sz w:val="28"/>
          <w:szCs w:val="28"/>
        </w:rPr>
        <w:t>ɑ</w:t>
      </w:r>
    </w:p>
    <w:p w:rsidR="00A41ACD" w:rsidRDefault="00A41ACD" w:rsidP="00A41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∙50∙50∙m∙P∙100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∙5∙100∙100∙100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∙m∙P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ст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пр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∙20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</w:p>
    <w:p w:rsidR="004D25C1" w:rsidRPr="00096CCC" w:rsidRDefault="004D25C1" w:rsidP="004D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>г</w:t>
      </w:r>
      <w:r w:rsidR="00C911BA" w:rsidRPr="004D25C1">
        <w:rPr>
          <w:rFonts w:ascii="Times New Roman" w:hAnsi="Times New Roman" w:cs="Times New Roman"/>
          <w:sz w:val="28"/>
          <w:szCs w:val="28"/>
        </w:rPr>
        <w:t>де</w:t>
      </w:r>
      <w:r w:rsidR="00A41ACD" w:rsidRPr="004D25C1">
        <w:rPr>
          <w:rFonts w:ascii="Times New Roman" w:hAnsi="Times New Roman" w:cs="Times New Roman"/>
          <w:sz w:val="28"/>
          <w:szCs w:val="28"/>
        </w:rPr>
        <w:t>:</w:t>
      </w:r>
      <w:r w:rsidR="00C911BA" w:rsidRPr="004D2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1BA" w:rsidRPr="004D25C1">
        <w:rPr>
          <w:rFonts w:ascii="Times New Roman" w:hAnsi="Times New Roman" w:cs="Times New Roman"/>
          <w:sz w:val="28"/>
          <w:szCs w:val="28"/>
        </w:rPr>
        <w:t>S</w:t>
      </w:r>
      <w:r w:rsidR="00C911BA" w:rsidRPr="00DE4EC5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C911BA" w:rsidRPr="004D25C1">
        <w:rPr>
          <w:rFonts w:ascii="Times New Roman" w:hAnsi="Times New Roman" w:cs="Times New Roman"/>
          <w:sz w:val="28"/>
          <w:szCs w:val="28"/>
        </w:rPr>
        <w:t xml:space="preserve"> - площадь пика определяемого вещества на </w:t>
      </w:r>
      <w:proofErr w:type="spellStart"/>
      <w:r w:rsidR="00C911BA" w:rsidRPr="004D25C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C911BA" w:rsidRPr="004D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1BA" w:rsidRPr="004D25C1" w:rsidRDefault="004D25C1" w:rsidP="004D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CCC">
        <w:rPr>
          <w:rFonts w:ascii="Times New Roman" w:hAnsi="Times New Roman" w:cs="Times New Roman"/>
          <w:sz w:val="28"/>
          <w:szCs w:val="28"/>
        </w:rPr>
        <w:tab/>
      </w:r>
      <w:r w:rsidR="00C911BA" w:rsidRPr="004D25C1">
        <w:rPr>
          <w:rFonts w:ascii="Times New Roman" w:hAnsi="Times New Roman" w:cs="Times New Roman"/>
          <w:sz w:val="28"/>
          <w:szCs w:val="28"/>
        </w:rPr>
        <w:t>испытуемого раствора;</w:t>
      </w:r>
    </w:p>
    <w:p w:rsidR="00C911BA" w:rsidRPr="004D25C1" w:rsidRDefault="00C911BA" w:rsidP="00DE4E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25C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E4EC5" w:rsidRPr="00DE4EC5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4D25C1">
        <w:rPr>
          <w:rFonts w:ascii="Times New Roman" w:hAnsi="Times New Roman" w:cs="Times New Roman"/>
          <w:sz w:val="28"/>
          <w:szCs w:val="28"/>
        </w:rPr>
        <w:t xml:space="preserve"> - площадь пика определяемого вещества на </w:t>
      </w:r>
      <w:proofErr w:type="spellStart"/>
      <w:r w:rsidRPr="004D25C1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4D25C1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DF6126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4D25C1">
        <w:rPr>
          <w:rFonts w:ascii="Times New Roman" w:hAnsi="Times New Roman" w:cs="Times New Roman"/>
          <w:sz w:val="28"/>
          <w:szCs w:val="28"/>
        </w:rPr>
        <w:t>;</w:t>
      </w:r>
    </w:p>
    <w:p w:rsidR="004D25C1" w:rsidRPr="004D25C1" w:rsidRDefault="004D25C1" w:rsidP="004D25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>ɑ</w:t>
      </w:r>
      <w:proofErr w:type="gramStart"/>
      <w:r w:rsidR="00C911BA" w:rsidRPr="004D25C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gramEnd"/>
      <w:r w:rsidR="00C911BA" w:rsidRPr="004D25C1">
        <w:rPr>
          <w:rFonts w:ascii="Times New Roman" w:hAnsi="Times New Roman" w:cs="Times New Roman"/>
          <w:sz w:val="28"/>
          <w:szCs w:val="28"/>
        </w:rPr>
        <w:t xml:space="preserve"> - навеска </w:t>
      </w:r>
      <w:r w:rsidR="00DF6126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C911BA" w:rsidRPr="004D25C1">
        <w:rPr>
          <w:rFonts w:ascii="Times New Roman" w:hAnsi="Times New Roman" w:cs="Times New Roman"/>
          <w:sz w:val="28"/>
          <w:szCs w:val="28"/>
        </w:rPr>
        <w:t xml:space="preserve"> определяемого вещества, г; </w:t>
      </w:r>
    </w:p>
    <w:p w:rsidR="004D25C1" w:rsidRPr="004D25C1" w:rsidRDefault="004D25C1" w:rsidP="004D25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>ɑ</w:t>
      </w:r>
      <w:proofErr w:type="gramStart"/>
      <w:r w:rsidR="00C911BA" w:rsidRPr="004D25C1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gramEnd"/>
      <w:r w:rsidR="00C911BA" w:rsidRPr="004D25C1">
        <w:rPr>
          <w:rFonts w:ascii="Times New Roman" w:hAnsi="Times New Roman" w:cs="Times New Roman"/>
          <w:sz w:val="28"/>
          <w:szCs w:val="28"/>
        </w:rPr>
        <w:t xml:space="preserve"> - навеска препарата, г; </w:t>
      </w:r>
    </w:p>
    <w:p w:rsidR="00C911BA" w:rsidRPr="004D25C1" w:rsidRDefault="004D25C1" w:rsidP="004D25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911BA" w:rsidRPr="004D25C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911BA" w:rsidRPr="004D25C1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C911BA" w:rsidRPr="004D25C1">
        <w:rPr>
          <w:rFonts w:ascii="Times New Roman" w:hAnsi="Times New Roman" w:cs="Times New Roman"/>
          <w:sz w:val="28"/>
          <w:szCs w:val="28"/>
        </w:rPr>
        <w:t xml:space="preserve"> масса одной таблетки, г;</w:t>
      </w:r>
    </w:p>
    <w:p w:rsidR="00C911BA" w:rsidRPr="004D25C1" w:rsidRDefault="00C911BA" w:rsidP="004D25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>5, 25, 50, 100 - разведения, мл;</w:t>
      </w:r>
    </w:p>
    <w:p w:rsidR="00C911BA" w:rsidRPr="004D25C1" w:rsidRDefault="00C911BA" w:rsidP="004D25C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5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25C1">
        <w:rPr>
          <w:rFonts w:ascii="Times New Roman" w:hAnsi="Times New Roman" w:cs="Times New Roman"/>
          <w:sz w:val="28"/>
          <w:szCs w:val="28"/>
        </w:rPr>
        <w:t xml:space="preserve"> - содержание основного вещества в стандартном образце</w:t>
      </w:r>
      <w:r w:rsidR="004D25C1" w:rsidRPr="004D25C1">
        <w:rPr>
          <w:rFonts w:ascii="Times New Roman" w:hAnsi="Times New Roman" w:cs="Times New Roman"/>
          <w:sz w:val="28"/>
          <w:szCs w:val="28"/>
        </w:rPr>
        <w:t xml:space="preserve"> </w:t>
      </w:r>
      <w:r w:rsidRPr="004D25C1">
        <w:rPr>
          <w:rFonts w:ascii="Times New Roman" w:hAnsi="Times New Roman" w:cs="Times New Roman"/>
          <w:sz w:val="28"/>
          <w:szCs w:val="28"/>
        </w:rPr>
        <w:t xml:space="preserve">определяемого вещества, </w:t>
      </w:r>
      <w:r w:rsidR="004D25C1" w:rsidRPr="004D25C1">
        <w:rPr>
          <w:rFonts w:ascii="Times New Roman" w:hAnsi="Times New Roman" w:cs="Times New Roman"/>
          <w:sz w:val="28"/>
          <w:szCs w:val="28"/>
        </w:rPr>
        <w:t>%</w:t>
      </w:r>
      <w:r w:rsidRPr="004D25C1">
        <w:rPr>
          <w:rFonts w:ascii="Times New Roman" w:hAnsi="Times New Roman" w:cs="Times New Roman"/>
          <w:sz w:val="28"/>
          <w:szCs w:val="28"/>
        </w:rPr>
        <w:t>.</w:t>
      </w:r>
    </w:p>
    <w:p w:rsidR="00C911BA" w:rsidRPr="004D25C1" w:rsidRDefault="00C911BA" w:rsidP="00692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 xml:space="preserve">За результат анализа принимают среднее арифметическое двух параллельных определений, расхождение между которыми не должно превышать 3 %. </w:t>
      </w:r>
    </w:p>
    <w:p w:rsidR="00C911BA" w:rsidRDefault="00C911BA" w:rsidP="004D25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 xml:space="preserve">Результаты анализа считаются достоверными, если выполняются условия теста «Проверка пригодности </w:t>
      </w:r>
      <w:proofErr w:type="spellStart"/>
      <w:r w:rsidRPr="004D25C1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4D25C1">
        <w:rPr>
          <w:rFonts w:ascii="Times New Roman" w:hAnsi="Times New Roman" w:cs="Times New Roman"/>
          <w:sz w:val="28"/>
          <w:szCs w:val="28"/>
        </w:rPr>
        <w:t xml:space="preserve"> системы».</w:t>
      </w:r>
    </w:p>
    <w:p w:rsidR="00692C27" w:rsidRPr="00DF6126" w:rsidRDefault="007C0242" w:rsidP="007C02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126">
        <w:rPr>
          <w:rFonts w:ascii="Times New Roman" w:hAnsi="Times New Roman" w:cs="Times New Roman"/>
          <w:i/>
          <w:sz w:val="28"/>
          <w:szCs w:val="28"/>
        </w:rPr>
        <w:t>Примечание</w:t>
      </w:r>
    </w:p>
    <w:p w:rsidR="00C911BA" w:rsidRPr="004D25C1" w:rsidRDefault="00C911BA" w:rsidP="007C02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126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7C0242" w:rsidRPr="00DF6126">
        <w:rPr>
          <w:rFonts w:ascii="Times New Roman" w:hAnsi="Times New Roman" w:cs="Times New Roman"/>
          <w:sz w:val="28"/>
          <w:szCs w:val="28"/>
        </w:rPr>
        <w:t xml:space="preserve">лития </w:t>
      </w:r>
      <w:r w:rsidRPr="00DF6126">
        <w:rPr>
          <w:rFonts w:ascii="Times New Roman" w:hAnsi="Times New Roman" w:cs="Times New Roman"/>
          <w:sz w:val="28"/>
          <w:szCs w:val="28"/>
        </w:rPr>
        <w:t>перхлората</w:t>
      </w:r>
      <w:r w:rsidR="007C0242" w:rsidRPr="00DF6126">
        <w:rPr>
          <w:rFonts w:ascii="Times New Roman" w:hAnsi="Times New Roman" w:cs="Times New Roman"/>
          <w:sz w:val="28"/>
          <w:szCs w:val="28"/>
        </w:rPr>
        <w:t xml:space="preserve"> раствора 0,4 М</w:t>
      </w:r>
      <w:r w:rsidRPr="00DF6126">
        <w:rPr>
          <w:rFonts w:ascii="Times New Roman" w:hAnsi="Times New Roman" w:cs="Times New Roman"/>
          <w:sz w:val="28"/>
          <w:szCs w:val="28"/>
        </w:rPr>
        <w:t>.</w:t>
      </w:r>
      <w:r w:rsidRPr="004D25C1">
        <w:rPr>
          <w:rFonts w:ascii="Times New Roman" w:hAnsi="Times New Roman" w:cs="Times New Roman"/>
          <w:sz w:val="28"/>
          <w:szCs w:val="28"/>
        </w:rPr>
        <w:t xml:space="preserve"> 42,76 г </w:t>
      </w:r>
      <w:r w:rsidR="007C0242" w:rsidRPr="004D25C1">
        <w:rPr>
          <w:rFonts w:ascii="Times New Roman" w:hAnsi="Times New Roman" w:cs="Times New Roman"/>
          <w:sz w:val="28"/>
          <w:szCs w:val="28"/>
        </w:rPr>
        <w:t xml:space="preserve">лития </w:t>
      </w:r>
      <w:r w:rsidRPr="004D25C1">
        <w:rPr>
          <w:rFonts w:ascii="Times New Roman" w:hAnsi="Times New Roman" w:cs="Times New Roman"/>
          <w:sz w:val="28"/>
          <w:szCs w:val="28"/>
        </w:rPr>
        <w:t xml:space="preserve">перхлората помещают в мерную колбу вместимостью 1000 мл, доводят объем раствора водой до метки и перемешивают. Доводят </w:t>
      </w:r>
      <w:proofErr w:type="spellStart"/>
      <w:r w:rsidRPr="004D25C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4D25C1">
        <w:rPr>
          <w:rFonts w:ascii="Times New Roman" w:hAnsi="Times New Roman" w:cs="Times New Roman"/>
          <w:sz w:val="28"/>
          <w:szCs w:val="28"/>
        </w:rPr>
        <w:t xml:space="preserve"> раствора до 2,4 </w:t>
      </w:r>
      <w:r w:rsidR="007C0242" w:rsidRPr="004D25C1">
        <w:rPr>
          <w:rFonts w:ascii="Times New Roman" w:hAnsi="Times New Roman" w:cs="Times New Roman"/>
          <w:sz w:val="28"/>
          <w:szCs w:val="28"/>
        </w:rPr>
        <w:t xml:space="preserve">фосфорной </w:t>
      </w:r>
      <w:r w:rsidRPr="004D25C1">
        <w:rPr>
          <w:rFonts w:ascii="Times New Roman" w:hAnsi="Times New Roman" w:cs="Times New Roman"/>
          <w:sz w:val="28"/>
          <w:szCs w:val="28"/>
        </w:rPr>
        <w:t xml:space="preserve">кислотой </w:t>
      </w:r>
      <w:r w:rsidR="007C0242">
        <w:rPr>
          <w:rFonts w:ascii="Times New Roman" w:hAnsi="Times New Roman" w:cs="Times New Roman"/>
          <w:sz w:val="28"/>
          <w:szCs w:val="28"/>
        </w:rPr>
        <w:t>концентрированной</w:t>
      </w:r>
      <w:r w:rsidRPr="004D25C1">
        <w:rPr>
          <w:rFonts w:ascii="Times New Roman" w:hAnsi="Times New Roman" w:cs="Times New Roman"/>
          <w:sz w:val="28"/>
          <w:szCs w:val="28"/>
        </w:rPr>
        <w:t>.</w:t>
      </w:r>
    </w:p>
    <w:p w:rsidR="00C911BA" w:rsidRDefault="00C911BA" w:rsidP="007C0242">
      <w:pPr>
        <w:jc w:val="both"/>
        <w:rPr>
          <w:rFonts w:ascii="Times New Roman" w:hAnsi="Times New Roman" w:cs="Times New Roman"/>
          <w:sz w:val="28"/>
          <w:szCs w:val="28"/>
        </w:rPr>
      </w:pPr>
      <w:r w:rsidRPr="004D25C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4D25C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Pr="004D25C1">
        <w:rPr>
          <w:rFonts w:ascii="Times New Roman" w:hAnsi="Times New Roman" w:cs="Times New Roman"/>
          <w:sz w:val="28"/>
          <w:szCs w:val="28"/>
        </w:rPr>
        <w:t>.</w:t>
      </w:r>
    </w:p>
    <w:p w:rsidR="00A56F68" w:rsidRPr="00D313C3" w:rsidRDefault="00A56F68" w:rsidP="007C0242">
      <w:pPr>
        <w:pStyle w:val="130"/>
        <w:shd w:val="clear" w:color="auto" w:fill="auto"/>
        <w:spacing w:before="240" w:line="360" w:lineRule="auto"/>
        <w:ind w:firstLine="708"/>
        <w:rPr>
          <w:b w:val="0"/>
          <w:i w:val="0"/>
          <w:sz w:val="28"/>
          <w:szCs w:val="28"/>
        </w:rPr>
      </w:pPr>
      <w:proofErr w:type="spellStart"/>
      <w:r w:rsidRPr="00791592">
        <w:rPr>
          <w:b w:val="0"/>
          <w:sz w:val="28"/>
          <w:szCs w:val="28"/>
        </w:rPr>
        <w:t>Цианокобаламин</w:t>
      </w:r>
      <w:proofErr w:type="spellEnd"/>
      <w:r w:rsidRPr="00791592">
        <w:rPr>
          <w:b w:val="0"/>
          <w:sz w:val="28"/>
          <w:szCs w:val="28"/>
        </w:rPr>
        <w:t>.</w:t>
      </w:r>
      <w:r w:rsidRPr="002203C4">
        <w:rPr>
          <w:sz w:val="28"/>
          <w:szCs w:val="28"/>
        </w:rPr>
        <w:t xml:space="preserve"> </w:t>
      </w:r>
      <w:r w:rsidRPr="002203C4">
        <w:rPr>
          <w:b w:val="0"/>
          <w:i w:val="0"/>
          <w:sz w:val="28"/>
          <w:szCs w:val="28"/>
        </w:rPr>
        <w:t>Определение проводят методом ВЭЖХ.</w:t>
      </w:r>
      <w:r w:rsidR="00D313C3">
        <w:rPr>
          <w:b w:val="0"/>
          <w:i w:val="0"/>
          <w:sz w:val="28"/>
          <w:szCs w:val="28"/>
        </w:rPr>
        <w:t xml:space="preserve"> </w:t>
      </w:r>
      <w:r w:rsidR="00D313C3" w:rsidRPr="00D313C3">
        <w:rPr>
          <w:b w:val="0"/>
          <w:i w:val="0"/>
          <w:sz w:val="28"/>
        </w:rPr>
        <w:t>(ОФС «Высокоэффективная жидкостная хроматография»).</w:t>
      </w:r>
    </w:p>
    <w:p w:rsidR="00FB5126" w:rsidRPr="002203C4" w:rsidRDefault="00FB5126" w:rsidP="00FB5126">
      <w:pPr>
        <w:pStyle w:val="150"/>
        <w:shd w:val="clear" w:color="auto" w:fill="auto"/>
        <w:spacing w:line="360" w:lineRule="auto"/>
        <w:ind w:firstLine="708"/>
        <w:rPr>
          <w:i w:val="0"/>
        </w:rPr>
      </w:pPr>
      <w:r w:rsidRPr="002203C4">
        <w:rPr>
          <w:rStyle w:val="2"/>
        </w:rPr>
        <w:t>П</w:t>
      </w:r>
      <w:r>
        <w:rPr>
          <w:rStyle w:val="2"/>
        </w:rPr>
        <w:t>одвижная фаза</w:t>
      </w:r>
      <w:r>
        <w:t xml:space="preserve">. </w:t>
      </w:r>
      <w:r w:rsidRPr="00FB5126">
        <w:rPr>
          <w:i w:val="0"/>
        </w:rPr>
        <w:t>Растворяют</w:t>
      </w:r>
      <w:r>
        <w:t xml:space="preserve"> </w:t>
      </w:r>
      <w:r w:rsidRPr="002203C4">
        <w:rPr>
          <w:i w:val="0"/>
        </w:rPr>
        <w:t>1,0 мл фосфорной кислоты концентрированной в 7</w:t>
      </w:r>
      <w:r>
        <w:rPr>
          <w:i w:val="0"/>
        </w:rPr>
        <w:t>0</w:t>
      </w:r>
      <w:r w:rsidRPr="002203C4">
        <w:rPr>
          <w:i w:val="0"/>
        </w:rPr>
        <w:t>0 мл воды. Раствор фильтруют через мембранный фильтр с диаметром пор 0,20</w:t>
      </w:r>
      <w:r>
        <w:rPr>
          <w:i w:val="0"/>
        </w:rPr>
        <w:t xml:space="preserve"> </w:t>
      </w:r>
      <w:r w:rsidRPr="002203C4">
        <w:rPr>
          <w:i w:val="0"/>
        </w:rPr>
        <w:t>-</w:t>
      </w:r>
      <w:r>
        <w:rPr>
          <w:i w:val="0"/>
        </w:rPr>
        <w:t xml:space="preserve"> </w:t>
      </w:r>
      <w:r w:rsidRPr="002203C4">
        <w:rPr>
          <w:i w:val="0"/>
        </w:rPr>
        <w:t>0</w:t>
      </w:r>
      <w:r>
        <w:rPr>
          <w:i w:val="0"/>
        </w:rPr>
        <w:t>,45 мкм, к раствору прибавляют 30</w:t>
      </w:r>
      <w:r w:rsidRPr="002203C4">
        <w:rPr>
          <w:i w:val="0"/>
        </w:rPr>
        <w:t xml:space="preserve">0 мл метанола (для жидкостной хроматографии), перемешивают и дегазируют любым </w:t>
      </w:r>
      <w:r w:rsidR="00D313C3">
        <w:rPr>
          <w:i w:val="0"/>
        </w:rPr>
        <w:t xml:space="preserve">подходящим </w:t>
      </w:r>
      <w:r w:rsidRPr="002203C4">
        <w:rPr>
          <w:i w:val="0"/>
        </w:rPr>
        <w:t>способом. Раствор хран</w:t>
      </w:r>
      <w:r>
        <w:rPr>
          <w:i w:val="0"/>
        </w:rPr>
        <w:t>ят</w:t>
      </w:r>
      <w:r w:rsidRPr="002203C4">
        <w:rPr>
          <w:i w:val="0"/>
        </w:rPr>
        <w:t xml:space="preserve"> в плотно закрытом сосуде при температуре </w:t>
      </w:r>
      <w:r w:rsidR="00D313C3">
        <w:rPr>
          <w:i w:val="0"/>
        </w:rPr>
        <w:t>15-25</w:t>
      </w:r>
      <w:proofErr w:type="gramStart"/>
      <w:r w:rsidR="00D313C3">
        <w:rPr>
          <w:i w:val="0"/>
        </w:rPr>
        <w:t xml:space="preserve"> °С</w:t>
      </w:r>
      <w:proofErr w:type="gramEnd"/>
      <w:r w:rsidR="00D313C3">
        <w:rPr>
          <w:i w:val="0"/>
        </w:rPr>
        <w:t xml:space="preserve"> </w:t>
      </w:r>
      <w:r w:rsidRPr="002203C4">
        <w:rPr>
          <w:i w:val="0"/>
        </w:rPr>
        <w:t xml:space="preserve">в течение 3-х недель. </w:t>
      </w:r>
    </w:p>
    <w:p w:rsidR="00A56F68" w:rsidRPr="002203C4" w:rsidRDefault="00A56F68" w:rsidP="00DF6126">
      <w:pPr>
        <w:pStyle w:val="6"/>
        <w:shd w:val="clear" w:color="auto" w:fill="auto"/>
        <w:spacing w:before="0" w:line="360" w:lineRule="auto"/>
        <w:ind w:left="20" w:firstLine="688"/>
        <w:jc w:val="both"/>
      </w:pPr>
      <w:r w:rsidRPr="002203C4">
        <w:rPr>
          <w:rStyle w:val="2"/>
          <w:i/>
        </w:rPr>
        <w:t>Испытуемый раствор</w:t>
      </w:r>
      <w:r w:rsidRPr="002203C4">
        <w:t xml:space="preserve">. </w:t>
      </w:r>
      <w:r w:rsidR="00312584" w:rsidRPr="00371FB1">
        <w:rPr>
          <w:color w:val="auto"/>
        </w:rPr>
        <w:t>Т</w:t>
      </w:r>
      <w:r w:rsidRPr="00371FB1">
        <w:rPr>
          <w:color w:val="auto"/>
        </w:rPr>
        <w:t>очн</w:t>
      </w:r>
      <w:r w:rsidR="00312584" w:rsidRPr="00371FB1">
        <w:rPr>
          <w:color w:val="auto"/>
        </w:rPr>
        <w:t xml:space="preserve">ую </w:t>
      </w:r>
      <w:r w:rsidRPr="00371FB1">
        <w:rPr>
          <w:color w:val="auto"/>
        </w:rPr>
        <w:t>навеск</w:t>
      </w:r>
      <w:r w:rsidR="00312584" w:rsidRPr="00371FB1">
        <w:rPr>
          <w:color w:val="auto"/>
        </w:rPr>
        <w:t>у</w:t>
      </w:r>
      <w:r w:rsidRPr="00371FB1">
        <w:rPr>
          <w:color w:val="auto"/>
        </w:rPr>
        <w:t xml:space="preserve"> растертых в порошок таблеток</w:t>
      </w:r>
      <w:r w:rsidR="00312584" w:rsidRPr="00371FB1">
        <w:rPr>
          <w:color w:val="auto"/>
        </w:rPr>
        <w:t xml:space="preserve">, эквивалентную 0,04 мг </w:t>
      </w:r>
      <w:proofErr w:type="spellStart"/>
      <w:r w:rsidR="00312584" w:rsidRPr="00371FB1">
        <w:rPr>
          <w:color w:val="auto"/>
        </w:rPr>
        <w:t>цианокобаламина</w:t>
      </w:r>
      <w:proofErr w:type="spellEnd"/>
      <w:r w:rsidR="00312584" w:rsidRPr="00371FB1">
        <w:rPr>
          <w:color w:val="auto"/>
        </w:rPr>
        <w:t>,</w:t>
      </w:r>
      <w:r w:rsidRPr="00371FB1">
        <w:rPr>
          <w:color w:val="auto"/>
        </w:rPr>
        <w:t xml:space="preserve"> помещают в мерную колбу вместимостью 2</w:t>
      </w:r>
      <w:r w:rsidR="00312584" w:rsidRPr="00371FB1">
        <w:rPr>
          <w:color w:val="auto"/>
        </w:rPr>
        <w:t>0</w:t>
      </w:r>
      <w:r w:rsidRPr="00371FB1">
        <w:rPr>
          <w:color w:val="auto"/>
        </w:rPr>
        <w:t xml:space="preserve"> мл, прибавляют </w:t>
      </w:r>
      <w:r w:rsidR="008F0074">
        <w:rPr>
          <w:color w:val="auto"/>
        </w:rPr>
        <w:t xml:space="preserve">около </w:t>
      </w:r>
      <w:r w:rsidRPr="00371FB1">
        <w:rPr>
          <w:color w:val="auto"/>
        </w:rPr>
        <w:t>20 мл воды и помещают в ультразвуковую баню на 10-15 мин при комнатной температуре. Доводят объем раствора водой до метки,</w:t>
      </w:r>
      <w:r w:rsidRPr="002203C4">
        <w:t xml:space="preserve"> перемешивают. Осадок отделяют центрифугированием, </w:t>
      </w:r>
      <w:proofErr w:type="spellStart"/>
      <w:r w:rsidRPr="002203C4">
        <w:t>надосадочную</w:t>
      </w:r>
      <w:proofErr w:type="spellEnd"/>
      <w:r w:rsidRPr="002203C4">
        <w:t xml:space="preserve"> жидкость фильтруют через фильтр с диаметром пор 0,20</w:t>
      </w:r>
      <w:r>
        <w:t xml:space="preserve"> </w:t>
      </w:r>
      <w:r w:rsidRPr="002203C4">
        <w:t>-</w:t>
      </w:r>
      <w:r>
        <w:t xml:space="preserve"> </w:t>
      </w:r>
      <w:r w:rsidRPr="002203C4">
        <w:t xml:space="preserve">0,45 мкм. </w:t>
      </w:r>
      <w:r w:rsidR="00FB5126">
        <w:t xml:space="preserve">В мерную колбу вместимостью 20 мл помещают </w:t>
      </w:r>
      <w:r w:rsidR="00F36928">
        <w:t xml:space="preserve">10 мл полученного раствора </w:t>
      </w:r>
      <w:r w:rsidR="00371FB1">
        <w:t xml:space="preserve">и доводят объем раствора водой до метки </w:t>
      </w:r>
      <w:r w:rsidR="00FB5126">
        <w:t xml:space="preserve">и перемешивают </w:t>
      </w:r>
      <w:r w:rsidR="00371FB1">
        <w:t xml:space="preserve">(концентрация 0,001 мг/мл). </w:t>
      </w:r>
      <w:r w:rsidRPr="002203C4">
        <w:t>Раствор должен быть свежеприготовленным.</w:t>
      </w:r>
    </w:p>
    <w:p w:rsidR="00A56F68" w:rsidRDefault="00A56F68" w:rsidP="00DF6126">
      <w:pPr>
        <w:pStyle w:val="130"/>
        <w:shd w:val="clear" w:color="auto" w:fill="auto"/>
        <w:spacing w:line="360" w:lineRule="auto"/>
        <w:ind w:firstLine="708"/>
        <w:rPr>
          <w:b w:val="0"/>
          <w:i w:val="0"/>
          <w:sz w:val="28"/>
          <w:szCs w:val="28"/>
        </w:rPr>
      </w:pPr>
      <w:r w:rsidRPr="002203C4">
        <w:rPr>
          <w:rStyle w:val="2"/>
          <w:b w:val="0"/>
        </w:rPr>
        <w:t xml:space="preserve">Приготовление </w:t>
      </w:r>
      <w:r w:rsidR="00DF6126" w:rsidRPr="002203C4">
        <w:rPr>
          <w:rStyle w:val="2"/>
          <w:b w:val="0"/>
        </w:rPr>
        <w:t>раствора</w:t>
      </w:r>
      <w:r w:rsidR="00DF6126">
        <w:rPr>
          <w:rStyle w:val="2"/>
          <w:b w:val="0"/>
        </w:rPr>
        <w:t xml:space="preserve"> </w:t>
      </w:r>
      <w:r w:rsidRPr="002203C4">
        <w:rPr>
          <w:rStyle w:val="2"/>
          <w:b w:val="0"/>
        </w:rPr>
        <w:t xml:space="preserve">стандартного </w:t>
      </w:r>
      <w:r w:rsidR="00DF6126">
        <w:rPr>
          <w:rStyle w:val="2"/>
          <w:b w:val="0"/>
        </w:rPr>
        <w:t>образца</w:t>
      </w:r>
      <w:proofErr w:type="gramStart"/>
      <w:r w:rsidR="00DF6126">
        <w:rPr>
          <w:rStyle w:val="2"/>
          <w:b w:val="0"/>
        </w:rPr>
        <w:t xml:space="preserve"> </w:t>
      </w:r>
      <w:r>
        <w:rPr>
          <w:rStyle w:val="2"/>
          <w:b w:val="0"/>
        </w:rPr>
        <w:t>А</w:t>
      </w:r>
      <w:proofErr w:type="gramEnd"/>
      <w:r>
        <w:rPr>
          <w:rStyle w:val="2"/>
          <w:b w:val="0"/>
        </w:rPr>
        <w:t xml:space="preserve"> </w:t>
      </w:r>
      <w:proofErr w:type="spellStart"/>
      <w:r w:rsidRPr="000E292B">
        <w:rPr>
          <w:b w:val="0"/>
          <w:sz w:val="28"/>
          <w:szCs w:val="28"/>
        </w:rPr>
        <w:t>цианокобаламина</w:t>
      </w:r>
      <w:proofErr w:type="spellEnd"/>
      <w:r w:rsidRPr="000E292B">
        <w:rPr>
          <w:b w:val="0"/>
          <w:sz w:val="28"/>
          <w:szCs w:val="28"/>
        </w:rPr>
        <w:t>.</w:t>
      </w:r>
      <w:r>
        <w:t xml:space="preserve"> </w:t>
      </w:r>
      <w:r w:rsidRPr="002203C4">
        <w:rPr>
          <w:b w:val="0"/>
          <w:i w:val="0"/>
          <w:sz w:val="28"/>
          <w:szCs w:val="28"/>
        </w:rPr>
        <w:t xml:space="preserve">Около 40 мг (точная навеска) </w:t>
      </w:r>
      <w:r w:rsidR="00FB5126">
        <w:rPr>
          <w:b w:val="0"/>
          <w:i w:val="0"/>
          <w:sz w:val="28"/>
          <w:szCs w:val="28"/>
        </w:rPr>
        <w:t xml:space="preserve">стандартного образца </w:t>
      </w:r>
      <w:proofErr w:type="spellStart"/>
      <w:r w:rsidRPr="002203C4">
        <w:rPr>
          <w:b w:val="0"/>
          <w:i w:val="0"/>
          <w:sz w:val="28"/>
          <w:szCs w:val="28"/>
        </w:rPr>
        <w:t>цианокобаламина</w:t>
      </w:r>
      <w:proofErr w:type="spellEnd"/>
      <w:r w:rsidRPr="002203C4">
        <w:rPr>
          <w:b w:val="0"/>
          <w:i w:val="0"/>
          <w:sz w:val="28"/>
          <w:szCs w:val="28"/>
        </w:rPr>
        <w:t xml:space="preserve"> помещают в мерную колбу вместимостью </w:t>
      </w:r>
      <w:r w:rsidRPr="002203C4">
        <w:rPr>
          <w:rStyle w:val="75pt"/>
          <w:b w:val="0"/>
          <w:i w:val="0"/>
          <w:sz w:val="28"/>
          <w:szCs w:val="28"/>
        </w:rPr>
        <w:t>200</w:t>
      </w:r>
      <w:r w:rsidRPr="002203C4">
        <w:rPr>
          <w:b w:val="0"/>
          <w:i w:val="0"/>
          <w:sz w:val="28"/>
          <w:szCs w:val="28"/>
        </w:rPr>
        <w:t xml:space="preserve"> мл, растворяют в 100</w:t>
      </w:r>
      <w:r>
        <w:rPr>
          <w:b w:val="0"/>
          <w:i w:val="0"/>
          <w:sz w:val="28"/>
          <w:szCs w:val="28"/>
        </w:rPr>
        <w:t xml:space="preserve"> </w:t>
      </w:r>
      <w:r w:rsidRPr="002203C4">
        <w:rPr>
          <w:b w:val="0"/>
          <w:i w:val="0"/>
          <w:sz w:val="28"/>
          <w:szCs w:val="28"/>
        </w:rPr>
        <w:t>-</w:t>
      </w:r>
      <w:r>
        <w:rPr>
          <w:b w:val="0"/>
          <w:i w:val="0"/>
          <w:sz w:val="28"/>
          <w:szCs w:val="28"/>
        </w:rPr>
        <w:t xml:space="preserve"> </w:t>
      </w:r>
      <w:r w:rsidRPr="002203C4">
        <w:rPr>
          <w:b w:val="0"/>
          <w:i w:val="0"/>
          <w:sz w:val="28"/>
          <w:szCs w:val="28"/>
        </w:rPr>
        <w:t xml:space="preserve">150 мл воды и доводят объем раствора водой до метки. </w:t>
      </w:r>
      <w:r w:rsidR="00FB5126">
        <w:rPr>
          <w:b w:val="0"/>
          <w:i w:val="0"/>
          <w:sz w:val="28"/>
          <w:szCs w:val="28"/>
        </w:rPr>
        <w:t>В</w:t>
      </w:r>
      <w:r w:rsidR="00FB5126" w:rsidRPr="002203C4">
        <w:rPr>
          <w:b w:val="0"/>
          <w:i w:val="0"/>
          <w:sz w:val="28"/>
          <w:szCs w:val="28"/>
        </w:rPr>
        <w:t xml:space="preserve"> мерную колбу вместимостью </w:t>
      </w:r>
      <w:r w:rsidR="00FB5126" w:rsidRPr="002203C4">
        <w:rPr>
          <w:rStyle w:val="75pt"/>
          <w:b w:val="0"/>
          <w:i w:val="0"/>
          <w:sz w:val="28"/>
          <w:szCs w:val="28"/>
        </w:rPr>
        <w:t>100</w:t>
      </w:r>
      <w:r w:rsidR="00FB5126" w:rsidRPr="002203C4">
        <w:rPr>
          <w:b w:val="0"/>
          <w:i w:val="0"/>
          <w:sz w:val="28"/>
          <w:szCs w:val="28"/>
        </w:rPr>
        <w:t xml:space="preserve"> мл, помещают </w:t>
      </w:r>
      <w:r w:rsidRPr="002203C4">
        <w:rPr>
          <w:b w:val="0"/>
          <w:i w:val="0"/>
          <w:sz w:val="28"/>
          <w:szCs w:val="28"/>
        </w:rPr>
        <w:t>5 мл полученного раствора</w:t>
      </w:r>
      <w:r w:rsidR="00FB5126">
        <w:rPr>
          <w:b w:val="0"/>
          <w:i w:val="0"/>
          <w:sz w:val="28"/>
          <w:szCs w:val="28"/>
        </w:rPr>
        <w:t>,</w:t>
      </w:r>
      <w:r w:rsidRPr="002203C4">
        <w:rPr>
          <w:b w:val="0"/>
          <w:i w:val="0"/>
          <w:sz w:val="28"/>
          <w:szCs w:val="28"/>
        </w:rPr>
        <w:t xml:space="preserve"> доводят объем раствора водой до метки и перемешивают (раствор А). Раствор</w:t>
      </w:r>
      <w:proofErr w:type="gramStart"/>
      <w:r w:rsidRPr="002203C4">
        <w:rPr>
          <w:b w:val="0"/>
          <w:i w:val="0"/>
          <w:sz w:val="28"/>
          <w:szCs w:val="28"/>
        </w:rPr>
        <w:t xml:space="preserve"> А</w:t>
      </w:r>
      <w:proofErr w:type="gramEnd"/>
      <w:r w:rsidRPr="002203C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хранят </w:t>
      </w:r>
      <w:r w:rsidRPr="002203C4">
        <w:rPr>
          <w:b w:val="0"/>
          <w:i w:val="0"/>
          <w:sz w:val="28"/>
          <w:szCs w:val="28"/>
        </w:rPr>
        <w:t xml:space="preserve">при комнатной </w:t>
      </w:r>
      <w:r>
        <w:rPr>
          <w:b w:val="0"/>
          <w:i w:val="0"/>
          <w:sz w:val="28"/>
          <w:szCs w:val="28"/>
        </w:rPr>
        <w:t xml:space="preserve">температуре </w:t>
      </w:r>
      <w:r w:rsidRPr="002203C4">
        <w:rPr>
          <w:b w:val="0"/>
          <w:i w:val="0"/>
          <w:sz w:val="28"/>
          <w:szCs w:val="28"/>
        </w:rPr>
        <w:t>в течение недели</w:t>
      </w:r>
      <w:r>
        <w:rPr>
          <w:b w:val="0"/>
          <w:i w:val="0"/>
          <w:sz w:val="28"/>
          <w:szCs w:val="28"/>
        </w:rPr>
        <w:t>.</w:t>
      </w:r>
      <w:r w:rsidRPr="002203C4">
        <w:rPr>
          <w:b w:val="0"/>
          <w:i w:val="0"/>
          <w:sz w:val="28"/>
          <w:szCs w:val="28"/>
        </w:rPr>
        <w:t xml:space="preserve"> </w:t>
      </w:r>
    </w:p>
    <w:p w:rsidR="00A56F68" w:rsidRPr="000E292B" w:rsidRDefault="00FB5126" w:rsidP="00DF6126">
      <w:pPr>
        <w:pStyle w:val="130"/>
        <w:shd w:val="clear" w:color="auto" w:fill="auto"/>
        <w:spacing w:line="360" w:lineRule="auto"/>
        <w:ind w:firstLine="708"/>
        <w:rPr>
          <w:b w:val="0"/>
          <w:i w:val="0"/>
          <w:sz w:val="28"/>
          <w:szCs w:val="28"/>
        </w:rPr>
      </w:pPr>
      <w:r>
        <w:rPr>
          <w:rStyle w:val="2"/>
          <w:b w:val="0"/>
        </w:rPr>
        <w:t>Р</w:t>
      </w:r>
      <w:r w:rsidRPr="002203C4">
        <w:rPr>
          <w:rStyle w:val="2"/>
          <w:b w:val="0"/>
        </w:rPr>
        <w:t>аствор</w:t>
      </w:r>
      <w:r>
        <w:rPr>
          <w:rStyle w:val="2"/>
          <w:b w:val="0"/>
        </w:rPr>
        <w:t xml:space="preserve"> с</w:t>
      </w:r>
      <w:r w:rsidR="00A56F68" w:rsidRPr="002203C4">
        <w:rPr>
          <w:rStyle w:val="2"/>
          <w:b w:val="0"/>
        </w:rPr>
        <w:t>тандартн</w:t>
      </w:r>
      <w:r>
        <w:rPr>
          <w:rStyle w:val="2"/>
          <w:b w:val="0"/>
        </w:rPr>
        <w:t xml:space="preserve">ого образца </w:t>
      </w:r>
      <w:proofErr w:type="spellStart"/>
      <w:r w:rsidR="00A56F68" w:rsidRPr="000E292B">
        <w:rPr>
          <w:b w:val="0"/>
          <w:sz w:val="28"/>
          <w:szCs w:val="28"/>
        </w:rPr>
        <w:t>цианокобаламина</w:t>
      </w:r>
      <w:proofErr w:type="spellEnd"/>
      <w:r w:rsidR="00A56F68">
        <w:rPr>
          <w:b w:val="0"/>
          <w:sz w:val="28"/>
          <w:szCs w:val="28"/>
        </w:rPr>
        <w:t xml:space="preserve"> 1 мкг/мл. </w:t>
      </w:r>
      <w:r>
        <w:rPr>
          <w:b w:val="0"/>
          <w:i w:val="0"/>
          <w:sz w:val="28"/>
          <w:szCs w:val="28"/>
        </w:rPr>
        <w:t>В</w:t>
      </w:r>
      <w:r w:rsidRPr="000E292B">
        <w:rPr>
          <w:b w:val="0"/>
          <w:i w:val="0"/>
          <w:sz w:val="28"/>
          <w:szCs w:val="28"/>
        </w:rPr>
        <w:t xml:space="preserve"> мерную колбу вместимостью 100 мл, помещают</w:t>
      </w:r>
      <w:r w:rsidRPr="000E292B">
        <w:rPr>
          <w:rStyle w:val="75pt"/>
          <w:b w:val="0"/>
          <w:i w:val="0"/>
          <w:sz w:val="28"/>
          <w:szCs w:val="28"/>
        </w:rPr>
        <w:t xml:space="preserve"> </w:t>
      </w:r>
      <w:r w:rsidR="00A56F68" w:rsidRPr="000E292B">
        <w:rPr>
          <w:rStyle w:val="75pt"/>
          <w:b w:val="0"/>
          <w:i w:val="0"/>
          <w:sz w:val="28"/>
          <w:szCs w:val="28"/>
        </w:rPr>
        <w:t>10</w:t>
      </w:r>
      <w:r w:rsidR="00A56F68" w:rsidRPr="000E292B">
        <w:rPr>
          <w:b w:val="0"/>
          <w:i w:val="0"/>
          <w:sz w:val="28"/>
          <w:szCs w:val="28"/>
        </w:rPr>
        <w:t xml:space="preserve"> мл раствора</w:t>
      </w:r>
      <w:proofErr w:type="gramStart"/>
      <w:r w:rsidR="00A56F68" w:rsidRPr="000E292B">
        <w:rPr>
          <w:b w:val="0"/>
          <w:i w:val="0"/>
          <w:sz w:val="28"/>
          <w:szCs w:val="28"/>
        </w:rPr>
        <w:t xml:space="preserve"> А</w:t>
      </w:r>
      <w:proofErr w:type="gramEnd"/>
      <w:r w:rsidR="00A56F68" w:rsidRPr="000E292B">
        <w:rPr>
          <w:b w:val="0"/>
          <w:i w:val="0"/>
          <w:sz w:val="28"/>
          <w:szCs w:val="28"/>
        </w:rPr>
        <w:t xml:space="preserve"> прибавляют 70-80 мл ПФ, доводят объем раствора ПФ до метки, перемешивают и фильтруют через мембранный фильтр с диаметром пор 0,20 - 0,45 мкм. 1 мл полученного раствора содержит </w:t>
      </w:r>
      <w:r w:rsidR="00A56F68" w:rsidRPr="000E292B">
        <w:rPr>
          <w:rStyle w:val="75pt"/>
          <w:b w:val="0"/>
          <w:i w:val="0"/>
          <w:sz w:val="28"/>
          <w:szCs w:val="28"/>
        </w:rPr>
        <w:t>1</w:t>
      </w:r>
      <w:r w:rsidR="00A56F68" w:rsidRPr="000E292B">
        <w:rPr>
          <w:b w:val="0"/>
          <w:i w:val="0"/>
          <w:sz w:val="28"/>
          <w:szCs w:val="28"/>
        </w:rPr>
        <w:t xml:space="preserve">,0 мкг </w:t>
      </w:r>
      <w:proofErr w:type="spellStart"/>
      <w:r w:rsidR="00A56F68" w:rsidRPr="000E292B">
        <w:rPr>
          <w:b w:val="0"/>
          <w:i w:val="0"/>
          <w:sz w:val="28"/>
          <w:szCs w:val="28"/>
        </w:rPr>
        <w:t>цианокобаламина</w:t>
      </w:r>
      <w:proofErr w:type="spellEnd"/>
      <w:r w:rsidR="00A56F68" w:rsidRPr="000E292B">
        <w:rPr>
          <w:b w:val="0"/>
          <w:i w:val="0"/>
          <w:sz w:val="28"/>
          <w:szCs w:val="28"/>
        </w:rPr>
        <w:t>. Раствор должен быть свежеприготовленным.</w:t>
      </w:r>
    </w:p>
    <w:p w:rsidR="00A56F68" w:rsidRDefault="00A56F68" w:rsidP="00A56F68">
      <w:pPr>
        <w:pStyle w:val="150"/>
        <w:shd w:val="clear" w:color="auto" w:fill="auto"/>
        <w:spacing w:line="360" w:lineRule="auto"/>
        <w:ind w:left="1429" w:firstLine="0"/>
      </w:pPr>
      <w:proofErr w:type="spellStart"/>
      <w:r>
        <w:t>Хроматографические</w:t>
      </w:r>
      <w:proofErr w:type="spellEnd"/>
      <w:r>
        <w:t xml:space="preserve"> условия: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</w:tblGrid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670" w:type="dxa"/>
          </w:tcPr>
          <w:p w:rsidR="00A56F68" w:rsidRPr="002203C4" w:rsidRDefault="00A56F68" w:rsidP="00B37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B37CC2" w:rsidRPr="00B3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4,6 сорбент: силикагель </w:t>
            </w:r>
            <w:proofErr w:type="spell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с диаметром частиц </w:t>
            </w:r>
            <w:r w:rsidR="00601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670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670" w:type="dxa"/>
          </w:tcPr>
          <w:p w:rsidR="00A56F68" w:rsidRPr="002203C4" w:rsidRDefault="00A56F68" w:rsidP="00876D39">
            <w:pPr>
              <w:pStyle w:val="6"/>
              <w:shd w:val="clear" w:color="auto" w:fill="auto"/>
              <w:spacing w:before="0" w:line="276" w:lineRule="auto"/>
              <w:ind w:left="20" w:firstLine="0"/>
              <w:jc w:val="left"/>
            </w:pPr>
            <w:r>
              <w:t>УФ</w:t>
            </w:r>
            <w:r w:rsidRPr="002203C4">
              <w:t xml:space="preserve"> с переменной длиной волны</w:t>
            </w:r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Длина волны детектирования</w:t>
            </w:r>
          </w:p>
        </w:tc>
        <w:tc>
          <w:tcPr>
            <w:tcW w:w="5670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550 нм</w:t>
            </w:r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670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100 (или 200) мкл</w:t>
            </w:r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>Скорость подачи элюента:</w:t>
            </w:r>
          </w:p>
        </w:tc>
        <w:tc>
          <w:tcPr>
            <w:tcW w:w="5670" w:type="dxa"/>
          </w:tcPr>
          <w:p w:rsidR="00A56F68" w:rsidRPr="002203C4" w:rsidRDefault="00A56F68" w:rsidP="00B37CC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3C4">
              <w:rPr>
                <w:rFonts w:ascii="Times New Roman" w:hAnsi="Times New Roman" w:cs="Times New Roman"/>
                <w:sz w:val="28"/>
                <w:szCs w:val="28"/>
              </w:rPr>
              <w:t xml:space="preserve">1,0  мл/мин </w:t>
            </w:r>
          </w:p>
        </w:tc>
      </w:tr>
      <w:tr w:rsidR="00A56F68" w:rsidRPr="0050023E" w:rsidTr="00876D39">
        <w:tc>
          <w:tcPr>
            <w:tcW w:w="3794" w:type="dxa"/>
          </w:tcPr>
          <w:p w:rsidR="00A56F68" w:rsidRPr="002203C4" w:rsidRDefault="00A56F68" w:rsidP="00876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56F68" w:rsidRPr="002203C4" w:rsidRDefault="00A56F68" w:rsidP="00876D39">
            <w:pPr>
              <w:pStyle w:val="6"/>
              <w:shd w:val="clear" w:color="auto" w:fill="auto"/>
              <w:spacing w:before="0" w:line="276" w:lineRule="auto"/>
              <w:ind w:right="400" w:firstLine="0"/>
              <w:jc w:val="both"/>
            </w:pPr>
          </w:p>
        </w:tc>
      </w:tr>
    </w:tbl>
    <w:p w:rsidR="0019753A" w:rsidRDefault="00A56F68" w:rsidP="0019753A">
      <w:pPr>
        <w:pStyle w:val="6"/>
        <w:shd w:val="clear" w:color="auto" w:fill="auto"/>
        <w:tabs>
          <w:tab w:val="left" w:pos="3391"/>
        </w:tabs>
        <w:spacing w:before="0" w:line="360" w:lineRule="auto"/>
        <w:ind w:right="40" w:firstLine="0"/>
        <w:jc w:val="both"/>
      </w:pPr>
      <w:r>
        <w:t xml:space="preserve">Колонку промывают ПФ до достижения стабильной базовой линии, вводят и анализируют раздельно испытуемый и стандартный растворы. Регистрируют </w:t>
      </w:r>
      <w:proofErr w:type="spellStart"/>
      <w:r>
        <w:t>хроматограммы</w:t>
      </w:r>
      <w:proofErr w:type="spellEnd"/>
      <w:r>
        <w:t>.</w:t>
      </w:r>
      <w:r w:rsidR="0019753A" w:rsidRPr="0019753A">
        <w:t xml:space="preserve"> </w:t>
      </w:r>
    </w:p>
    <w:p w:rsidR="00D313C3" w:rsidRDefault="006019CC" w:rsidP="00601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Для оценки пригодности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системы используются стандартный раствор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9CC" w:rsidRPr="006019CC" w:rsidRDefault="006019CC" w:rsidP="00601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стандартного раствора:</w:t>
      </w:r>
    </w:p>
    <w:p w:rsidR="006019CC" w:rsidRPr="006019CC" w:rsidRDefault="006019CC" w:rsidP="00601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>—</w:t>
      </w:r>
      <w:r w:rsidRPr="006019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019CC">
        <w:rPr>
          <w:rFonts w:ascii="Times New Roman" w:hAnsi="Times New Roman" w:cs="Times New Roman"/>
          <w:i/>
          <w:sz w:val="28"/>
          <w:szCs w:val="28"/>
        </w:rPr>
        <w:t>число теоретических тарелок</w:t>
      </w:r>
      <w:r w:rsidRPr="006019CC">
        <w:rPr>
          <w:rFonts w:ascii="Times New Roman" w:hAnsi="Times New Roman" w:cs="Times New Roman"/>
          <w:sz w:val="28"/>
          <w:szCs w:val="28"/>
        </w:rPr>
        <w:t xml:space="preserve">, рассчитанное по пику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>, составляет не менее 1500;</w:t>
      </w:r>
    </w:p>
    <w:p w:rsidR="006019CC" w:rsidRPr="006019CC" w:rsidRDefault="006019CC" w:rsidP="00601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— </w:t>
      </w:r>
      <w:r w:rsidRPr="006019CC">
        <w:rPr>
          <w:rFonts w:ascii="Times New Roman" w:hAnsi="Times New Roman" w:cs="Times New Roman"/>
          <w:i/>
          <w:sz w:val="28"/>
          <w:szCs w:val="28"/>
        </w:rPr>
        <w:t>асимметрия пика</w:t>
      </w:r>
      <w:r w:rsidRPr="00601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не более 1,5;</w:t>
      </w:r>
    </w:p>
    <w:p w:rsidR="006019CC" w:rsidRPr="006019CC" w:rsidRDefault="006019CC" w:rsidP="00601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CC">
        <w:rPr>
          <w:rFonts w:ascii="Times New Roman" w:hAnsi="Times New Roman" w:cs="Times New Roman"/>
          <w:sz w:val="28"/>
          <w:szCs w:val="28"/>
        </w:rPr>
        <w:t xml:space="preserve">—  </w:t>
      </w:r>
      <w:r w:rsidRPr="006019CC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6019CC">
        <w:rPr>
          <w:rFonts w:ascii="Times New Roman" w:hAnsi="Times New Roman" w:cs="Times New Roman"/>
          <w:sz w:val="28"/>
          <w:szCs w:val="28"/>
        </w:rPr>
        <w:t xml:space="preserve"> площади пика не более 5,0 % (</w:t>
      </w:r>
      <w:proofErr w:type="spellStart"/>
      <w:r w:rsidRPr="006019C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019CC">
        <w:rPr>
          <w:rFonts w:ascii="Times New Roman" w:hAnsi="Times New Roman" w:cs="Times New Roman"/>
          <w:sz w:val="28"/>
          <w:szCs w:val="28"/>
        </w:rPr>
        <w:t xml:space="preserve"> = 6).</w:t>
      </w:r>
    </w:p>
    <w:p w:rsidR="00A56F68" w:rsidRDefault="00A56F68" w:rsidP="00A56F68">
      <w:pPr>
        <w:pStyle w:val="6"/>
        <w:shd w:val="clear" w:color="auto" w:fill="auto"/>
        <w:spacing w:before="0" w:line="490" w:lineRule="exact"/>
        <w:ind w:right="-2" w:firstLine="560"/>
        <w:jc w:val="both"/>
      </w:pPr>
      <w:r>
        <w:t xml:space="preserve">Содержание </w:t>
      </w:r>
      <w:proofErr w:type="spellStart"/>
      <w:r>
        <w:t>цианокобаламина</w:t>
      </w:r>
      <w:proofErr w:type="spellEnd"/>
      <w:r>
        <w:t xml:space="preserve"> </w:t>
      </w:r>
      <w:r w:rsidRPr="00C25C1D">
        <w:t>(</w:t>
      </w:r>
      <w:r w:rsidRPr="00C25C1D">
        <w:rPr>
          <w:rStyle w:val="a5"/>
        </w:rPr>
        <w:t>Х</w:t>
      </w:r>
      <w:r w:rsidRPr="00C25C1D">
        <w:t>)</w:t>
      </w:r>
      <w:r>
        <w:t xml:space="preserve"> в 1 таблетке в </w:t>
      </w:r>
      <w:r w:rsidR="006019CC">
        <w:t xml:space="preserve">процентах от заявленного количества </w:t>
      </w:r>
      <w:r>
        <w:t xml:space="preserve"> вычисляют по формуле:</w:t>
      </w:r>
    </w:p>
    <w:p w:rsidR="006019CC" w:rsidRPr="006019CC" w:rsidRDefault="006019CC" w:rsidP="006019CC">
      <w:pPr>
        <w:tabs>
          <w:tab w:val="left" w:pos="2517"/>
          <w:tab w:val="center" w:pos="5032"/>
        </w:tabs>
        <w:spacing w:before="120" w:after="12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m:oMath>
        <m:r>
          <w:rPr>
            <w:rFonts w:ascii="Cambria Math" w:hAnsi="Cambria Math" w:cs="Times New Roman"/>
            <w:noProof/>
            <w:sz w:val="32"/>
            <w:szCs w:val="32"/>
            <w:lang w:val="en-US"/>
          </w:rPr>
          <m:t>X</m:t>
        </m:r>
        <m:r>
          <w:rPr>
            <w:rFonts w:ascii="Cambria Math" w:hAnsi="Times New Roman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w:rPr>
                <w:rFonts w:ascii="Cambria Math" w:hAnsi="Times New Roman" w:cs="Times New Roman"/>
                <w:noProof/>
                <w:sz w:val="32"/>
                <w:szCs w:val="32"/>
              </w:rPr>
              <m:t>20</m:t>
            </m:r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20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w:rPr>
                <w:rFonts w:ascii="Cambria Math" w:hAnsi="Cambria Math" w:cs="Times New Roman"/>
                <w:noProof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200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L</m:t>
            </m:r>
          </m:den>
        </m:f>
      </m:oMath>
      <w:r w:rsidRPr="006019CC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noProof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noProof/>
                    <w:sz w:val="32"/>
                    <w:szCs w:val="32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Times New Roman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noProof/>
                <w:sz w:val="32"/>
                <w:szCs w:val="32"/>
              </w:rPr>
              <m:t>L</m:t>
            </m:r>
          </m:den>
        </m:f>
      </m:oMath>
    </w:p>
    <w:tbl>
      <w:tblPr>
        <w:tblW w:w="0" w:type="auto"/>
        <w:shd w:val="clear" w:color="auto" w:fill="FFFFFF"/>
        <w:tblLook w:val="04A0"/>
      </w:tblPr>
      <w:tblGrid>
        <w:gridCol w:w="633"/>
        <w:gridCol w:w="518"/>
        <w:gridCol w:w="418"/>
        <w:gridCol w:w="8001"/>
      </w:tblGrid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6019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proofErr w:type="gram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G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6019CC" w:rsidRPr="00C10A1C" w:rsidTr="004219A2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CC" w:rsidRPr="006019CC" w:rsidRDefault="006019CC" w:rsidP="00421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>цианкобаламина</w:t>
            </w:r>
            <w:proofErr w:type="spellEnd"/>
            <w:r w:rsidRPr="006019CC">
              <w:rPr>
                <w:rFonts w:ascii="Times New Roman" w:hAnsi="Times New Roman" w:cs="Times New Roman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7C0242" w:rsidRDefault="00D313C3" w:rsidP="007C0242">
      <w:pPr>
        <w:pStyle w:val="6"/>
        <w:shd w:val="clear" w:color="auto" w:fill="auto"/>
        <w:spacing w:before="0" w:line="490" w:lineRule="exact"/>
        <w:ind w:right="40" w:firstLine="560"/>
        <w:jc w:val="both"/>
        <w:rPr>
          <w:b/>
        </w:rPr>
      </w:pPr>
      <w:r>
        <w:rPr>
          <w:b/>
        </w:rPr>
        <w:t>Х</w:t>
      </w:r>
      <w:r w:rsidR="007C0242" w:rsidRPr="00EE436E">
        <w:rPr>
          <w:b/>
        </w:rPr>
        <w:t>ранение.</w:t>
      </w:r>
      <w:r w:rsidR="007C0242">
        <w:t xml:space="preserve">  </w:t>
      </w:r>
      <w:r w:rsidR="007C0242" w:rsidRPr="003D0B4C">
        <w:t>В соответствии с ОФС «</w:t>
      </w:r>
      <w:r>
        <w:t xml:space="preserve">Хранение </w:t>
      </w:r>
      <w:r w:rsidR="007C0242" w:rsidRPr="003D0B4C">
        <w:t>лекарственных средств»</w:t>
      </w:r>
      <w:r w:rsidR="007C0242">
        <w:t xml:space="preserve">. </w:t>
      </w:r>
    </w:p>
    <w:p w:rsidR="007C0242" w:rsidRDefault="007C0242" w:rsidP="007C0242"/>
    <w:p w:rsidR="008D7A41" w:rsidRPr="008D7A41" w:rsidRDefault="008D7A41" w:rsidP="008D7A41">
      <w:pPr>
        <w:pStyle w:val="6"/>
        <w:shd w:val="clear" w:color="auto" w:fill="auto"/>
        <w:tabs>
          <w:tab w:val="right" w:pos="3262"/>
          <w:tab w:val="right" w:pos="5162"/>
          <w:tab w:val="left" w:pos="5399"/>
        </w:tabs>
        <w:spacing w:before="0" w:line="360" w:lineRule="auto"/>
        <w:ind w:left="993" w:hanging="426"/>
        <w:jc w:val="both"/>
      </w:pPr>
    </w:p>
    <w:sectPr w:rsidR="008D7A41" w:rsidRPr="008D7A41" w:rsidSect="008B6A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0DA" w:rsidRDefault="00FB00DA" w:rsidP="004D5613">
      <w:r>
        <w:separator/>
      </w:r>
    </w:p>
  </w:endnote>
  <w:endnote w:type="continuationSeparator" w:id="0">
    <w:p w:rsidR="00FB00DA" w:rsidRDefault="00FB00DA" w:rsidP="004D5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24" w:rsidRDefault="008B6A2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A24" w:rsidRPr="008B6A24" w:rsidRDefault="008B6A2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6A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B6A2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6A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6A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2761" w:rsidRDefault="0058276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24" w:rsidRDefault="008B6A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0DA" w:rsidRDefault="00FB00DA" w:rsidP="004D5613">
      <w:r>
        <w:separator/>
      </w:r>
    </w:p>
  </w:footnote>
  <w:footnote w:type="continuationSeparator" w:id="0">
    <w:p w:rsidR="00FB00DA" w:rsidRDefault="00FB00DA" w:rsidP="004D5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24" w:rsidRDefault="008B6A2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24" w:rsidRDefault="008B6A2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A24" w:rsidRDefault="008B6A2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F28"/>
    <w:multiLevelType w:val="multilevel"/>
    <w:tmpl w:val="2AD6D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C01F8"/>
    <w:multiLevelType w:val="multilevel"/>
    <w:tmpl w:val="4E7C47A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131D6"/>
    <w:multiLevelType w:val="hybridMultilevel"/>
    <w:tmpl w:val="82BCCF9A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1B1B22B8"/>
    <w:multiLevelType w:val="hybridMultilevel"/>
    <w:tmpl w:val="18E2E2BA"/>
    <w:lvl w:ilvl="0" w:tplc="B7D04ABA">
      <w:start w:val="1"/>
      <w:numFmt w:val="bullet"/>
      <w:lvlText w:val="–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A5745D"/>
    <w:multiLevelType w:val="hybridMultilevel"/>
    <w:tmpl w:val="DB8E9048"/>
    <w:lvl w:ilvl="0" w:tplc="DBEEB182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D3E69AB"/>
    <w:multiLevelType w:val="multilevel"/>
    <w:tmpl w:val="3D36C352"/>
    <w:lvl w:ilvl="0">
      <w:start w:val="54"/>
      <w:numFmt w:val="decimal"/>
      <w:lvlText w:val="5,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D22E0"/>
    <w:multiLevelType w:val="hybridMultilevel"/>
    <w:tmpl w:val="6DDA9D06"/>
    <w:lvl w:ilvl="0" w:tplc="D85CFF3C">
      <w:start w:val="1000"/>
      <w:numFmt w:val="decimal"/>
      <w:lvlText w:val="%1"/>
      <w:lvlJc w:val="left"/>
      <w:pPr>
        <w:ind w:left="10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45163283"/>
    <w:multiLevelType w:val="multilevel"/>
    <w:tmpl w:val="077C9D60"/>
    <w:lvl w:ilvl="0">
      <w:start w:val="10"/>
      <w:numFmt w:val="decimal"/>
      <w:lvlText w:val="1,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12B30"/>
    <w:multiLevelType w:val="multilevel"/>
    <w:tmpl w:val="27347370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113889"/>
    <w:multiLevelType w:val="multilevel"/>
    <w:tmpl w:val="1CCAC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A10C4F"/>
    <w:multiLevelType w:val="multilevel"/>
    <w:tmpl w:val="BE600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4140BC"/>
    <w:multiLevelType w:val="multilevel"/>
    <w:tmpl w:val="67CC78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ED0DAA"/>
    <w:multiLevelType w:val="multilevel"/>
    <w:tmpl w:val="C1A8F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760423"/>
    <w:multiLevelType w:val="multilevel"/>
    <w:tmpl w:val="A00C54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3"/>
  </w:num>
  <w:num w:numId="10">
    <w:abstractNumId w:val="12"/>
  </w:num>
  <w:num w:numId="11">
    <w:abstractNumId w:val="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572D2"/>
    <w:rsid w:val="00007299"/>
    <w:rsid w:val="00025175"/>
    <w:rsid w:val="0003425B"/>
    <w:rsid w:val="000572D2"/>
    <w:rsid w:val="00062462"/>
    <w:rsid w:val="00062988"/>
    <w:rsid w:val="00096CCC"/>
    <w:rsid w:val="00097B33"/>
    <w:rsid w:val="000A12FA"/>
    <w:rsid w:val="000F520C"/>
    <w:rsid w:val="000F53DE"/>
    <w:rsid w:val="001044DD"/>
    <w:rsid w:val="001357EA"/>
    <w:rsid w:val="00190EE6"/>
    <w:rsid w:val="0019753A"/>
    <w:rsid w:val="00197FAF"/>
    <w:rsid w:val="001A0FF5"/>
    <w:rsid w:val="001E1D04"/>
    <w:rsid w:val="002013F1"/>
    <w:rsid w:val="00226D57"/>
    <w:rsid w:val="002B0836"/>
    <w:rsid w:val="002C2C36"/>
    <w:rsid w:val="002C7300"/>
    <w:rsid w:val="00312584"/>
    <w:rsid w:val="00341097"/>
    <w:rsid w:val="00346187"/>
    <w:rsid w:val="00366BFD"/>
    <w:rsid w:val="00371FB1"/>
    <w:rsid w:val="00397B4D"/>
    <w:rsid w:val="003F2C71"/>
    <w:rsid w:val="00402C81"/>
    <w:rsid w:val="00450759"/>
    <w:rsid w:val="004A74C9"/>
    <w:rsid w:val="004D25C1"/>
    <w:rsid w:val="004D5613"/>
    <w:rsid w:val="004E2A49"/>
    <w:rsid w:val="00531554"/>
    <w:rsid w:val="00531CAB"/>
    <w:rsid w:val="00553073"/>
    <w:rsid w:val="0055797F"/>
    <w:rsid w:val="00570277"/>
    <w:rsid w:val="00582761"/>
    <w:rsid w:val="005A31D1"/>
    <w:rsid w:val="005B769F"/>
    <w:rsid w:val="005E21E3"/>
    <w:rsid w:val="005F6C33"/>
    <w:rsid w:val="006019CC"/>
    <w:rsid w:val="0060312D"/>
    <w:rsid w:val="00682122"/>
    <w:rsid w:val="00692C27"/>
    <w:rsid w:val="006B70E7"/>
    <w:rsid w:val="00713C32"/>
    <w:rsid w:val="007153FA"/>
    <w:rsid w:val="00724A04"/>
    <w:rsid w:val="007550E1"/>
    <w:rsid w:val="00790715"/>
    <w:rsid w:val="007C0242"/>
    <w:rsid w:val="007C7E28"/>
    <w:rsid w:val="007D23F0"/>
    <w:rsid w:val="008111FD"/>
    <w:rsid w:val="00833C80"/>
    <w:rsid w:val="00842E61"/>
    <w:rsid w:val="00876D39"/>
    <w:rsid w:val="008B16AA"/>
    <w:rsid w:val="008B6A24"/>
    <w:rsid w:val="008D7A41"/>
    <w:rsid w:val="008F0074"/>
    <w:rsid w:val="008F3C02"/>
    <w:rsid w:val="00900DED"/>
    <w:rsid w:val="00931B5F"/>
    <w:rsid w:val="00936825"/>
    <w:rsid w:val="00947615"/>
    <w:rsid w:val="00993094"/>
    <w:rsid w:val="009A3738"/>
    <w:rsid w:val="009D7A65"/>
    <w:rsid w:val="00A269B4"/>
    <w:rsid w:val="00A366DD"/>
    <w:rsid w:val="00A41ACD"/>
    <w:rsid w:val="00A56F68"/>
    <w:rsid w:val="00A60931"/>
    <w:rsid w:val="00AD24C8"/>
    <w:rsid w:val="00AE0FF5"/>
    <w:rsid w:val="00B00061"/>
    <w:rsid w:val="00B06852"/>
    <w:rsid w:val="00B1720D"/>
    <w:rsid w:val="00B35F5F"/>
    <w:rsid w:val="00B37CC2"/>
    <w:rsid w:val="00B51DE0"/>
    <w:rsid w:val="00B93C70"/>
    <w:rsid w:val="00BE4F3D"/>
    <w:rsid w:val="00C005CD"/>
    <w:rsid w:val="00C911BA"/>
    <w:rsid w:val="00C96B1E"/>
    <w:rsid w:val="00CD4BDD"/>
    <w:rsid w:val="00CD7AD8"/>
    <w:rsid w:val="00CE15F2"/>
    <w:rsid w:val="00D171A3"/>
    <w:rsid w:val="00D24E50"/>
    <w:rsid w:val="00D30B6D"/>
    <w:rsid w:val="00D313C3"/>
    <w:rsid w:val="00DC1BCB"/>
    <w:rsid w:val="00DC2071"/>
    <w:rsid w:val="00DD35A5"/>
    <w:rsid w:val="00DE4EC5"/>
    <w:rsid w:val="00DF6126"/>
    <w:rsid w:val="00E03120"/>
    <w:rsid w:val="00E33006"/>
    <w:rsid w:val="00E57B12"/>
    <w:rsid w:val="00E82781"/>
    <w:rsid w:val="00EB3957"/>
    <w:rsid w:val="00ED296B"/>
    <w:rsid w:val="00F02738"/>
    <w:rsid w:val="00F043E3"/>
    <w:rsid w:val="00F13E25"/>
    <w:rsid w:val="00F36928"/>
    <w:rsid w:val="00F40F8C"/>
    <w:rsid w:val="00F41194"/>
    <w:rsid w:val="00F5306C"/>
    <w:rsid w:val="00FB00DA"/>
    <w:rsid w:val="00FB5126"/>
    <w:rsid w:val="00FD5E89"/>
    <w:rsid w:val="00FE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72D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572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572D2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3"/>
    <w:rsid w:val="000572D2"/>
    <w:rPr>
      <w:b/>
      <w:bCs/>
      <w:color w:val="000000"/>
      <w:spacing w:val="1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0572D2"/>
    <w:pPr>
      <w:shd w:val="clear" w:color="auto" w:fill="FFFFFF"/>
      <w:spacing w:after="360" w:line="0" w:lineRule="atLeast"/>
      <w:ind w:hanging="9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0">
    <w:name w:val="Основной текст (5)"/>
    <w:basedOn w:val="a0"/>
    <w:rsid w:val="00057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ingLiU125pt0pt">
    <w:name w:val="Основной текст + MingLiU;12;5 pt;Интервал 0 pt"/>
    <w:basedOn w:val="a3"/>
    <w:rsid w:val="000572D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styleId="a4">
    <w:name w:val="Hyperlink"/>
    <w:basedOn w:val="a0"/>
    <w:uiPriority w:val="99"/>
    <w:semiHidden/>
    <w:unhideWhenUsed/>
    <w:rsid w:val="000572D2"/>
    <w:rPr>
      <w:color w:val="0000FF"/>
      <w:u w:val="single"/>
    </w:rPr>
  </w:style>
  <w:style w:type="character" w:customStyle="1" w:styleId="2">
    <w:name w:val="Основной текст2"/>
    <w:basedOn w:val="a0"/>
    <w:rsid w:val="00104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pt">
    <w:name w:val="Основной текст + 12 pt;Полужирный"/>
    <w:basedOn w:val="a0"/>
    <w:rsid w:val="00104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5pt">
    <w:name w:val="Основной текст + 8;5 pt"/>
    <w:basedOn w:val="a0"/>
    <w:rsid w:val="001044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basedOn w:val="a3"/>
    <w:rsid w:val="00CE15F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ahoma">
    <w:name w:val="Основной текст + Tahoma;Не полужирный;Курсив"/>
    <w:basedOn w:val="a3"/>
    <w:rsid w:val="002B0836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">
    <w:name w:val="Основной текст (4)"/>
    <w:basedOn w:val="a0"/>
    <w:rsid w:val="002B0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0pt">
    <w:name w:val="Основной текст (4) + Не полужирный;Интервал 0 pt"/>
    <w:basedOn w:val="a0"/>
    <w:rsid w:val="002B0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2B083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083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a5">
    <w:name w:val="Основной текст + Курсив"/>
    <w:basedOn w:val="a3"/>
    <w:rsid w:val="00ED296B"/>
    <w:rPr>
      <w:i/>
      <w:iCs/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4"/>
    <w:basedOn w:val="a"/>
    <w:rsid w:val="00ED296B"/>
    <w:pPr>
      <w:shd w:val="clear" w:color="auto" w:fill="FFFFFF"/>
      <w:spacing w:before="600" w:after="240" w:line="547" w:lineRule="exact"/>
      <w:ind w:hanging="11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">
    <w:name w:val="Основной текст6"/>
    <w:basedOn w:val="a"/>
    <w:rsid w:val="00ED296B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ED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;Не полужирный"/>
    <w:basedOn w:val="a3"/>
    <w:rsid w:val="00713C3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paragraph" w:styleId="a7">
    <w:name w:val="List Paragraph"/>
    <w:basedOn w:val="a"/>
    <w:uiPriority w:val="34"/>
    <w:qFormat/>
    <w:rsid w:val="003461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461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461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187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9pt">
    <w:name w:val="Основной текст + 19 pt;Не полужирный"/>
    <w:basedOn w:val="a3"/>
    <w:rsid w:val="00C911B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/>
    </w:rPr>
  </w:style>
  <w:style w:type="character" w:customStyle="1" w:styleId="ab">
    <w:name w:val="Основной текст + Малые прописные"/>
    <w:basedOn w:val="a3"/>
    <w:rsid w:val="00C911BA"/>
    <w:rPr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60pt">
    <w:name w:val="Основной текст (6) + Полужирный;Не курсив;Интервал 0 pt"/>
    <w:basedOn w:val="a0"/>
    <w:rsid w:val="004D25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75pt">
    <w:name w:val="Основной текст + 7;5 pt"/>
    <w:basedOn w:val="a3"/>
    <w:rsid w:val="00DC1B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A56F6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56F68"/>
    <w:pPr>
      <w:shd w:val="clear" w:color="auto" w:fill="FFFFFF"/>
      <w:spacing w:line="49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15">
    <w:name w:val="Основной текст (15)_"/>
    <w:basedOn w:val="a0"/>
    <w:link w:val="150"/>
    <w:rsid w:val="00A5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56F68"/>
    <w:pPr>
      <w:shd w:val="clear" w:color="auto" w:fill="FFFFFF"/>
      <w:spacing w:line="485" w:lineRule="exact"/>
      <w:ind w:hanging="104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character" w:customStyle="1" w:styleId="135pt">
    <w:name w:val="Основной текст + 13;5 pt;Полужирный;Курсив"/>
    <w:basedOn w:val="a3"/>
    <w:rsid w:val="00366BFD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">
    <w:name w:val="Основной текст (7)_"/>
    <w:basedOn w:val="a0"/>
    <w:link w:val="70"/>
    <w:rsid w:val="00097B33"/>
    <w:rPr>
      <w:rFonts w:ascii="Tahoma" w:eastAsia="Tahoma" w:hAnsi="Tahoma" w:cs="Tahoma"/>
      <w:sz w:val="15"/>
      <w:szCs w:val="15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rsid w:val="00097B33"/>
    <w:rPr>
      <w:rFonts w:ascii="Tahoma" w:eastAsia="Tahoma" w:hAnsi="Tahoma" w:cs="Tahoma"/>
      <w:spacing w:val="30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97B33"/>
    <w:pPr>
      <w:shd w:val="clear" w:color="auto" w:fill="FFFFFF"/>
      <w:spacing w:line="0" w:lineRule="atLeast"/>
      <w:jc w:val="both"/>
    </w:pPr>
    <w:rPr>
      <w:rFonts w:ascii="Tahoma" w:eastAsia="Tahoma" w:hAnsi="Tahoma" w:cs="Tahoma"/>
      <w:color w:val="auto"/>
      <w:sz w:val="15"/>
      <w:szCs w:val="15"/>
      <w:lang w:val="en-US" w:eastAsia="en-US"/>
    </w:rPr>
  </w:style>
  <w:style w:type="paragraph" w:customStyle="1" w:styleId="32">
    <w:name w:val="Заголовок №3"/>
    <w:basedOn w:val="a"/>
    <w:link w:val="31"/>
    <w:rsid w:val="00097B33"/>
    <w:pPr>
      <w:shd w:val="clear" w:color="auto" w:fill="FFFFFF"/>
      <w:spacing w:after="60" w:line="0" w:lineRule="atLeast"/>
      <w:jc w:val="both"/>
      <w:outlineLvl w:val="2"/>
    </w:pPr>
    <w:rPr>
      <w:rFonts w:ascii="Tahoma" w:eastAsia="Tahoma" w:hAnsi="Tahoma" w:cs="Tahoma"/>
      <w:color w:val="auto"/>
      <w:spacing w:val="30"/>
      <w:sz w:val="31"/>
      <w:szCs w:val="31"/>
      <w:lang w:eastAsia="en-US"/>
    </w:rPr>
  </w:style>
  <w:style w:type="character" w:customStyle="1" w:styleId="ac">
    <w:name w:val="Основной текст + Полужирный"/>
    <w:basedOn w:val="a3"/>
    <w:rsid w:val="007C02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1975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753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975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753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basedOn w:val="a3"/>
    <w:rsid w:val="0055307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C005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1">
    <w:name w:val="Основной текст Знак"/>
    <w:basedOn w:val="a0"/>
    <w:link w:val="af2"/>
    <w:rsid w:val="00931B5F"/>
    <w:rPr>
      <w:rFonts w:ascii="Times New Roman CYR" w:eastAsia="Times New Roman" w:hAnsi="Times New Roman CYR"/>
      <w:b/>
      <w:szCs w:val="20"/>
      <w:lang w:eastAsia="ru-RU"/>
    </w:rPr>
  </w:style>
  <w:style w:type="paragraph" w:styleId="af2">
    <w:name w:val="Body Text"/>
    <w:basedOn w:val="a"/>
    <w:link w:val="af1"/>
    <w:unhideWhenUsed/>
    <w:rsid w:val="00931B5F"/>
    <w:pPr>
      <w:widowControl/>
    </w:pPr>
    <w:rPr>
      <w:rFonts w:ascii="Times New Roman CYR" w:eastAsia="Times New Roman" w:hAnsi="Times New Roman CYR" w:cstheme="minorBidi"/>
      <w:b/>
      <w:color w:val="auto"/>
      <w:sz w:val="22"/>
      <w:szCs w:val="20"/>
    </w:rPr>
  </w:style>
  <w:style w:type="character" w:customStyle="1" w:styleId="10">
    <w:name w:val="Основной текст Знак1"/>
    <w:basedOn w:val="a0"/>
    <w:link w:val="af2"/>
    <w:uiPriority w:val="99"/>
    <w:semiHidden/>
    <w:rsid w:val="00931B5F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2B4CA-1340-4D52-A712-866F1166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Sokil</cp:lastModifiedBy>
  <cp:revision>22</cp:revision>
  <cp:lastPrinted>2020-07-24T06:20:00Z</cp:lastPrinted>
  <dcterms:created xsi:type="dcterms:W3CDTF">2019-07-22T10:53:00Z</dcterms:created>
  <dcterms:modified xsi:type="dcterms:W3CDTF">2020-07-29T05:17:00Z</dcterms:modified>
</cp:coreProperties>
</file>