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43" w:rsidRPr="00F604D6" w:rsidRDefault="00521A43" w:rsidP="00521A43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521A43" w:rsidRPr="00F604D6" w:rsidRDefault="00521A43" w:rsidP="00521A4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21A43" w:rsidRPr="00F604D6" w:rsidRDefault="00521A43" w:rsidP="00521A4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21A43" w:rsidRDefault="00521A43" w:rsidP="00521A4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21A43" w:rsidRPr="00231C17" w:rsidRDefault="00521A43" w:rsidP="00521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21A43" w:rsidTr="001369C4">
        <w:tc>
          <w:tcPr>
            <w:tcW w:w="9356" w:type="dxa"/>
          </w:tcPr>
          <w:p w:rsidR="00521A43" w:rsidRDefault="00521A43" w:rsidP="0013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A43" w:rsidRDefault="00521A43" w:rsidP="00521A4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521A43" w:rsidRPr="00F57AED" w:rsidTr="000428C7">
        <w:tc>
          <w:tcPr>
            <w:tcW w:w="3093" w:type="pct"/>
          </w:tcPr>
          <w:p w:rsidR="00521A43" w:rsidRPr="00121CB3" w:rsidRDefault="00521A43" w:rsidP="000428C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Диданозин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порошок для приготовления раствора для приёма внутрь</w:t>
            </w:r>
          </w:p>
        </w:tc>
        <w:tc>
          <w:tcPr>
            <w:tcW w:w="240" w:type="pct"/>
          </w:tcPr>
          <w:p w:rsidR="00521A43" w:rsidRPr="00121CB3" w:rsidRDefault="00521A43" w:rsidP="000428C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521A43" w:rsidRPr="00F57AED" w:rsidRDefault="00521A43" w:rsidP="000428C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21A43" w:rsidRPr="00121CB3" w:rsidTr="000428C7">
        <w:tc>
          <w:tcPr>
            <w:tcW w:w="3093" w:type="pct"/>
          </w:tcPr>
          <w:p w:rsidR="00521A43" w:rsidRPr="00121CB3" w:rsidRDefault="00521A43" w:rsidP="000428C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Диданозин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порошок для приготовления раствора для приёма внутрь</w:t>
            </w:r>
          </w:p>
        </w:tc>
        <w:tc>
          <w:tcPr>
            <w:tcW w:w="240" w:type="pct"/>
          </w:tcPr>
          <w:p w:rsidR="00521A43" w:rsidRPr="00121CB3" w:rsidRDefault="00521A43" w:rsidP="000428C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521A43" w:rsidRPr="00121CB3" w:rsidRDefault="00521A43" w:rsidP="000428C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A43" w:rsidRPr="004272B5" w:rsidTr="000428C7">
        <w:tc>
          <w:tcPr>
            <w:tcW w:w="3093" w:type="pct"/>
          </w:tcPr>
          <w:p w:rsidR="00521A43" w:rsidRPr="000117DB" w:rsidRDefault="00521A43" w:rsidP="000428C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Didanosini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pulvis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solutione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ad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internum</w:t>
            </w:r>
            <w:proofErr w:type="spellEnd"/>
          </w:p>
        </w:tc>
        <w:tc>
          <w:tcPr>
            <w:tcW w:w="240" w:type="pct"/>
          </w:tcPr>
          <w:p w:rsidR="00521A43" w:rsidRPr="004272B5" w:rsidRDefault="00521A43" w:rsidP="000428C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521A43" w:rsidRPr="003010A9" w:rsidRDefault="00521A43" w:rsidP="000428C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521A43" w:rsidRPr="004272B5" w:rsidRDefault="00521A43" w:rsidP="00521A4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21A43" w:rsidRPr="004272B5" w:rsidTr="001369C4">
        <w:tc>
          <w:tcPr>
            <w:tcW w:w="9356" w:type="dxa"/>
          </w:tcPr>
          <w:p w:rsidR="00521A43" w:rsidRPr="004272B5" w:rsidRDefault="00521A43" w:rsidP="001369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21A43" w:rsidRPr="000428C7" w:rsidRDefault="00521A43" w:rsidP="00042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428C7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Pr="000428C7">
        <w:rPr>
          <w:rFonts w:ascii="Times New Roman" w:hAnsi="Times New Roman"/>
          <w:b w:val="0"/>
          <w:szCs w:val="28"/>
        </w:rPr>
        <w:t>диданозин</w:t>
      </w:r>
      <w:proofErr w:type="spellEnd"/>
      <w:r w:rsidRPr="000428C7">
        <w:rPr>
          <w:rFonts w:ascii="Times New Roman" w:hAnsi="Times New Roman"/>
          <w:b w:val="0"/>
          <w:szCs w:val="28"/>
        </w:rPr>
        <w:t xml:space="preserve">, порошок для приготовления раствора для </w:t>
      </w:r>
      <w:r w:rsidR="00103380" w:rsidRPr="000428C7">
        <w:rPr>
          <w:rFonts w:ascii="Times New Roman" w:hAnsi="Times New Roman"/>
          <w:b w:val="0"/>
          <w:szCs w:val="28"/>
        </w:rPr>
        <w:t>приёма внутрь</w:t>
      </w:r>
      <w:r w:rsidRPr="000428C7">
        <w:rPr>
          <w:rFonts w:ascii="Times New Roman" w:hAnsi="Times New Roman"/>
          <w:b w:val="0"/>
          <w:szCs w:val="28"/>
        </w:rPr>
        <w:t>. Препарат должен соответствовать требованиям ОФС «Порошки» и нижеприведённым требованиям.</w:t>
      </w:r>
    </w:p>
    <w:p w:rsidR="00521A43" w:rsidRPr="000428C7" w:rsidRDefault="00521A43" w:rsidP="00521A4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428C7">
        <w:rPr>
          <w:rFonts w:ascii="Times New Roman" w:hAnsi="Times New Roman"/>
          <w:b w:val="0"/>
          <w:szCs w:val="28"/>
        </w:rPr>
        <w:t xml:space="preserve">Содержит не менее 90,0 % и не более 110,0 % от заявленного количества </w:t>
      </w:r>
      <w:r w:rsidR="00C35D43" w:rsidRPr="000428C7">
        <w:rPr>
          <w:rFonts w:ascii="Times New Roman" w:hAnsi="Times New Roman"/>
          <w:b w:val="0"/>
          <w:szCs w:val="28"/>
        </w:rPr>
        <w:t>диданозина</w:t>
      </w:r>
      <w:r w:rsidRPr="000428C7">
        <w:rPr>
          <w:rFonts w:ascii="Times New Roman" w:hAnsi="Times New Roman"/>
          <w:b w:val="0"/>
          <w:szCs w:val="28"/>
        </w:rPr>
        <w:t xml:space="preserve"> </w:t>
      </w:r>
      <w:r w:rsidR="00C35D43" w:rsidRPr="000428C7">
        <w:rPr>
          <w:rFonts w:ascii="Times New Roman" w:hAnsi="Times New Roman"/>
          <w:b w:val="0"/>
          <w:szCs w:val="28"/>
        </w:rPr>
        <w:t>C</w:t>
      </w:r>
      <w:r w:rsidR="00C35D43" w:rsidRPr="000428C7">
        <w:rPr>
          <w:rFonts w:ascii="Times New Roman" w:hAnsi="Times New Roman"/>
          <w:b w:val="0"/>
          <w:szCs w:val="28"/>
          <w:vertAlign w:val="subscript"/>
        </w:rPr>
        <w:t>10</w:t>
      </w:r>
      <w:r w:rsidR="00C35D43" w:rsidRPr="000428C7">
        <w:rPr>
          <w:rFonts w:ascii="Times New Roman" w:hAnsi="Times New Roman"/>
          <w:b w:val="0"/>
          <w:szCs w:val="28"/>
        </w:rPr>
        <w:t>H</w:t>
      </w:r>
      <w:r w:rsidR="00C35D43" w:rsidRPr="000428C7">
        <w:rPr>
          <w:rFonts w:ascii="Times New Roman" w:hAnsi="Times New Roman"/>
          <w:b w:val="0"/>
          <w:szCs w:val="28"/>
          <w:vertAlign w:val="subscript"/>
        </w:rPr>
        <w:t>12</w:t>
      </w:r>
      <w:r w:rsidR="00C35D43" w:rsidRPr="000428C7">
        <w:rPr>
          <w:rFonts w:ascii="Times New Roman" w:hAnsi="Times New Roman"/>
          <w:b w:val="0"/>
          <w:szCs w:val="28"/>
        </w:rPr>
        <w:t>N</w:t>
      </w:r>
      <w:r w:rsidR="00C35D43" w:rsidRPr="000428C7">
        <w:rPr>
          <w:rFonts w:ascii="Times New Roman" w:hAnsi="Times New Roman"/>
          <w:b w:val="0"/>
          <w:szCs w:val="28"/>
          <w:vertAlign w:val="subscript"/>
        </w:rPr>
        <w:t>4</w:t>
      </w:r>
      <w:r w:rsidR="00C35D43" w:rsidRPr="000428C7">
        <w:rPr>
          <w:rFonts w:ascii="Times New Roman" w:hAnsi="Times New Roman"/>
          <w:b w:val="0"/>
          <w:szCs w:val="28"/>
        </w:rPr>
        <w:t>O</w:t>
      </w:r>
      <w:r w:rsidR="00C35D43" w:rsidRPr="000428C7">
        <w:rPr>
          <w:rFonts w:ascii="Times New Roman" w:hAnsi="Times New Roman"/>
          <w:b w:val="0"/>
          <w:szCs w:val="28"/>
          <w:vertAlign w:val="subscript"/>
        </w:rPr>
        <w:t>3</w:t>
      </w:r>
      <w:r w:rsidRPr="000428C7">
        <w:rPr>
          <w:rFonts w:ascii="Times New Roman" w:hAnsi="Times New Roman"/>
          <w:b w:val="0"/>
          <w:szCs w:val="28"/>
        </w:rPr>
        <w:t>.</w:t>
      </w:r>
    </w:p>
    <w:p w:rsidR="00521A43" w:rsidRPr="000428C7" w:rsidRDefault="00521A43" w:rsidP="00521A4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21A43" w:rsidRPr="000428C7" w:rsidRDefault="00521A43" w:rsidP="00521A43">
      <w:pPr>
        <w:pStyle w:val="1"/>
        <w:spacing w:after="0" w:line="360" w:lineRule="auto"/>
        <w:ind w:firstLine="720"/>
        <w:jc w:val="both"/>
        <w:rPr>
          <w:rStyle w:val="8"/>
          <w:sz w:val="28"/>
          <w:szCs w:val="28"/>
        </w:rPr>
      </w:pPr>
      <w:r w:rsidRPr="000428C7">
        <w:rPr>
          <w:rFonts w:ascii="Times New Roman" w:hAnsi="Times New Roman"/>
          <w:b/>
          <w:sz w:val="28"/>
          <w:szCs w:val="28"/>
        </w:rPr>
        <w:t>Описание.</w:t>
      </w:r>
      <w:r w:rsidRPr="000428C7">
        <w:rPr>
          <w:rFonts w:ascii="Times New Roman" w:hAnsi="Times New Roman"/>
          <w:sz w:val="28"/>
          <w:szCs w:val="28"/>
        </w:rPr>
        <w:t xml:space="preserve"> </w:t>
      </w:r>
      <w:r w:rsidR="000428C7" w:rsidRPr="000428C7">
        <w:rPr>
          <w:rFonts w:ascii="Times New Roman" w:hAnsi="Times New Roman"/>
          <w:sz w:val="28"/>
          <w:szCs w:val="28"/>
          <w:lang w:bidi="ru-RU"/>
        </w:rPr>
        <w:t>Содержание раздела приводится в соответствии с ОФС «Порошки»</w:t>
      </w:r>
      <w:r w:rsidRPr="000428C7">
        <w:rPr>
          <w:rStyle w:val="8"/>
          <w:sz w:val="28"/>
          <w:szCs w:val="28"/>
        </w:rPr>
        <w:t>.</w:t>
      </w:r>
    </w:p>
    <w:p w:rsidR="00664E82" w:rsidRPr="000428C7" w:rsidRDefault="00664E82" w:rsidP="00664E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8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Подлинность</w:t>
      </w:r>
    </w:p>
    <w:p w:rsidR="00664E82" w:rsidRPr="000428C7" w:rsidRDefault="00664E82" w:rsidP="00664E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8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 ИК-спектрометрия </w:t>
      </w:r>
      <w:r w:rsidRPr="000428C7">
        <w:rPr>
          <w:rFonts w:ascii="Times New Roman" w:hAnsi="Times New Roman" w:cs="Times New Roman"/>
          <w:color w:val="000000"/>
          <w:sz w:val="28"/>
          <w:szCs w:val="28"/>
        </w:rPr>
        <w:t xml:space="preserve">(ОФС «Спектрометрия в инфракрасной области»). Инфракрасный спектр </w:t>
      </w:r>
      <w:r w:rsidR="00F17816" w:rsidRPr="000428C7">
        <w:rPr>
          <w:rFonts w:ascii="Times New Roman" w:hAnsi="Times New Roman" w:cs="Times New Roman"/>
          <w:color w:val="000000"/>
          <w:sz w:val="28"/>
          <w:szCs w:val="28"/>
        </w:rPr>
        <w:t>препарата</w:t>
      </w:r>
      <w:r w:rsidRPr="000428C7">
        <w:rPr>
          <w:rFonts w:ascii="Times New Roman" w:hAnsi="Times New Roman" w:cs="Times New Roman"/>
          <w:color w:val="000000"/>
          <w:sz w:val="28"/>
          <w:szCs w:val="28"/>
        </w:rPr>
        <w:t>, снятый в диске с калия бромидом, в области от 4000 до 400 см</w:t>
      </w:r>
      <w:r w:rsidRPr="000428C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="00042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8C7">
        <w:rPr>
          <w:rFonts w:ascii="Times New Roman" w:hAnsi="Times New Roman" w:cs="Times New Roman"/>
          <w:color w:val="000000"/>
          <w:sz w:val="28"/>
          <w:szCs w:val="28"/>
        </w:rPr>
        <w:t>по положению полос поглощения должен соответствовать спектру стандартного образца диданозина.</w:t>
      </w:r>
    </w:p>
    <w:p w:rsidR="00664E82" w:rsidRPr="000428C7" w:rsidRDefault="00664E82" w:rsidP="00664E8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428C7">
        <w:rPr>
          <w:rFonts w:ascii="Times New Roman" w:hAnsi="Times New Roman"/>
          <w:b w:val="0"/>
          <w:i/>
          <w:color w:val="000000"/>
          <w:szCs w:val="28"/>
        </w:rPr>
        <w:t>2. ВЭЖХ</w:t>
      </w:r>
      <w:r w:rsidRPr="000428C7">
        <w:rPr>
          <w:rFonts w:ascii="Times New Roman" w:hAnsi="Times New Roman"/>
          <w:b w:val="0"/>
          <w:color w:val="000000"/>
          <w:szCs w:val="28"/>
        </w:rPr>
        <w:t xml:space="preserve">. Время удерживания </w:t>
      </w:r>
      <w:r w:rsidR="000428C7" w:rsidRPr="000428C7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основного </w:t>
      </w:r>
      <w:r w:rsidRPr="000428C7">
        <w:rPr>
          <w:rFonts w:ascii="Times New Roman" w:hAnsi="Times New Roman"/>
          <w:b w:val="0"/>
          <w:color w:val="000000"/>
          <w:szCs w:val="28"/>
        </w:rPr>
        <w:t xml:space="preserve">пика </w:t>
      </w:r>
      <w:r w:rsidRPr="000428C7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на хроматограмме испытуемого раствора должно соответствовать времени удерживания </w:t>
      </w:r>
      <w:r w:rsidRPr="000428C7">
        <w:rPr>
          <w:rFonts w:ascii="Times New Roman" w:hAnsi="Times New Roman"/>
          <w:b w:val="0"/>
          <w:color w:val="000000"/>
          <w:szCs w:val="28"/>
        </w:rPr>
        <w:t xml:space="preserve">пика </w:t>
      </w:r>
      <w:r w:rsidR="00F17816" w:rsidRPr="000428C7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>диданозина</w:t>
      </w:r>
      <w:r w:rsidRPr="000428C7">
        <w:rPr>
          <w:rFonts w:ascii="Times New Roman" w:hAnsi="Times New Roman"/>
          <w:b w:val="0"/>
          <w:color w:val="000000"/>
          <w:szCs w:val="28"/>
        </w:rPr>
        <w:t xml:space="preserve"> на хроматограмме раствора стандартного образца</w:t>
      </w:r>
      <w:r w:rsidR="00F17816" w:rsidRPr="000428C7">
        <w:rPr>
          <w:rFonts w:ascii="Times New Roman" w:hAnsi="Times New Roman"/>
          <w:b w:val="0"/>
          <w:color w:val="000000"/>
          <w:szCs w:val="28"/>
        </w:rPr>
        <w:t xml:space="preserve"> диданозина</w:t>
      </w:r>
      <w:r w:rsidRPr="000428C7">
        <w:rPr>
          <w:rFonts w:ascii="Times New Roman" w:hAnsi="Times New Roman"/>
          <w:b w:val="0"/>
          <w:color w:val="000000"/>
          <w:szCs w:val="28"/>
        </w:rPr>
        <w:t xml:space="preserve"> (</w:t>
      </w:r>
      <w:r w:rsidR="00F17816" w:rsidRPr="000428C7">
        <w:rPr>
          <w:rFonts w:ascii="Times New Roman" w:hAnsi="Times New Roman"/>
          <w:b w:val="0"/>
          <w:color w:val="000000"/>
          <w:szCs w:val="28"/>
        </w:rPr>
        <w:t>раздел</w:t>
      </w:r>
      <w:r w:rsidRPr="000428C7">
        <w:rPr>
          <w:rFonts w:ascii="Times New Roman" w:hAnsi="Times New Roman"/>
          <w:b w:val="0"/>
          <w:color w:val="000000"/>
          <w:szCs w:val="28"/>
        </w:rPr>
        <w:t xml:space="preserve"> «</w:t>
      </w:r>
      <w:r w:rsidR="00F17816" w:rsidRPr="000428C7">
        <w:rPr>
          <w:rFonts w:ascii="Times New Roman" w:hAnsi="Times New Roman"/>
          <w:b w:val="0"/>
          <w:color w:val="000000"/>
          <w:szCs w:val="28"/>
        </w:rPr>
        <w:t>Количественное определение</w:t>
      </w:r>
      <w:r w:rsidRPr="000428C7">
        <w:rPr>
          <w:rFonts w:ascii="Times New Roman" w:hAnsi="Times New Roman"/>
          <w:b w:val="0"/>
          <w:color w:val="000000"/>
          <w:szCs w:val="28"/>
        </w:rPr>
        <w:t>»).</w:t>
      </w:r>
    </w:p>
    <w:p w:rsidR="00D02F10" w:rsidRPr="00486590" w:rsidRDefault="001A2E92" w:rsidP="00664E8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428C7">
        <w:rPr>
          <w:rFonts w:ascii="Times New Roman" w:hAnsi="Times New Roman"/>
          <w:szCs w:val="28"/>
        </w:rPr>
        <w:lastRenderedPageBreak/>
        <w:t>Время растворения.</w:t>
      </w:r>
      <w:r w:rsidRPr="000428C7">
        <w:rPr>
          <w:rFonts w:ascii="Times New Roman" w:hAnsi="Times New Roman"/>
          <w:b w:val="0"/>
          <w:szCs w:val="28"/>
        </w:rPr>
        <w:t xml:space="preserve"> Не более 30</w:t>
      </w:r>
      <w:r w:rsidR="000428C7">
        <w:rPr>
          <w:rFonts w:ascii="Times New Roman" w:hAnsi="Times New Roman"/>
          <w:b w:val="0"/>
          <w:szCs w:val="28"/>
        </w:rPr>
        <w:t> </w:t>
      </w:r>
      <w:r w:rsidRPr="000428C7">
        <w:rPr>
          <w:rFonts w:ascii="Times New Roman" w:hAnsi="Times New Roman"/>
          <w:b w:val="0"/>
          <w:szCs w:val="28"/>
        </w:rPr>
        <w:t>мин (ОФС «Время растворения»)</w:t>
      </w:r>
      <w:r w:rsidRPr="000428C7">
        <w:rPr>
          <w:rStyle w:val="a6"/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. </w:t>
      </w:r>
      <w:r w:rsidR="000428C7" w:rsidRPr="000428C7">
        <w:rPr>
          <w:rFonts w:ascii="Times New Roman" w:eastAsiaTheme="minorHAnsi" w:hAnsi="Times New Roman"/>
          <w:b w:val="0"/>
          <w:szCs w:val="28"/>
          <w:lang w:eastAsia="en-US" w:bidi="ru-RU"/>
        </w:rPr>
        <w:t>К содержимому флакона прибавляют при комнатной температуре указанное в прилагаемой инструкции по медицинскому применению препарата количество растворителя и непрерывно встряхивают до полного растворения. Определяют время, за которое произошло полное растворение содержимого флакона</w:t>
      </w:r>
      <w:r>
        <w:rPr>
          <w:rFonts w:ascii="Times New Roman" w:hAnsi="Times New Roman"/>
          <w:b w:val="0"/>
          <w:szCs w:val="28"/>
        </w:rPr>
        <w:t>.</w:t>
      </w:r>
    </w:p>
    <w:p w:rsidR="00664E82" w:rsidRPr="000428C7" w:rsidRDefault="001A5194" w:rsidP="00521A43">
      <w:pPr>
        <w:pStyle w:val="1"/>
        <w:spacing w:after="0" w:line="360" w:lineRule="auto"/>
        <w:ind w:firstLine="720"/>
        <w:jc w:val="both"/>
        <w:rPr>
          <w:rStyle w:val="8"/>
          <w:sz w:val="28"/>
          <w:szCs w:val="28"/>
        </w:rPr>
      </w:pPr>
      <w:r>
        <w:rPr>
          <w:rStyle w:val="8"/>
          <w:b/>
          <w:sz w:val="28"/>
          <w:szCs w:val="28"/>
        </w:rPr>
        <w:t>Прозрачность раствора.</w:t>
      </w:r>
      <w:r w:rsidRPr="000428C7">
        <w:rPr>
          <w:rStyle w:val="8"/>
          <w:sz w:val="28"/>
          <w:szCs w:val="28"/>
        </w:rPr>
        <w:t xml:space="preserve"> Навеску порошка, соответствующую 2,0 г диданозина, растворяют в 100 мл воды. Раствор должен быть прозрачным (ОФС «Прозрачность и степень мутности жидкостей»).</w:t>
      </w:r>
    </w:p>
    <w:p w:rsidR="001C77C5" w:rsidRDefault="001C77C5" w:rsidP="00521A43">
      <w:pPr>
        <w:pStyle w:val="1"/>
        <w:spacing w:after="0" w:line="360" w:lineRule="auto"/>
        <w:ind w:firstLine="720"/>
        <w:jc w:val="both"/>
        <w:rPr>
          <w:rStyle w:val="8"/>
          <w:sz w:val="28"/>
          <w:szCs w:val="28"/>
        </w:rPr>
      </w:pPr>
      <w:r>
        <w:rPr>
          <w:rStyle w:val="8"/>
          <w:b/>
          <w:sz w:val="28"/>
          <w:szCs w:val="28"/>
        </w:rPr>
        <w:t>Цветность раствора.</w:t>
      </w:r>
      <w:r>
        <w:rPr>
          <w:rStyle w:val="8"/>
          <w:sz w:val="28"/>
          <w:szCs w:val="28"/>
        </w:rPr>
        <w:t xml:space="preserve"> Раствор, полученный в испытании «Прозрачность раствора», должен быть бесцветным (ОФС «Степень окраски жидкостей», метод</w:t>
      </w:r>
      <w:r w:rsidR="000428C7">
        <w:rPr>
          <w:rStyle w:val="8"/>
          <w:sz w:val="28"/>
          <w:szCs w:val="28"/>
        </w:rPr>
        <w:t> </w:t>
      </w:r>
      <w:r>
        <w:rPr>
          <w:rStyle w:val="8"/>
          <w:sz w:val="28"/>
          <w:szCs w:val="28"/>
        </w:rPr>
        <w:t>2).</w:t>
      </w:r>
    </w:p>
    <w:p w:rsidR="001C77C5" w:rsidRDefault="001C77C5" w:rsidP="00521A43">
      <w:pPr>
        <w:pStyle w:val="1"/>
        <w:spacing w:after="0" w:line="360" w:lineRule="auto"/>
        <w:ind w:firstLine="720"/>
        <w:jc w:val="both"/>
        <w:rPr>
          <w:rStyle w:val="8"/>
          <w:sz w:val="28"/>
          <w:szCs w:val="28"/>
        </w:rPr>
      </w:pPr>
      <w:r>
        <w:rPr>
          <w:rStyle w:val="8"/>
          <w:b/>
          <w:sz w:val="28"/>
          <w:szCs w:val="28"/>
        </w:rPr>
        <w:t>рН.</w:t>
      </w:r>
      <w:r>
        <w:rPr>
          <w:rStyle w:val="8"/>
          <w:sz w:val="28"/>
          <w:szCs w:val="28"/>
        </w:rPr>
        <w:t xml:space="preserve"> От 4,0 до 7,0 (2 % раствор, ОФС «Ионометрия», метод</w:t>
      </w:r>
      <w:r w:rsidR="000428C7">
        <w:rPr>
          <w:rStyle w:val="8"/>
          <w:sz w:val="28"/>
          <w:szCs w:val="28"/>
        </w:rPr>
        <w:t> </w:t>
      </w:r>
      <w:r>
        <w:rPr>
          <w:rStyle w:val="8"/>
          <w:sz w:val="28"/>
          <w:szCs w:val="28"/>
        </w:rPr>
        <w:t>3).</w:t>
      </w:r>
    </w:p>
    <w:p w:rsidR="000428C7" w:rsidRDefault="00636D70" w:rsidP="005A356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6D7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Родственные </w:t>
      </w:r>
      <w:r w:rsidRPr="0063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</w:t>
      </w:r>
      <w:r w:rsidRPr="00636D70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 w:rsidRPr="00636D7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63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0428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636D70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36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Определение проводят методом ВЭЖХ </w:t>
      </w:r>
      <w:r w:rsidRPr="00636D70">
        <w:rPr>
          <w:rFonts w:ascii="Times New Roman" w:hAnsi="Times New Roman" w:cs="Times New Roman"/>
          <w:color w:val="000000"/>
          <w:position w:val="1"/>
          <w:sz w:val="28"/>
          <w:szCs w:val="28"/>
        </w:rPr>
        <w:t xml:space="preserve">(ОФС 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>«Высокоэффективная жидкостная хроматография»</w:t>
      </w:r>
      <w:r w:rsidRPr="00636D70">
        <w:rPr>
          <w:rFonts w:ascii="Times New Roman" w:hAnsi="Times New Roman" w:cs="Times New Roman"/>
          <w:color w:val="000000"/>
          <w:position w:val="1"/>
          <w:sz w:val="28"/>
          <w:szCs w:val="28"/>
        </w:rPr>
        <w:t>)</w:t>
      </w:r>
      <w:r w:rsidRPr="00636D7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36D70" w:rsidRPr="00636D70" w:rsidRDefault="00636D70" w:rsidP="005A356A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6D70">
        <w:rPr>
          <w:rFonts w:ascii="Times New Roman" w:hAnsi="Times New Roman" w:cs="Times New Roman"/>
          <w:bCs/>
          <w:color w:val="000000"/>
          <w:sz w:val="28"/>
          <w:szCs w:val="28"/>
        </w:rPr>
        <w:t>Испытуемый раствор, раствор сравнения, растворы для проверки чувствительности</w:t>
      </w:r>
      <w:r w:rsidR="005A35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разделительной способности</w:t>
      </w:r>
      <w:r w:rsidRPr="00636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хроматографической системы и раствор стандартного образца примеси</w:t>
      </w:r>
      <w:r w:rsidR="000428C7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636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G используют </w:t>
      </w:r>
      <w:proofErr w:type="gramStart"/>
      <w:r w:rsidRPr="00636D70">
        <w:rPr>
          <w:rFonts w:ascii="Times New Roman" w:hAnsi="Times New Roman" w:cs="Times New Roman"/>
          <w:bCs/>
          <w:color w:val="000000"/>
          <w:sz w:val="28"/>
          <w:szCs w:val="28"/>
        </w:rPr>
        <w:t>свежеприготовленными</w:t>
      </w:r>
      <w:proofErr w:type="gramEnd"/>
      <w:r w:rsidRPr="00636D7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36D70" w:rsidRPr="00636D70" w:rsidRDefault="00636D70" w:rsidP="00636D70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6D70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Буферный раствор</w:t>
      </w:r>
      <w:r w:rsidRPr="00636D70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.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428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Растворяют</w:t>
      </w:r>
      <w:r w:rsidR="004D0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3,86 г аммония ацетата</w:t>
      </w:r>
      <w:r w:rsidR="00C972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воде</w:t>
      </w:r>
      <w:r w:rsidR="002943B3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доводят 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pH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потенциометрически аммиака раствором</w:t>
      </w:r>
      <w:r w:rsidR="00C972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концентрированным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25 % до 8,0</w:t>
      </w:r>
      <w:r w:rsidR="00202D0F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±0,05</w:t>
      </w:r>
      <w:r w:rsidR="002943B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доводят объём раствора водой до </w:t>
      </w:r>
      <w:r w:rsidR="000428C7">
        <w:rPr>
          <w:rFonts w:ascii="Times New Roman" w:hAnsi="Times New Roman" w:cs="Times New Roman"/>
          <w:color w:val="000000"/>
          <w:sz w:val="28"/>
          <w:szCs w:val="28"/>
          <w:lang w:bidi="ru-RU"/>
        </w:rPr>
        <w:t>1,0 л</w:t>
      </w:r>
      <w:r w:rsidR="002943B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36D70" w:rsidRPr="00636D70" w:rsidRDefault="00636D70" w:rsidP="00A45498">
      <w:pPr>
        <w:tabs>
          <w:tab w:val="center" w:pos="7155"/>
          <w:tab w:val="center" w:pos="7584"/>
          <w:tab w:val="center" w:pos="8268"/>
          <w:tab w:val="right" w:pos="9346"/>
        </w:tabs>
        <w:spacing w:after="0" w:line="36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36D70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Подвижная фаза</w:t>
      </w:r>
      <w:proofErr w:type="gramStart"/>
      <w:r w:rsidR="000428C7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 </w:t>
      </w:r>
      <w:r w:rsidRPr="00636D70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</w:t>
      </w:r>
      <w:proofErr w:type="gramEnd"/>
      <w:r w:rsidRPr="00636D70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(ПФА)</w:t>
      </w:r>
      <w:r w:rsidRPr="00636D70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.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Метанол—буферный</w:t>
      </w:r>
      <w:proofErr w:type="gramEnd"/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раствор 80:920.</w:t>
      </w:r>
    </w:p>
    <w:p w:rsidR="00636D70" w:rsidRPr="00636D70" w:rsidRDefault="00636D70" w:rsidP="00A45498">
      <w:pPr>
        <w:tabs>
          <w:tab w:val="center" w:pos="7155"/>
          <w:tab w:val="center" w:pos="7584"/>
          <w:tab w:val="center" w:pos="8268"/>
          <w:tab w:val="right" w:pos="9346"/>
        </w:tabs>
        <w:spacing w:after="0" w:line="36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36D70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Подвижная фаза</w:t>
      </w:r>
      <w:proofErr w:type="gramStart"/>
      <w:r w:rsidR="000428C7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 </w:t>
      </w:r>
      <w:r w:rsidRPr="00636D70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Б</w:t>
      </w:r>
      <w:proofErr w:type="gramEnd"/>
      <w:r w:rsidRPr="00636D70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(ПФБ)</w:t>
      </w:r>
      <w:r w:rsidRPr="00636D70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.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Метанол—буферный</w:t>
      </w:r>
      <w:proofErr w:type="gramEnd"/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раствор 300:700.</w:t>
      </w:r>
    </w:p>
    <w:p w:rsidR="00636D70" w:rsidRPr="00636D70" w:rsidRDefault="00636D70" w:rsidP="00A45498">
      <w:pPr>
        <w:tabs>
          <w:tab w:val="center" w:pos="7155"/>
          <w:tab w:val="center" w:pos="7584"/>
          <w:tab w:val="center" w:pos="8268"/>
          <w:tab w:val="right" w:pos="9346"/>
        </w:tabs>
        <w:spacing w:after="0" w:line="36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36D70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Растворитель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ПФБ—ПФА 80:920.</w:t>
      </w:r>
    </w:p>
    <w:p w:rsidR="001A6B07" w:rsidRDefault="00636D70" w:rsidP="00A45498">
      <w:pPr>
        <w:spacing w:after="0" w:line="360" w:lineRule="auto"/>
        <w:ind w:left="20"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36D70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Испытуемый раствор</w:t>
      </w:r>
      <w:r w:rsidRPr="00636D70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.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428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мерную колбу вместимостью 10</w:t>
      </w:r>
      <w:r w:rsidR="000428C7"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0 мл</w:t>
      </w:r>
      <w:r w:rsidR="000428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428C7"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помеща</w:t>
      </w:r>
      <w:r w:rsidR="000428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ют т</w:t>
      </w:r>
      <w:r w:rsidR="00EB3B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очную навеску </w:t>
      </w:r>
      <w:r w:rsidR="000428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препарата</w:t>
      </w:r>
      <w:r w:rsidR="00EB3BF5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соответствующую около 50 мг диданозина,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растворяют в растворителе и доводят объём раствора растворителем до метки.</w:t>
      </w:r>
    </w:p>
    <w:p w:rsidR="00636D70" w:rsidRPr="00636D70" w:rsidRDefault="001A6B07" w:rsidP="007559ED">
      <w:pPr>
        <w:spacing w:after="0" w:line="360" w:lineRule="auto"/>
        <w:ind w:left="20"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36D70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Раствор стандартного образца примеси</w:t>
      </w:r>
      <w:r w:rsidR="000428C7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 </w:t>
      </w:r>
      <w:r w:rsidRPr="00636D7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bidi="ru-RU"/>
        </w:rPr>
        <w:t>G</w:t>
      </w:r>
      <w:r w:rsidRPr="00636D70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В мерную колбу вместимостью 100</w:t>
      </w:r>
      <w:r w:rsidR="002943B3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 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мл помещают 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5 мг стандартного образца примеси</w:t>
      </w:r>
      <w:r w:rsidR="000428C7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диданозина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растворяют в растворителе и доводят объ</w:t>
      </w:r>
      <w:r w:rsidR="002943B3">
        <w:rPr>
          <w:rFonts w:ascii="Times New Roman" w:hAnsi="Times New Roman" w:cs="Times New Roman"/>
          <w:color w:val="000000"/>
          <w:sz w:val="28"/>
          <w:szCs w:val="28"/>
          <w:lang w:bidi="ru-RU"/>
        </w:rPr>
        <w:t>ё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 раствора растворителем до метки. </w:t>
      </w:r>
      <w:r w:rsidR="00A8042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мерную колбу вместимостью </w:t>
      </w:r>
      <w:r w:rsidR="003859CA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="00A80428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="002943B3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="00A8042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мл помещают </w:t>
      </w:r>
      <w:r w:rsidR="007559ED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1,0 мл полученного раствора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доводят объём раствора раствори</w:t>
      </w:r>
      <w:r w:rsidR="009A5561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телем до метки.</w:t>
      </w:r>
    </w:p>
    <w:p w:rsidR="00636D70" w:rsidRDefault="00636D70" w:rsidP="001A6B07">
      <w:pPr>
        <w:spacing w:after="0" w:line="360" w:lineRule="auto"/>
        <w:ind w:left="20"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36D70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Раствор сравнения</w:t>
      </w:r>
      <w:r w:rsidRPr="00636D70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. </w:t>
      </w:r>
      <w:r w:rsidR="00E314E3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В мерную колбу вместимостью 25 мл помещают 1,0 мл испытуемого раствора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доводят объём раствора растворителем до метки. </w:t>
      </w:r>
      <w:r w:rsidR="00E314E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мерную колбу вместимостью 20 мл помещают </w:t>
      </w:r>
      <w:r w:rsidR="00E314E3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1,0 мл полученного раствора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доводят объём раствора рас</w:t>
      </w:r>
      <w:r w:rsidR="009A5561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творителем до метки.</w:t>
      </w:r>
    </w:p>
    <w:p w:rsidR="001A6B07" w:rsidRPr="001A6B07" w:rsidRDefault="00305C5C" w:rsidP="001A6B07">
      <w:pPr>
        <w:spacing w:after="0" w:line="360" w:lineRule="auto"/>
        <w:ind w:left="20"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Раствор для проверки разделительной способности</w:t>
      </w:r>
      <w:r w:rsidR="001A6B07" w:rsidRPr="00636D70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хроматографической системы</w:t>
      </w:r>
      <w:r w:rsidR="001A6B07" w:rsidRPr="00636D70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В мерную колбу вместимостью 10</w:t>
      </w:r>
      <w:r w:rsidR="002943B3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 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мл помещают </w:t>
      </w:r>
      <w:r w:rsidR="001A6B07"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5 мг стандартного образца диданозина для проверки пригодности хроматографической системы</w:t>
      </w:r>
      <w:r w:rsidR="008E3990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содерж</w:t>
      </w:r>
      <w:r w:rsidR="008E3990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ащего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примеси</w:t>
      </w:r>
      <w:proofErr w:type="gramStart"/>
      <w:r w:rsidR="009A5561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В, С,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D</w:t>
      </w:r>
      <w:r w:rsidRPr="00305C5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E</w:t>
      </w:r>
      <w:r w:rsidRPr="00305C5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F</w:t>
      </w:r>
      <w:r w:rsidR="001A6B07"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растворяют в растворителе и доводят объ</w:t>
      </w:r>
      <w:r w:rsidR="008E3990">
        <w:rPr>
          <w:rFonts w:ascii="Times New Roman" w:hAnsi="Times New Roman" w:cs="Times New Roman"/>
          <w:color w:val="000000"/>
          <w:sz w:val="28"/>
          <w:szCs w:val="28"/>
          <w:lang w:bidi="ru-RU"/>
        </w:rPr>
        <w:t>ё</w:t>
      </w:r>
      <w:r w:rsidR="001A6B07"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 р</w:t>
      </w:r>
      <w:r w:rsidR="009A5561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аствора растворителем до метки.</w:t>
      </w:r>
    </w:p>
    <w:p w:rsidR="00636D70" w:rsidRPr="00636D70" w:rsidRDefault="00636D70" w:rsidP="002710B5">
      <w:pPr>
        <w:spacing w:after="0" w:line="360" w:lineRule="auto"/>
        <w:ind w:left="20" w:firstLine="700"/>
        <w:jc w:val="both"/>
        <w:rPr>
          <w:rFonts w:ascii="Times New Roman" w:hAnsi="Times New Roman" w:cs="Times New Roman"/>
          <w:color w:val="000000"/>
          <w:spacing w:val="30"/>
          <w:sz w:val="28"/>
          <w:szCs w:val="28"/>
          <w:lang w:bidi="ru-RU"/>
        </w:rPr>
      </w:pPr>
      <w:r w:rsidRPr="00636D70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Раствор для проверки чувствительности хроматографической системы</w:t>
      </w:r>
      <w:r w:rsidRPr="00636D70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. </w:t>
      </w:r>
      <w:r w:rsidR="00FE202F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В мерную колбу вместимостью 10 мл помещают 2,5</w:t>
      </w:r>
      <w:r w:rsidR="009A5561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 </w:t>
      </w:r>
      <w:r w:rsidR="00FE202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мл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раствора</w:t>
      </w:r>
      <w:r w:rsidR="00FE20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сравнения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доводят объём раствора растворителем до метки. </w:t>
      </w:r>
    </w:p>
    <w:p w:rsidR="00636D70" w:rsidRPr="00636D70" w:rsidRDefault="002710B5" w:rsidP="0027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Примечание</w:t>
      </w:r>
    </w:p>
    <w:p w:rsidR="00636D70" w:rsidRPr="00636D70" w:rsidRDefault="002710B5" w:rsidP="002710B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>римесь</w:t>
      </w:r>
      <w:proofErr w:type="gramStart"/>
      <w:r w:rsidR="009A55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36D70" w:rsidRPr="00636D7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36D70" w:rsidRPr="00636D70">
        <w:rPr>
          <w:rFonts w:ascii="Times New Roman" w:hAnsi="Times New Roman" w:cs="Times New Roman"/>
          <w:snapToGrid w:val="0"/>
          <w:color w:val="000000"/>
          <w:sz w:val="28"/>
          <w:szCs w:val="28"/>
        </w:rPr>
        <w:t>1,7-дигидро-6</w:t>
      </w:r>
      <w:r w:rsidR="00636D70" w:rsidRPr="00636D70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H</w:t>
      </w:r>
      <w:r w:rsidR="00636D70" w:rsidRPr="00636D70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-пурин-6-он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CAS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D70" w:rsidRPr="00636D70">
        <w:rPr>
          <w:rFonts w:ascii="Times New Roman" w:hAnsi="Times New Roman" w:cs="Times New Roman"/>
          <w:sz w:val="28"/>
          <w:szCs w:val="28"/>
        </w:rPr>
        <w:t>68-94-0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6D70" w:rsidRPr="00636D70" w:rsidRDefault="002710B5" w:rsidP="002710B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>римесь</w:t>
      </w:r>
      <w:proofErr w:type="gramStart"/>
      <w:r w:rsidR="009A55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36D70" w:rsidRPr="00636D70">
        <w:rPr>
          <w:rFonts w:ascii="Times New Roman" w:hAnsi="Times New Roman" w:cs="Times New Roman"/>
          <w:snapToGrid w:val="0"/>
          <w:color w:val="000000"/>
          <w:sz w:val="28"/>
          <w:szCs w:val="28"/>
        </w:rPr>
        <w:t>9-(β-D-рибофуранозил)-1,9-дигидро-6</w:t>
      </w:r>
      <w:r w:rsidR="00636D70" w:rsidRPr="00636D70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H</w:t>
      </w:r>
      <w:r w:rsidR="00636D70" w:rsidRPr="00636D70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-пурин-6-он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CAS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D70" w:rsidRPr="00636D70">
        <w:rPr>
          <w:rFonts w:ascii="Times New Roman" w:hAnsi="Times New Roman" w:cs="Times New Roman"/>
          <w:sz w:val="28"/>
          <w:szCs w:val="28"/>
        </w:rPr>
        <w:t>58-63-9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6D70" w:rsidRPr="00636D70" w:rsidRDefault="002710B5" w:rsidP="002710B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3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>римесь</w:t>
      </w:r>
      <w:proofErr w:type="gramStart"/>
      <w:r w:rsidR="009A55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36D70" w:rsidRPr="00636D70">
        <w:rPr>
          <w:rFonts w:ascii="Times New Roman" w:hAnsi="Times New Roman" w:cs="Times New Roman"/>
          <w:snapToGrid w:val="0"/>
          <w:color w:val="000000"/>
          <w:sz w:val="28"/>
          <w:szCs w:val="28"/>
        </w:rPr>
        <w:t>9-(2-дезокси-β-D-</w:t>
      </w:r>
      <w:r w:rsidR="00636D70" w:rsidRPr="00636D70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эритро</w:t>
      </w:r>
      <w:r w:rsidR="00636D70" w:rsidRPr="00636D70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-пентофуранозил)-1,9-дигидро-6</w:t>
      </w:r>
      <w:r w:rsidR="00636D70" w:rsidRPr="00636D70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H</w:t>
      </w:r>
      <w:r w:rsidR="00636D70" w:rsidRPr="00636D70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-пурин-6-он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CAS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D70" w:rsidRPr="00636D70">
        <w:rPr>
          <w:rFonts w:ascii="Times New Roman" w:hAnsi="Times New Roman" w:cs="Times New Roman"/>
          <w:sz w:val="28"/>
          <w:szCs w:val="28"/>
        </w:rPr>
        <w:t>890-38-0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D70" w:rsidRPr="00636D70" w:rsidRDefault="002710B5" w:rsidP="002710B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>римесь</w:t>
      </w:r>
      <w:r w:rsidR="009A55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36D70" w:rsidRPr="00636D7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36D70" w:rsidRPr="00636D70">
        <w:rPr>
          <w:rFonts w:ascii="Times New Roman" w:hAnsi="Times New Roman" w:cs="Times New Roman"/>
          <w:snapToGrid w:val="0"/>
          <w:color w:val="000000"/>
          <w:sz w:val="28"/>
          <w:szCs w:val="28"/>
        </w:rPr>
        <w:t>9-(3-дезокси-β-D-</w:t>
      </w:r>
      <w:r w:rsidR="00636D70" w:rsidRPr="00636D70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эритро</w:t>
      </w:r>
      <w:r w:rsidR="00636D70" w:rsidRPr="00636D70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-пентофуранозил)-1,9-дигидро-6</w:t>
      </w:r>
      <w:r w:rsidR="00636D70" w:rsidRPr="00636D70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H</w:t>
      </w:r>
      <w:r w:rsidR="00636D70" w:rsidRPr="00636D70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-пурин-6-он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CAS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D70" w:rsidRPr="00636D70">
        <w:rPr>
          <w:rFonts w:ascii="Times New Roman" w:hAnsi="Times New Roman" w:cs="Times New Roman"/>
          <w:sz w:val="28"/>
          <w:szCs w:val="28"/>
        </w:rPr>
        <w:t>13146-72-0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6D70" w:rsidRPr="00636D70" w:rsidRDefault="002710B5" w:rsidP="002710B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>римесь</w:t>
      </w:r>
      <w:r w:rsidR="009A55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36D70" w:rsidRPr="00636D70">
        <w:rPr>
          <w:rFonts w:ascii="Times New Roman" w:hAnsi="Times New Roman" w:cs="Times New Roman"/>
          <w:snapToGrid w:val="0"/>
          <w:color w:val="000000"/>
          <w:sz w:val="28"/>
          <w:szCs w:val="28"/>
        </w:rPr>
        <w:t>9-(2,3-ангидро-β-D-рибофуранозил)-1,9-дигидро-6</w:t>
      </w:r>
      <w:r w:rsidR="00636D70" w:rsidRPr="00636D70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H</w:t>
      </w:r>
      <w:r w:rsidR="00636D70" w:rsidRPr="00636D70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-пурин-6-он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CAS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D70" w:rsidRPr="00636D70">
        <w:rPr>
          <w:rFonts w:ascii="Times New Roman" w:hAnsi="Times New Roman" w:cs="Times New Roman"/>
          <w:sz w:val="28"/>
          <w:szCs w:val="28"/>
        </w:rPr>
        <w:t>31766-13-9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6D70" w:rsidRPr="00636D70" w:rsidRDefault="002710B5" w:rsidP="002710B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>римесь</w:t>
      </w:r>
      <w:r w:rsidR="009A55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36D70" w:rsidRPr="00636D7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36D70" w:rsidRPr="00636D70">
        <w:rPr>
          <w:rFonts w:ascii="Times New Roman" w:hAnsi="Times New Roman" w:cs="Times New Roman"/>
          <w:snapToGrid w:val="0"/>
          <w:color w:val="000000"/>
          <w:sz w:val="28"/>
          <w:szCs w:val="28"/>
        </w:rPr>
        <w:t>9-(2,3-дидезокси-β-D-</w:t>
      </w:r>
      <w:r w:rsidR="00636D70" w:rsidRPr="00636D70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глицеро</w:t>
      </w:r>
      <w:r w:rsidR="00636D70" w:rsidRPr="00636D70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-пент-2-ен-фуранозил)-1,9-дигидро-6</w:t>
      </w:r>
      <w:r w:rsidR="00636D70" w:rsidRPr="00636D70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H</w:t>
      </w:r>
      <w:r w:rsidR="00636D70" w:rsidRPr="00636D70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-пурин-6-он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CAS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D70" w:rsidRPr="00636D70">
        <w:rPr>
          <w:rFonts w:ascii="Times New Roman" w:hAnsi="Times New Roman" w:cs="Times New Roman"/>
          <w:sz w:val="28"/>
          <w:szCs w:val="28"/>
        </w:rPr>
        <w:t>42867-68-5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6D70" w:rsidRPr="00636D70" w:rsidRDefault="002710B5" w:rsidP="002710B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>римесь</w:t>
      </w:r>
      <w:r w:rsidR="009A55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36D70" w:rsidRPr="00636D70">
        <w:rPr>
          <w:rFonts w:ascii="Times New Roman" w:hAnsi="Times New Roman" w:cs="Times New Roman"/>
          <w:snapToGrid w:val="0"/>
          <w:color w:val="000000"/>
          <w:sz w:val="28"/>
          <w:szCs w:val="28"/>
        </w:rPr>
        <w:t>9-(2,3-дидезокси-β-D-</w:t>
      </w:r>
      <w:r w:rsidR="00636D70" w:rsidRPr="00636D70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глицеро</w:t>
      </w:r>
      <w:r w:rsidR="00636D70" w:rsidRPr="00636D70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-пентофуранозил)-9</w:t>
      </w:r>
      <w:r w:rsidR="00636D70" w:rsidRPr="00636D70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H</w:t>
      </w:r>
      <w:r w:rsidR="00636D70" w:rsidRPr="00636D70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-пурин-6-амин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CAS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D70" w:rsidRPr="00636D70">
        <w:rPr>
          <w:rFonts w:ascii="Times New Roman" w:hAnsi="Times New Roman" w:cs="Times New Roman"/>
          <w:sz w:val="28"/>
          <w:szCs w:val="28"/>
        </w:rPr>
        <w:t>4097-22-7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6D70" w:rsidRPr="00636D70" w:rsidRDefault="00636D70" w:rsidP="009A5561">
      <w:pPr>
        <w:keepNext/>
        <w:spacing w:before="120" w:after="120" w:line="240" w:lineRule="auto"/>
        <w:ind w:firstLine="69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636D70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Хроматографические условия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0"/>
        <w:gridCol w:w="6571"/>
      </w:tblGrid>
      <w:tr w:rsidR="00636D70" w:rsidRPr="009A5561" w:rsidTr="009A5561">
        <w:tc>
          <w:tcPr>
            <w:tcW w:w="1567" w:type="pct"/>
          </w:tcPr>
          <w:p w:rsidR="00636D70" w:rsidRPr="009A5561" w:rsidRDefault="00636D70" w:rsidP="009A5561">
            <w:pPr>
              <w:spacing w:after="120"/>
              <w:ind w:firstLine="1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9A556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Колонка</w:t>
            </w:r>
          </w:p>
        </w:tc>
        <w:tc>
          <w:tcPr>
            <w:tcW w:w="3433" w:type="pct"/>
          </w:tcPr>
          <w:p w:rsidR="00636D70" w:rsidRPr="009A5561" w:rsidRDefault="00050DE1" w:rsidP="009A5561">
            <w:pPr>
              <w:pStyle w:val="a3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</w:pPr>
            <w:r w:rsidRPr="009A5561">
              <w:rPr>
                <w:rFonts w:ascii="Times New Roman" w:hAnsi="Times New Roman"/>
                <w:b w:val="0"/>
                <w:color w:val="000000"/>
              </w:rPr>
              <w:t>250</w:t>
            </w:r>
            <w:r w:rsidR="009A5561" w:rsidRPr="009A5561">
              <w:rPr>
                <w:rFonts w:ascii="Times New Roman" w:hAnsi="Times New Roman"/>
                <w:b w:val="0"/>
                <w:color w:val="000000"/>
              </w:rPr>
              <w:t> </w:t>
            </w:r>
            <w:r w:rsidRPr="009A5561">
              <w:rPr>
                <w:rFonts w:ascii="Times New Roman" w:hAnsi="Times New Roman"/>
                <w:b w:val="0"/>
                <w:color w:val="000000"/>
              </w:rPr>
              <w:t>×</w:t>
            </w:r>
            <w:r w:rsidR="009A5561" w:rsidRPr="009A5561">
              <w:rPr>
                <w:rFonts w:ascii="Times New Roman" w:hAnsi="Times New Roman"/>
                <w:b w:val="0"/>
                <w:color w:val="000000"/>
              </w:rPr>
              <w:t> </w:t>
            </w:r>
            <w:r w:rsidRPr="009A5561">
              <w:rPr>
                <w:rFonts w:ascii="Times New Roman" w:hAnsi="Times New Roman"/>
                <w:b w:val="0"/>
                <w:color w:val="000000"/>
              </w:rPr>
              <w:t>4,6</w:t>
            </w:r>
            <w:r w:rsidR="009A5561" w:rsidRPr="009A5561">
              <w:rPr>
                <w:rFonts w:ascii="Times New Roman" w:hAnsi="Times New Roman"/>
                <w:b w:val="0"/>
                <w:color w:val="000000"/>
              </w:rPr>
              <w:t> </w:t>
            </w:r>
            <w:r w:rsidRPr="009A5561">
              <w:rPr>
                <w:rFonts w:ascii="Times New Roman" w:hAnsi="Times New Roman"/>
                <w:b w:val="0"/>
                <w:color w:val="000000"/>
              </w:rPr>
              <w:t>мм, силикагель октадецилсилильный, деактивированный по отношению к основаниям, для хроматографии, 3</w:t>
            </w:r>
            <w:r w:rsidR="009A5561">
              <w:rPr>
                <w:rFonts w:ascii="Times New Roman" w:hAnsi="Times New Roman"/>
                <w:b w:val="0"/>
                <w:color w:val="000000"/>
              </w:rPr>
              <w:t> </w:t>
            </w:r>
            <w:r w:rsidRPr="009A5561">
              <w:rPr>
                <w:rFonts w:ascii="Times New Roman" w:hAnsi="Times New Roman"/>
                <w:b w:val="0"/>
                <w:color w:val="000000"/>
              </w:rPr>
              <w:t>мкм;</w:t>
            </w:r>
          </w:p>
        </w:tc>
      </w:tr>
      <w:tr w:rsidR="00636D70" w:rsidRPr="009A5561" w:rsidTr="009A5561">
        <w:tc>
          <w:tcPr>
            <w:tcW w:w="1567" w:type="pct"/>
          </w:tcPr>
          <w:p w:rsidR="00636D70" w:rsidRPr="009A5561" w:rsidRDefault="00636D70" w:rsidP="009A5561">
            <w:pPr>
              <w:spacing w:after="120"/>
              <w:ind w:firstLine="11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9A556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Температура колонки</w:t>
            </w:r>
          </w:p>
        </w:tc>
        <w:tc>
          <w:tcPr>
            <w:tcW w:w="3433" w:type="pct"/>
          </w:tcPr>
          <w:p w:rsidR="00636D70" w:rsidRPr="009A5561" w:rsidRDefault="00636D70" w:rsidP="009A5561">
            <w:pPr>
              <w:spacing w:after="120"/>
              <w:ind w:hanging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556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25</w:t>
            </w:r>
            <w:proofErr w:type="gramStart"/>
            <w:r w:rsidR="009A556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 </w:t>
            </w:r>
            <w:r w:rsidRPr="009A556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°С</w:t>
            </w:r>
            <w:proofErr w:type="gramEnd"/>
            <w:r w:rsidRPr="009A556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636D70" w:rsidRPr="009A5561" w:rsidTr="009A5561">
        <w:tc>
          <w:tcPr>
            <w:tcW w:w="1567" w:type="pct"/>
          </w:tcPr>
          <w:p w:rsidR="00636D70" w:rsidRPr="009A5561" w:rsidRDefault="00636D70" w:rsidP="009A5561">
            <w:pPr>
              <w:spacing w:after="120"/>
              <w:ind w:firstLine="1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9A556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Скорость потока</w:t>
            </w:r>
          </w:p>
        </w:tc>
        <w:tc>
          <w:tcPr>
            <w:tcW w:w="3433" w:type="pct"/>
          </w:tcPr>
          <w:p w:rsidR="00636D70" w:rsidRPr="009A5561" w:rsidRDefault="00636D70" w:rsidP="009A5561">
            <w:pPr>
              <w:spacing w:after="120"/>
              <w:ind w:firstLine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556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1,0</w:t>
            </w:r>
            <w:r w:rsidR="009A556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 </w:t>
            </w:r>
            <w:r w:rsidRPr="009A556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мл/мин;</w:t>
            </w:r>
          </w:p>
        </w:tc>
      </w:tr>
      <w:tr w:rsidR="00636D70" w:rsidRPr="009A5561" w:rsidTr="009A5561">
        <w:tc>
          <w:tcPr>
            <w:tcW w:w="1567" w:type="pct"/>
          </w:tcPr>
          <w:p w:rsidR="00636D70" w:rsidRPr="009A5561" w:rsidRDefault="00636D70" w:rsidP="009A5561">
            <w:pPr>
              <w:spacing w:after="120"/>
              <w:ind w:firstLine="1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9A556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Детектор</w:t>
            </w:r>
          </w:p>
        </w:tc>
        <w:tc>
          <w:tcPr>
            <w:tcW w:w="3433" w:type="pct"/>
          </w:tcPr>
          <w:p w:rsidR="00636D70" w:rsidRPr="009A5561" w:rsidRDefault="00636D70" w:rsidP="009A5561">
            <w:pPr>
              <w:spacing w:after="120"/>
              <w:ind w:firstLine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556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спектрофотометрический, 254</w:t>
            </w:r>
            <w:r w:rsidR="009A556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 </w:t>
            </w:r>
            <w:r w:rsidRPr="009A556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нм;</w:t>
            </w:r>
          </w:p>
        </w:tc>
      </w:tr>
      <w:tr w:rsidR="00636D70" w:rsidRPr="009A5561" w:rsidTr="009A5561">
        <w:tc>
          <w:tcPr>
            <w:tcW w:w="1567" w:type="pct"/>
          </w:tcPr>
          <w:p w:rsidR="00636D70" w:rsidRPr="009A5561" w:rsidRDefault="00636D70" w:rsidP="009A5561">
            <w:pPr>
              <w:spacing w:after="120"/>
              <w:ind w:firstLine="1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9A556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Объём пробы</w:t>
            </w:r>
          </w:p>
        </w:tc>
        <w:tc>
          <w:tcPr>
            <w:tcW w:w="3433" w:type="pct"/>
          </w:tcPr>
          <w:p w:rsidR="00636D70" w:rsidRPr="009A5561" w:rsidRDefault="00636D70" w:rsidP="009A5561">
            <w:pPr>
              <w:spacing w:after="120"/>
              <w:ind w:hanging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556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20</w:t>
            </w:r>
            <w:r w:rsidR="009A556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 </w:t>
            </w:r>
            <w:r w:rsidRPr="009A556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мкл.</w:t>
            </w:r>
          </w:p>
        </w:tc>
      </w:tr>
    </w:tbl>
    <w:p w:rsidR="00636D70" w:rsidRDefault="00636D70" w:rsidP="009A5561">
      <w:pPr>
        <w:spacing w:before="120" w:after="120" w:line="240" w:lineRule="auto"/>
        <w:ind w:firstLine="69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636D70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Режим хроматографирования</w:t>
      </w:r>
    </w:p>
    <w:tbl>
      <w:tblPr>
        <w:tblStyle w:val="a5"/>
        <w:tblW w:w="5000" w:type="pct"/>
        <w:jc w:val="center"/>
        <w:tblLook w:val="04A0"/>
      </w:tblPr>
      <w:tblGrid>
        <w:gridCol w:w="3190"/>
        <w:gridCol w:w="3190"/>
        <w:gridCol w:w="3191"/>
      </w:tblGrid>
      <w:tr w:rsidR="009A5561" w:rsidTr="009A5561">
        <w:trPr>
          <w:jc w:val="center"/>
        </w:trPr>
        <w:tc>
          <w:tcPr>
            <w:tcW w:w="1666" w:type="pct"/>
            <w:vAlign w:val="bottom"/>
          </w:tcPr>
          <w:p w:rsidR="009A5561" w:rsidRPr="00636D70" w:rsidRDefault="009A5561" w:rsidP="009A5561">
            <w:pPr>
              <w:spacing w:after="120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Время, мин</w:t>
            </w:r>
          </w:p>
        </w:tc>
        <w:tc>
          <w:tcPr>
            <w:tcW w:w="1666" w:type="pct"/>
            <w:vAlign w:val="bottom"/>
          </w:tcPr>
          <w:p w:rsidR="009A5561" w:rsidRPr="00636D70" w:rsidRDefault="009A5561" w:rsidP="009A5561">
            <w:pPr>
              <w:spacing w:after="120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ПФА, %</w:t>
            </w:r>
          </w:p>
        </w:tc>
        <w:tc>
          <w:tcPr>
            <w:tcW w:w="1667" w:type="pct"/>
            <w:vAlign w:val="bottom"/>
          </w:tcPr>
          <w:p w:rsidR="009A5561" w:rsidRPr="00636D70" w:rsidRDefault="009A5561" w:rsidP="009A5561">
            <w:pPr>
              <w:spacing w:after="120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ПФБ, %</w:t>
            </w:r>
          </w:p>
        </w:tc>
      </w:tr>
      <w:tr w:rsidR="009A5561" w:rsidTr="009A5561">
        <w:trPr>
          <w:jc w:val="center"/>
        </w:trPr>
        <w:tc>
          <w:tcPr>
            <w:tcW w:w="1666" w:type="pct"/>
            <w:vAlign w:val="bottom"/>
          </w:tcPr>
          <w:p w:rsidR="009A5561" w:rsidRPr="00636D70" w:rsidRDefault="009A5561" w:rsidP="009A5561">
            <w:pPr>
              <w:spacing w:after="120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18</w:t>
            </w:r>
          </w:p>
        </w:tc>
        <w:tc>
          <w:tcPr>
            <w:tcW w:w="1666" w:type="pct"/>
            <w:vAlign w:val="bottom"/>
          </w:tcPr>
          <w:p w:rsidR="009A5561" w:rsidRPr="00636D70" w:rsidRDefault="009A5561" w:rsidP="009A5561">
            <w:pPr>
              <w:spacing w:after="120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100</w:t>
            </w:r>
          </w:p>
        </w:tc>
        <w:tc>
          <w:tcPr>
            <w:tcW w:w="1667" w:type="pct"/>
            <w:vAlign w:val="bottom"/>
          </w:tcPr>
          <w:p w:rsidR="009A5561" w:rsidRPr="00636D70" w:rsidRDefault="009A5561" w:rsidP="009A5561">
            <w:pPr>
              <w:spacing w:after="120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9A5561" w:rsidTr="009A5561">
        <w:trPr>
          <w:jc w:val="center"/>
        </w:trPr>
        <w:tc>
          <w:tcPr>
            <w:tcW w:w="1666" w:type="pct"/>
            <w:vAlign w:val="bottom"/>
          </w:tcPr>
          <w:p w:rsidR="009A5561" w:rsidRPr="00636D70" w:rsidRDefault="009A5561" w:rsidP="009A5561">
            <w:pPr>
              <w:spacing w:after="120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25</w:t>
            </w:r>
          </w:p>
        </w:tc>
        <w:tc>
          <w:tcPr>
            <w:tcW w:w="1666" w:type="pct"/>
            <w:vAlign w:val="bottom"/>
          </w:tcPr>
          <w:p w:rsidR="009A5561" w:rsidRPr="00636D70" w:rsidRDefault="009A5561" w:rsidP="009A5561">
            <w:pPr>
              <w:spacing w:after="120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→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667" w:type="pct"/>
            <w:vAlign w:val="bottom"/>
          </w:tcPr>
          <w:p w:rsidR="009A5561" w:rsidRPr="00636D70" w:rsidRDefault="009A5561" w:rsidP="009A5561">
            <w:pPr>
              <w:spacing w:after="120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→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100</w:t>
            </w:r>
          </w:p>
        </w:tc>
      </w:tr>
      <w:tr w:rsidR="009A5561" w:rsidTr="009A5561">
        <w:trPr>
          <w:jc w:val="center"/>
        </w:trPr>
        <w:tc>
          <w:tcPr>
            <w:tcW w:w="1666" w:type="pct"/>
            <w:vAlign w:val="bottom"/>
          </w:tcPr>
          <w:p w:rsidR="009A5561" w:rsidRPr="00636D70" w:rsidRDefault="009A5561" w:rsidP="009A5561">
            <w:pPr>
              <w:spacing w:after="120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45</w:t>
            </w:r>
          </w:p>
        </w:tc>
        <w:tc>
          <w:tcPr>
            <w:tcW w:w="1666" w:type="pct"/>
            <w:vAlign w:val="bottom"/>
          </w:tcPr>
          <w:p w:rsidR="009A5561" w:rsidRPr="00636D70" w:rsidRDefault="009A5561" w:rsidP="009A5561">
            <w:pPr>
              <w:spacing w:after="120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667" w:type="pct"/>
            <w:vAlign w:val="bottom"/>
          </w:tcPr>
          <w:p w:rsidR="009A5561" w:rsidRPr="00636D70" w:rsidRDefault="009A5561" w:rsidP="009A5561">
            <w:pPr>
              <w:spacing w:after="120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100</w:t>
            </w:r>
          </w:p>
        </w:tc>
      </w:tr>
      <w:tr w:rsidR="009A5561" w:rsidTr="009A5561">
        <w:trPr>
          <w:jc w:val="center"/>
        </w:trPr>
        <w:tc>
          <w:tcPr>
            <w:tcW w:w="1666" w:type="pct"/>
            <w:vAlign w:val="bottom"/>
          </w:tcPr>
          <w:p w:rsidR="009A5561" w:rsidRPr="00636D70" w:rsidRDefault="009A5561" w:rsidP="009A5561">
            <w:pPr>
              <w:spacing w:after="120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50</w:t>
            </w:r>
          </w:p>
        </w:tc>
        <w:tc>
          <w:tcPr>
            <w:tcW w:w="1666" w:type="pct"/>
            <w:vAlign w:val="bottom"/>
          </w:tcPr>
          <w:p w:rsidR="009A5561" w:rsidRPr="00636D70" w:rsidRDefault="009A5561" w:rsidP="009A5561">
            <w:pPr>
              <w:spacing w:after="120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→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100</w:t>
            </w:r>
          </w:p>
        </w:tc>
        <w:tc>
          <w:tcPr>
            <w:tcW w:w="1667" w:type="pct"/>
            <w:vAlign w:val="bottom"/>
          </w:tcPr>
          <w:p w:rsidR="009A5561" w:rsidRPr="00636D70" w:rsidRDefault="009A5561" w:rsidP="009A5561">
            <w:pPr>
              <w:spacing w:after="120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→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9A5561" w:rsidTr="009A5561">
        <w:trPr>
          <w:jc w:val="center"/>
        </w:trPr>
        <w:tc>
          <w:tcPr>
            <w:tcW w:w="1666" w:type="pct"/>
          </w:tcPr>
          <w:p w:rsidR="009A5561" w:rsidRPr="00636D70" w:rsidRDefault="009A5561" w:rsidP="009A5561">
            <w:pPr>
              <w:spacing w:after="120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60</w:t>
            </w:r>
          </w:p>
        </w:tc>
        <w:tc>
          <w:tcPr>
            <w:tcW w:w="1666" w:type="pct"/>
          </w:tcPr>
          <w:p w:rsidR="009A5561" w:rsidRPr="00636D70" w:rsidRDefault="009A5561" w:rsidP="009A5561">
            <w:pPr>
              <w:spacing w:after="120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100</w:t>
            </w:r>
          </w:p>
        </w:tc>
        <w:tc>
          <w:tcPr>
            <w:tcW w:w="1667" w:type="pct"/>
            <w:vAlign w:val="bottom"/>
          </w:tcPr>
          <w:p w:rsidR="009A5561" w:rsidRPr="00636D70" w:rsidRDefault="009A5561" w:rsidP="009A5561">
            <w:pPr>
              <w:spacing w:after="120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</w:tr>
    </w:tbl>
    <w:p w:rsidR="00636D70" w:rsidRPr="00636D70" w:rsidRDefault="00636D70" w:rsidP="002943B3">
      <w:pPr>
        <w:tabs>
          <w:tab w:val="left" w:pos="9355"/>
        </w:tabs>
        <w:spacing w:before="120" w:after="0" w:line="360" w:lineRule="auto"/>
        <w:ind w:right="-1" w:firstLine="69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Хроматографируют </w:t>
      </w:r>
      <w:r w:rsidR="009C65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раствор для проверки чувствительности хроматографической системы, </w:t>
      </w:r>
      <w:r w:rsidR="000117D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раствор для проверки разделительной способности хроматографической системы</w:t>
      </w:r>
      <w:r w:rsidR="00BD2506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раствор стандартного образца примеси</w:t>
      </w:r>
      <w:r w:rsidR="009C6523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="00BD2506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G</w:t>
      </w:r>
      <w:r w:rsidR="00BD25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раствор сравнения и 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испыт</w:t>
      </w:r>
      <w:r w:rsidR="00BD250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уемый раствор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36D70" w:rsidRPr="00636D70" w:rsidRDefault="00636D70" w:rsidP="00950538">
      <w:pPr>
        <w:spacing w:after="0" w:line="360" w:lineRule="auto"/>
        <w:ind w:left="2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D70">
        <w:rPr>
          <w:rFonts w:ascii="Times New Roman" w:hAnsi="Times New Roman" w:cs="Times New Roman"/>
          <w:i/>
          <w:color w:val="000000"/>
          <w:sz w:val="28"/>
          <w:szCs w:val="28"/>
        </w:rPr>
        <w:t>Идентификация примесей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. Для идентификации пиков примесей 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тся хроматограмма раствора для проверки </w:t>
      </w:r>
      <w:r w:rsidR="006B2F4D" w:rsidRPr="006B2F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разделительной способности</w:t>
      </w:r>
      <w:r w:rsidR="006B2F4D" w:rsidRPr="006B2F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>хроматографической системы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хроматограмма</w:t>
      </w:r>
      <w:r w:rsidR="006E2A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6D70">
        <w:rPr>
          <w:rFonts w:ascii="Times New Roman" w:hAnsi="Times New Roman" w:cs="Times New Roman"/>
          <w:color w:val="000000"/>
          <w:sz w:val="28"/>
          <w:szCs w:val="28"/>
        </w:rPr>
        <w:t>прилагаемая</w:t>
      </w:r>
      <w:proofErr w:type="gramEnd"/>
      <w:r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к стандартному образцу 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диданозина 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>для проверки пригодности системы. Для идентификации пика примеси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950538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>тся хроматограмма раствора стандартного образца примеси G.</w:t>
      </w:r>
    </w:p>
    <w:p w:rsidR="00636D70" w:rsidRPr="00636D70" w:rsidRDefault="00636D70" w:rsidP="00950538">
      <w:pPr>
        <w:spacing w:after="0" w:line="360" w:lineRule="auto"/>
        <w:ind w:left="20" w:firstLine="70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636D70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="009505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50538">
        <w:rPr>
          <w:rFonts w:ascii="Times New Roman" w:hAnsi="Times New Roman" w:cs="Times New Roman"/>
          <w:color w:val="000000"/>
          <w:sz w:val="28"/>
          <w:szCs w:val="28"/>
        </w:rPr>
        <w:t>Диданозин</w:t>
      </w:r>
      <w:proofErr w:type="spellEnd"/>
      <w:r w:rsidR="00950538">
        <w:rPr>
          <w:rFonts w:ascii="Times New Roman" w:hAnsi="Times New Roman" w:cs="Times New Roman"/>
          <w:color w:val="000000"/>
          <w:sz w:val="28"/>
          <w:szCs w:val="28"/>
        </w:rPr>
        <w:t xml:space="preserve"> – 1 (около 16,5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> мин); примесь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D05FF4">
        <w:rPr>
          <w:rFonts w:ascii="Times New Roman" w:hAnsi="Times New Roman" w:cs="Times New Roman"/>
          <w:color w:val="000000"/>
          <w:sz w:val="28"/>
          <w:szCs w:val="28"/>
        </w:rPr>
        <w:t xml:space="preserve"> – около 0,25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>; примесь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– около 0,4; примесь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– около 0,44; примесь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– около 0,48; примесь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– около 0,5; примесь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– около 0,8; примесь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– около 1,</w:t>
      </w:r>
      <w:r w:rsidR="00227AF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6D70" w:rsidRPr="006B2F4D" w:rsidRDefault="00D05FF4" w:rsidP="006B2F4D">
      <w:pPr>
        <w:keepNext/>
        <w:spacing w:after="0" w:line="360" w:lineRule="auto"/>
        <w:ind w:left="23" w:firstLine="69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Пригодность</w:t>
      </w:r>
      <w:r w:rsidR="00636D70" w:rsidRPr="00636D70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хроматографической системы</w:t>
      </w:r>
    </w:p>
    <w:p w:rsidR="006B2F4D" w:rsidRPr="00636D70" w:rsidRDefault="006B2F4D" w:rsidP="006B2F4D">
      <w:pPr>
        <w:spacing w:after="0" w:line="360" w:lineRule="auto"/>
        <w:ind w:left="23"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6D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636D7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636D70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S</w:t>
      </w:r>
      <w:r w:rsidRPr="00636D7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/</w:t>
      </w:r>
      <w:r w:rsidRPr="00636D70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Pr="00636D7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) </w:t>
      </w:r>
      <w:r w:rsidRPr="00636D70">
        <w:rPr>
          <w:rFonts w:ascii="Times New Roman" w:eastAsia="Calibri" w:hAnsi="Times New Roman" w:cs="Times New Roman"/>
          <w:color w:val="000000"/>
          <w:sz w:val="28"/>
          <w:szCs w:val="28"/>
        </w:rPr>
        <w:t>для пика дид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анозина должно быть не менее 10.</w:t>
      </w:r>
    </w:p>
    <w:p w:rsidR="00636D70" w:rsidRPr="00636D70" w:rsidRDefault="00636D70" w:rsidP="006B2F4D">
      <w:pPr>
        <w:spacing w:after="0" w:line="360" w:lineRule="auto"/>
        <w:ind w:left="23"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636D70">
        <w:rPr>
          <w:rFonts w:ascii="Times New Roman" w:eastAsia="Calibri" w:hAnsi="Times New Roman" w:cs="Times New Roman"/>
          <w:color w:val="000000"/>
          <w:sz w:val="28"/>
          <w:szCs w:val="28"/>
        </w:rPr>
        <w:t>На хроматограмме р</w:t>
      </w:r>
      <w:r w:rsidR="00686792">
        <w:rPr>
          <w:rFonts w:ascii="Times New Roman" w:eastAsia="Calibri" w:hAnsi="Times New Roman" w:cs="Times New Roman"/>
          <w:color w:val="000000"/>
          <w:sz w:val="28"/>
          <w:szCs w:val="28"/>
        </w:rPr>
        <w:t>аствора для проверки разделительной способности</w:t>
      </w:r>
      <w:r w:rsidRPr="00636D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хроматографической системы</w:t>
      </w:r>
      <w:r w:rsidR="006B2F4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636D7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разрешение (</w:t>
      </w:r>
      <w:r w:rsidRPr="00636D70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</w:t>
      </w:r>
      <w:r w:rsidR="00686792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36D7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Pr="00636D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между пиками </w:t>
      </w:r>
      <w:r w:rsidR="0068679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примеси</w:t>
      </w:r>
      <w:r w:rsidR="006B2F4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</w:t>
      </w:r>
      <w:r w:rsidRPr="00636D70">
        <w:rPr>
          <w:rFonts w:ascii="Times New Roman" w:eastAsia="Calibri" w:hAnsi="Times New Roman" w:cs="Times New Roman"/>
          <w:color w:val="000000"/>
          <w:sz w:val="28"/>
          <w:szCs w:val="28"/>
          <w:lang w:val="en-US" w:bidi="ru-RU"/>
        </w:rPr>
        <w:t>C</w:t>
      </w:r>
      <w:r w:rsidRPr="00636D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и </w:t>
      </w:r>
      <w:r w:rsidR="0068679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примеси</w:t>
      </w:r>
      <w:r w:rsidR="006B2F4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</w:t>
      </w:r>
      <w:r w:rsidRPr="00636D70">
        <w:rPr>
          <w:rFonts w:ascii="Times New Roman" w:eastAsia="Calibri" w:hAnsi="Times New Roman" w:cs="Times New Roman"/>
          <w:color w:val="000000"/>
          <w:sz w:val="28"/>
          <w:szCs w:val="28"/>
          <w:lang w:val="en-US" w:bidi="ru-RU"/>
        </w:rPr>
        <w:t>D</w:t>
      </w:r>
      <w:r w:rsidR="0068679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должно быть не менее 2,0.</w:t>
      </w:r>
    </w:p>
    <w:p w:rsidR="00636D70" w:rsidRPr="00636D70" w:rsidRDefault="00636D70" w:rsidP="006B2F4D">
      <w:pPr>
        <w:spacing w:after="0" w:line="36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636D70">
        <w:rPr>
          <w:rFonts w:ascii="Times New Roman" w:eastAsia="Calibri" w:hAnsi="Times New Roman" w:cs="Times New Roman"/>
          <w:color w:val="000000"/>
          <w:sz w:val="28"/>
          <w:szCs w:val="28"/>
        </w:rPr>
        <w:t>На хроматограмме раствора сравнения:</w:t>
      </w:r>
    </w:p>
    <w:p w:rsidR="00636D70" w:rsidRDefault="006B2F4D" w:rsidP="006B2F4D">
      <w:pPr>
        <w:spacing w:after="0" w:line="36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2F4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</w:t>
      </w:r>
      <w:r w:rsidR="00636D70" w:rsidRPr="00636D70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636D70" w:rsidRPr="00636D7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фактор асимметрии</w:t>
      </w:r>
      <w:r w:rsidR="00636D70" w:rsidRPr="00636D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36D70" w:rsidRPr="0068679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пика</w:t>
      </w:r>
      <w:r w:rsidR="00636D70" w:rsidRPr="00636D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36D70" w:rsidRPr="006B2F4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 w:rsidR="00636D70" w:rsidRPr="006B2F4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A</w:t>
      </w:r>
      <w:r w:rsidR="00636D70" w:rsidRPr="006B2F4D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36D70" w:rsidRPr="006B2F4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="00636D70" w:rsidRPr="00636D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36D70" w:rsidRPr="00636D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диданозина</w:t>
      </w:r>
      <w:r w:rsidR="00636D70" w:rsidRPr="00636D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 быть не более 2,5;</w:t>
      </w:r>
    </w:p>
    <w:p w:rsidR="00686792" w:rsidRPr="00636D70" w:rsidRDefault="006B2F4D" w:rsidP="006B2F4D">
      <w:pPr>
        <w:spacing w:after="0" w:line="36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2F4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</w:t>
      </w:r>
      <w:r w:rsidR="00686792" w:rsidRPr="00636D70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686792" w:rsidRPr="00636D7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686792" w:rsidRPr="00636D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площади пика </w:t>
      </w:r>
      <w:r w:rsidR="00686792" w:rsidRPr="00636D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диданозина</w:t>
      </w:r>
      <w:r w:rsidR="00686792" w:rsidRPr="00636D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должно быть</w:t>
      </w:r>
      <w:r w:rsidR="006867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более 5,0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686792">
        <w:rPr>
          <w:rFonts w:ascii="Times New Roman" w:eastAsia="Calibri" w:hAnsi="Times New Roman" w:cs="Times New Roman"/>
          <w:color w:val="000000"/>
          <w:sz w:val="28"/>
          <w:szCs w:val="28"/>
        </w:rPr>
        <w:t>% (6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686792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определений);</w:t>
      </w:r>
    </w:p>
    <w:p w:rsidR="00636D70" w:rsidRPr="00636D70" w:rsidRDefault="006B2F4D" w:rsidP="006B2F4D">
      <w:pPr>
        <w:spacing w:after="0" w:line="360" w:lineRule="auto"/>
        <w:ind w:firstLine="69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B2F4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</w:t>
      </w:r>
      <w:r w:rsidR="00636D70" w:rsidRPr="00636D70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636D70" w:rsidRPr="00636D7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636D70" w:rsidRPr="00636D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рассчитанная по пику </w:t>
      </w:r>
      <w:r w:rsidR="00636D70" w:rsidRPr="00636D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диданозина</w:t>
      </w:r>
      <w:r w:rsidR="00636D70" w:rsidRPr="00636D70">
        <w:rPr>
          <w:rFonts w:ascii="Times New Roman" w:eastAsia="Calibri" w:hAnsi="Times New Roman" w:cs="Times New Roman"/>
          <w:color w:val="000000"/>
          <w:sz w:val="28"/>
          <w:szCs w:val="28"/>
        </w:rPr>
        <w:t>, должна составлять не м</w:t>
      </w:r>
      <w:r w:rsidR="00D3070E">
        <w:rPr>
          <w:rFonts w:ascii="Times New Roman" w:eastAsia="Calibri" w:hAnsi="Times New Roman" w:cs="Times New Roman"/>
          <w:color w:val="000000"/>
          <w:sz w:val="28"/>
          <w:szCs w:val="28"/>
        </w:rPr>
        <w:t>енее 3000 теоретических тарелок.</w:t>
      </w:r>
    </w:p>
    <w:p w:rsidR="00636D70" w:rsidRPr="00636D70" w:rsidRDefault="00636D70" w:rsidP="006B2F4D">
      <w:pPr>
        <w:spacing w:after="0" w:line="36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36D70">
        <w:rPr>
          <w:rFonts w:ascii="Times New Roman" w:hAnsi="Times New Roman" w:cs="Times New Roman"/>
          <w:i/>
          <w:color w:val="000000"/>
          <w:sz w:val="28"/>
          <w:szCs w:val="28"/>
        </w:rPr>
        <w:t>Поправочный коэффициент</w:t>
      </w:r>
      <w:r w:rsidR="00D3070E">
        <w:rPr>
          <w:rFonts w:ascii="Times New Roman" w:hAnsi="Times New Roman" w:cs="Times New Roman"/>
          <w:color w:val="000000"/>
          <w:sz w:val="28"/>
          <w:szCs w:val="28"/>
        </w:rPr>
        <w:t>. Для расчёта содержания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площадь пика примеси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умножа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на 0,59.</w:t>
      </w:r>
    </w:p>
    <w:p w:rsidR="00247059" w:rsidRDefault="00636D70" w:rsidP="006B2F4D">
      <w:pPr>
        <w:tabs>
          <w:tab w:val="left" w:pos="0"/>
        </w:tabs>
        <w:spacing w:after="0" w:line="360" w:lineRule="auto"/>
        <w:ind w:left="23" w:firstLine="69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36D70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Содержание</w:t>
      </w:r>
      <w:r w:rsidR="00EE722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каждой из примесей в препарате</w:t>
      </w:r>
      <w:r w:rsidRPr="00636D7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процентах вычисляют согласно методу нормирования (ОФС «Хроматография»)</w:t>
      </w:r>
      <w:r w:rsidR="00247059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636D70" w:rsidRPr="00636D70" w:rsidRDefault="00636D70" w:rsidP="006B2F4D">
      <w:pPr>
        <w:tabs>
          <w:tab w:val="left" w:pos="0"/>
        </w:tabs>
        <w:spacing w:after="0" w:line="360" w:lineRule="auto"/>
        <w:ind w:left="23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D70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36D70" w:rsidRPr="00636D70" w:rsidRDefault="00B74CD0" w:rsidP="006B2F4D">
      <w:pPr>
        <w:spacing w:after="0" w:line="360" w:lineRule="auto"/>
        <w:ind w:left="23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>примесь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>– не более 0,5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636D70" w:rsidRPr="00636D70" w:rsidRDefault="00B74CD0" w:rsidP="006B2F4D">
      <w:pPr>
        <w:spacing w:after="0" w:line="360" w:lineRule="auto"/>
        <w:ind w:left="23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>примеси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>– не более 0,2 % каждая;</w:t>
      </w:r>
    </w:p>
    <w:p w:rsidR="00636D70" w:rsidRPr="00636D70" w:rsidRDefault="00B74CD0" w:rsidP="006B2F4D">
      <w:pPr>
        <w:spacing w:after="0" w:line="360" w:lineRule="auto"/>
        <w:ind w:left="23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любая </w:t>
      </w:r>
      <w:r w:rsidR="00101A9A">
        <w:rPr>
          <w:rFonts w:ascii="Times New Roman" w:hAnsi="Times New Roman" w:cs="Times New Roman"/>
          <w:color w:val="000000"/>
          <w:sz w:val="28"/>
          <w:szCs w:val="28"/>
        </w:rPr>
        <w:t>другая примесь – не более 0,2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01A9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6D70" w:rsidRPr="00636D70" w:rsidRDefault="00B74CD0" w:rsidP="006B2F4D">
      <w:pPr>
        <w:spacing w:after="0" w:line="360" w:lineRule="auto"/>
        <w:ind w:left="23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01A9A">
        <w:rPr>
          <w:rFonts w:ascii="Times New Roman" w:hAnsi="Times New Roman" w:cs="Times New Roman"/>
          <w:color w:val="000000"/>
          <w:sz w:val="28"/>
          <w:szCs w:val="28"/>
        </w:rPr>
        <w:t xml:space="preserve">сумма 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>примесей – не более 1,0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F2E2F" w:rsidRDefault="00636D70" w:rsidP="006B2F4D">
      <w:pPr>
        <w:spacing w:after="0" w:line="36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D70">
        <w:rPr>
          <w:rFonts w:ascii="Times New Roman" w:hAnsi="Times New Roman" w:cs="Times New Roman"/>
          <w:color w:val="000000"/>
          <w:sz w:val="28"/>
          <w:szCs w:val="28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0,05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36D70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D04FC1" w:rsidRDefault="00AF2E2F" w:rsidP="006B2F4D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более 3,0</w:t>
      </w:r>
      <w:r w:rsidRPr="006B2F4D">
        <w:rPr>
          <w:rFonts w:ascii="Times New Roman" w:hAnsi="Times New Roman" w:cs="Times New Roman"/>
          <w:sz w:val="28"/>
          <w:szCs w:val="28"/>
        </w:rPr>
        <w:t> </w:t>
      </w:r>
      <w:r w:rsidRPr="00AF2E2F">
        <w:rPr>
          <w:rFonts w:ascii="Times New Roman" w:hAnsi="Times New Roman" w:cs="Times New Roman"/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(ОФС Определение воды», метод</w:t>
      </w:r>
      <w:r w:rsidR="006B2F4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1).</w:t>
      </w:r>
      <w:r w:rsidR="00624097">
        <w:rPr>
          <w:rFonts w:ascii="Times New Roman" w:hAnsi="Times New Roman" w:cs="Times New Roman"/>
          <w:sz w:val="28"/>
          <w:szCs w:val="28"/>
        </w:rPr>
        <w:t xml:space="preserve"> Для определения используют около 0,5 г (точная навеска) препарата.</w:t>
      </w:r>
    </w:p>
    <w:p w:rsidR="00354B02" w:rsidRDefault="00D04FC1" w:rsidP="006B2F4D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«Однородность дозирования».</w:t>
      </w:r>
    </w:p>
    <w:p w:rsidR="001F641D" w:rsidRDefault="00354B02" w:rsidP="006502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B51DD4" w:rsidRDefault="001F641D" w:rsidP="006502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80A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1369C4" w:rsidRDefault="00B51DD4" w:rsidP="006502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Метанол</w:t>
      </w:r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—буферный</w:t>
      </w:r>
      <w:proofErr w:type="gramEnd"/>
      <w:r w:rsidRPr="00636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раствор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200:800.</w:t>
      </w:r>
    </w:p>
    <w:p w:rsidR="00C968BB" w:rsidRDefault="001369C4" w:rsidP="006502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Раствор стандартного образца диданозина.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100 мл помещают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коло 50 мг (точная навеска) стандартного образца диданозина, растворяют в растворителе </w:t>
      </w:r>
      <w:r w:rsidR="00570671">
        <w:rPr>
          <w:rFonts w:ascii="Times New Roman" w:hAnsi="Times New Roman" w:cs="Times New Roman"/>
          <w:color w:val="000000"/>
          <w:sz w:val="28"/>
          <w:szCs w:val="28"/>
        </w:rPr>
        <w:t>и доводят объём раствора растворителем до метки.</w:t>
      </w:r>
    </w:p>
    <w:p w:rsidR="00C968BB" w:rsidRPr="00C968BB" w:rsidRDefault="00C968BB" w:rsidP="006B2F4D">
      <w:pPr>
        <w:keepNext/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9"/>
        <w:gridCol w:w="5142"/>
      </w:tblGrid>
      <w:tr w:rsidR="00C968BB" w:rsidRPr="00636D70" w:rsidTr="007240F6">
        <w:tc>
          <w:tcPr>
            <w:tcW w:w="2314" w:type="pct"/>
          </w:tcPr>
          <w:p w:rsidR="00C968BB" w:rsidRPr="00636D70" w:rsidRDefault="00C968BB" w:rsidP="006B2F4D">
            <w:pPr>
              <w:spacing w:after="120"/>
              <w:ind w:firstLine="1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636D7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Объём пробы</w:t>
            </w:r>
          </w:p>
        </w:tc>
        <w:tc>
          <w:tcPr>
            <w:tcW w:w="2686" w:type="pct"/>
          </w:tcPr>
          <w:p w:rsidR="00C968BB" w:rsidRPr="00636D70" w:rsidRDefault="00C968BB" w:rsidP="006B2F4D">
            <w:pPr>
              <w:spacing w:after="120"/>
              <w:ind w:hanging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  <w:r w:rsidR="006B2F4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мкл;</w:t>
            </w:r>
          </w:p>
        </w:tc>
      </w:tr>
      <w:tr w:rsidR="00C968BB" w:rsidRPr="00636D70" w:rsidTr="007240F6">
        <w:tc>
          <w:tcPr>
            <w:tcW w:w="2314" w:type="pct"/>
          </w:tcPr>
          <w:p w:rsidR="00C968BB" w:rsidRPr="00636D70" w:rsidRDefault="00C968BB" w:rsidP="006B2F4D">
            <w:pPr>
              <w:spacing w:after="120"/>
              <w:ind w:firstLine="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Время хроматографирования</w:t>
            </w:r>
          </w:p>
        </w:tc>
        <w:tc>
          <w:tcPr>
            <w:tcW w:w="2686" w:type="pct"/>
          </w:tcPr>
          <w:p w:rsidR="00C968BB" w:rsidRDefault="00C968BB" w:rsidP="006B2F4D">
            <w:pPr>
              <w:spacing w:after="120"/>
              <w:ind w:hanging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  <w:r w:rsidR="006B2F4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мин.</w:t>
            </w:r>
          </w:p>
        </w:tc>
      </w:tr>
    </w:tbl>
    <w:p w:rsidR="00636D70" w:rsidRDefault="00BF3767" w:rsidP="002943B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Хроматографируют раствор стандартного образца диданозина и испытуемый раствор.</w:t>
      </w:r>
    </w:p>
    <w:p w:rsidR="00874F29" w:rsidRDefault="00874F29" w:rsidP="006502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6B2F4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6B2F4D" w:rsidRPr="006B2F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стандартного образца диданозина:</w:t>
      </w:r>
    </w:p>
    <w:p w:rsidR="00874F29" w:rsidRDefault="00874F29" w:rsidP="006502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диданозина должен быть не более 2,5;</w:t>
      </w:r>
    </w:p>
    <w:p w:rsidR="00874F29" w:rsidRDefault="00874F29" w:rsidP="006502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диданозина должно быть не более 2,0 % (6 определений);</w:t>
      </w:r>
    </w:p>
    <w:p w:rsidR="00874F29" w:rsidRDefault="00874F29" w:rsidP="006502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B2F4D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), рассчитанная по пику диданозина, должна составлять не менее 3000 теоретических тарелок.</w:t>
      </w:r>
    </w:p>
    <w:p w:rsidR="00243CD8" w:rsidRDefault="00C25875" w:rsidP="006502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диданозина </w:t>
      </w:r>
      <w:r w:rsidRPr="00C25875">
        <w:rPr>
          <w:rFonts w:ascii="Times New Roman" w:hAnsi="Times New Roman"/>
          <w:sz w:val="28"/>
          <w:szCs w:val="28"/>
        </w:rPr>
        <w:t>C</w:t>
      </w:r>
      <w:r w:rsidRPr="00C25875">
        <w:rPr>
          <w:rFonts w:ascii="Times New Roman" w:hAnsi="Times New Roman"/>
          <w:sz w:val="28"/>
          <w:szCs w:val="28"/>
          <w:vertAlign w:val="subscript"/>
        </w:rPr>
        <w:t>10</w:t>
      </w:r>
      <w:r w:rsidRPr="00C25875">
        <w:rPr>
          <w:rFonts w:ascii="Times New Roman" w:hAnsi="Times New Roman"/>
          <w:sz w:val="28"/>
          <w:szCs w:val="28"/>
        </w:rPr>
        <w:t>H</w:t>
      </w:r>
      <w:r w:rsidRPr="00C25875">
        <w:rPr>
          <w:rFonts w:ascii="Times New Roman" w:hAnsi="Times New Roman"/>
          <w:sz w:val="28"/>
          <w:szCs w:val="28"/>
          <w:vertAlign w:val="subscript"/>
        </w:rPr>
        <w:t>12</w:t>
      </w:r>
      <w:r w:rsidRPr="00C25875">
        <w:rPr>
          <w:rFonts w:ascii="Times New Roman" w:hAnsi="Times New Roman"/>
          <w:sz w:val="28"/>
          <w:szCs w:val="28"/>
        </w:rPr>
        <w:t>N</w:t>
      </w:r>
      <w:r w:rsidRPr="00C25875">
        <w:rPr>
          <w:rFonts w:ascii="Times New Roman" w:hAnsi="Times New Roman"/>
          <w:sz w:val="28"/>
          <w:szCs w:val="28"/>
          <w:vertAlign w:val="subscript"/>
        </w:rPr>
        <w:t>4</w:t>
      </w:r>
      <w:r w:rsidRPr="00C25875">
        <w:rPr>
          <w:rFonts w:ascii="Times New Roman" w:hAnsi="Times New Roman"/>
          <w:sz w:val="28"/>
          <w:szCs w:val="28"/>
        </w:rPr>
        <w:t>O</w:t>
      </w:r>
      <w:r w:rsidRPr="00C25875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в препарате в процентах от заявленного количества </w:t>
      </w:r>
      <w:r w:rsidRPr="007240F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Х</w:t>
      </w:r>
      <w:r w:rsidRPr="007240F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C25875" w:rsidRPr="00E547EC" w:rsidRDefault="00C25875" w:rsidP="007240F6">
      <w:pPr>
        <w:spacing w:after="0" w:line="360" w:lineRule="auto"/>
        <w:jc w:val="center"/>
        <w:rPr>
          <w:rStyle w:val="8"/>
          <w:rFonts w:eastAsia="Calibri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703"/>
        <w:gridCol w:w="558"/>
        <w:gridCol w:w="356"/>
        <w:gridCol w:w="7954"/>
      </w:tblGrid>
      <w:tr w:rsidR="00C25875" w:rsidRPr="00A24F6E" w:rsidTr="007240F6">
        <w:trPr>
          <w:trHeight w:val="20"/>
        </w:trPr>
        <w:tc>
          <w:tcPr>
            <w:tcW w:w="379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2587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303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2587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C25875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2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2587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6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25875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712B72">
              <w:rPr>
                <w:rStyle w:val="8"/>
                <w:rFonts w:eastAsia="Calibri"/>
                <w:sz w:val="28"/>
                <w:szCs w:val="28"/>
              </w:rPr>
              <w:t>диданозина</w:t>
            </w:r>
            <w:r w:rsidRPr="00C25875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C25875" w:rsidRPr="00A24F6E" w:rsidTr="007240F6">
        <w:trPr>
          <w:trHeight w:val="20"/>
        </w:trPr>
        <w:tc>
          <w:tcPr>
            <w:tcW w:w="379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03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2587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C25875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52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587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6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25875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712B72">
              <w:rPr>
                <w:rStyle w:val="8"/>
                <w:rFonts w:eastAsia="Calibri"/>
                <w:sz w:val="28"/>
                <w:szCs w:val="28"/>
              </w:rPr>
              <w:t>диданозина</w:t>
            </w:r>
            <w:r w:rsidRPr="00C25875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</w:t>
            </w:r>
            <w:r w:rsidR="00712B72">
              <w:rPr>
                <w:rStyle w:val="8"/>
                <w:rFonts w:eastAsia="Calibri"/>
                <w:sz w:val="28"/>
                <w:szCs w:val="28"/>
              </w:rPr>
              <w:t xml:space="preserve"> диданозина</w:t>
            </w:r>
            <w:r w:rsidRPr="00C2587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C25875" w:rsidRPr="00A24F6E" w:rsidTr="007240F6">
        <w:trPr>
          <w:trHeight w:val="20"/>
        </w:trPr>
        <w:tc>
          <w:tcPr>
            <w:tcW w:w="379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03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2587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25875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2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2587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6" w:type="pct"/>
          </w:tcPr>
          <w:p w:rsidR="00C25875" w:rsidRPr="00C25875" w:rsidRDefault="00712B72" w:rsidP="007240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препарата</w:t>
            </w:r>
            <w:r w:rsidR="00C25875" w:rsidRPr="00C2587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C25875" w:rsidRPr="00A24F6E" w:rsidTr="007240F6">
        <w:trPr>
          <w:trHeight w:val="20"/>
        </w:trPr>
        <w:tc>
          <w:tcPr>
            <w:tcW w:w="379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03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2587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25875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52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2587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6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2587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712B72">
              <w:rPr>
                <w:rStyle w:val="8"/>
                <w:rFonts w:eastAsia="Calibri"/>
                <w:sz w:val="28"/>
                <w:szCs w:val="28"/>
              </w:rPr>
              <w:t>диданозина</w:t>
            </w:r>
            <w:r w:rsidRPr="00C2587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C25875" w:rsidRPr="00A24F6E" w:rsidTr="007240F6">
        <w:trPr>
          <w:trHeight w:val="20"/>
        </w:trPr>
        <w:tc>
          <w:tcPr>
            <w:tcW w:w="379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03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2587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52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587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6" w:type="pct"/>
          </w:tcPr>
          <w:p w:rsidR="00C25875" w:rsidRPr="00C25875" w:rsidRDefault="00C25875" w:rsidP="007240F6">
            <w:pPr>
              <w:pStyle w:val="ad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258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980F1E">
              <w:rPr>
                <w:rFonts w:ascii="Times New Roman" w:hAnsi="Times New Roman"/>
                <w:color w:val="000000"/>
                <w:sz w:val="28"/>
                <w:szCs w:val="28"/>
              </w:rPr>
              <w:t>диданозина</w:t>
            </w:r>
            <w:r w:rsidRPr="00C258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980F1E">
              <w:rPr>
                <w:rFonts w:ascii="Times New Roman" w:hAnsi="Times New Roman"/>
                <w:color w:val="000000"/>
                <w:sz w:val="28"/>
                <w:szCs w:val="28"/>
              </w:rPr>
              <w:t>диданозина</w:t>
            </w:r>
            <w:proofErr w:type="gramStart"/>
            <w:r w:rsidRPr="00C25875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7240F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C25875" w:rsidRPr="00B0519D" w:rsidTr="007240F6">
        <w:trPr>
          <w:trHeight w:val="20"/>
        </w:trPr>
        <w:tc>
          <w:tcPr>
            <w:tcW w:w="379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03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2587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52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587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6" w:type="pct"/>
          </w:tcPr>
          <w:p w:rsidR="00C25875" w:rsidRPr="00C25875" w:rsidRDefault="00777BE1" w:rsidP="007240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средняя масса </w:t>
            </w:r>
            <w:r w:rsidR="00C25875" w:rsidRPr="00C25875">
              <w:rPr>
                <w:rStyle w:val="8"/>
                <w:rFonts w:eastAsia="Calibri"/>
                <w:sz w:val="28"/>
                <w:szCs w:val="28"/>
              </w:rPr>
              <w:t>содержимого одного флакона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, </w:t>
            </w:r>
            <w:proofErr w:type="gramStart"/>
            <w:r w:rsidR="00C25875" w:rsidRPr="00C25875">
              <w:rPr>
                <w:rStyle w:val="8"/>
                <w:rFonts w:eastAsia="Calibri"/>
                <w:sz w:val="28"/>
                <w:szCs w:val="28"/>
              </w:rPr>
              <w:t>г</w:t>
            </w:r>
            <w:proofErr w:type="gramEnd"/>
            <w:r w:rsidR="00C25875" w:rsidRPr="00C2587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C25875" w:rsidRPr="00B0519D" w:rsidTr="007240F6">
        <w:trPr>
          <w:trHeight w:val="20"/>
        </w:trPr>
        <w:tc>
          <w:tcPr>
            <w:tcW w:w="379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03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2587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52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587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6" w:type="pct"/>
          </w:tcPr>
          <w:p w:rsidR="00C25875" w:rsidRPr="00C25875" w:rsidRDefault="00C25875" w:rsidP="007240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2587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777BE1">
              <w:rPr>
                <w:rStyle w:val="8"/>
                <w:rFonts w:eastAsia="Calibri"/>
                <w:sz w:val="28"/>
                <w:szCs w:val="28"/>
              </w:rPr>
              <w:t xml:space="preserve">диданозина в одном </w:t>
            </w:r>
            <w:r w:rsidRPr="00C25875">
              <w:rPr>
                <w:rStyle w:val="8"/>
                <w:rFonts w:eastAsia="Calibri"/>
                <w:sz w:val="28"/>
                <w:szCs w:val="28"/>
              </w:rPr>
              <w:t>флаконе</w:t>
            </w:r>
            <w:r w:rsidR="00777BE1">
              <w:rPr>
                <w:rStyle w:val="8"/>
                <w:rFonts w:eastAsia="Calibri"/>
                <w:sz w:val="28"/>
                <w:szCs w:val="28"/>
              </w:rPr>
              <w:t xml:space="preserve">, </w:t>
            </w:r>
            <w:proofErr w:type="gramStart"/>
            <w:r w:rsidRPr="00C25875">
              <w:rPr>
                <w:rStyle w:val="8"/>
                <w:rFonts w:eastAsia="Calibri"/>
                <w:sz w:val="28"/>
                <w:szCs w:val="28"/>
              </w:rPr>
              <w:t>г</w:t>
            </w:r>
            <w:proofErr w:type="gramEnd"/>
            <w:r w:rsidRPr="00C25875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4C04FE" w:rsidRPr="00521A43" w:rsidRDefault="0053307B" w:rsidP="002943B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Хранение.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защищённом от света месте при температуре не выше 25 °С.</w:t>
      </w:r>
    </w:p>
    <w:sectPr w:rsidR="004C04FE" w:rsidRPr="00521A43" w:rsidSect="00050D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106" w:rsidRDefault="00582106" w:rsidP="001C77C5">
      <w:pPr>
        <w:spacing w:after="0" w:line="240" w:lineRule="auto"/>
      </w:pPr>
      <w:r>
        <w:separator/>
      </w:r>
    </w:p>
  </w:endnote>
  <w:endnote w:type="continuationSeparator" w:id="0">
    <w:p w:rsidR="00582106" w:rsidRDefault="00582106" w:rsidP="001C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99" w:rsidRDefault="00A34A9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43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6523" w:rsidRPr="000428C7" w:rsidRDefault="002B48F8" w:rsidP="000428C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28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C6523" w:rsidRPr="000428C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428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4A99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0428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99" w:rsidRDefault="00A34A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106" w:rsidRDefault="00582106" w:rsidP="001C77C5">
      <w:pPr>
        <w:spacing w:after="0" w:line="240" w:lineRule="auto"/>
      </w:pPr>
      <w:r>
        <w:separator/>
      </w:r>
    </w:p>
  </w:footnote>
  <w:footnote w:type="continuationSeparator" w:id="0">
    <w:p w:rsidR="00582106" w:rsidRDefault="00582106" w:rsidP="001C7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99" w:rsidRDefault="00A34A9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99" w:rsidRDefault="00A34A9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523" w:rsidRPr="00A34A99" w:rsidRDefault="009C6523" w:rsidP="00A34A99">
    <w:pPr>
      <w:pStyle w:val="a7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21A43"/>
    <w:rsid w:val="000117DB"/>
    <w:rsid w:val="000428C7"/>
    <w:rsid w:val="00050DE1"/>
    <w:rsid w:val="00101A9A"/>
    <w:rsid w:val="00103380"/>
    <w:rsid w:val="001369C4"/>
    <w:rsid w:val="001436D3"/>
    <w:rsid w:val="00160CC3"/>
    <w:rsid w:val="00177ED7"/>
    <w:rsid w:val="001A2E92"/>
    <w:rsid w:val="001A5194"/>
    <w:rsid w:val="001A6B07"/>
    <w:rsid w:val="001B620D"/>
    <w:rsid w:val="001C77C5"/>
    <w:rsid w:val="001F641D"/>
    <w:rsid w:val="00202D0F"/>
    <w:rsid w:val="00227AF6"/>
    <w:rsid w:val="00243CD8"/>
    <w:rsid w:val="00247059"/>
    <w:rsid w:val="002710B5"/>
    <w:rsid w:val="002943B3"/>
    <w:rsid w:val="002B48F8"/>
    <w:rsid w:val="00305C5C"/>
    <w:rsid w:val="003213DA"/>
    <w:rsid w:val="00330C35"/>
    <w:rsid w:val="00354B02"/>
    <w:rsid w:val="003859CA"/>
    <w:rsid w:val="003A2E18"/>
    <w:rsid w:val="00414CEA"/>
    <w:rsid w:val="004C04FE"/>
    <w:rsid w:val="004D01B6"/>
    <w:rsid w:val="00513E69"/>
    <w:rsid w:val="00521A43"/>
    <w:rsid w:val="0053307B"/>
    <w:rsid w:val="00570671"/>
    <w:rsid w:val="00581C13"/>
    <w:rsid w:val="00582106"/>
    <w:rsid w:val="005A356A"/>
    <w:rsid w:val="00624097"/>
    <w:rsid w:val="00636D70"/>
    <w:rsid w:val="00650217"/>
    <w:rsid w:val="00657813"/>
    <w:rsid w:val="00664E82"/>
    <w:rsid w:val="00686792"/>
    <w:rsid w:val="006B2F4D"/>
    <w:rsid w:val="006D5A44"/>
    <w:rsid w:val="006E2A46"/>
    <w:rsid w:val="00707F1F"/>
    <w:rsid w:val="00712B72"/>
    <w:rsid w:val="00721A23"/>
    <w:rsid w:val="007240F6"/>
    <w:rsid w:val="007559ED"/>
    <w:rsid w:val="00777BE1"/>
    <w:rsid w:val="007C180A"/>
    <w:rsid w:val="00874F29"/>
    <w:rsid w:val="008D784F"/>
    <w:rsid w:val="008E3990"/>
    <w:rsid w:val="00933619"/>
    <w:rsid w:val="00950538"/>
    <w:rsid w:val="00980F1E"/>
    <w:rsid w:val="009A5561"/>
    <w:rsid w:val="009C6523"/>
    <w:rsid w:val="00A34A99"/>
    <w:rsid w:val="00A45498"/>
    <w:rsid w:val="00A80428"/>
    <w:rsid w:val="00AF2E2F"/>
    <w:rsid w:val="00B51DD4"/>
    <w:rsid w:val="00B74CD0"/>
    <w:rsid w:val="00BD2506"/>
    <w:rsid w:val="00BF3767"/>
    <w:rsid w:val="00C25875"/>
    <w:rsid w:val="00C35D43"/>
    <w:rsid w:val="00C53F41"/>
    <w:rsid w:val="00C73C47"/>
    <w:rsid w:val="00C968BB"/>
    <w:rsid w:val="00C972CB"/>
    <w:rsid w:val="00D02F10"/>
    <w:rsid w:val="00D04FC1"/>
    <w:rsid w:val="00D05FF4"/>
    <w:rsid w:val="00D3070E"/>
    <w:rsid w:val="00DD2606"/>
    <w:rsid w:val="00DF2402"/>
    <w:rsid w:val="00E314E3"/>
    <w:rsid w:val="00E547EC"/>
    <w:rsid w:val="00E84612"/>
    <w:rsid w:val="00EB3BF5"/>
    <w:rsid w:val="00EE7222"/>
    <w:rsid w:val="00F17313"/>
    <w:rsid w:val="00F17816"/>
    <w:rsid w:val="00FE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1A4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1A4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521A4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5">
    <w:name w:val="Table Grid"/>
    <w:basedOn w:val="a1"/>
    <w:rsid w:val="00521A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521A43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1A2E92"/>
    <w:rPr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C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77C5"/>
  </w:style>
  <w:style w:type="paragraph" w:styleId="a9">
    <w:name w:val="footer"/>
    <w:basedOn w:val="a"/>
    <w:link w:val="aa"/>
    <w:uiPriority w:val="99"/>
    <w:unhideWhenUsed/>
    <w:rsid w:val="001C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77C5"/>
  </w:style>
  <w:style w:type="paragraph" w:styleId="ab">
    <w:name w:val="Balloon Text"/>
    <w:basedOn w:val="a"/>
    <w:link w:val="ac"/>
    <w:uiPriority w:val="99"/>
    <w:semiHidden/>
    <w:unhideWhenUsed/>
    <w:rsid w:val="0063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6D70"/>
    <w:rPr>
      <w:rFonts w:ascii="Tahoma" w:hAnsi="Tahoma" w:cs="Tahoma"/>
      <w:sz w:val="16"/>
      <w:szCs w:val="16"/>
    </w:rPr>
  </w:style>
  <w:style w:type="paragraph" w:styleId="ad">
    <w:name w:val="Plain Text"/>
    <w:aliases w:val="Plain Text Char"/>
    <w:basedOn w:val="a"/>
    <w:link w:val="ae"/>
    <w:uiPriority w:val="99"/>
    <w:rsid w:val="00C2587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aliases w:val="Plain Text Char Знак"/>
    <w:basedOn w:val="a0"/>
    <w:link w:val="ad"/>
    <w:uiPriority w:val="99"/>
    <w:rsid w:val="00C258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DD260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260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260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26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Sokil</cp:lastModifiedBy>
  <cp:revision>9</cp:revision>
  <cp:lastPrinted>2019-06-28T09:56:00Z</cp:lastPrinted>
  <dcterms:created xsi:type="dcterms:W3CDTF">2020-07-20T07:19:00Z</dcterms:created>
  <dcterms:modified xsi:type="dcterms:W3CDTF">2020-07-29T05:04:00Z</dcterms:modified>
</cp:coreProperties>
</file>