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58" w:rsidRPr="00F604D6" w:rsidRDefault="00E81A58" w:rsidP="00E81A5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81A58" w:rsidRPr="00F604D6" w:rsidRDefault="00E81A58" w:rsidP="00E81A5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81A58" w:rsidRDefault="00E81A58" w:rsidP="00E81A5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52242" w:rsidRPr="00F604D6" w:rsidRDefault="00F52242" w:rsidP="00E81A5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52242" w:rsidRPr="00F52242" w:rsidRDefault="00F52242" w:rsidP="00F522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224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52242" w:rsidRPr="00F52242" w:rsidTr="00F52242">
        <w:tc>
          <w:tcPr>
            <w:tcW w:w="9356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242" w:rsidRPr="00F52242" w:rsidRDefault="00F52242" w:rsidP="00F5224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52242" w:rsidRPr="00F52242" w:rsidTr="00F52242">
        <w:tc>
          <w:tcPr>
            <w:tcW w:w="5920" w:type="dxa"/>
          </w:tcPr>
          <w:p w:rsidR="00F52242" w:rsidRDefault="00F52242" w:rsidP="002B6FF4">
            <w:pPr>
              <w:spacing w:after="120"/>
            </w:pPr>
            <w:proofErr w:type="spellStart"/>
            <w:r w:rsidRPr="006B735F">
              <w:rPr>
                <w:rFonts w:ascii="Times New Roman" w:hAnsi="Times New Roman" w:cs="Times New Roman"/>
                <w:b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460" w:type="dxa"/>
          </w:tcPr>
          <w:p w:rsidR="00F52242" w:rsidRPr="00F52242" w:rsidRDefault="00F52242" w:rsidP="002B6FF4">
            <w:pPr>
              <w:pStyle w:val="a4"/>
              <w:tabs>
                <w:tab w:val="left" w:pos="3828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191" w:type="dxa"/>
          </w:tcPr>
          <w:p w:rsidR="00F52242" w:rsidRPr="00F52242" w:rsidRDefault="00F52242" w:rsidP="002B6F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4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52242" w:rsidRPr="00F52242" w:rsidTr="00F52242">
        <w:tc>
          <w:tcPr>
            <w:tcW w:w="5920" w:type="dxa"/>
          </w:tcPr>
          <w:p w:rsidR="00F52242" w:rsidRDefault="00F52242" w:rsidP="002B6FF4">
            <w:pPr>
              <w:spacing w:after="120"/>
            </w:pPr>
            <w:proofErr w:type="spellStart"/>
            <w:r w:rsidRPr="006B735F">
              <w:rPr>
                <w:rFonts w:ascii="Times New Roman" w:hAnsi="Times New Roman" w:cs="Times New Roman"/>
                <w:b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460" w:type="dxa"/>
          </w:tcPr>
          <w:p w:rsidR="00F52242" w:rsidRPr="00F52242" w:rsidRDefault="00F52242" w:rsidP="002B6FF4">
            <w:pPr>
              <w:pStyle w:val="a4"/>
              <w:tabs>
                <w:tab w:val="left" w:pos="3828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191" w:type="dxa"/>
          </w:tcPr>
          <w:p w:rsidR="00F52242" w:rsidRPr="00F52242" w:rsidRDefault="00F52242" w:rsidP="002B6F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242" w:rsidRPr="00F52242" w:rsidTr="00F52242">
        <w:tc>
          <w:tcPr>
            <w:tcW w:w="5920" w:type="dxa"/>
          </w:tcPr>
          <w:p w:rsidR="00F52242" w:rsidRPr="00F52242" w:rsidRDefault="00F52242" w:rsidP="002B6F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2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Biperidenum</w:t>
            </w:r>
            <w:proofErr w:type="spellEnd"/>
          </w:p>
        </w:tc>
        <w:tc>
          <w:tcPr>
            <w:tcW w:w="460" w:type="dxa"/>
          </w:tcPr>
          <w:p w:rsidR="00F52242" w:rsidRPr="00F52242" w:rsidRDefault="00F52242" w:rsidP="002B6FF4">
            <w:pPr>
              <w:pStyle w:val="a4"/>
              <w:tabs>
                <w:tab w:val="left" w:pos="3828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52242" w:rsidRPr="00F52242" w:rsidRDefault="00F52242" w:rsidP="002B6F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4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52242" w:rsidRPr="00F52242" w:rsidRDefault="00F52242" w:rsidP="00F5224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52242" w:rsidRPr="00F52242" w:rsidTr="00F52242">
        <w:tc>
          <w:tcPr>
            <w:tcW w:w="9356" w:type="dxa"/>
          </w:tcPr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242" w:rsidRPr="00F52242" w:rsidRDefault="00F52242" w:rsidP="00F52242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242" w:rsidRPr="005F2B55" w:rsidTr="00F52242">
        <w:tc>
          <w:tcPr>
            <w:tcW w:w="9571" w:type="dxa"/>
            <w:gridSpan w:val="2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522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rac</w:t>
            </w:r>
            <w:proofErr w:type="spellEnd"/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-(1</w:t>
            </w:r>
            <w:r w:rsidRPr="00F522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)-1-[(1</w:t>
            </w:r>
            <w:r w:rsidRPr="00F522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r w:rsidRPr="00F522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 w:rsidRPr="00F522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proofErr w:type="spellStart"/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Бицикло</w:t>
            </w:r>
            <w:proofErr w:type="spellEnd"/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[2.2.1]</w:t>
            </w:r>
            <w:proofErr w:type="spellStart"/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гепт</w:t>
            </w:r>
            <w:proofErr w:type="spellEnd"/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-5-</w:t>
            </w:r>
            <w:proofErr w:type="spellStart"/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-2-</w:t>
            </w:r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]-3-(</w:t>
            </w:r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пиперидин</w:t>
            </w:r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-1-</w:t>
            </w:r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)-1-</w:t>
            </w:r>
            <w:proofErr w:type="spellStart"/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фенилпропан</w:t>
            </w:r>
            <w:proofErr w:type="spellEnd"/>
            <w:r w:rsidRPr="00F52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-1-</w:t>
            </w:r>
            <w:proofErr w:type="spellStart"/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</w:p>
        </w:tc>
      </w:tr>
      <w:tr w:rsidR="00F52242" w:rsidRPr="00F52242" w:rsidTr="00F52242">
        <w:tc>
          <w:tcPr>
            <w:tcW w:w="9571" w:type="dxa"/>
            <w:gridSpan w:val="2"/>
          </w:tcPr>
          <w:p w:rsidR="00F52242" w:rsidRPr="005F2B55" w:rsidRDefault="00F52242" w:rsidP="00F52242">
            <w:pPr>
              <w:jc w:val="center"/>
              <w:rPr>
                <w:rFonts w:ascii="Times New Roman" w:hAnsi="Times New Roman" w:cs="Times New Roman"/>
                <w:noProof/>
                <w:sz w:val="28"/>
                <w:lang w:val="en-US" w:eastAsia="ru-RU"/>
              </w:rPr>
            </w:pPr>
          </w:p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F52242">
              <w:rPr>
                <w:rFonts w:ascii="Times New Roman" w:hAnsi="Times New Roman" w:cs="Times New Roman"/>
                <w:sz w:val="28"/>
                <w:szCs w:val="28"/>
              </w:rPr>
              <w:object w:dxaOrig="2928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7pt;height:112.75pt" o:ole="">
                  <v:imagedata r:id="rId8" o:title=""/>
                </v:shape>
                <o:OLEObject Type="Embed" ProgID="ChemWindow.Document" ShapeID="_x0000_i1025" DrawAspect="Content" ObjectID="_1657514940" r:id="rId9"/>
              </w:object>
            </w:r>
          </w:p>
          <w:p w:rsidR="00F52242" w:rsidRPr="00F52242" w:rsidRDefault="00F52242" w:rsidP="00F52242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F52242" w:rsidRPr="00F52242" w:rsidTr="00F52242">
        <w:tc>
          <w:tcPr>
            <w:tcW w:w="4785" w:type="dxa"/>
          </w:tcPr>
          <w:p w:rsidR="00F52242" w:rsidRPr="00F52242" w:rsidRDefault="00F52242" w:rsidP="00F5224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52242">
              <w:rPr>
                <w:rFonts w:ascii="Times New Roman" w:hAnsi="Times New Roman" w:cs="Times New Roman"/>
                <w:sz w:val="28"/>
              </w:rPr>
              <w:t>C</w:t>
            </w:r>
            <w:r w:rsidRPr="00F52242">
              <w:rPr>
                <w:rFonts w:ascii="Times New Roman" w:hAnsi="Times New Roman" w:cs="Times New Roman"/>
                <w:sz w:val="28"/>
                <w:vertAlign w:val="subscript"/>
              </w:rPr>
              <w:t>21</w:t>
            </w:r>
            <w:r w:rsidRPr="00F52242">
              <w:rPr>
                <w:rFonts w:ascii="Times New Roman" w:hAnsi="Times New Roman" w:cs="Times New Roman"/>
                <w:sz w:val="28"/>
              </w:rPr>
              <w:t>H</w:t>
            </w:r>
            <w:r w:rsidRPr="00F52242">
              <w:rPr>
                <w:rFonts w:ascii="Times New Roman" w:hAnsi="Times New Roman" w:cs="Times New Roman"/>
                <w:sz w:val="28"/>
                <w:vertAlign w:val="subscript"/>
              </w:rPr>
              <w:t>29</w:t>
            </w:r>
            <w:r w:rsidRPr="00F52242">
              <w:rPr>
                <w:rFonts w:ascii="Times New Roman" w:hAnsi="Times New Roman" w:cs="Times New Roman"/>
                <w:sz w:val="28"/>
              </w:rPr>
              <w:t>NO</w:t>
            </w:r>
          </w:p>
        </w:tc>
        <w:tc>
          <w:tcPr>
            <w:tcW w:w="4786" w:type="dxa"/>
          </w:tcPr>
          <w:p w:rsidR="00F52242" w:rsidRPr="00F52242" w:rsidRDefault="00F52242" w:rsidP="00F522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242">
              <w:rPr>
                <w:rFonts w:ascii="Times New Roman" w:hAnsi="Times New Roman" w:cs="Times New Roman"/>
                <w:sz w:val="28"/>
                <w:szCs w:val="28"/>
              </w:rPr>
              <w:t>М.м. 311,46</w:t>
            </w:r>
          </w:p>
        </w:tc>
      </w:tr>
    </w:tbl>
    <w:p w:rsidR="002B7EAA" w:rsidRPr="002B7EAA" w:rsidRDefault="002B7EAA" w:rsidP="002B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58" w:rsidRDefault="00544601" w:rsidP="002B6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98,0 % и не более 101,0 % биперидена </w:t>
      </w:r>
      <w:r w:rsidRPr="002B7EAA">
        <w:rPr>
          <w:rFonts w:ascii="Times New Roman" w:hAnsi="Times New Roman" w:cs="Times New Roman"/>
          <w:sz w:val="28"/>
          <w:szCs w:val="28"/>
        </w:rPr>
        <w:t>C</w:t>
      </w:r>
      <w:r w:rsidRPr="002B7EAA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2B7EAA">
        <w:rPr>
          <w:rFonts w:ascii="Times New Roman" w:hAnsi="Times New Roman" w:cs="Times New Roman"/>
          <w:sz w:val="28"/>
          <w:szCs w:val="28"/>
        </w:rPr>
        <w:t>H</w:t>
      </w:r>
      <w:r w:rsidRPr="002B7EAA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Pr="002B7EAA">
        <w:rPr>
          <w:rFonts w:ascii="Times New Roman" w:hAnsi="Times New Roman" w:cs="Times New Roman"/>
          <w:sz w:val="28"/>
          <w:szCs w:val="28"/>
        </w:rPr>
        <w:t>NO в</w:t>
      </w:r>
      <w:r>
        <w:rPr>
          <w:rFonts w:ascii="Times New Roman" w:hAnsi="Times New Roman" w:cs="Times New Roman"/>
          <w:sz w:val="28"/>
          <w:szCs w:val="28"/>
        </w:rPr>
        <w:t xml:space="preserve"> пересчёте на сухое вещество.</w:t>
      </w:r>
    </w:p>
    <w:p w:rsidR="00E81A58" w:rsidRDefault="00E81A58" w:rsidP="00E81A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A58" w:rsidRDefault="00E81A58" w:rsidP="00AD3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B6FF4">
        <w:rPr>
          <w:rFonts w:ascii="Times New Roman" w:hAnsi="Times New Roman" w:cs="Times New Roman"/>
          <w:sz w:val="28"/>
          <w:szCs w:val="28"/>
        </w:rPr>
        <w:t xml:space="preserve"> </w:t>
      </w:r>
      <w:r w:rsidR="00AD3F40" w:rsidRPr="00AD3F40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</w:t>
      </w:r>
      <w:r w:rsidR="00AD3F40">
        <w:rPr>
          <w:rFonts w:ascii="Times New Roman" w:hAnsi="Times New Roman" w:cs="Times New Roman"/>
          <w:sz w:val="28"/>
          <w:szCs w:val="28"/>
        </w:rPr>
        <w:t>.</w:t>
      </w:r>
    </w:p>
    <w:p w:rsidR="00AD3F40" w:rsidRDefault="00AD3F40" w:rsidP="00AD3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2B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 растворим в хлороформе,</w:t>
      </w:r>
      <w:r w:rsidR="000762DD">
        <w:rPr>
          <w:rFonts w:ascii="Times New Roman" w:hAnsi="Times New Roman" w:cs="Times New Roman"/>
          <w:sz w:val="28"/>
          <w:szCs w:val="28"/>
        </w:rPr>
        <w:t xml:space="preserve"> растворим в эфире,</w:t>
      </w:r>
      <w:r>
        <w:rPr>
          <w:rFonts w:ascii="Times New Roman" w:hAnsi="Times New Roman" w:cs="Times New Roman"/>
          <w:sz w:val="28"/>
          <w:szCs w:val="28"/>
        </w:rPr>
        <w:t xml:space="preserve"> умеренно растворим в спирте 96 %,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F9703C" w:rsidRDefault="00880822" w:rsidP="00F97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9703C" w:rsidRPr="002B6FF4" w:rsidRDefault="00F9703C" w:rsidP="00F97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FF4">
        <w:rPr>
          <w:rFonts w:ascii="Times New Roman" w:hAnsi="Times New Roman" w:cs="Times New Roman"/>
          <w:i/>
          <w:sz w:val="28"/>
          <w:szCs w:val="28"/>
        </w:rPr>
        <w:t>1.</w:t>
      </w:r>
      <w:r w:rsidRPr="002B6FF4">
        <w:rPr>
          <w:rFonts w:ascii="Times New Roman" w:hAnsi="Times New Roman" w:cs="Times New Roman"/>
          <w:b/>
          <w:sz w:val="28"/>
          <w:szCs w:val="28"/>
        </w:rPr>
        <w:t> </w:t>
      </w:r>
      <w:r w:rsidR="00C939CF" w:rsidRPr="002B6FF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C939CF" w:rsidRPr="002B6FF4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«Спектрометрия в инфракрасной области»)</w:t>
      </w:r>
      <w:r w:rsidR="00C939CF" w:rsidRPr="002B6FF4">
        <w:rPr>
          <w:rFonts w:ascii="Times New Roman" w:hAnsi="Times New Roman" w:cs="Times New Roman"/>
          <w:i/>
          <w:sz w:val="28"/>
          <w:szCs w:val="28"/>
        </w:rPr>
        <w:t>.</w:t>
      </w:r>
      <w:r w:rsidR="00C939CF" w:rsidRPr="002B6FF4">
        <w:rPr>
          <w:rFonts w:ascii="Times New Roman" w:hAnsi="Times New Roman" w:cs="Times New Roman"/>
          <w:sz w:val="28"/>
          <w:szCs w:val="28"/>
        </w:rPr>
        <w:t xml:space="preserve"> </w:t>
      </w:r>
      <w:r w:rsidR="00C939CF" w:rsidRPr="002B6FF4">
        <w:rPr>
          <w:rFonts w:ascii="Times New Roman" w:eastAsia="Calibri" w:hAnsi="Times New Roman" w:cs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C939CF" w:rsidRPr="002B6FF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-1</w:t>
      </w:r>
      <w:r w:rsidR="00C939CF" w:rsidRPr="002B6F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биперидена</w:t>
      </w:r>
      <w:r w:rsidR="00C939CF" w:rsidRPr="002B6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50FC" w:rsidRPr="00F9703C" w:rsidRDefault="00F9703C" w:rsidP="00F97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3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6650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Спектрофотометрия </w:t>
      </w:r>
      <w:r w:rsidR="006650FC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665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152">
        <w:rPr>
          <w:rFonts w:ascii="Times New Roman" w:hAnsi="Times New Roman" w:cs="Times New Roman"/>
          <w:color w:val="000000"/>
          <w:sz w:val="28"/>
          <w:szCs w:val="28"/>
        </w:rPr>
        <w:t xml:space="preserve">Спектр поглощения </w:t>
      </w:r>
      <w:r w:rsidR="000762DD">
        <w:rPr>
          <w:rFonts w:ascii="Times New Roman" w:hAnsi="Times New Roman" w:cs="Times New Roman"/>
          <w:color w:val="000000"/>
          <w:sz w:val="28"/>
          <w:szCs w:val="28"/>
        </w:rPr>
        <w:t xml:space="preserve">испытуемого </w:t>
      </w:r>
      <w:r w:rsidR="00F22152">
        <w:rPr>
          <w:rFonts w:ascii="Times New Roman" w:hAnsi="Times New Roman" w:cs="Times New Roman"/>
          <w:color w:val="000000"/>
          <w:sz w:val="28"/>
          <w:szCs w:val="28"/>
        </w:rPr>
        <w:t>раствора в области длин волн от 240 до 270</w:t>
      </w:r>
      <w:r w:rsidR="002B6F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2152">
        <w:rPr>
          <w:rFonts w:ascii="Times New Roman" w:hAnsi="Times New Roman" w:cs="Times New Roman"/>
          <w:color w:val="000000"/>
          <w:sz w:val="28"/>
          <w:szCs w:val="28"/>
        </w:rPr>
        <w:t>нм должен иметь максимумы при 251, 257, 263</w:t>
      </w:r>
      <w:r w:rsidR="002B6F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2152">
        <w:rPr>
          <w:rFonts w:ascii="Times New Roman" w:hAnsi="Times New Roman" w:cs="Times New Roman"/>
          <w:color w:val="000000"/>
          <w:sz w:val="28"/>
          <w:szCs w:val="28"/>
        </w:rPr>
        <w:t>нм и минимумы при 254 и 261</w:t>
      </w:r>
      <w:r w:rsidR="002B6FF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2152">
        <w:rPr>
          <w:rFonts w:ascii="Times New Roman" w:hAnsi="Times New Roman" w:cs="Times New Roman"/>
          <w:color w:val="000000"/>
          <w:sz w:val="28"/>
          <w:szCs w:val="28"/>
        </w:rPr>
        <w:t>нм.</w:t>
      </w:r>
    </w:p>
    <w:p w:rsidR="00F9703C" w:rsidRDefault="00F9703C" w:rsidP="00F9703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03C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="00AE3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2DD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90 м</w:t>
      </w:r>
      <w:r w:rsidR="00AE3C17">
        <w:rPr>
          <w:rFonts w:ascii="Times New Roman" w:hAnsi="Times New Roman" w:cs="Times New Roman"/>
          <w:color w:val="000000"/>
          <w:sz w:val="28"/>
          <w:szCs w:val="28"/>
        </w:rPr>
        <w:t xml:space="preserve">г субстанции, </w:t>
      </w:r>
      <w:r w:rsidR="000762DD">
        <w:rPr>
          <w:rFonts w:ascii="Times New Roman" w:hAnsi="Times New Roman" w:cs="Times New Roman"/>
          <w:color w:val="000000"/>
          <w:sz w:val="28"/>
          <w:szCs w:val="28"/>
        </w:rPr>
        <w:t>растворяют в воде, прибавляют 0,5 </w:t>
      </w:r>
      <w:r w:rsidR="00AE3C17">
        <w:rPr>
          <w:rFonts w:ascii="Times New Roman" w:hAnsi="Times New Roman" w:cs="Times New Roman"/>
          <w:color w:val="000000"/>
          <w:sz w:val="28"/>
          <w:szCs w:val="28"/>
        </w:rPr>
        <w:t>мл молочной кислоты и доводят объём раствора водой до метки.</w:t>
      </w:r>
    </w:p>
    <w:p w:rsidR="00C939CF" w:rsidRPr="00F9703C" w:rsidRDefault="00F9703C" w:rsidP="00F9703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03C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39CF" w:rsidRPr="00F9703C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C939CF" w:rsidRPr="00F9703C">
        <w:rPr>
          <w:rFonts w:ascii="Times New Roman" w:hAnsi="Times New Roman"/>
          <w:sz w:val="28"/>
          <w:szCs w:val="28"/>
        </w:rPr>
        <w:t>К 20 мг субстанции прибавляют 5 мл фосфорной кислоты концентрированной; должно образоваться зеленое окрашивание.</w:t>
      </w:r>
    </w:p>
    <w:p w:rsidR="00735B2E" w:rsidRPr="00735B2E" w:rsidRDefault="00735B2E" w:rsidP="00735B2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3F1948">
        <w:rPr>
          <w:rFonts w:ascii="Times New Roman" w:hAnsi="Times New Roman"/>
          <w:color w:val="000000"/>
          <w:szCs w:val="28"/>
          <w:lang w:bidi="ru-RU"/>
        </w:rPr>
        <w:t>Температура плавления.</w:t>
      </w:r>
      <w:r w:rsidRPr="002B6FF4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 xml:space="preserve">От 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112 до 116</w:t>
      </w:r>
      <w:proofErr w:type="gramStart"/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> °С</w:t>
      </w:r>
      <w:proofErr w:type="gramEnd"/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«Температура плавления», метод</w:t>
      </w:r>
      <w:r w:rsidR="002B6FF4">
        <w:rPr>
          <w:rFonts w:ascii="Times New Roman" w:hAnsi="Times New Roman"/>
          <w:b w:val="0"/>
          <w:color w:val="000000"/>
          <w:szCs w:val="28"/>
          <w:lang w:bidi="ru-RU"/>
        </w:rPr>
        <w:t> 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>1).</w:t>
      </w:r>
    </w:p>
    <w:p w:rsidR="00735B2E" w:rsidRPr="00735B2E" w:rsidRDefault="00735B2E" w:rsidP="00735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B2E">
        <w:rPr>
          <w:b/>
          <w:color w:val="000000"/>
          <w:sz w:val="28"/>
          <w:szCs w:val="28"/>
        </w:rPr>
        <w:t>*</w:t>
      </w:r>
      <w:r w:rsidRPr="00735B2E">
        <w:rPr>
          <w:rFonts w:ascii="Times New Roman" w:hAnsi="Times New Roman" w:cs="Times New Roman"/>
          <w:b/>
          <w:color w:val="000000"/>
          <w:sz w:val="28"/>
          <w:szCs w:val="28"/>
        </w:rPr>
        <w:t>Прозрачность раствора.</w:t>
      </w:r>
      <w:r w:rsidRPr="002B6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B2E">
        <w:rPr>
          <w:rFonts w:ascii="Times New Roman" w:hAnsi="Times New Roman" w:cs="Times New Roman"/>
          <w:color w:val="000000"/>
          <w:sz w:val="28"/>
          <w:szCs w:val="28"/>
        </w:rPr>
        <w:t>Опалесценция</w:t>
      </w:r>
      <w:r w:rsidRPr="002B6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B2E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0762DD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735B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62DD">
        <w:rPr>
          <w:rFonts w:ascii="Times New Roman" w:hAnsi="Times New Roman" w:cs="Times New Roman"/>
          <w:color w:val="000000"/>
          <w:sz w:val="28"/>
          <w:szCs w:val="28"/>
        </w:rPr>
        <w:t>мг субстанции в 2</w:t>
      </w:r>
      <w:r>
        <w:rPr>
          <w:rFonts w:ascii="Times New Roman" w:hAnsi="Times New Roman" w:cs="Times New Roman"/>
          <w:color w:val="000000"/>
          <w:sz w:val="28"/>
          <w:szCs w:val="28"/>
        </w:rPr>
        <w:t>0 мл метанола</w:t>
      </w:r>
      <w:r w:rsidRPr="00735B2E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эталон сравнения </w:t>
      </w:r>
      <w:r w:rsidRPr="00735B2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35B2E">
        <w:rPr>
          <w:rFonts w:ascii="Times New Roman" w:hAnsi="Times New Roman" w:cs="Times New Roman"/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735B2E" w:rsidRDefault="00735B2E" w:rsidP="00735B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B2E">
        <w:rPr>
          <w:rFonts w:ascii="Times New Roman" w:hAnsi="Times New Roman" w:cs="Times New Roman"/>
          <w:b/>
          <w:color w:val="000000"/>
          <w:sz w:val="28"/>
          <w:szCs w:val="28"/>
        </w:rPr>
        <w:t>*Цветность раствора.</w:t>
      </w:r>
      <w:r w:rsidRPr="002B6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5B2E">
        <w:rPr>
          <w:rFonts w:ascii="Times New Roman" w:hAnsi="Times New Roman" w:cs="Times New Roman"/>
          <w:color w:val="000000"/>
          <w:sz w:val="28"/>
          <w:szCs w:val="28"/>
        </w:rPr>
        <w:t>Раствор, полученный в испытании «Прозрачность раствора», должен быть бесцветным (ОФС «Степень окраски жидкостей», метод 2).</w:t>
      </w:r>
    </w:p>
    <w:p w:rsidR="001D43CD" w:rsidRPr="001D43CD" w:rsidRDefault="001D43CD" w:rsidP="001D43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2B6FF4">
        <w:rPr>
          <w:rFonts w:ascii="Times New Roman" w:hAnsi="Times New Roman" w:cs="Times New Roman"/>
          <w:sz w:val="28"/>
          <w:szCs w:val="28"/>
        </w:rPr>
        <w:t xml:space="preserve"> </w:t>
      </w:r>
      <w:r w:rsidRPr="001D43CD">
        <w:rPr>
          <w:rFonts w:ascii="Times New Roman" w:hAnsi="Times New Roman" w:cs="Times New Roman"/>
          <w:sz w:val="28"/>
          <w:szCs w:val="28"/>
        </w:rPr>
        <w:t>Определение проводят методом ГХ (ОФС</w:t>
      </w:r>
      <w:r w:rsidR="002B6FF4">
        <w:rPr>
          <w:rFonts w:ascii="Times New Roman" w:hAnsi="Times New Roman" w:cs="Times New Roman"/>
          <w:sz w:val="28"/>
          <w:szCs w:val="28"/>
        </w:rPr>
        <w:t xml:space="preserve"> «Газовая хроматография»).</w:t>
      </w:r>
    </w:p>
    <w:p w:rsidR="001D43CD" w:rsidRDefault="001D43CD" w:rsidP="004B3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2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CA0A86">
        <w:rPr>
          <w:rFonts w:ascii="Times New Roman" w:hAnsi="Times New Roman" w:cs="Times New Roman"/>
          <w:sz w:val="28"/>
          <w:szCs w:val="28"/>
        </w:rPr>
        <w:t>В</w:t>
      </w:r>
      <w:r w:rsidR="00CA0A86" w:rsidRPr="004B3D21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CA0A86">
        <w:rPr>
          <w:rFonts w:ascii="Times New Roman" w:hAnsi="Times New Roman" w:cs="Times New Roman"/>
          <w:sz w:val="28"/>
          <w:szCs w:val="28"/>
        </w:rPr>
        <w:t>1</w:t>
      </w:r>
      <w:r w:rsidR="00CA0A86" w:rsidRPr="004B3D21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Pr="004B3D21">
        <w:rPr>
          <w:rFonts w:ascii="Times New Roman" w:hAnsi="Times New Roman" w:cs="Times New Roman"/>
          <w:sz w:val="28"/>
          <w:szCs w:val="28"/>
        </w:rPr>
        <w:t xml:space="preserve">0,1 г субстанции, </w:t>
      </w:r>
      <w:r w:rsidR="00CA0A86">
        <w:rPr>
          <w:rFonts w:ascii="Times New Roman" w:hAnsi="Times New Roman" w:cs="Times New Roman"/>
          <w:sz w:val="28"/>
          <w:szCs w:val="28"/>
        </w:rPr>
        <w:t>прибавляют</w:t>
      </w:r>
      <w:r w:rsidRPr="004B3D21">
        <w:rPr>
          <w:rFonts w:ascii="Times New Roman" w:hAnsi="Times New Roman" w:cs="Times New Roman"/>
          <w:sz w:val="28"/>
          <w:szCs w:val="28"/>
        </w:rPr>
        <w:t xml:space="preserve"> </w:t>
      </w:r>
      <w:r w:rsidR="00CA0A86">
        <w:rPr>
          <w:rFonts w:ascii="Times New Roman" w:hAnsi="Times New Roman" w:cs="Times New Roman"/>
          <w:sz w:val="28"/>
          <w:szCs w:val="28"/>
        </w:rPr>
        <w:t>7 </w:t>
      </w:r>
      <w:r w:rsidR="004B3D21">
        <w:rPr>
          <w:rFonts w:ascii="Times New Roman" w:hAnsi="Times New Roman" w:cs="Times New Roman"/>
          <w:sz w:val="28"/>
          <w:szCs w:val="28"/>
        </w:rPr>
        <w:t>мл метанола</w:t>
      </w:r>
      <w:r w:rsidR="00DD086F">
        <w:rPr>
          <w:rFonts w:ascii="Times New Roman" w:hAnsi="Times New Roman" w:cs="Times New Roman"/>
          <w:sz w:val="28"/>
          <w:szCs w:val="28"/>
        </w:rPr>
        <w:t>, обрабатывают ультразвук</w:t>
      </w:r>
      <w:r w:rsidR="00CA0A86">
        <w:rPr>
          <w:rFonts w:ascii="Times New Roman" w:hAnsi="Times New Roman" w:cs="Times New Roman"/>
          <w:sz w:val="28"/>
          <w:szCs w:val="28"/>
        </w:rPr>
        <w:t>ом до полного растворения, охлаждают до комнатной температуры</w:t>
      </w:r>
      <w:r w:rsidR="004B3D21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CA0A86">
        <w:rPr>
          <w:rFonts w:ascii="Times New Roman" w:hAnsi="Times New Roman" w:cs="Times New Roman"/>
          <w:sz w:val="28"/>
          <w:szCs w:val="28"/>
        </w:rPr>
        <w:t>метанолом</w:t>
      </w:r>
      <w:r w:rsidRPr="004B3D2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D43CD" w:rsidRPr="009E3D57" w:rsidRDefault="001D43CD" w:rsidP="009E3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21">
        <w:rPr>
          <w:rFonts w:ascii="Times New Roman" w:hAnsi="Times New Roman" w:cs="Times New Roman"/>
          <w:i/>
          <w:sz w:val="28"/>
          <w:szCs w:val="28"/>
        </w:rPr>
        <w:t>Раствор для про</w:t>
      </w:r>
      <w:r w:rsidR="00705189">
        <w:rPr>
          <w:rFonts w:ascii="Times New Roman" w:hAnsi="Times New Roman" w:cs="Times New Roman"/>
          <w:i/>
          <w:sz w:val="28"/>
          <w:szCs w:val="28"/>
        </w:rPr>
        <w:t>верки пригодности</w:t>
      </w:r>
      <w:r w:rsidRPr="004B3D21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Pr="004B3D21">
        <w:rPr>
          <w:rFonts w:ascii="Times New Roman" w:hAnsi="Times New Roman" w:cs="Times New Roman"/>
          <w:sz w:val="28"/>
          <w:szCs w:val="28"/>
        </w:rPr>
        <w:t xml:space="preserve">Растворяют 5 мг </w:t>
      </w:r>
      <w:r w:rsidR="00230DD6">
        <w:rPr>
          <w:rFonts w:ascii="Times New Roman" w:hAnsi="Times New Roman" w:cs="Times New Roman"/>
          <w:sz w:val="28"/>
          <w:szCs w:val="28"/>
        </w:rPr>
        <w:t>субстанции</w:t>
      </w:r>
      <w:r w:rsidRPr="004B3D21">
        <w:rPr>
          <w:rFonts w:ascii="Times New Roman" w:hAnsi="Times New Roman" w:cs="Times New Roman"/>
          <w:sz w:val="28"/>
          <w:szCs w:val="28"/>
        </w:rPr>
        <w:t xml:space="preserve"> и 5 мг стандартного образца</w:t>
      </w:r>
      <w:r w:rsidRPr="004B3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3D21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Pr="004B3D21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4B3D21">
        <w:rPr>
          <w:rFonts w:ascii="Times New Roman" w:hAnsi="Times New Roman" w:cs="Times New Roman"/>
          <w:sz w:val="28"/>
          <w:szCs w:val="28"/>
        </w:rPr>
        <w:t xml:space="preserve"> в 5,0 мл метанола. В мерную колбу вместимостью 10 мл помещают 1,0 мл полученного раствора и доводят объем раствора метанолом </w:t>
      </w:r>
      <w:r w:rsidRPr="009E3D57">
        <w:rPr>
          <w:rFonts w:ascii="Times New Roman" w:hAnsi="Times New Roman" w:cs="Times New Roman"/>
          <w:sz w:val="28"/>
          <w:szCs w:val="28"/>
        </w:rPr>
        <w:t>до метки.</w:t>
      </w:r>
    </w:p>
    <w:p w:rsidR="009E3D57" w:rsidRPr="009E3D57" w:rsidRDefault="009E3D57" w:rsidP="009E3D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D5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9E3D57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объем раствора метанолом до метки. В мерную колбу вместимостью 10 мл помещают 1,0 мл полученного раствора и доводят объем раствора метанолом до метки.</w:t>
      </w:r>
    </w:p>
    <w:p w:rsidR="001D43CD" w:rsidRPr="004B3D21" w:rsidRDefault="002B6FF4" w:rsidP="00B47E63">
      <w:pPr>
        <w:spacing w:after="0" w:line="240" w:lineRule="auto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1D43CD" w:rsidRPr="004B3D21" w:rsidRDefault="001D43CD" w:rsidP="00B47E63">
      <w:pPr>
        <w:spacing w:after="0" w:line="240" w:lineRule="auto"/>
        <w:ind w:right="-34"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Примесь</w:t>
      </w:r>
      <w:r w:rsidR="00E0372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А: </w:t>
      </w:r>
      <w:proofErr w:type="spellStart"/>
      <w:r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-(1</w:t>
      </w:r>
      <w:r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)-1-[(1</w:t>
      </w:r>
      <w:r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,2</w:t>
      </w:r>
      <w:r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,4</w:t>
      </w:r>
      <w:r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 w:rsidR="005F2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ицикло[2.2.1]гепт-5-ен-2-ил]-3-(пип</w:t>
      </w:r>
      <w:r w:rsidR="002B6F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еридин-1-ил)-1-фенилпропан-1-ол</w:t>
      </w:r>
      <w:r w:rsidR="005F2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D43CD" w:rsidRPr="004B3D21" w:rsidRDefault="00E03725" w:rsidP="00B47E63">
      <w:pPr>
        <w:spacing w:after="0" w:line="240" w:lineRule="auto"/>
        <w:ind w:right="-34"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-(1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)-1-[(1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,2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,4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 w:rsidR="005F2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ицикло[2.2.1]гепт-5-ен-2-ил]-3-(пиперидин-1-ил)-1-фенилпропан-1-ол</w:t>
      </w:r>
      <w:r w:rsidR="005F2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D43CD" w:rsidRPr="004B3D21" w:rsidRDefault="00E03725" w:rsidP="00B47E63">
      <w:pPr>
        <w:spacing w:after="0" w:line="240" w:lineRule="auto"/>
        <w:ind w:right="-34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римесь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rac</w:t>
      </w:r>
      <w:proofErr w:type="spellEnd"/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-(1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)-1-[(1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,2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,4</w:t>
      </w:r>
      <w:r w:rsidR="001D43CD" w:rsidRPr="004B3D21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 w:rsidR="005F2B5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</w:t>
      </w:r>
      <w:r w:rsidR="001D43CD" w:rsidRPr="004B3D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ицикло[2.2.1]гепт-5-ен-2-ил]-3-(пип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еридин-1-ил)-1-фенилпропан-1-ол</w:t>
      </w:r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D43CD" w:rsidRPr="004B3D21" w:rsidRDefault="001D43CD" w:rsidP="00E03725">
      <w:pPr>
        <w:keepNext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2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43"/>
        <w:gridCol w:w="1560"/>
        <w:gridCol w:w="2268"/>
        <w:gridCol w:w="2800"/>
      </w:tblGrid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3"/>
          </w:tcPr>
          <w:p w:rsidR="001D43CD" w:rsidRPr="004B3D21" w:rsidRDefault="001D43CD" w:rsidP="005861D3">
            <w:pPr>
              <w:pStyle w:val="ad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капиллярная, 50 м </w:t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 0,25 мм, покрытая слоем</w:t>
            </w:r>
            <w:r w:rsidR="00D15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</w:t>
            </w:r>
            <w:proofErr w:type="gramStart"/>
            <w:r w:rsidR="00D15604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="00D15604">
              <w:rPr>
                <w:rFonts w:ascii="Times New Roman" w:hAnsi="Times New Roman"/>
                <w:color w:val="000000"/>
                <w:sz w:val="28"/>
                <w:szCs w:val="28"/>
              </w:rPr>
              <w:t>диметил</w:t>
            </w:r>
            <w:proofErr w:type="spellEnd"/>
            <w:r w:rsidR="00D156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силоксана, 0,25 мкм;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1D43CD" w:rsidRPr="004B3D21" w:rsidTr="00E03725">
        <w:tc>
          <w:tcPr>
            <w:tcW w:w="1537" w:type="pct"/>
          </w:tcPr>
          <w:p w:rsidR="005861D3" w:rsidRDefault="005861D3" w:rsidP="005861D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r w:rsidR="001D43CD" w:rsidRPr="004B3D21">
              <w:rPr>
                <w:rFonts w:ascii="Times New Roman" w:hAnsi="Times New Roman"/>
                <w:sz w:val="28"/>
                <w:szCs w:val="28"/>
              </w:rPr>
              <w:t>газа-носителя</w:t>
            </w:r>
          </w:p>
          <w:p w:rsidR="001D43CD" w:rsidRPr="004B3D21" w:rsidRDefault="005861D3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(гелий)</w:t>
            </w:r>
            <w:r w:rsidR="001D43CD" w:rsidRPr="004B3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pct"/>
            <w:gridSpan w:val="3"/>
          </w:tcPr>
          <w:p w:rsidR="001D43CD" w:rsidRPr="004B3D21" w:rsidRDefault="00F807EF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  <w:r w:rsidR="001D43CD" w:rsidRPr="004B3D21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3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1:</w:t>
            </w:r>
            <w:r w:rsidR="00814269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3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2 мкл;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15" w:type="pct"/>
          </w:tcPr>
          <w:p w:rsidR="001D43CD" w:rsidRPr="004B3D21" w:rsidRDefault="001D43CD" w:rsidP="005861D3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463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1D43CD" w:rsidRPr="004B3D21" w:rsidRDefault="001D43CD" w:rsidP="005861D3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185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0 – 5</w:t>
            </w:r>
          </w:p>
          <w:p w:rsidR="001D43CD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5 – </w:t>
            </w:r>
            <w:r w:rsidR="008142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0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00BE" w:rsidRPr="004B3D21" w:rsidRDefault="000300BE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3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1D43CD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200 → </w:t>
            </w:r>
            <w:r w:rsidR="0081426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0300BE" w:rsidRPr="004B3D21" w:rsidRDefault="000300BE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1D43CD" w:rsidRPr="004B3D21" w:rsidRDefault="001D43CD" w:rsidP="005861D3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1185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3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d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</w:tcPr>
          <w:p w:rsidR="001D43CD" w:rsidRPr="004B3D21" w:rsidRDefault="001D43CD" w:rsidP="005861D3">
            <w:pPr>
              <w:pStyle w:val="a9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185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3" w:type="pct"/>
          </w:tcPr>
          <w:p w:rsidR="001D43CD" w:rsidRPr="004B3D21" w:rsidRDefault="001D43CD" w:rsidP="005861D3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2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D43CD" w:rsidRPr="004B3D21" w:rsidTr="00E03725">
        <w:tc>
          <w:tcPr>
            <w:tcW w:w="1537" w:type="pct"/>
          </w:tcPr>
          <w:p w:rsidR="001D43CD" w:rsidRPr="004B3D21" w:rsidRDefault="001D43CD" w:rsidP="005861D3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3D2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gridSpan w:val="3"/>
            <w:vAlign w:val="bottom"/>
          </w:tcPr>
          <w:p w:rsidR="001D43CD" w:rsidRPr="004B3D21" w:rsidRDefault="001D43CD" w:rsidP="005861D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B3D21">
              <w:rPr>
                <w:rFonts w:ascii="Times New Roman" w:hAnsi="Times New Roman"/>
                <w:b w:val="0"/>
                <w:color w:val="000000"/>
                <w:szCs w:val="28"/>
              </w:rPr>
              <w:t>2-кратное от времени удерживания пика биперидена.</w:t>
            </w:r>
          </w:p>
        </w:tc>
      </w:tr>
    </w:tbl>
    <w:p w:rsidR="001D43CD" w:rsidRPr="004B3D21" w:rsidRDefault="001D43CD" w:rsidP="00E03725">
      <w:pPr>
        <w:pStyle w:val="a9"/>
        <w:keepNext/>
        <w:keepLines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3725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</w:t>
      </w:r>
      <w:r w:rsidR="005861D3" w:rsidRPr="00E037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3725" w:rsidRPr="00E037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E03725">
        <w:rPr>
          <w:rFonts w:ascii="Times New Roman" w:hAnsi="Times New Roman" w:cs="Times New Roman"/>
          <w:bCs/>
          <w:color w:val="000000"/>
          <w:sz w:val="28"/>
          <w:szCs w:val="28"/>
        </w:rPr>
        <w:t>раствор</w:t>
      </w: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проверки</w:t>
      </w:r>
      <w:r w:rsidRPr="004B3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3B9E">
        <w:rPr>
          <w:rFonts w:ascii="Times New Roman" w:hAnsi="Times New Roman" w:cs="Times New Roman"/>
          <w:sz w:val="28"/>
          <w:szCs w:val="28"/>
        </w:rPr>
        <w:t>пригодности</w:t>
      </w:r>
      <w:r w:rsidRPr="004B3D2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и испытуемый раствор.</w:t>
      </w:r>
    </w:p>
    <w:p w:rsidR="001D43CD" w:rsidRPr="004B3D21" w:rsidRDefault="001D43CD" w:rsidP="00E03725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3D2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4B3D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Бипериден</w:t>
      </w:r>
      <w:proofErr w:type="spellEnd"/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</w:t>
      </w:r>
      <w:r w:rsidR="008215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(около 28 мин)</w:t>
      </w: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; примеси</w:t>
      </w:r>
      <w:proofErr w:type="gramStart"/>
      <w:r w:rsidR="00E0372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, В и С – 0,95-1,05.</w:t>
      </w:r>
    </w:p>
    <w:p w:rsidR="001D43CD" w:rsidRPr="004B3D21" w:rsidRDefault="001D43CD" w:rsidP="00E03725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3D2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03725" w:rsidRPr="009E3D57" w:rsidRDefault="00E03725" w:rsidP="00E03725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E3D57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E3D57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9E3D57">
        <w:rPr>
          <w:rFonts w:ascii="Times New Roman" w:hAnsi="Times New Roman"/>
          <w:b w:val="0"/>
          <w:i/>
          <w:szCs w:val="28"/>
          <w:lang w:val="en-US"/>
        </w:rPr>
        <w:t>S</w:t>
      </w:r>
      <w:r w:rsidRPr="009E3D57">
        <w:rPr>
          <w:rFonts w:ascii="Times New Roman" w:hAnsi="Times New Roman"/>
          <w:b w:val="0"/>
          <w:i/>
          <w:szCs w:val="28"/>
        </w:rPr>
        <w:t>/</w:t>
      </w:r>
      <w:r w:rsidRPr="009E3D57">
        <w:rPr>
          <w:rFonts w:ascii="Times New Roman" w:hAnsi="Times New Roman"/>
          <w:b w:val="0"/>
          <w:i/>
          <w:szCs w:val="28"/>
          <w:lang w:val="en-US"/>
        </w:rPr>
        <w:t>N</w:t>
      </w:r>
      <w:r w:rsidRPr="009E3D57">
        <w:rPr>
          <w:rFonts w:ascii="Times New Roman" w:hAnsi="Times New Roman"/>
          <w:b w:val="0"/>
          <w:i/>
          <w:szCs w:val="28"/>
        </w:rPr>
        <w:t xml:space="preserve">) </w:t>
      </w:r>
      <w:r w:rsidRPr="009E3D57">
        <w:rPr>
          <w:rFonts w:ascii="Times New Roman" w:hAnsi="Times New Roman"/>
          <w:b w:val="0"/>
          <w:szCs w:val="28"/>
        </w:rPr>
        <w:t>для пика биперидена должно быть не менее 6.</w:t>
      </w:r>
    </w:p>
    <w:p w:rsidR="00821594" w:rsidRDefault="001D43CD" w:rsidP="00E03725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3D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="00821594">
        <w:rPr>
          <w:rFonts w:ascii="Times New Roman" w:hAnsi="Times New Roman" w:cs="Times New Roman"/>
          <w:sz w:val="28"/>
          <w:szCs w:val="28"/>
        </w:rPr>
        <w:t>пригодности</w:t>
      </w:r>
      <w:r w:rsidRPr="004B3D21">
        <w:rPr>
          <w:rFonts w:ascii="Times New Roman" w:hAnsi="Times New Roman" w:cs="Times New Roman"/>
          <w:sz w:val="28"/>
          <w:szCs w:val="28"/>
        </w:rPr>
        <w:t xml:space="preserve"> </w:t>
      </w:r>
      <w:r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хроматографической системы</w:t>
      </w:r>
      <w:r w:rsidR="00821594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D43CD" w:rsidRDefault="00E03725" w:rsidP="00E03725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3725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086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1D43CD" w:rsidRPr="004B3D21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разрешение </w:t>
      </w:r>
      <w:r w:rsidR="001D43CD" w:rsidRPr="009E3D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9E3D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9E3D5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D43CD" w:rsidRPr="009E3D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1D43CD" w:rsidRPr="009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между пиками биперидена и примеси</w:t>
      </w:r>
      <w:proofErr w:type="gramStart"/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> А</w:t>
      </w:r>
      <w:proofErr w:type="gramEnd"/>
      <w:r w:rsidR="001D43CD" w:rsidRPr="004B3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2,5</w:t>
      </w:r>
      <w:r w:rsidR="0082159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21594" w:rsidRDefault="00E03725" w:rsidP="00E03725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3725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086F" w:rsidRPr="00E03725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="0082159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фактор асимметрии </w:t>
      </w:r>
      <w:r w:rsidR="00821594" w:rsidRPr="009E3D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пика (</w:t>
      </w:r>
      <w:r w:rsidRPr="009E3D57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9E3D57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821594" w:rsidRPr="009E3D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8215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биперидена должен быть не более 1,5</w:t>
      </w:r>
      <w:r w:rsidR="00C0263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02639" w:rsidRDefault="00E03725" w:rsidP="00E03725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3725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086F" w:rsidRPr="00E03725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="00C0263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эффективность хроматографической колонки (</w:t>
      </w:r>
      <w:r w:rsidR="00C0263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N</w:t>
      </w:r>
      <w:r w:rsidR="00C02639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C02639">
        <w:rPr>
          <w:rFonts w:ascii="Times New Roman" w:hAnsi="Times New Roman" w:cs="Times New Roman"/>
          <w:bCs/>
          <w:color w:val="000000"/>
          <w:sz w:val="28"/>
          <w:szCs w:val="28"/>
        </w:rPr>
        <w:t>, рассчитанная по пику биперидена, должна составлять не менее 7000 теоретических тарелок.</w:t>
      </w:r>
    </w:p>
    <w:p w:rsidR="009E3D57" w:rsidRPr="009E3D57" w:rsidRDefault="009E3D57" w:rsidP="00E037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E3D57">
        <w:rPr>
          <w:rFonts w:ascii="Times New Roman" w:hAnsi="Times New Roman" w:cs="Times New Roman"/>
          <w:color w:val="000000"/>
          <w:sz w:val="28"/>
          <w:szCs w:val="28"/>
        </w:rPr>
        <w:t>Содержание каждой из примесей в препарате в процентах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вычисляют согласно методу нормирования (ОФС «Хромат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ография»).</w:t>
      </w:r>
    </w:p>
    <w:p w:rsidR="00E03725" w:rsidRDefault="00E03725" w:rsidP="00E0372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D5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E3D57" w:rsidRPr="009E3D57" w:rsidRDefault="009E3D57" w:rsidP="00E037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единичная идентифици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рованная примесь – не более 0,5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9E3D57" w:rsidRPr="009E3D57" w:rsidRDefault="009E3D57" w:rsidP="00E037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единичная неидентифицированная примесь – не более 0,1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9E3D57" w:rsidRPr="009E3D57" w:rsidRDefault="009E3D57" w:rsidP="00E037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сумма идентифицированных примесей – не более 1,0 %;</w:t>
      </w:r>
    </w:p>
    <w:p w:rsidR="009E3D57" w:rsidRPr="009E3D57" w:rsidRDefault="009E3D57" w:rsidP="00E0372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D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сумма неидентифицированных примесей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0,5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9E3D57" w:rsidRPr="009E3D57" w:rsidRDefault="009E3D57" w:rsidP="00E0372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учитывают пики менее </w:t>
      </w:r>
      <w:r w:rsidRPr="009E3D57">
        <w:rPr>
          <w:rFonts w:ascii="Times New Roman" w:hAnsi="Times New Roman" w:cs="Times New Roman"/>
          <w:color w:val="000000"/>
          <w:sz w:val="28"/>
          <w:szCs w:val="28"/>
        </w:rPr>
        <w:t>0,05 %.</w:t>
      </w:r>
    </w:p>
    <w:p w:rsidR="006646DE" w:rsidRPr="006646DE" w:rsidRDefault="006646DE" w:rsidP="00E037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6DE">
        <w:rPr>
          <w:rFonts w:ascii="Times New Roman" w:hAnsi="Times New Roman" w:cs="Times New Roman"/>
          <w:b/>
          <w:color w:val="000000"/>
          <w:sz w:val="28"/>
          <w:szCs w:val="28"/>
        </w:rPr>
        <w:t>Потеря в массе при высушивании.</w:t>
      </w:r>
      <w:r w:rsidRPr="00E03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1,0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% (ОФС</w:t>
      </w:r>
      <w:r w:rsidRPr="006646DE">
        <w:rPr>
          <w:rFonts w:ascii="Times New Roman" w:hAnsi="Times New Roman" w:cs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46DE">
        <w:rPr>
          <w:rFonts w:ascii="Times New Roman" w:hAnsi="Times New Roman" w:cs="Times New Roman"/>
          <w:color w:val="000000"/>
          <w:sz w:val="28"/>
          <w:szCs w:val="28"/>
        </w:rPr>
        <w:t>1). Для определения используют около 1</w:t>
      </w:r>
      <w:r w:rsidR="00E03725">
        <w:rPr>
          <w:rFonts w:ascii="Times New Roman" w:hAnsi="Times New Roman" w:cs="Times New Roman"/>
          <w:color w:val="000000"/>
          <w:sz w:val="28"/>
          <w:szCs w:val="28"/>
        </w:rPr>
        <w:t> г (точная навеска) субстанции.</w:t>
      </w:r>
    </w:p>
    <w:p w:rsidR="006646DE" w:rsidRPr="00F3028F" w:rsidRDefault="006646DE" w:rsidP="00E0372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Pr="00E03725">
        <w:rPr>
          <w:rFonts w:ascii="Times New Roman" w:hAnsi="Times New Roman"/>
          <w:b/>
          <w:sz w:val="28"/>
          <w:szCs w:val="28"/>
        </w:rPr>
        <w:t>.</w:t>
      </w:r>
      <w:r w:rsidRPr="00CD2C58">
        <w:rPr>
          <w:rFonts w:ascii="Times New Roman" w:hAnsi="Times New Roman"/>
          <w:sz w:val="28"/>
          <w:szCs w:val="28"/>
        </w:rPr>
        <w:t xml:space="preserve"> Не более 0,</w:t>
      </w:r>
      <w:r>
        <w:rPr>
          <w:rFonts w:ascii="Times New Roman" w:hAnsi="Times New Roman"/>
          <w:sz w:val="28"/>
          <w:szCs w:val="28"/>
        </w:rPr>
        <w:t>1 </w:t>
      </w:r>
      <w:r w:rsidRPr="00CD2C58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</w:t>
      </w:r>
      <w:r w:rsidRPr="00F3028F">
        <w:rPr>
          <w:rFonts w:ascii="Times New Roman" w:hAnsi="Times New Roman"/>
          <w:sz w:val="28"/>
          <w:szCs w:val="28"/>
        </w:rPr>
        <w:t>используют около 1 г (точная навеска) субстанции.</w:t>
      </w:r>
    </w:p>
    <w:p w:rsidR="00F3028F" w:rsidRPr="00F3028F" w:rsidRDefault="006646DE" w:rsidP="00E0372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28F">
        <w:rPr>
          <w:rFonts w:ascii="Times New Roman" w:hAnsi="Times New Roman"/>
          <w:b/>
          <w:sz w:val="28"/>
          <w:szCs w:val="28"/>
        </w:rPr>
        <w:t>Тяжёлые металлы.</w:t>
      </w:r>
      <w:r w:rsidRPr="00F3028F">
        <w:rPr>
          <w:rFonts w:ascii="Times New Roman" w:hAnsi="Times New Roman"/>
          <w:sz w:val="28"/>
          <w:szCs w:val="28"/>
        </w:rPr>
        <w:t xml:space="preserve"> </w:t>
      </w:r>
      <w:r w:rsidR="00F3028F">
        <w:rPr>
          <w:rFonts w:ascii="Times New Roman" w:hAnsi="Times New Roman"/>
          <w:sz w:val="28"/>
          <w:szCs w:val="28"/>
        </w:rPr>
        <w:t>Не более 0,002 </w:t>
      </w:r>
      <w:r w:rsidR="00F3028F" w:rsidRPr="00F3028F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металлы», метод</w:t>
      </w:r>
      <w:r w:rsidR="00E03725">
        <w:rPr>
          <w:rFonts w:ascii="Times New Roman" w:hAnsi="Times New Roman"/>
          <w:sz w:val="28"/>
          <w:szCs w:val="28"/>
        </w:rPr>
        <w:t> </w:t>
      </w:r>
      <w:r w:rsidR="00F3028F" w:rsidRPr="00F3028F">
        <w:rPr>
          <w:rFonts w:ascii="Times New Roman" w:hAnsi="Times New Roman"/>
          <w:sz w:val="28"/>
          <w:szCs w:val="28"/>
        </w:rPr>
        <w:t>2, в зольном оста</w:t>
      </w:r>
      <w:r w:rsidR="00F3028F">
        <w:rPr>
          <w:rFonts w:ascii="Times New Roman" w:hAnsi="Times New Roman"/>
          <w:sz w:val="28"/>
          <w:szCs w:val="28"/>
        </w:rPr>
        <w:t>тке, полученном после сжигания 1,0 г</w:t>
      </w:r>
      <w:r w:rsidR="00F3028F" w:rsidRPr="00F3028F">
        <w:rPr>
          <w:rFonts w:ascii="Times New Roman" w:hAnsi="Times New Roman"/>
          <w:sz w:val="28"/>
          <w:szCs w:val="28"/>
        </w:rPr>
        <w:t xml:space="preserve"> субстанции, с испо</w:t>
      </w:r>
      <w:r w:rsidR="00F3028F">
        <w:rPr>
          <w:rFonts w:ascii="Times New Roman" w:hAnsi="Times New Roman"/>
          <w:sz w:val="28"/>
          <w:szCs w:val="28"/>
        </w:rPr>
        <w:t>льзованием эталонного раствора 2</w:t>
      </w:r>
      <w:r w:rsidR="00F3028F" w:rsidRPr="00F3028F">
        <w:rPr>
          <w:rFonts w:ascii="Times New Roman" w:hAnsi="Times New Roman"/>
          <w:sz w:val="28"/>
          <w:szCs w:val="28"/>
        </w:rPr>
        <w:t>.</w:t>
      </w:r>
    </w:p>
    <w:p w:rsidR="006646DE" w:rsidRDefault="006646DE" w:rsidP="00E0372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B6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>.</w:t>
      </w:r>
      <w:r w:rsidRPr="00E03725">
        <w:rPr>
          <w:rFonts w:ascii="Times New Roman" w:hAnsi="Times New Roman"/>
          <w:sz w:val="28"/>
          <w:szCs w:val="28"/>
        </w:rPr>
        <w:t xml:space="preserve"> </w:t>
      </w:r>
      <w:r w:rsidRPr="00D043B6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4A3274" w:rsidRDefault="004A3274" w:rsidP="00BB559D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*Бактериальные эндотоксины.</w:t>
      </w:r>
      <w:r w:rsidR="009E3D57">
        <w:rPr>
          <w:rFonts w:ascii="Times New Roman" w:hAnsi="Times New Roman"/>
          <w:sz w:val="28"/>
          <w:szCs w:val="28"/>
        </w:rPr>
        <w:t xml:space="preserve"> Не более 35 ЕЭ на 1 </w:t>
      </w:r>
      <w:r>
        <w:rPr>
          <w:rFonts w:ascii="Times New Roman" w:hAnsi="Times New Roman"/>
          <w:sz w:val="28"/>
          <w:szCs w:val="28"/>
        </w:rPr>
        <w:t>мг биперидена (ОФС «Бактериальные эндотоксины»).</w:t>
      </w:r>
    </w:p>
    <w:p w:rsidR="006646DE" w:rsidRPr="006646DE" w:rsidRDefault="006646DE" w:rsidP="00BB559D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24069">
        <w:rPr>
          <w:rFonts w:ascii="Times New Roman" w:hAnsi="Times New Roman"/>
          <w:color w:val="000000"/>
          <w:szCs w:val="28"/>
        </w:rPr>
        <w:t>Микробиологическая чистота.</w:t>
      </w:r>
      <w:r w:rsidRPr="00BB559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6646DE">
        <w:rPr>
          <w:rFonts w:ascii="Times New Roman" w:hAnsi="Times New Roman"/>
          <w:b w:val="0"/>
          <w:color w:val="000000"/>
          <w:szCs w:val="28"/>
        </w:rPr>
        <w:t>В соответствии с ОФС «Микробиологическая чистота».</w:t>
      </w:r>
    </w:p>
    <w:p w:rsidR="00E478FA" w:rsidRDefault="00E478FA" w:rsidP="00BB559D">
      <w:pPr>
        <w:pStyle w:val="a4"/>
        <w:spacing w:line="360" w:lineRule="auto"/>
        <w:ind w:firstLine="720"/>
        <w:contextualSpacing/>
        <w:jc w:val="both"/>
        <w:rPr>
          <w:b w:val="0"/>
          <w:color w:val="000000"/>
          <w:szCs w:val="28"/>
        </w:rPr>
      </w:pPr>
      <w:r>
        <w:rPr>
          <w:color w:val="000000"/>
          <w:szCs w:val="28"/>
        </w:rPr>
        <w:t>Количественное определение.</w:t>
      </w:r>
      <w:r w:rsidRPr="00BB559D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Определение проводят методом титриметрии.</w:t>
      </w:r>
    </w:p>
    <w:p w:rsidR="00E478FA" w:rsidRDefault="00E478FA" w:rsidP="00BB559D">
      <w:pPr>
        <w:pStyle w:val="a4"/>
        <w:spacing w:line="360" w:lineRule="auto"/>
        <w:ind w:firstLine="720"/>
        <w:contextualSpacing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Около 0,5 г (точная навеска) субстанции растворяют в 20</w:t>
      </w:r>
      <w:r w:rsidR="00BB559D">
        <w:rPr>
          <w:b w:val="0"/>
          <w:color w:val="000000"/>
          <w:szCs w:val="28"/>
        </w:rPr>
        <w:t> </w:t>
      </w:r>
      <w:r>
        <w:rPr>
          <w:b w:val="0"/>
          <w:color w:val="000000"/>
          <w:szCs w:val="28"/>
        </w:rPr>
        <w:t>мл бензола и титруют 0,1 М раствором хлорной кислоты до появления синей окраски (индикатор – 2</w:t>
      </w:r>
      <w:r w:rsidR="00BB559D">
        <w:rPr>
          <w:b w:val="0"/>
          <w:color w:val="000000"/>
          <w:szCs w:val="28"/>
        </w:rPr>
        <w:t> </w:t>
      </w:r>
      <w:r>
        <w:rPr>
          <w:b w:val="0"/>
          <w:color w:val="000000"/>
          <w:szCs w:val="28"/>
        </w:rPr>
        <w:t>капли кристаллического фиолетового</w:t>
      </w:r>
      <w:r w:rsidR="00BB559D" w:rsidRPr="00BB559D">
        <w:rPr>
          <w:b w:val="0"/>
          <w:color w:val="000000"/>
          <w:szCs w:val="28"/>
        </w:rPr>
        <w:t xml:space="preserve"> </w:t>
      </w:r>
      <w:r w:rsidR="00BB559D">
        <w:rPr>
          <w:b w:val="0"/>
          <w:color w:val="000000"/>
          <w:szCs w:val="28"/>
        </w:rPr>
        <w:t>раствора 0,1 %</w:t>
      </w:r>
      <w:r>
        <w:rPr>
          <w:b w:val="0"/>
          <w:color w:val="000000"/>
          <w:szCs w:val="28"/>
        </w:rPr>
        <w:t>).</w:t>
      </w:r>
    </w:p>
    <w:p w:rsidR="00E478FA" w:rsidRDefault="00E478FA" w:rsidP="00BB559D">
      <w:pPr>
        <w:pStyle w:val="a4"/>
        <w:spacing w:line="360" w:lineRule="auto"/>
        <w:ind w:firstLine="720"/>
        <w:contextualSpacing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Параллельно проводят контрольный опыт.</w:t>
      </w:r>
    </w:p>
    <w:p w:rsidR="009B2165" w:rsidRDefault="000300BE" w:rsidP="00BB559D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color w:val="000000"/>
          <w:szCs w:val="28"/>
        </w:rPr>
        <w:t>1 мл 0,1 </w:t>
      </w:r>
      <w:r w:rsidR="009B2165">
        <w:rPr>
          <w:b w:val="0"/>
          <w:color w:val="000000"/>
          <w:szCs w:val="28"/>
        </w:rPr>
        <w:t>М раствора хлор</w:t>
      </w:r>
      <w:r>
        <w:rPr>
          <w:b w:val="0"/>
          <w:color w:val="000000"/>
          <w:szCs w:val="28"/>
        </w:rPr>
        <w:t>ной кислоты соответствует 31,15 </w:t>
      </w:r>
      <w:r w:rsidR="009B2165">
        <w:rPr>
          <w:b w:val="0"/>
          <w:color w:val="000000"/>
          <w:szCs w:val="28"/>
        </w:rPr>
        <w:t xml:space="preserve">мг </w:t>
      </w:r>
      <w:r w:rsidR="009B2165" w:rsidRPr="002B7EAA">
        <w:rPr>
          <w:b w:val="0"/>
          <w:color w:val="000000"/>
          <w:szCs w:val="28"/>
        </w:rPr>
        <w:t xml:space="preserve">биперидена </w:t>
      </w:r>
      <w:r w:rsidR="009B2165" w:rsidRPr="002B7EAA">
        <w:rPr>
          <w:rFonts w:ascii="Times New Roman" w:hAnsi="Times New Roman"/>
          <w:b w:val="0"/>
          <w:szCs w:val="28"/>
        </w:rPr>
        <w:t>C</w:t>
      </w:r>
      <w:r w:rsidR="009B2165" w:rsidRPr="002B7EAA">
        <w:rPr>
          <w:rFonts w:ascii="Times New Roman" w:hAnsi="Times New Roman"/>
          <w:b w:val="0"/>
          <w:szCs w:val="28"/>
          <w:vertAlign w:val="subscript"/>
        </w:rPr>
        <w:t>21</w:t>
      </w:r>
      <w:r w:rsidR="009B2165" w:rsidRPr="002B7EAA">
        <w:rPr>
          <w:rFonts w:ascii="Times New Roman" w:hAnsi="Times New Roman"/>
          <w:b w:val="0"/>
          <w:szCs w:val="28"/>
        </w:rPr>
        <w:t>H</w:t>
      </w:r>
      <w:r w:rsidR="009B2165" w:rsidRPr="002B7EAA">
        <w:rPr>
          <w:rFonts w:ascii="Times New Roman" w:hAnsi="Times New Roman"/>
          <w:b w:val="0"/>
          <w:szCs w:val="28"/>
          <w:vertAlign w:val="subscript"/>
        </w:rPr>
        <w:t>29</w:t>
      </w:r>
      <w:r w:rsidR="009B2165" w:rsidRPr="002B7EAA">
        <w:rPr>
          <w:rFonts w:ascii="Times New Roman" w:hAnsi="Times New Roman"/>
          <w:b w:val="0"/>
          <w:szCs w:val="28"/>
        </w:rPr>
        <w:t>NO</w:t>
      </w:r>
      <w:r w:rsidR="009B2165">
        <w:rPr>
          <w:rFonts w:ascii="Times New Roman" w:hAnsi="Times New Roman"/>
          <w:b w:val="0"/>
          <w:szCs w:val="28"/>
        </w:rPr>
        <w:t>.</w:t>
      </w:r>
    </w:p>
    <w:p w:rsidR="00663D77" w:rsidRDefault="00663D77" w:rsidP="00BB559D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pacing w:val="-6"/>
          <w:szCs w:val="28"/>
        </w:rPr>
      </w:pPr>
      <w:r w:rsidRPr="00782718">
        <w:rPr>
          <w:spacing w:val="-6"/>
          <w:szCs w:val="28"/>
        </w:rPr>
        <w:t>Хранение</w:t>
      </w:r>
      <w:r w:rsidRPr="00782718">
        <w:rPr>
          <w:rFonts w:ascii="Times New Roman" w:hAnsi="Times New Roman"/>
          <w:spacing w:val="-6"/>
          <w:szCs w:val="28"/>
        </w:rPr>
        <w:t>.</w:t>
      </w:r>
      <w:r w:rsidRPr="00BB559D">
        <w:rPr>
          <w:rFonts w:ascii="Times New Roman" w:hAnsi="Times New Roman"/>
          <w:b w:val="0"/>
          <w:spacing w:val="-6"/>
          <w:szCs w:val="28"/>
        </w:rPr>
        <w:t xml:space="preserve"> </w:t>
      </w:r>
      <w:r w:rsidRPr="00663D77">
        <w:rPr>
          <w:rFonts w:ascii="Times New Roman" w:hAnsi="Times New Roman"/>
          <w:b w:val="0"/>
          <w:spacing w:val="-6"/>
          <w:szCs w:val="28"/>
        </w:rPr>
        <w:t>В защищенном от света месте.</w:t>
      </w:r>
    </w:p>
    <w:p w:rsidR="00F52242" w:rsidRPr="00BB559D" w:rsidRDefault="00F52242" w:rsidP="00BB559D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pacing w:val="-6"/>
          <w:szCs w:val="28"/>
        </w:rPr>
      </w:pPr>
    </w:p>
    <w:p w:rsidR="0023147F" w:rsidRPr="0032574F" w:rsidRDefault="00663D77" w:rsidP="00BB559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77">
        <w:rPr>
          <w:rFonts w:ascii="Times New Roman" w:hAnsi="Times New Roman" w:cs="Times New Roman"/>
          <w:spacing w:val="-6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</w:t>
      </w:r>
      <w:r w:rsidRPr="008F2A41">
        <w:rPr>
          <w:spacing w:val="-6"/>
          <w:sz w:val="28"/>
          <w:szCs w:val="28"/>
        </w:rPr>
        <w:t>.</w:t>
      </w:r>
    </w:p>
    <w:sectPr w:rsidR="0023147F" w:rsidRPr="0032574F" w:rsidSect="00F52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A4" w:rsidRDefault="00AC7CA4" w:rsidP="00AE3C17">
      <w:pPr>
        <w:spacing w:after="0" w:line="240" w:lineRule="auto"/>
      </w:pPr>
      <w:r>
        <w:separator/>
      </w:r>
    </w:p>
  </w:endnote>
  <w:endnote w:type="continuationSeparator" w:id="0">
    <w:p w:rsidR="00AC7CA4" w:rsidRDefault="00AC7CA4" w:rsidP="00AE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87" w:rsidRDefault="00C7418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6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725" w:rsidRPr="002B6FF4" w:rsidRDefault="00BA6531" w:rsidP="002B6FF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6F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725" w:rsidRPr="002B6F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6F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18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6F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87" w:rsidRDefault="00C741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A4" w:rsidRDefault="00AC7CA4" w:rsidP="00AE3C17">
      <w:pPr>
        <w:spacing w:after="0" w:line="240" w:lineRule="auto"/>
      </w:pPr>
      <w:r>
        <w:separator/>
      </w:r>
    </w:p>
  </w:footnote>
  <w:footnote w:type="continuationSeparator" w:id="0">
    <w:p w:rsidR="00AC7CA4" w:rsidRDefault="00AC7CA4" w:rsidP="00AE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87" w:rsidRDefault="00C7418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87" w:rsidRDefault="00C7418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25" w:rsidRPr="00C74187" w:rsidRDefault="00E03725" w:rsidP="00C74187">
    <w:pPr>
      <w:pStyle w:val="a9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0BF"/>
    <w:multiLevelType w:val="hybridMultilevel"/>
    <w:tmpl w:val="2D9AD38C"/>
    <w:lvl w:ilvl="0" w:tplc="8438E0D6">
      <w:start w:val="1"/>
      <w:numFmt w:val="decimal"/>
      <w:lvlText w:val="%1."/>
      <w:lvlJc w:val="left"/>
      <w:pPr>
        <w:ind w:left="1714" w:hanging="1005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574F"/>
    <w:rsid w:val="000300BE"/>
    <w:rsid w:val="000762DD"/>
    <w:rsid w:val="00094EB5"/>
    <w:rsid w:val="000B3B9E"/>
    <w:rsid w:val="000C62EC"/>
    <w:rsid w:val="00192EB8"/>
    <w:rsid w:val="001C38CA"/>
    <w:rsid w:val="001D23C2"/>
    <w:rsid w:val="001D43CD"/>
    <w:rsid w:val="001E6F6A"/>
    <w:rsid w:val="001F26E6"/>
    <w:rsid w:val="0022357D"/>
    <w:rsid w:val="00230DD6"/>
    <w:rsid w:val="0023147F"/>
    <w:rsid w:val="002945C3"/>
    <w:rsid w:val="002B6FF4"/>
    <w:rsid w:val="002B7EAA"/>
    <w:rsid w:val="0032574F"/>
    <w:rsid w:val="00423ABF"/>
    <w:rsid w:val="00432E8B"/>
    <w:rsid w:val="004A3274"/>
    <w:rsid w:val="004B3D21"/>
    <w:rsid w:val="00532251"/>
    <w:rsid w:val="00544601"/>
    <w:rsid w:val="005861D3"/>
    <w:rsid w:val="005F2381"/>
    <w:rsid w:val="005F2B55"/>
    <w:rsid w:val="00663D77"/>
    <w:rsid w:val="006646DE"/>
    <w:rsid w:val="006650FC"/>
    <w:rsid w:val="006F1532"/>
    <w:rsid w:val="00705189"/>
    <w:rsid w:val="00735B2E"/>
    <w:rsid w:val="00814269"/>
    <w:rsid w:val="00821594"/>
    <w:rsid w:val="00856299"/>
    <w:rsid w:val="00880822"/>
    <w:rsid w:val="008C78CA"/>
    <w:rsid w:val="00903BA3"/>
    <w:rsid w:val="00974387"/>
    <w:rsid w:val="00997528"/>
    <w:rsid w:val="009A35D9"/>
    <w:rsid w:val="009B2165"/>
    <w:rsid w:val="009C29A9"/>
    <w:rsid w:val="009D1D41"/>
    <w:rsid w:val="009E3D57"/>
    <w:rsid w:val="00A602F1"/>
    <w:rsid w:val="00A64DFB"/>
    <w:rsid w:val="00AA0D87"/>
    <w:rsid w:val="00AC5F52"/>
    <w:rsid w:val="00AC7CA4"/>
    <w:rsid w:val="00AD3F40"/>
    <w:rsid w:val="00AE3C17"/>
    <w:rsid w:val="00B47E63"/>
    <w:rsid w:val="00B8092A"/>
    <w:rsid w:val="00B834F0"/>
    <w:rsid w:val="00BA6531"/>
    <w:rsid w:val="00BB559D"/>
    <w:rsid w:val="00C02639"/>
    <w:rsid w:val="00C74187"/>
    <w:rsid w:val="00C770F1"/>
    <w:rsid w:val="00C83D4E"/>
    <w:rsid w:val="00C939CF"/>
    <w:rsid w:val="00CA0A86"/>
    <w:rsid w:val="00CC747F"/>
    <w:rsid w:val="00CF5B9F"/>
    <w:rsid w:val="00D12BCF"/>
    <w:rsid w:val="00D15604"/>
    <w:rsid w:val="00DD086F"/>
    <w:rsid w:val="00E03725"/>
    <w:rsid w:val="00E42C15"/>
    <w:rsid w:val="00E478FA"/>
    <w:rsid w:val="00E81A58"/>
    <w:rsid w:val="00F22152"/>
    <w:rsid w:val="00F3028F"/>
    <w:rsid w:val="00F52242"/>
    <w:rsid w:val="00F807EF"/>
    <w:rsid w:val="00F852B3"/>
    <w:rsid w:val="00F9703C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81A5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81A5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50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3C17"/>
  </w:style>
  <w:style w:type="paragraph" w:styleId="ab">
    <w:name w:val="footer"/>
    <w:basedOn w:val="a"/>
    <w:link w:val="ac"/>
    <w:uiPriority w:val="99"/>
    <w:unhideWhenUsed/>
    <w:rsid w:val="00AE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3C17"/>
  </w:style>
  <w:style w:type="paragraph" w:styleId="ad">
    <w:name w:val="Plain Text"/>
    <w:aliases w:val="Plain Text Char"/>
    <w:basedOn w:val="a"/>
    <w:link w:val="ae"/>
    <w:rsid w:val="001D43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1D43C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685B-7DC5-4520-90D5-888E0EFD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6</cp:revision>
  <dcterms:created xsi:type="dcterms:W3CDTF">2020-07-17T06:43:00Z</dcterms:created>
  <dcterms:modified xsi:type="dcterms:W3CDTF">2020-07-29T05:03:00Z</dcterms:modified>
</cp:coreProperties>
</file>