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29" w:rsidRPr="00D7659D" w:rsidRDefault="00EF5312" w:rsidP="00855329">
      <w:pPr>
        <w:pStyle w:val="a3"/>
        <w:jc w:val="center"/>
        <w:rPr>
          <w:b/>
          <w:spacing w:val="-10"/>
          <w:szCs w:val="28"/>
        </w:rPr>
      </w:pPr>
      <w:r w:rsidRPr="00D7659D">
        <w:rPr>
          <w:b/>
          <w:spacing w:val="-10"/>
          <w:szCs w:val="28"/>
        </w:rPr>
        <w:t xml:space="preserve">МИНИСТЕРСТВО </w:t>
      </w:r>
      <w:r w:rsidR="00855329" w:rsidRPr="00D7659D">
        <w:rPr>
          <w:b/>
          <w:spacing w:val="-10"/>
          <w:szCs w:val="28"/>
        </w:rPr>
        <w:t>ЗДРАВООХРАНЕНИЯ РОССИЙСКОЙ ФЕДЕРАЦИИ</w:t>
      </w:r>
    </w:p>
    <w:p w:rsidR="00855329" w:rsidRPr="001A6BC6" w:rsidRDefault="00855329" w:rsidP="0085532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55329" w:rsidRPr="001A6BC6" w:rsidRDefault="00855329" w:rsidP="0085532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55329" w:rsidRPr="001A6BC6" w:rsidRDefault="00855329" w:rsidP="0085532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55329" w:rsidRPr="001A6BC6" w:rsidRDefault="00855329" w:rsidP="008553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5312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55329" w:rsidRPr="00EF5312" w:rsidTr="00102D65">
        <w:tc>
          <w:tcPr>
            <w:tcW w:w="9356" w:type="dxa"/>
          </w:tcPr>
          <w:p w:rsidR="00855329" w:rsidRPr="001A6BC6" w:rsidRDefault="00855329" w:rsidP="00102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29" w:rsidRPr="001A6BC6" w:rsidRDefault="00855329" w:rsidP="00102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329" w:rsidRDefault="00855329" w:rsidP="008553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55329" w:rsidRPr="00F57AED" w:rsidTr="001A6BC6">
        <w:tc>
          <w:tcPr>
            <w:tcW w:w="5920" w:type="dxa"/>
          </w:tcPr>
          <w:p w:rsidR="00855329" w:rsidRDefault="00855329" w:rsidP="008553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Кокарбоксилаз</w:t>
            </w:r>
            <w:r w:rsidR="00DC1C81">
              <w:rPr>
                <w:rFonts w:ascii="Times New Roman" w:hAnsi="Times New Roman" w:cs="Times New Roman"/>
                <w:b/>
                <w:sz w:val="28"/>
                <w:szCs w:val="28"/>
              </w:rPr>
              <w:t>ы гидрохлорид</w:t>
            </w:r>
          </w:p>
          <w:p w:rsidR="00855329" w:rsidRPr="005D44DD" w:rsidRDefault="00DC1C81" w:rsidP="00DC1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B45">
              <w:rPr>
                <w:rFonts w:ascii="Times New Roman" w:hAnsi="Times New Roman" w:cs="Times New Roman"/>
                <w:b/>
                <w:sz w:val="28"/>
                <w:szCs w:val="28"/>
              </w:rPr>
              <w:t>Кокарбоксилаза</w:t>
            </w:r>
            <w:proofErr w:type="spellEnd"/>
          </w:p>
        </w:tc>
        <w:tc>
          <w:tcPr>
            <w:tcW w:w="460" w:type="dxa"/>
          </w:tcPr>
          <w:p w:rsidR="00855329" w:rsidRPr="00121CB3" w:rsidRDefault="00855329" w:rsidP="00102D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55329" w:rsidRPr="005D44DD" w:rsidRDefault="00855329" w:rsidP="00102D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55329" w:rsidRPr="00855329" w:rsidTr="001A6BC6">
        <w:tc>
          <w:tcPr>
            <w:tcW w:w="5920" w:type="dxa"/>
          </w:tcPr>
          <w:p w:rsidR="00855329" w:rsidRPr="00DC1C81" w:rsidRDefault="00855329" w:rsidP="001A6BC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2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Cocarboxylas</w:t>
            </w:r>
            <w:r w:rsidR="00DC1C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 hydrochloridum</w:t>
            </w:r>
          </w:p>
        </w:tc>
        <w:tc>
          <w:tcPr>
            <w:tcW w:w="460" w:type="dxa"/>
          </w:tcPr>
          <w:p w:rsidR="00855329" w:rsidRPr="006F74A7" w:rsidRDefault="00855329" w:rsidP="00102D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55329" w:rsidRPr="006F74A7" w:rsidRDefault="00855329" w:rsidP="001A6BC6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42-2381-98</w:t>
            </w:r>
          </w:p>
        </w:tc>
      </w:tr>
    </w:tbl>
    <w:p w:rsidR="00855329" w:rsidRDefault="00855329" w:rsidP="008553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55329" w:rsidTr="00102D65">
        <w:tc>
          <w:tcPr>
            <w:tcW w:w="9356" w:type="dxa"/>
          </w:tcPr>
          <w:p w:rsidR="00855329" w:rsidRDefault="00855329" w:rsidP="00102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329" w:rsidRPr="005D44DD" w:rsidRDefault="00855329" w:rsidP="0085532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0712" w:rsidRPr="00547950" w:rsidTr="00950712">
        <w:tc>
          <w:tcPr>
            <w:tcW w:w="9571" w:type="dxa"/>
            <w:gridSpan w:val="2"/>
          </w:tcPr>
          <w:p w:rsidR="00950712" w:rsidRDefault="00950712" w:rsidP="00F711B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45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фармакопейная статья распространяется на </w:t>
            </w:r>
            <w:r w:rsidR="00DC1C81">
              <w:rPr>
                <w:rFonts w:ascii="Times New Roman" w:hAnsi="Times New Roman" w:cs="Times New Roman"/>
                <w:sz w:val="28"/>
                <w:szCs w:val="28"/>
              </w:rPr>
              <w:t>Кокарбоксилазы гидрохлорид</w:t>
            </w:r>
            <w:r w:rsidR="002A1DF4">
              <w:rPr>
                <w:rFonts w:ascii="Times New Roman" w:hAnsi="Times New Roman" w:cs="Times New Roman"/>
                <w:sz w:val="28"/>
                <w:szCs w:val="28"/>
              </w:rPr>
              <w:t>, субстанцию</w:t>
            </w:r>
            <w:r w:rsidRPr="002E2B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0712" w:rsidRDefault="00950712" w:rsidP="00F711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95071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(4-амино-2-метил-5-пиримидинил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етил</w:t>
            </w:r>
            <w:r w:rsidRPr="0095071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-5-(2-гидроксиэтил)-4-метилтиазолио-О-дифосфоната гидрохлорид</w:t>
            </w:r>
          </w:p>
          <w:p w:rsidR="00950712" w:rsidRPr="006D2275" w:rsidRDefault="00950712" w:rsidP="0027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712" w:rsidTr="00950712">
        <w:tc>
          <w:tcPr>
            <w:tcW w:w="9571" w:type="dxa"/>
            <w:gridSpan w:val="2"/>
          </w:tcPr>
          <w:p w:rsidR="00950712" w:rsidRPr="00950712" w:rsidRDefault="00950712" w:rsidP="0027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color w:val="7030A0"/>
                <w:sz w:val="28"/>
              </w:rPr>
              <w:t xml:space="preserve"> </w:t>
            </w:r>
          </w:p>
          <w:p w:rsidR="00950712" w:rsidRDefault="00950712" w:rsidP="0027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712">
              <w:rPr>
                <w:noProof/>
                <w:sz w:val="28"/>
              </w:rPr>
              <w:drawing>
                <wp:inline distT="0" distB="0" distL="0" distR="0">
                  <wp:extent cx="3686020" cy="1323833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 l="38277" t="32046" r="25300" b="44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071" cy="13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950712" w:rsidRPr="00950712" w:rsidRDefault="00950712" w:rsidP="0027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 xml:space="preserve"> </w:t>
            </w:r>
          </w:p>
        </w:tc>
      </w:tr>
      <w:tr w:rsidR="00950712" w:rsidTr="00950712">
        <w:tc>
          <w:tcPr>
            <w:tcW w:w="4785" w:type="dxa"/>
          </w:tcPr>
          <w:p w:rsidR="00950712" w:rsidRPr="007F1248" w:rsidRDefault="00950712" w:rsidP="00950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399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A24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A24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A24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EA24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A243B"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7F1248">
              <w:rPr>
                <w:rFonts w:ascii="Times New Roman" w:hAnsi="Times New Roman" w:cs="Times New Roman"/>
                <w:color w:val="7030A0"/>
                <w:sz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950712" w:rsidRPr="00F615C3" w:rsidRDefault="00950712" w:rsidP="0095071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950712" w:rsidRPr="00950712" w:rsidRDefault="00950712" w:rsidP="00950712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EA243B" w:rsidRDefault="00C22603" w:rsidP="00EA2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243B" w:rsidRPr="00660636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EA243B">
        <w:rPr>
          <w:rFonts w:ascii="Times New Roman" w:hAnsi="Times New Roman" w:cs="Times New Roman"/>
          <w:sz w:val="28"/>
          <w:szCs w:val="28"/>
        </w:rPr>
        <w:t>н</w:t>
      </w:r>
      <w:r w:rsidR="00EA243B" w:rsidRPr="008B277B">
        <w:rPr>
          <w:rFonts w:ascii="Times New Roman" w:hAnsi="Times New Roman" w:cs="Times New Roman"/>
          <w:sz w:val="28"/>
          <w:szCs w:val="28"/>
        </w:rPr>
        <w:t>е менее 98,5</w:t>
      </w:r>
      <w:r w:rsidR="00EA243B">
        <w:rPr>
          <w:rFonts w:ascii="Times New Roman" w:hAnsi="Times New Roman" w:cs="Times New Roman"/>
          <w:sz w:val="28"/>
          <w:szCs w:val="28"/>
        </w:rPr>
        <w:t xml:space="preserve"> %</w:t>
      </w:r>
      <w:r w:rsidR="00EA243B" w:rsidRPr="008B277B">
        <w:rPr>
          <w:rFonts w:ascii="Times New Roman" w:hAnsi="Times New Roman" w:cs="Times New Roman"/>
          <w:sz w:val="28"/>
          <w:szCs w:val="28"/>
        </w:rPr>
        <w:t xml:space="preserve"> и </w:t>
      </w:r>
      <w:r w:rsidR="00EA243B" w:rsidRPr="008907F2">
        <w:rPr>
          <w:rFonts w:ascii="Times New Roman" w:hAnsi="Times New Roman" w:cs="Times New Roman"/>
          <w:sz w:val="28"/>
          <w:szCs w:val="28"/>
        </w:rPr>
        <w:t>не более 101,0 %</w:t>
      </w:r>
      <w:r w:rsidR="00EA243B" w:rsidRPr="008B2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3B" w:rsidRPr="008B277B">
        <w:rPr>
          <w:rFonts w:ascii="Times New Roman" w:hAnsi="Times New Roman" w:cs="Times New Roman"/>
          <w:sz w:val="28"/>
          <w:szCs w:val="28"/>
        </w:rPr>
        <w:t>кокарбоксилазы</w:t>
      </w:r>
      <w:proofErr w:type="spellEnd"/>
      <w:r w:rsidR="00EA243B" w:rsidRPr="008B277B">
        <w:rPr>
          <w:rFonts w:ascii="Times New Roman" w:hAnsi="Times New Roman" w:cs="Times New Roman"/>
          <w:sz w:val="28"/>
          <w:szCs w:val="28"/>
        </w:rPr>
        <w:t xml:space="preserve"> г</w:t>
      </w:r>
      <w:r w:rsidR="00EA243B">
        <w:rPr>
          <w:rFonts w:ascii="Times New Roman" w:hAnsi="Times New Roman" w:cs="Times New Roman"/>
          <w:sz w:val="28"/>
          <w:szCs w:val="28"/>
        </w:rPr>
        <w:t>идрохлорида</w:t>
      </w:r>
      <w:r w:rsidR="00EA243B" w:rsidRPr="008B277B">
        <w:rPr>
          <w:rFonts w:ascii="Times New Roman" w:hAnsi="Times New Roman" w:cs="Times New Roman"/>
          <w:sz w:val="28"/>
          <w:szCs w:val="28"/>
        </w:rPr>
        <w:t xml:space="preserve"> </w:t>
      </w:r>
      <w:r w:rsidR="008907F2">
        <w:rPr>
          <w:rFonts w:ascii="Times New Roman" w:hAnsi="Times New Roman" w:cs="Times New Roman"/>
          <w:sz w:val="28"/>
          <w:szCs w:val="28"/>
        </w:rPr>
        <w:t>(С</w:t>
      </w:r>
      <w:r w:rsidR="008907F2" w:rsidRPr="00E6399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8907F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907F2" w:rsidRPr="00EA243B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8907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07F2" w:rsidRPr="00EA243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907F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907F2" w:rsidRPr="00EA243B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8907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907F2" w:rsidRPr="00EA24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907F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907F2" w:rsidRPr="00EA243B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8907F2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8907F2">
        <w:rPr>
          <w:rFonts w:ascii="Times New Roman" w:hAnsi="Times New Roman" w:cs="Times New Roman"/>
          <w:sz w:val="28"/>
          <w:szCs w:val="28"/>
        </w:rPr>
        <w:t xml:space="preserve">) </w:t>
      </w:r>
      <w:r w:rsidR="00EA243B" w:rsidRPr="008B277B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EA243B">
        <w:rPr>
          <w:rFonts w:ascii="Times New Roman" w:hAnsi="Times New Roman" w:cs="Times New Roman"/>
          <w:sz w:val="28"/>
          <w:szCs w:val="28"/>
        </w:rPr>
        <w:t>.</w:t>
      </w:r>
      <w:r w:rsidR="00950712" w:rsidRPr="00950712">
        <w:rPr>
          <w:rFonts w:ascii="Times New Roman" w:hAnsi="Times New Roman" w:cs="Times New Roman"/>
          <w:sz w:val="28"/>
          <w:szCs w:val="28"/>
        </w:rPr>
        <w:t xml:space="preserve"> </w:t>
      </w:r>
      <w:r w:rsidR="00950712">
        <w:rPr>
          <w:rFonts w:ascii="Times New Roman" w:hAnsi="Times New Roman" w:cs="Times New Roman"/>
          <w:sz w:val="28"/>
          <w:szCs w:val="28"/>
        </w:rPr>
        <w:t xml:space="preserve">Сырье, используемое для производства субстанции, должно соответствовать требованиям ОФС </w:t>
      </w:r>
      <w:r w:rsidR="00950712" w:rsidRPr="002E2B45">
        <w:rPr>
          <w:rFonts w:ascii="Times New Roman" w:hAnsi="Times New Roman" w:cs="Times New Roman"/>
          <w:sz w:val="28"/>
          <w:szCs w:val="28"/>
        </w:rPr>
        <w:t>«</w:t>
      </w:r>
      <w:r w:rsidR="00950712">
        <w:rPr>
          <w:rFonts w:ascii="Times New Roman" w:hAnsi="Times New Roman" w:cs="Times New Roman"/>
          <w:sz w:val="28"/>
          <w:szCs w:val="28"/>
        </w:rPr>
        <w:t>Фармацевтические субстанции</w:t>
      </w:r>
      <w:r w:rsidR="00950712" w:rsidRPr="002E2B45">
        <w:rPr>
          <w:rFonts w:ascii="Times New Roman" w:hAnsi="Times New Roman" w:cs="Times New Roman"/>
          <w:sz w:val="28"/>
          <w:szCs w:val="28"/>
        </w:rPr>
        <w:t>»</w:t>
      </w:r>
      <w:r w:rsidR="00950712">
        <w:rPr>
          <w:rFonts w:ascii="Times New Roman" w:hAnsi="Times New Roman" w:cs="Times New Roman"/>
          <w:sz w:val="28"/>
          <w:szCs w:val="28"/>
        </w:rPr>
        <w:t>, «Фармацевтические субстанции животного происхождения»</w:t>
      </w:r>
      <w:r w:rsidR="00950712" w:rsidRPr="00D46536">
        <w:rPr>
          <w:rFonts w:ascii="Times New Roman" w:hAnsi="Times New Roman" w:cs="Times New Roman"/>
          <w:sz w:val="28"/>
          <w:szCs w:val="28"/>
        </w:rPr>
        <w:t xml:space="preserve"> </w:t>
      </w:r>
      <w:r w:rsidR="00950712">
        <w:rPr>
          <w:rFonts w:ascii="Times New Roman" w:hAnsi="Times New Roman" w:cs="Times New Roman"/>
          <w:sz w:val="28"/>
          <w:szCs w:val="28"/>
        </w:rPr>
        <w:t>и нижеприведенным требованиям.</w:t>
      </w:r>
    </w:p>
    <w:p w:rsidR="00EF1B5D" w:rsidRPr="003A10C4" w:rsidRDefault="00EF1B5D" w:rsidP="00EF1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5D" w:rsidRDefault="00EF1B5D" w:rsidP="00CB0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F0"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D10" w:rsidRPr="002E2B45">
        <w:rPr>
          <w:rFonts w:ascii="Times New Roman" w:hAnsi="Times New Roman" w:cs="Times New Roman"/>
          <w:sz w:val="28"/>
          <w:szCs w:val="28"/>
        </w:rPr>
        <w:t>Долж</w:t>
      </w:r>
      <w:r w:rsidR="00CB0D10">
        <w:rPr>
          <w:rFonts w:ascii="Times New Roman" w:hAnsi="Times New Roman" w:cs="Times New Roman"/>
          <w:sz w:val="28"/>
          <w:szCs w:val="28"/>
        </w:rPr>
        <w:t>на</w:t>
      </w:r>
      <w:r w:rsidR="00CB0D10" w:rsidRPr="002E2B45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CB0D10" w:rsidRPr="00CF15C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A172F0">
        <w:rPr>
          <w:rFonts w:ascii="Times New Roman" w:hAnsi="Times New Roman" w:cs="Times New Roman"/>
          <w:sz w:val="28"/>
          <w:szCs w:val="28"/>
        </w:rPr>
        <w:t>ОФС «</w:t>
      </w:r>
      <w:r w:rsidR="003172FE">
        <w:rPr>
          <w:rFonts w:ascii="Times New Roman" w:hAnsi="Times New Roman" w:cs="Times New Roman"/>
          <w:sz w:val="28"/>
          <w:szCs w:val="28"/>
        </w:rPr>
        <w:t>Порошки</w:t>
      </w:r>
      <w:r w:rsidRPr="00A172F0">
        <w:rPr>
          <w:rFonts w:ascii="Times New Roman" w:hAnsi="Times New Roman" w:cs="Times New Roman"/>
          <w:sz w:val="28"/>
          <w:szCs w:val="28"/>
        </w:rPr>
        <w:t>».</w:t>
      </w:r>
    </w:p>
    <w:p w:rsidR="00EF1B5D" w:rsidRDefault="00EF1B5D" w:rsidP="00EF1B5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79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3745C" w:rsidRPr="00A31D0D" w:rsidRDefault="0003745C" w:rsidP="0060423A">
      <w:pPr>
        <w:pStyle w:val="a3"/>
        <w:ind w:firstLine="709"/>
        <w:jc w:val="both"/>
        <w:rPr>
          <w:rStyle w:val="1"/>
          <w:b/>
          <w:i/>
          <w:color w:val="000000"/>
          <w:sz w:val="28"/>
          <w:szCs w:val="28"/>
        </w:rPr>
      </w:pPr>
      <w:r w:rsidRPr="00A31D0D">
        <w:rPr>
          <w:rStyle w:val="1"/>
          <w:b/>
          <w:i/>
          <w:color w:val="000000"/>
          <w:sz w:val="28"/>
          <w:szCs w:val="28"/>
        </w:rPr>
        <w:lastRenderedPageBreak/>
        <w:t>ИК-спектрометри</w:t>
      </w:r>
      <w:r w:rsidR="00DB4299">
        <w:rPr>
          <w:rStyle w:val="1"/>
          <w:b/>
          <w:i/>
          <w:color w:val="000000"/>
          <w:sz w:val="28"/>
          <w:szCs w:val="28"/>
        </w:rPr>
        <w:t>я</w:t>
      </w:r>
    </w:p>
    <w:p w:rsidR="0003745C" w:rsidRPr="00883533" w:rsidRDefault="0003745C" w:rsidP="0060423A">
      <w:pPr>
        <w:pStyle w:val="a3"/>
        <w:ind w:firstLine="709"/>
        <w:jc w:val="both"/>
        <w:rPr>
          <w:rStyle w:val="1"/>
          <w:color w:val="000000"/>
          <w:sz w:val="28"/>
          <w:szCs w:val="28"/>
        </w:rPr>
      </w:pPr>
      <w:r w:rsidRPr="00883533">
        <w:rPr>
          <w:rStyle w:val="1"/>
          <w:color w:val="000000"/>
          <w:sz w:val="28"/>
          <w:szCs w:val="28"/>
        </w:rPr>
        <w:t>Инфракрасный спектр субстанции</w:t>
      </w:r>
      <w:r w:rsidR="008907F2">
        <w:rPr>
          <w:rStyle w:val="1"/>
          <w:color w:val="000000"/>
          <w:sz w:val="28"/>
          <w:szCs w:val="28"/>
        </w:rPr>
        <w:t>, снятый</w:t>
      </w:r>
      <w:r w:rsidRPr="00883533">
        <w:rPr>
          <w:rStyle w:val="1"/>
          <w:color w:val="000000"/>
          <w:sz w:val="28"/>
          <w:szCs w:val="28"/>
        </w:rPr>
        <w:t xml:space="preserve"> в диске с калия бромидом</w:t>
      </w:r>
      <w:r w:rsidR="008907F2">
        <w:rPr>
          <w:rStyle w:val="1"/>
          <w:color w:val="000000"/>
          <w:sz w:val="28"/>
          <w:szCs w:val="28"/>
        </w:rPr>
        <w:t>,</w:t>
      </w:r>
      <w:r w:rsidRPr="00883533">
        <w:rPr>
          <w:rStyle w:val="1"/>
          <w:color w:val="000000"/>
          <w:sz w:val="28"/>
          <w:szCs w:val="28"/>
        </w:rPr>
        <w:t xml:space="preserve"> в области от 4000 до 400 см</w:t>
      </w:r>
      <w:r w:rsidRPr="00883533">
        <w:rPr>
          <w:rStyle w:val="1"/>
          <w:color w:val="000000"/>
          <w:sz w:val="28"/>
          <w:szCs w:val="28"/>
          <w:vertAlign w:val="superscript"/>
        </w:rPr>
        <w:t>-1</w:t>
      </w:r>
      <w:r w:rsidRPr="00883533">
        <w:rPr>
          <w:rStyle w:val="1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кокарбоксилазы гидрохлорида.</w:t>
      </w:r>
    </w:p>
    <w:p w:rsidR="00CD595E" w:rsidRDefault="00CD595E" w:rsidP="0060423A">
      <w:pPr>
        <w:pStyle w:val="a3"/>
        <w:ind w:firstLine="709"/>
        <w:jc w:val="both"/>
        <w:rPr>
          <w:rStyle w:val="1"/>
          <w:b/>
          <w:i/>
          <w:color w:val="000000"/>
          <w:sz w:val="28"/>
          <w:szCs w:val="28"/>
        </w:rPr>
      </w:pPr>
    </w:p>
    <w:p w:rsidR="008B277B" w:rsidRPr="000B2170" w:rsidRDefault="00855329" w:rsidP="008032AC">
      <w:pPr>
        <w:pStyle w:val="a3"/>
        <w:ind w:firstLine="520"/>
        <w:jc w:val="both"/>
        <w:rPr>
          <w:rStyle w:val="1"/>
          <w:b/>
          <w:i/>
          <w:color w:val="000000"/>
          <w:sz w:val="28"/>
          <w:szCs w:val="28"/>
        </w:rPr>
      </w:pPr>
      <w:r>
        <w:rPr>
          <w:rStyle w:val="1"/>
          <w:b/>
          <w:i/>
          <w:color w:val="000000"/>
          <w:sz w:val="28"/>
          <w:szCs w:val="28"/>
        </w:rPr>
        <w:t>С</w:t>
      </w:r>
      <w:r w:rsidR="008B277B" w:rsidRPr="000B2170">
        <w:rPr>
          <w:rStyle w:val="1"/>
          <w:b/>
          <w:i/>
          <w:color w:val="000000"/>
          <w:sz w:val="28"/>
          <w:szCs w:val="28"/>
        </w:rPr>
        <w:t>пектрофотометри</w:t>
      </w:r>
      <w:r w:rsidR="00CD595E">
        <w:rPr>
          <w:rStyle w:val="1"/>
          <w:b/>
          <w:i/>
          <w:color w:val="000000"/>
          <w:sz w:val="28"/>
          <w:szCs w:val="28"/>
        </w:rPr>
        <w:t>я</w:t>
      </w:r>
    </w:p>
    <w:p w:rsidR="007243E4" w:rsidRDefault="007243E4" w:rsidP="0060423A">
      <w:pPr>
        <w:pStyle w:val="a3"/>
        <w:ind w:firstLine="520"/>
        <w:jc w:val="both"/>
        <w:rPr>
          <w:rStyle w:val="1"/>
          <w:color w:val="000000"/>
          <w:sz w:val="28"/>
          <w:szCs w:val="28"/>
        </w:rPr>
      </w:pPr>
      <w:r w:rsidRPr="007243E4">
        <w:rPr>
          <w:rStyle w:val="1"/>
          <w:i/>
          <w:color w:val="000000"/>
          <w:sz w:val="28"/>
          <w:szCs w:val="28"/>
        </w:rPr>
        <w:t>Испытуемый раствор</w:t>
      </w:r>
      <w:r w:rsidR="008907F2">
        <w:rPr>
          <w:rStyle w:val="1"/>
          <w:i/>
          <w:color w:val="000000"/>
          <w:sz w:val="28"/>
          <w:szCs w:val="28"/>
        </w:rPr>
        <w:t xml:space="preserve"> (0,002</w:t>
      </w:r>
      <w:r w:rsidR="001D33D0">
        <w:rPr>
          <w:rStyle w:val="1"/>
          <w:i/>
          <w:color w:val="000000"/>
          <w:sz w:val="28"/>
          <w:szCs w:val="28"/>
        </w:rPr>
        <w:t> </w:t>
      </w:r>
      <w:r w:rsidR="008907F2">
        <w:rPr>
          <w:rStyle w:val="1"/>
          <w:i/>
          <w:color w:val="000000"/>
          <w:sz w:val="28"/>
          <w:szCs w:val="28"/>
        </w:rPr>
        <w:t>%)</w:t>
      </w:r>
      <w:r>
        <w:rPr>
          <w:rStyle w:val="1"/>
          <w:color w:val="000000"/>
          <w:sz w:val="28"/>
          <w:szCs w:val="28"/>
        </w:rPr>
        <w:t>. 2,0 мг субстанции помещают в мерную колбу вместимостью 100 мл, растворяют в небольшом количестве хлористоводородной кислоты</w:t>
      </w:r>
      <w:r w:rsidR="000D0C36" w:rsidRPr="000D0C36">
        <w:rPr>
          <w:rStyle w:val="1"/>
          <w:color w:val="000000"/>
          <w:sz w:val="28"/>
          <w:szCs w:val="28"/>
        </w:rPr>
        <w:t xml:space="preserve"> </w:t>
      </w:r>
      <w:r w:rsidR="000D0C36">
        <w:rPr>
          <w:rStyle w:val="1"/>
          <w:color w:val="000000"/>
          <w:sz w:val="28"/>
          <w:szCs w:val="28"/>
        </w:rPr>
        <w:t>раствора 0,1 М</w:t>
      </w:r>
      <w:r>
        <w:rPr>
          <w:rStyle w:val="1"/>
          <w:color w:val="000000"/>
          <w:sz w:val="28"/>
          <w:szCs w:val="28"/>
        </w:rPr>
        <w:t xml:space="preserve">, доводят объем раствора хлористоводородной кислоты </w:t>
      </w:r>
      <w:r w:rsidR="000D0C36">
        <w:rPr>
          <w:rStyle w:val="1"/>
          <w:color w:val="000000"/>
          <w:sz w:val="28"/>
          <w:szCs w:val="28"/>
        </w:rPr>
        <w:t xml:space="preserve">раствором 0,1 М </w:t>
      </w:r>
      <w:r>
        <w:rPr>
          <w:rStyle w:val="1"/>
          <w:color w:val="000000"/>
          <w:sz w:val="28"/>
          <w:szCs w:val="28"/>
        </w:rPr>
        <w:t xml:space="preserve">до метки и перемешивают. Раствор используют </w:t>
      </w:r>
      <w:proofErr w:type="gramStart"/>
      <w:r>
        <w:rPr>
          <w:rStyle w:val="1"/>
          <w:color w:val="000000"/>
          <w:sz w:val="28"/>
          <w:szCs w:val="28"/>
        </w:rPr>
        <w:t>свежеприготовленным</w:t>
      </w:r>
      <w:proofErr w:type="gramEnd"/>
      <w:r>
        <w:rPr>
          <w:rStyle w:val="1"/>
          <w:color w:val="000000"/>
          <w:sz w:val="28"/>
          <w:szCs w:val="28"/>
        </w:rPr>
        <w:t>.</w:t>
      </w:r>
    </w:p>
    <w:p w:rsidR="008B277B" w:rsidRPr="000B2170" w:rsidRDefault="007243E4" w:rsidP="001F72FB">
      <w:pPr>
        <w:pStyle w:val="a3"/>
        <w:ind w:firstLine="520"/>
        <w:jc w:val="both"/>
        <w:rPr>
          <w:rStyle w:val="1"/>
          <w:color w:val="000000"/>
          <w:sz w:val="28"/>
          <w:szCs w:val="28"/>
        </w:rPr>
      </w:pPr>
      <w:r w:rsidRPr="000B2170">
        <w:rPr>
          <w:rStyle w:val="af4"/>
          <w:i w:val="0"/>
          <w:sz w:val="28"/>
          <w:szCs w:val="28"/>
        </w:rPr>
        <w:t>С</w:t>
      </w:r>
      <w:r w:rsidRPr="002E2B45">
        <w:rPr>
          <w:rStyle w:val="14"/>
          <w:sz w:val="28"/>
          <w:szCs w:val="28"/>
        </w:rPr>
        <w:t xml:space="preserve">пектр поглощения </w:t>
      </w:r>
      <w:r>
        <w:rPr>
          <w:rStyle w:val="1"/>
          <w:color w:val="000000"/>
          <w:sz w:val="28"/>
          <w:szCs w:val="28"/>
        </w:rPr>
        <w:t>испытуемого раствора</w:t>
      </w:r>
      <w:r w:rsidR="008B277B" w:rsidRPr="000B2170">
        <w:rPr>
          <w:rStyle w:val="1"/>
          <w:color w:val="000000"/>
          <w:sz w:val="28"/>
          <w:szCs w:val="28"/>
        </w:rPr>
        <w:t xml:space="preserve"> в области от 220 до 350 нм должен иметь максимум поглощения при 246 ± </w:t>
      </w:r>
      <w:r w:rsidR="008B277B" w:rsidRPr="002B644A">
        <w:rPr>
          <w:rStyle w:val="1"/>
          <w:color w:val="000000"/>
          <w:sz w:val="28"/>
          <w:szCs w:val="28"/>
        </w:rPr>
        <w:t>2</w:t>
      </w:r>
      <w:r w:rsidR="008B277B" w:rsidRPr="000B2170">
        <w:rPr>
          <w:rStyle w:val="1"/>
          <w:color w:val="000000"/>
          <w:sz w:val="28"/>
          <w:szCs w:val="28"/>
        </w:rPr>
        <w:t xml:space="preserve"> нм и плечо в интервале от 255 до 268 нм</w:t>
      </w:r>
      <w:r w:rsidR="00B42B79">
        <w:rPr>
          <w:rStyle w:val="1"/>
          <w:color w:val="000000"/>
          <w:sz w:val="28"/>
          <w:szCs w:val="28"/>
        </w:rPr>
        <w:t xml:space="preserve"> (</w:t>
      </w:r>
      <w:r w:rsidR="002A1DF4">
        <w:rPr>
          <w:rStyle w:val="1"/>
          <w:color w:val="000000"/>
          <w:sz w:val="28"/>
          <w:szCs w:val="28"/>
        </w:rPr>
        <w:t>кокарбоксилазы гидрохлорид</w:t>
      </w:r>
      <w:r w:rsidR="00B42B79">
        <w:rPr>
          <w:rStyle w:val="1"/>
          <w:color w:val="000000"/>
          <w:sz w:val="28"/>
          <w:szCs w:val="28"/>
        </w:rPr>
        <w:t>)</w:t>
      </w:r>
      <w:r w:rsidR="008B277B" w:rsidRPr="000B2170">
        <w:rPr>
          <w:rStyle w:val="1"/>
          <w:color w:val="000000"/>
          <w:sz w:val="28"/>
          <w:szCs w:val="28"/>
        </w:rPr>
        <w:t xml:space="preserve">. </w:t>
      </w:r>
    </w:p>
    <w:p w:rsidR="00CD595E" w:rsidRDefault="00CD595E" w:rsidP="0060423A">
      <w:pPr>
        <w:pStyle w:val="a3"/>
        <w:ind w:left="60" w:firstLine="460"/>
        <w:jc w:val="both"/>
        <w:rPr>
          <w:rStyle w:val="1"/>
          <w:b/>
          <w:i/>
          <w:color w:val="000000"/>
          <w:sz w:val="28"/>
          <w:szCs w:val="28"/>
        </w:rPr>
      </w:pPr>
    </w:p>
    <w:p w:rsidR="008B277B" w:rsidRPr="000B2170" w:rsidRDefault="008B277B" w:rsidP="0060423A">
      <w:pPr>
        <w:pStyle w:val="a3"/>
        <w:ind w:left="60" w:firstLine="460"/>
        <w:jc w:val="both"/>
        <w:rPr>
          <w:rStyle w:val="1"/>
          <w:b/>
          <w:i/>
          <w:color w:val="000000"/>
          <w:sz w:val="28"/>
          <w:szCs w:val="28"/>
        </w:rPr>
      </w:pPr>
      <w:r w:rsidRPr="000B2170">
        <w:rPr>
          <w:rStyle w:val="1"/>
          <w:b/>
          <w:i/>
          <w:color w:val="000000"/>
          <w:sz w:val="28"/>
          <w:szCs w:val="28"/>
        </w:rPr>
        <w:t>Качественные реакции</w:t>
      </w:r>
    </w:p>
    <w:p w:rsidR="00814D87" w:rsidRDefault="00814D87" w:rsidP="0060423A">
      <w:pPr>
        <w:pStyle w:val="a3"/>
        <w:ind w:firstLine="520"/>
        <w:jc w:val="both"/>
        <w:rPr>
          <w:rStyle w:val="1"/>
          <w:color w:val="000000"/>
          <w:sz w:val="28"/>
          <w:szCs w:val="28"/>
        </w:rPr>
      </w:pPr>
      <w:r w:rsidRPr="00814D87">
        <w:rPr>
          <w:rStyle w:val="1"/>
          <w:i/>
          <w:color w:val="000000"/>
          <w:sz w:val="28"/>
          <w:szCs w:val="28"/>
        </w:rPr>
        <w:t>Окислительная смесь</w:t>
      </w:r>
      <w:r>
        <w:rPr>
          <w:rStyle w:val="1"/>
          <w:color w:val="000000"/>
          <w:sz w:val="28"/>
          <w:szCs w:val="28"/>
        </w:rPr>
        <w:t xml:space="preserve">. </w:t>
      </w:r>
      <w:r w:rsidR="008907F2">
        <w:rPr>
          <w:rStyle w:val="1"/>
          <w:color w:val="000000"/>
          <w:sz w:val="28"/>
          <w:szCs w:val="28"/>
        </w:rPr>
        <w:t>10</w:t>
      </w:r>
      <w:r w:rsidR="00B20A55">
        <w:rPr>
          <w:rStyle w:val="1"/>
          <w:color w:val="000000"/>
          <w:sz w:val="28"/>
          <w:szCs w:val="28"/>
        </w:rPr>
        <w:t>,0</w:t>
      </w:r>
      <w:r>
        <w:rPr>
          <w:rStyle w:val="1"/>
          <w:color w:val="000000"/>
          <w:sz w:val="28"/>
          <w:szCs w:val="28"/>
        </w:rPr>
        <w:t xml:space="preserve"> </w:t>
      </w:r>
      <w:r w:rsidR="008907F2">
        <w:rPr>
          <w:rStyle w:val="1"/>
          <w:color w:val="000000"/>
          <w:sz w:val="28"/>
          <w:szCs w:val="28"/>
        </w:rPr>
        <w:t>м</w:t>
      </w:r>
      <w:r>
        <w:rPr>
          <w:rStyle w:val="1"/>
          <w:color w:val="000000"/>
          <w:sz w:val="28"/>
          <w:szCs w:val="28"/>
        </w:rPr>
        <w:t xml:space="preserve">г калия феррицианида помещают в мерную колбу вместимостью 25 мл, растворяют в 1,0 мл воды, доводят объем раствора </w:t>
      </w:r>
      <w:r w:rsidRPr="00A15451">
        <w:rPr>
          <w:rStyle w:val="1"/>
          <w:color w:val="000000"/>
          <w:sz w:val="28"/>
          <w:szCs w:val="28"/>
        </w:rPr>
        <w:t>натрия гидроксида раствором 15</w:t>
      </w:r>
      <w:r w:rsidR="005A78E8" w:rsidRPr="00A15451">
        <w:rPr>
          <w:rStyle w:val="1"/>
          <w:color w:val="000000"/>
          <w:sz w:val="28"/>
          <w:szCs w:val="28"/>
        </w:rPr>
        <w:t xml:space="preserve"> </w:t>
      </w:r>
      <w:r w:rsidRPr="00A15451">
        <w:rPr>
          <w:rStyle w:val="1"/>
          <w:color w:val="000000"/>
          <w:sz w:val="28"/>
          <w:szCs w:val="28"/>
        </w:rPr>
        <w:t>%</w:t>
      </w:r>
      <w:r>
        <w:rPr>
          <w:rStyle w:val="1"/>
          <w:color w:val="000000"/>
          <w:sz w:val="28"/>
          <w:szCs w:val="28"/>
        </w:rPr>
        <w:t xml:space="preserve"> до метки и перемешивают. Раствор используют </w:t>
      </w:r>
      <w:proofErr w:type="gramStart"/>
      <w:r>
        <w:rPr>
          <w:rStyle w:val="1"/>
          <w:color w:val="000000"/>
          <w:sz w:val="28"/>
          <w:szCs w:val="28"/>
        </w:rPr>
        <w:t>свежеприготовленным</w:t>
      </w:r>
      <w:proofErr w:type="gramEnd"/>
      <w:r>
        <w:rPr>
          <w:rStyle w:val="1"/>
          <w:color w:val="000000"/>
          <w:sz w:val="28"/>
          <w:szCs w:val="28"/>
        </w:rPr>
        <w:t>.</w:t>
      </w:r>
      <w:r w:rsidR="00184524">
        <w:rPr>
          <w:rStyle w:val="1"/>
          <w:color w:val="000000"/>
          <w:sz w:val="28"/>
          <w:szCs w:val="28"/>
        </w:rPr>
        <w:t xml:space="preserve"> </w:t>
      </w:r>
    </w:p>
    <w:p w:rsidR="00CD595E" w:rsidRDefault="00CD595E" w:rsidP="001F72FB">
      <w:pPr>
        <w:pStyle w:val="a3"/>
        <w:ind w:firstLine="648"/>
        <w:jc w:val="both"/>
        <w:rPr>
          <w:rStyle w:val="1"/>
          <w:color w:val="000000"/>
          <w:sz w:val="28"/>
          <w:szCs w:val="28"/>
        </w:rPr>
      </w:pPr>
    </w:p>
    <w:p w:rsidR="00814D87" w:rsidRPr="00814D87" w:rsidRDefault="00DC1C81" w:rsidP="001F72FB">
      <w:pPr>
        <w:pStyle w:val="a3"/>
        <w:ind w:firstLine="648"/>
        <w:jc w:val="both"/>
        <w:rPr>
          <w:rStyle w:val="1"/>
          <w:color w:val="000000"/>
          <w:sz w:val="28"/>
          <w:szCs w:val="28"/>
        </w:rPr>
      </w:pPr>
      <w:r w:rsidRPr="00DC1C81">
        <w:rPr>
          <w:rStyle w:val="1"/>
          <w:i/>
          <w:color w:val="000000"/>
          <w:sz w:val="28"/>
          <w:szCs w:val="28"/>
        </w:rPr>
        <w:t>1.</w:t>
      </w:r>
      <w:r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>10</w:t>
      </w:r>
      <w:r w:rsidR="00814D87"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 xml:space="preserve">мг субстанции растворяют в 5 мл воды, прибавляют 3 мл окислительной смеси, доводят pH раствора до 3 (по универсальной индикаторной бумаге) </w:t>
      </w:r>
      <w:r w:rsidR="00814D87" w:rsidRPr="00AF10D4">
        <w:rPr>
          <w:rStyle w:val="1"/>
          <w:color w:val="000000"/>
          <w:sz w:val="28"/>
          <w:szCs w:val="28"/>
        </w:rPr>
        <w:t>хлористоводородной кислот</w:t>
      </w:r>
      <w:r w:rsidR="00A15451" w:rsidRPr="00AF10D4">
        <w:rPr>
          <w:rStyle w:val="1"/>
          <w:color w:val="000000"/>
          <w:sz w:val="28"/>
          <w:szCs w:val="28"/>
        </w:rPr>
        <w:t>ой</w:t>
      </w:r>
      <w:r w:rsidR="00814D87" w:rsidRPr="00AF10D4">
        <w:rPr>
          <w:rStyle w:val="1"/>
          <w:color w:val="000000"/>
          <w:sz w:val="28"/>
          <w:szCs w:val="28"/>
        </w:rPr>
        <w:t xml:space="preserve"> 25</w:t>
      </w:r>
      <w:r>
        <w:rPr>
          <w:rStyle w:val="1"/>
          <w:color w:val="000000"/>
          <w:sz w:val="28"/>
          <w:szCs w:val="28"/>
        </w:rPr>
        <w:t> </w:t>
      </w:r>
      <w:r w:rsidR="00814D87" w:rsidRPr="00AF10D4">
        <w:rPr>
          <w:rStyle w:val="1"/>
          <w:color w:val="000000"/>
          <w:sz w:val="28"/>
          <w:szCs w:val="28"/>
        </w:rPr>
        <w:t>%.</w:t>
      </w:r>
      <w:r w:rsidR="00814D87" w:rsidRPr="00814D87">
        <w:rPr>
          <w:rStyle w:val="1"/>
          <w:color w:val="000000"/>
          <w:sz w:val="28"/>
          <w:szCs w:val="28"/>
        </w:rPr>
        <w:t xml:space="preserve"> В ультрафиолетовом свете при длине волны 254 нм </w:t>
      </w:r>
      <w:r>
        <w:rPr>
          <w:rStyle w:val="1"/>
          <w:color w:val="000000"/>
          <w:sz w:val="28"/>
          <w:szCs w:val="28"/>
        </w:rPr>
        <w:t>должна наблюдаться</w:t>
      </w:r>
      <w:r w:rsidR="00814D87" w:rsidRPr="00814D87">
        <w:rPr>
          <w:rStyle w:val="1"/>
          <w:color w:val="000000"/>
          <w:sz w:val="28"/>
          <w:szCs w:val="28"/>
        </w:rPr>
        <w:t xml:space="preserve"> синяя флуоресценция, исчезающая при подкислении хлористоводородной кислотой </w:t>
      </w:r>
      <w:r w:rsidR="00B20A55">
        <w:rPr>
          <w:rStyle w:val="1"/>
          <w:color w:val="000000"/>
          <w:sz w:val="28"/>
          <w:szCs w:val="28"/>
        </w:rPr>
        <w:t xml:space="preserve"> той же концентрации </w:t>
      </w:r>
      <w:r w:rsidR="00814D87" w:rsidRPr="00814D87">
        <w:rPr>
          <w:rStyle w:val="1"/>
          <w:color w:val="000000"/>
          <w:sz w:val="28"/>
          <w:szCs w:val="28"/>
        </w:rPr>
        <w:t xml:space="preserve">и вновь возникающая при подщелачивании до pH 3 </w:t>
      </w:r>
      <w:r w:rsidR="00814D87" w:rsidRPr="00A15451">
        <w:rPr>
          <w:rStyle w:val="1"/>
          <w:color w:val="000000"/>
          <w:sz w:val="28"/>
          <w:szCs w:val="28"/>
        </w:rPr>
        <w:t>натрия гидроксида</w:t>
      </w:r>
      <w:r w:rsidR="005A78E8" w:rsidRPr="00A15451">
        <w:rPr>
          <w:rStyle w:val="1"/>
          <w:color w:val="000000"/>
          <w:sz w:val="28"/>
          <w:szCs w:val="28"/>
        </w:rPr>
        <w:t xml:space="preserve"> раствором 15 %</w:t>
      </w:r>
      <w:r w:rsidR="005A78E8">
        <w:rPr>
          <w:rStyle w:val="1"/>
          <w:color w:val="000000"/>
          <w:sz w:val="28"/>
          <w:szCs w:val="28"/>
        </w:rPr>
        <w:t xml:space="preserve"> (</w:t>
      </w:r>
      <w:r w:rsidR="005A78E8" w:rsidRPr="00C93374">
        <w:rPr>
          <w:rStyle w:val="1"/>
          <w:i/>
          <w:color w:val="000000"/>
          <w:sz w:val="28"/>
          <w:szCs w:val="28"/>
        </w:rPr>
        <w:t>тиамин</w:t>
      </w:r>
      <w:r w:rsidR="005A78E8">
        <w:rPr>
          <w:rStyle w:val="1"/>
          <w:color w:val="000000"/>
          <w:sz w:val="28"/>
          <w:szCs w:val="28"/>
        </w:rPr>
        <w:t>)</w:t>
      </w:r>
      <w:r w:rsidR="00814D87" w:rsidRPr="00814D87">
        <w:rPr>
          <w:rStyle w:val="1"/>
          <w:color w:val="000000"/>
          <w:sz w:val="28"/>
          <w:szCs w:val="28"/>
        </w:rPr>
        <w:t>.</w:t>
      </w:r>
    </w:p>
    <w:p w:rsidR="00900D56" w:rsidRPr="002E2B45" w:rsidRDefault="00DC1C81" w:rsidP="00900D56">
      <w:pPr>
        <w:pStyle w:val="4"/>
        <w:shd w:val="clear" w:color="auto" w:fill="auto"/>
        <w:spacing w:line="360" w:lineRule="auto"/>
        <w:ind w:right="20" w:firstLine="600"/>
        <w:jc w:val="both"/>
        <w:rPr>
          <w:sz w:val="28"/>
          <w:szCs w:val="28"/>
        </w:rPr>
      </w:pPr>
      <w:r w:rsidRPr="00DC1C81">
        <w:rPr>
          <w:rStyle w:val="1"/>
          <w:i/>
          <w:color w:val="000000"/>
          <w:sz w:val="28"/>
          <w:szCs w:val="28"/>
        </w:rPr>
        <w:t xml:space="preserve">2. </w:t>
      </w:r>
      <w:r w:rsidR="00814D87" w:rsidRPr="00814D87">
        <w:rPr>
          <w:rStyle w:val="1"/>
          <w:color w:val="000000"/>
          <w:sz w:val="28"/>
          <w:szCs w:val="28"/>
        </w:rPr>
        <w:t>10</w:t>
      </w:r>
      <w:r w:rsidR="005A78E8"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 xml:space="preserve">мг субстанции растворяют в 3 мл азотной кислоты </w:t>
      </w:r>
      <w:r w:rsidR="00814D87" w:rsidRPr="00814D87">
        <w:rPr>
          <w:rStyle w:val="1"/>
          <w:color w:val="000000"/>
          <w:sz w:val="28"/>
          <w:szCs w:val="28"/>
        </w:rPr>
        <w:lastRenderedPageBreak/>
        <w:t>концентрированной и кипятят в течение 5 мин. После охлаждения прибавляют 10 мл воды</w:t>
      </w:r>
      <w:r w:rsidR="00900D56">
        <w:rPr>
          <w:rStyle w:val="1"/>
          <w:color w:val="000000"/>
          <w:sz w:val="28"/>
          <w:szCs w:val="28"/>
        </w:rPr>
        <w:t>. Полученный</w:t>
      </w:r>
      <w:r w:rsidR="00814D87" w:rsidRPr="00814D87">
        <w:rPr>
          <w:rStyle w:val="1"/>
          <w:color w:val="000000"/>
          <w:sz w:val="28"/>
          <w:szCs w:val="28"/>
        </w:rPr>
        <w:t xml:space="preserve"> раствор </w:t>
      </w:r>
      <w:r w:rsidR="007870C6">
        <w:rPr>
          <w:rStyle w:val="1"/>
          <w:color w:val="000000"/>
          <w:sz w:val="28"/>
          <w:szCs w:val="28"/>
        </w:rPr>
        <w:t>должен давать характерную реакцию</w:t>
      </w:r>
      <w:proofErr w:type="gramStart"/>
      <w:r w:rsidR="007870C6">
        <w:rPr>
          <w:rStyle w:val="1"/>
          <w:color w:val="000000"/>
          <w:sz w:val="28"/>
          <w:szCs w:val="28"/>
        </w:rPr>
        <w:t xml:space="preserve"> В</w:t>
      </w:r>
      <w:proofErr w:type="gramEnd"/>
      <w:r w:rsidR="007870C6"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 xml:space="preserve">на </w:t>
      </w:r>
      <w:r w:rsidR="00814D87" w:rsidRPr="00C93374">
        <w:rPr>
          <w:rStyle w:val="1"/>
          <w:i/>
          <w:color w:val="000000"/>
          <w:sz w:val="28"/>
          <w:szCs w:val="28"/>
        </w:rPr>
        <w:t>фосфаты</w:t>
      </w:r>
      <w:r w:rsidR="00814D87" w:rsidRPr="00814D87">
        <w:rPr>
          <w:rStyle w:val="1"/>
          <w:color w:val="000000"/>
          <w:sz w:val="28"/>
          <w:szCs w:val="28"/>
        </w:rPr>
        <w:t xml:space="preserve"> </w:t>
      </w:r>
      <w:r w:rsidR="007870C6">
        <w:rPr>
          <w:rStyle w:val="1"/>
          <w:color w:val="000000"/>
          <w:sz w:val="28"/>
          <w:szCs w:val="28"/>
        </w:rPr>
        <w:t>(</w:t>
      </w:r>
      <w:r w:rsidR="005A78E8">
        <w:rPr>
          <w:rStyle w:val="1"/>
          <w:color w:val="000000"/>
          <w:sz w:val="28"/>
          <w:szCs w:val="28"/>
        </w:rPr>
        <w:t>ОФС</w:t>
      </w:r>
      <w:r w:rsidR="00814D87" w:rsidRPr="00814D87">
        <w:rPr>
          <w:rStyle w:val="1"/>
          <w:color w:val="000000"/>
          <w:sz w:val="28"/>
          <w:szCs w:val="28"/>
        </w:rPr>
        <w:t xml:space="preserve"> «Общие реакции на подлинность»</w:t>
      </w:r>
      <w:r w:rsidR="007870C6">
        <w:rPr>
          <w:rStyle w:val="1"/>
          <w:color w:val="000000"/>
          <w:sz w:val="28"/>
          <w:szCs w:val="28"/>
        </w:rPr>
        <w:t>)</w:t>
      </w:r>
      <w:r w:rsidR="00814D87" w:rsidRPr="00814D87">
        <w:rPr>
          <w:rStyle w:val="1"/>
          <w:color w:val="000000"/>
          <w:sz w:val="28"/>
          <w:szCs w:val="28"/>
        </w:rPr>
        <w:t>.</w:t>
      </w:r>
      <w:r w:rsidR="00900D56">
        <w:rPr>
          <w:rStyle w:val="1"/>
          <w:color w:val="000000"/>
          <w:sz w:val="28"/>
          <w:szCs w:val="28"/>
        </w:rPr>
        <w:t xml:space="preserve"> </w:t>
      </w:r>
    </w:p>
    <w:p w:rsidR="00814D87" w:rsidRDefault="00DC1C81" w:rsidP="005A78E8">
      <w:pPr>
        <w:pStyle w:val="a3"/>
        <w:ind w:left="60" w:firstLine="648"/>
        <w:jc w:val="both"/>
        <w:rPr>
          <w:rStyle w:val="1"/>
          <w:color w:val="000000"/>
          <w:sz w:val="28"/>
          <w:szCs w:val="28"/>
        </w:rPr>
      </w:pPr>
      <w:r w:rsidRPr="00DC1C81">
        <w:rPr>
          <w:rStyle w:val="1"/>
          <w:i/>
          <w:color w:val="000000"/>
          <w:sz w:val="28"/>
          <w:szCs w:val="28"/>
        </w:rPr>
        <w:t xml:space="preserve">3. </w:t>
      </w:r>
      <w:r w:rsidR="00814D87" w:rsidRPr="00814D87">
        <w:rPr>
          <w:rStyle w:val="1"/>
          <w:color w:val="000000"/>
          <w:sz w:val="28"/>
          <w:szCs w:val="28"/>
        </w:rPr>
        <w:t>20</w:t>
      </w:r>
      <w:r w:rsidR="005A78E8"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 xml:space="preserve">мг субстанции растворяют в 2 мл воды; </w:t>
      </w:r>
      <w:r w:rsidR="00814D87" w:rsidRPr="00A172EA">
        <w:rPr>
          <w:rStyle w:val="1"/>
          <w:color w:val="000000"/>
          <w:sz w:val="28"/>
          <w:szCs w:val="28"/>
        </w:rPr>
        <w:t xml:space="preserve">раствор </w:t>
      </w:r>
      <w:r w:rsidR="007870C6">
        <w:rPr>
          <w:rStyle w:val="1"/>
          <w:color w:val="000000"/>
          <w:sz w:val="28"/>
          <w:szCs w:val="28"/>
        </w:rPr>
        <w:t>должен давать</w:t>
      </w:r>
      <w:r w:rsidR="00814D87" w:rsidRPr="00814D87">
        <w:rPr>
          <w:rStyle w:val="1"/>
          <w:color w:val="000000"/>
          <w:sz w:val="28"/>
          <w:szCs w:val="28"/>
        </w:rPr>
        <w:t xml:space="preserve"> характерную реакцию на </w:t>
      </w:r>
      <w:r w:rsidR="00814D87" w:rsidRPr="00C93374">
        <w:rPr>
          <w:rStyle w:val="1"/>
          <w:i/>
          <w:color w:val="000000"/>
          <w:sz w:val="28"/>
          <w:szCs w:val="28"/>
        </w:rPr>
        <w:t>хлориды</w:t>
      </w:r>
      <w:r w:rsidR="00814D87" w:rsidRPr="00814D87">
        <w:rPr>
          <w:rStyle w:val="1"/>
          <w:color w:val="000000"/>
          <w:sz w:val="28"/>
          <w:szCs w:val="28"/>
        </w:rPr>
        <w:t xml:space="preserve"> </w:t>
      </w:r>
      <w:r w:rsidR="007870C6">
        <w:rPr>
          <w:rStyle w:val="1"/>
          <w:color w:val="000000"/>
          <w:sz w:val="28"/>
          <w:szCs w:val="28"/>
        </w:rPr>
        <w:t>(</w:t>
      </w:r>
      <w:r w:rsidR="005A78E8">
        <w:rPr>
          <w:rStyle w:val="1"/>
          <w:color w:val="000000"/>
          <w:sz w:val="28"/>
          <w:szCs w:val="28"/>
        </w:rPr>
        <w:t>ОФС</w:t>
      </w:r>
      <w:r w:rsidR="005A78E8" w:rsidRPr="00814D87">
        <w:rPr>
          <w:rStyle w:val="1"/>
          <w:color w:val="000000"/>
          <w:sz w:val="28"/>
          <w:szCs w:val="28"/>
        </w:rPr>
        <w:t xml:space="preserve"> </w:t>
      </w:r>
      <w:r w:rsidR="00814D87" w:rsidRPr="00814D87">
        <w:rPr>
          <w:rStyle w:val="1"/>
          <w:color w:val="000000"/>
          <w:sz w:val="28"/>
          <w:szCs w:val="28"/>
        </w:rPr>
        <w:t>«Общие реакции на подлинность»</w:t>
      </w:r>
      <w:r w:rsidR="007870C6">
        <w:rPr>
          <w:rStyle w:val="1"/>
          <w:color w:val="000000"/>
          <w:sz w:val="28"/>
          <w:szCs w:val="28"/>
        </w:rPr>
        <w:t>)</w:t>
      </w:r>
      <w:r w:rsidR="005A78E8">
        <w:rPr>
          <w:rStyle w:val="1"/>
          <w:color w:val="000000"/>
          <w:sz w:val="28"/>
          <w:szCs w:val="28"/>
        </w:rPr>
        <w:t xml:space="preserve">. </w:t>
      </w:r>
    </w:p>
    <w:p w:rsidR="00814D87" w:rsidRDefault="00814D87" w:rsidP="008B277B">
      <w:pPr>
        <w:pStyle w:val="a3"/>
        <w:ind w:left="60"/>
        <w:jc w:val="both"/>
        <w:rPr>
          <w:rStyle w:val="1"/>
          <w:color w:val="000000"/>
          <w:sz w:val="28"/>
          <w:szCs w:val="28"/>
        </w:rPr>
      </w:pPr>
    </w:p>
    <w:p w:rsidR="00EF1B5D" w:rsidRPr="000B2170" w:rsidRDefault="009D0751" w:rsidP="009D0751">
      <w:pPr>
        <w:pStyle w:val="a3"/>
        <w:ind w:left="60" w:firstLine="648"/>
        <w:jc w:val="both"/>
        <w:rPr>
          <w:rStyle w:val="1"/>
          <w:color w:val="000000"/>
          <w:sz w:val="28"/>
          <w:szCs w:val="28"/>
        </w:rPr>
      </w:pPr>
      <w:r w:rsidRPr="00A31D0D">
        <w:rPr>
          <w:rStyle w:val="1"/>
          <w:b/>
          <w:color w:val="000000"/>
          <w:sz w:val="28"/>
          <w:szCs w:val="28"/>
        </w:rPr>
        <w:t>Температура плавления.</w:t>
      </w:r>
      <w:r w:rsidRPr="00A31D0D">
        <w:rPr>
          <w:rStyle w:val="1"/>
          <w:color w:val="000000"/>
          <w:sz w:val="28"/>
          <w:szCs w:val="28"/>
        </w:rPr>
        <w:t xml:space="preserve"> </w:t>
      </w:r>
      <w:r w:rsidRPr="00A31D0D">
        <w:t>От 230 до 240</w:t>
      </w:r>
      <w:proofErr w:type="gramStart"/>
      <w:r w:rsidRPr="00A31D0D">
        <w:t xml:space="preserve"> ºС</w:t>
      </w:r>
      <w:proofErr w:type="gramEnd"/>
      <w:r w:rsidRPr="00A31D0D">
        <w:t xml:space="preserve"> (с разложением).</w:t>
      </w:r>
      <w:r w:rsidR="00900D56" w:rsidRPr="00A31D0D">
        <w:t xml:space="preserve"> Скорость нагрева</w:t>
      </w:r>
      <w:r w:rsidR="00B21489">
        <w:t>ния</w:t>
      </w:r>
      <w:r w:rsidR="00900D56" w:rsidRPr="00A31D0D">
        <w:t xml:space="preserve"> – 5</w:t>
      </w:r>
      <w:proofErr w:type="gramStart"/>
      <w:r w:rsidR="00900D56" w:rsidRPr="00A31D0D">
        <w:t xml:space="preserve"> ºС</w:t>
      </w:r>
      <w:proofErr w:type="gramEnd"/>
      <w:r w:rsidR="00900D56" w:rsidRPr="00A31D0D">
        <w:t xml:space="preserve">/мин. </w:t>
      </w:r>
      <w:r w:rsidR="00C22603">
        <w:t>В</w:t>
      </w:r>
      <w:r w:rsidR="00900D56" w:rsidRPr="00A31D0D">
        <w:t xml:space="preserve"> соответствии с </w:t>
      </w:r>
      <w:r w:rsidR="00B21489">
        <w:t xml:space="preserve">требованиями </w:t>
      </w:r>
      <w:r w:rsidR="00900D56" w:rsidRPr="00A31D0D">
        <w:t xml:space="preserve">ОФС </w:t>
      </w:r>
      <w:r w:rsidR="00900D56" w:rsidRPr="00AF10D4">
        <w:t xml:space="preserve">«Температура плавления» </w:t>
      </w:r>
      <w:r w:rsidR="00C22603">
        <w:t>(</w:t>
      </w:r>
      <w:r w:rsidR="00900D56" w:rsidRPr="00AF10D4">
        <w:t>метод 1</w:t>
      </w:r>
      <w:r w:rsidR="00C22603">
        <w:t>)</w:t>
      </w:r>
      <w:r w:rsidR="00900D56" w:rsidRPr="00A31D0D">
        <w:t>.</w:t>
      </w:r>
    </w:p>
    <w:p w:rsidR="009D0751" w:rsidRDefault="009D0751" w:rsidP="00EF1B5D">
      <w:pPr>
        <w:tabs>
          <w:tab w:val="left" w:pos="2744"/>
        </w:tabs>
        <w:spacing w:after="0" w:line="360" w:lineRule="auto"/>
        <w:ind w:firstLine="709"/>
        <w:jc w:val="both"/>
        <w:rPr>
          <w:rStyle w:val="1"/>
          <w:rFonts w:eastAsia="Times New Roman"/>
          <w:color w:val="000000"/>
          <w:sz w:val="28"/>
          <w:szCs w:val="28"/>
        </w:rPr>
      </w:pPr>
      <w:bookmarkStart w:id="2" w:name="bookmark3"/>
      <w:r w:rsidRPr="009D0751">
        <w:rPr>
          <w:rStyle w:val="1"/>
          <w:rFonts w:eastAsia="Times New Roman"/>
          <w:b/>
          <w:color w:val="000000"/>
          <w:sz w:val="28"/>
          <w:szCs w:val="28"/>
        </w:rPr>
        <w:t>Растворимость.</w:t>
      </w:r>
      <w:r>
        <w:rPr>
          <w:rStyle w:val="1"/>
          <w:rFonts w:eastAsia="Times New Roman"/>
          <w:i/>
          <w:color w:val="000000"/>
          <w:sz w:val="28"/>
          <w:szCs w:val="28"/>
        </w:rPr>
        <w:t xml:space="preserve"> </w:t>
      </w:r>
      <w:r w:rsidRPr="009D0751">
        <w:rPr>
          <w:rStyle w:val="1"/>
          <w:rFonts w:eastAsia="Times New Roman"/>
          <w:color w:val="000000"/>
          <w:sz w:val="28"/>
          <w:szCs w:val="28"/>
        </w:rPr>
        <w:t>Легко растворима в воде, практически нерастворим</w:t>
      </w:r>
      <w:r>
        <w:rPr>
          <w:rStyle w:val="1"/>
          <w:rFonts w:eastAsia="Times New Roman"/>
          <w:color w:val="000000"/>
          <w:sz w:val="28"/>
          <w:szCs w:val="28"/>
        </w:rPr>
        <w:t>а</w:t>
      </w:r>
      <w:r w:rsidRPr="009D0751">
        <w:rPr>
          <w:rStyle w:val="1"/>
          <w:rFonts w:eastAsia="Times New Roman"/>
          <w:color w:val="000000"/>
          <w:sz w:val="28"/>
          <w:szCs w:val="28"/>
        </w:rPr>
        <w:t xml:space="preserve"> в спирте </w:t>
      </w:r>
      <w:r w:rsidR="00B21489">
        <w:rPr>
          <w:rStyle w:val="1"/>
          <w:rFonts w:eastAsia="Times New Roman"/>
          <w:color w:val="000000"/>
          <w:sz w:val="28"/>
          <w:szCs w:val="28"/>
        </w:rPr>
        <w:t xml:space="preserve"> </w:t>
      </w:r>
      <w:r w:rsidRPr="009D0751">
        <w:rPr>
          <w:rStyle w:val="1"/>
          <w:rFonts w:eastAsia="Times New Roman"/>
          <w:color w:val="000000"/>
          <w:sz w:val="28"/>
          <w:szCs w:val="28"/>
        </w:rPr>
        <w:t>96</w:t>
      </w:r>
      <w:r w:rsidR="00184524">
        <w:rPr>
          <w:rStyle w:val="1"/>
          <w:rFonts w:eastAsia="Times New Roman"/>
          <w:color w:val="000000"/>
          <w:sz w:val="28"/>
          <w:szCs w:val="28"/>
        </w:rPr>
        <w:t xml:space="preserve"> </w:t>
      </w:r>
      <w:r w:rsidRPr="009D0751">
        <w:rPr>
          <w:rStyle w:val="1"/>
          <w:rFonts w:eastAsia="Times New Roman"/>
          <w:color w:val="000000"/>
          <w:sz w:val="28"/>
          <w:szCs w:val="28"/>
        </w:rPr>
        <w:t>%</w:t>
      </w:r>
      <w:r>
        <w:rPr>
          <w:rStyle w:val="1"/>
          <w:rFonts w:eastAsia="Times New Roman"/>
          <w:color w:val="000000"/>
          <w:sz w:val="28"/>
          <w:szCs w:val="28"/>
        </w:rPr>
        <w:t xml:space="preserve">. </w:t>
      </w:r>
      <w:r w:rsidR="00C22603">
        <w:rPr>
          <w:rStyle w:val="1"/>
          <w:rFonts w:eastAsia="Times New Roman"/>
          <w:color w:val="000000"/>
          <w:sz w:val="28"/>
          <w:szCs w:val="28"/>
        </w:rPr>
        <w:t>В</w:t>
      </w:r>
      <w:r>
        <w:rPr>
          <w:rStyle w:val="1"/>
          <w:rFonts w:eastAsia="Times New Roman"/>
          <w:color w:val="000000"/>
          <w:sz w:val="28"/>
          <w:szCs w:val="28"/>
        </w:rPr>
        <w:t xml:space="preserve"> соответствии с требованиями ОФС «Растворимость».</w:t>
      </w:r>
    </w:p>
    <w:p w:rsidR="00E4386B" w:rsidRDefault="009D0751" w:rsidP="009D0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751">
        <w:rPr>
          <w:rStyle w:val="1"/>
          <w:rFonts w:eastAsia="Times New Roman"/>
          <w:b/>
          <w:color w:val="000000"/>
          <w:sz w:val="28"/>
          <w:szCs w:val="28"/>
        </w:rPr>
        <w:t>Прозрачность.</w:t>
      </w:r>
      <w:r>
        <w:rPr>
          <w:rStyle w:val="1"/>
          <w:rFonts w:eastAsia="Times New Roman"/>
          <w:color w:val="000000"/>
          <w:sz w:val="28"/>
          <w:szCs w:val="28"/>
        </w:rPr>
        <w:t xml:space="preserve"> </w:t>
      </w:r>
      <w:r w:rsidR="000D65A7">
        <w:rPr>
          <w:rStyle w:val="1"/>
          <w:rFonts w:eastAsia="Times New Roman"/>
          <w:color w:val="000000"/>
          <w:sz w:val="28"/>
          <w:szCs w:val="28"/>
        </w:rPr>
        <w:t>2,5 % раствор субстанции д</w:t>
      </w:r>
      <w:r w:rsidRPr="002E2B45">
        <w:rPr>
          <w:rFonts w:ascii="Times New Roman" w:hAnsi="Times New Roman" w:cs="Times New Roman"/>
          <w:sz w:val="28"/>
          <w:szCs w:val="28"/>
        </w:rPr>
        <w:t>олжен быть прозрачным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B45">
        <w:rPr>
          <w:rFonts w:ascii="Times New Roman" w:hAnsi="Times New Roman" w:cs="Times New Roman"/>
          <w:sz w:val="28"/>
          <w:szCs w:val="28"/>
        </w:rPr>
        <w:t xml:space="preserve"> </w:t>
      </w:r>
      <w:r w:rsidR="00C22603">
        <w:rPr>
          <w:rFonts w:ascii="Times New Roman" w:hAnsi="Times New Roman" w:cs="Times New Roman"/>
          <w:sz w:val="28"/>
          <w:szCs w:val="28"/>
        </w:rPr>
        <w:t>В</w:t>
      </w:r>
      <w:r w:rsidR="0018452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Pr="002E2B45">
        <w:rPr>
          <w:rFonts w:ascii="Times New Roman" w:hAnsi="Times New Roman" w:cs="Times New Roman"/>
          <w:sz w:val="28"/>
          <w:szCs w:val="28"/>
        </w:rPr>
        <w:t>ОФС «</w:t>
      </w:r>
      <w:r w:rsidRPr="002E2B45">
        <w:rPr>
          <w:rFonts w:ascii="Times New Roman" w:eastAsia="Times New Roman" w:hAnsi="Times New Roman" w:cs="Times New Roman"/>
          <w:sz w:val="28"/>
          <w:szCs w:val="28"/>
        </w:rPr>
        <w:t>Прозрачность и степень мутности жидкостей».</w:t>
      </w:r>
      <w:r w:rsidR="00AF1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0751" w:rsidRDefault="00AF10D4" w:rsidP="009D0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1,25 г субстанции помещают в мерную колбу вместимостью 50 мл, растворяют в 20 мл воды, доводят объем раствора водой до метки и перемешивают. </w:t>
      </w:r>
    </w:p>
    <w:p w:rsidR="009D0751" w:rsidRDefault="009D0751" w:rsidP="00EF1B5D">
      <w:pPr>
        <w:tabs>
          <w:tab w:val="left" w:pos="2744"/>
        </w:tabs>
        <w:spacing w:after="0" w:line="360" w:lineRule="auto"/>
        <w:ind w:firstLine="709"/>
        <w:jc w:val="both"/>
        <w:rPr>
          <w:rStyle w:val="1"/>
          <w:rFonts w:eastAsia="Times New Roman"/>
          <w:color w:val="000000"/>
          <w:sz w:val="28"/>
          <w:szCs w:val="28"/>
        </w:rPr>
      </w:pPr>
      <w:r w:rsidRPr="00184524">
        <w:rPr>
          <w:rStyle w:val="1"/>
          <w:rFonts w:eastAsia="Times New Roman"/>
          <w:b/>
          <w:color w:val="000000"/>
          <w:sz w:val="28"/>
          <w:szCs w:val="28"/>
        </w:rPr>
        <w:t>Цветность.</w:t>
      </w:r>
      <w:r w:rsidR="00184524" w:rsidRPr="00184524">
        <w:rPr>
          <w:rStyle w:val="1"/>
          <w:rFonts w:eastAsia="Times New Roman"/>
          <w:color w:val="000000"/>
          <w:sz w:val="28"/>
          <w:szCs w:val="28"/>
        </w:rPr>
        <w:t xml:space="preserve"> </w:t>
      </w:r>
      <w:r w:rsidR="000D65A7">
        <w:rPr>
          <w:rStyle w:val="1"/>
          <w:rFonts w:eastAsia="Times New Roman"/>
          <w:color w:val="000000"/>
          <w:sz w:val="28"/>
          <w:szCs w:val="28"/>
        </w:rPr>
        <w:t>Р</w:t>
      </w:r>
      <w:r w:rsidR="000D65A7" w:rsidRPr="00184524">
        <w:rPr>
          <w:rStyle w:val="1"/>
          <w:rFonts w:eastAsia="Times New Roman"/>
          <w:color w:val="000000"/>
          <w:sz w:val="28"/>
          <w:szCs w:val="28"/>
        </w:rPr>
        <w:t>аствор, полученн</w:t>
      </w:r>
      <w:r w:rsidR="000D65A7">
        <w:rPr>
          <w:rStyle w:val="1"/>
          <w:rFonts w:eastAsia="Times New Roman"/>
          <w:color w:val="000000"/>
          <w:sz w:val="28"/>
          <w:szCs w:val="28"/>
        </w:rPr>
        <w:t xml:space="preserve">ый </w:t>
      </w:r>
      <w:r w:rsidR="000D65A7" w:rsidRPr="00184524">
        <w:rPr>
          <w:rStyle w:val="1"/>
          <w:rFonts w:eastAsia="Times New Roman"/>
          <w:color w:val="000000"/>
          <w:sz w:val="28"/>
          <w:szCs w:val="28"/>
        </w:rPr>
        <w:t>в испытании на прозрачность</w:t>
      </w:r>
      <w:r w:rsidR="000D65A7">
        <w:rPr>
          <w:rStyle w:val="1"/>
          <w:rFonts w:eastAsia="Times New Roman"/>
          <w:color w:val="000000"/>
          <w:sz w:val="28"/>
          <w:szCs w:val="28"/>
        </w:rPr>
        <w:t>, д</w:t>
      </w:r>
      <w:r w:rsidR="00184524" w:rsidRPr="00184524">
        <w:rPr>
          <w:rStyle w:val="1"/>
          <w:rFonts w:eastAsia="Times New Roman"/>
          <w:color w:val="000000"/>
          <w:sz w:val="28"/>
          <w:szCs w:val="28"/>
        </w:rPr>
        <w:t>олжен быть бесцветным или выдерживать сравнение с эталоном Y</w:t>
      </w:r>
      <w:r w:rsidR="00184524" w:rsidRPr="00184524">
        <w:rPr>
          <w:rStyle w:val="1"/>
          <w:rFonts w:eastAsia="Times New Roman"/>
          <w:color w:val="000000"/>
          <w:sz w:val="28"/>
          <w:szCs w:val="28"/>
          <w:vertAlign w:val="subscript"/>
        </w:rPr>
        <w:t>7</w:t>
      </w:r>
      <w:r w:rsidR="00184524">
        <w:rPr>
          <w:rStyle w:val="1"/>
          <w:rFonts w:eastAsia="Times New Roman"/>
          <w:color w:val="000000"/>
          <w:sz w:val="28"/>
          <w:szCs w:val="28"/>
        </w:rPr>
        <w:t xml:space="preserve">. </w:t>
      </w:r>
      <w:r w:rsidR="00C226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0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524" w:rsidRPr="00B20A5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184524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</w:t>
      </w:r>
      <w:r w:rsidR="00184524" w:rsidRPr="002E2B45">
        <w:rPr>
          <w:rFonts w:ascii="Times New Roman" w:eastAsia="Times New Roman" w:hAnsi="Times New Roman" w:cs="Times New Roman"/>
          <w:sz w:val="28"/>
          <w:szCs w:val="28"/>
        </w:rPr>
        <w:t>ОФС «Степень окраски жидкостей»</w:t>
      </w:r>
      <w:r w:rsidR="00B20A55">
        <w:rPr>
          <w:rStyle w:val="1"/>
          <w:rFonts w:eastAsia="Times New Roman"/>
          <w:color w:val="000000"/>
          <w:sz w:val="28"/>
          <w:szCs w:val="28"/>
        </w:rPr>
        <w:t>.</w:t>
      </w:r>
    </w:p>
    <w:p w:rsidR="00C02ABE" w:rsidRDefault="00900D56" w:rsidP="00C02A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2"/>
          <w:color w:val="000000"/>
          <w:sz w:val="28"/>
          <w:szCs w:val="28"/>
          <w:lang w:val="en-US"/>
        </w:rPr>
        <w:t>pH</w:t>
      </w:r>
      <w:proofErr w:type="gramEnd"/>
      <w:r>
        <w:rPr>
          <w:rStyle w:val="22"/>
          <w:color w:val="000000"/>
          <w:sz w:val="28"/>
          <w:szCs w:val="28"/>
        </w:rPr>
        <w:t xml:space="preserve">. </w:t>
      </w:r>
      <w:r w:rsidRPr="00900D56">
        <w:rPr>
          <w:rStyle w:val="22"/>
          <w:b w:val="0"/>
          <w:color w:val="000000"/>
          <w:sz w:val="28"/>
          <w:szCs w:val="28"/>
        </w:rPr>
        <w:t>От 1,4 до 1,7</w:t>
      </w:r>
      <w:r w:rsidR="00C02ABE">
        <w:rPr>
          <w:rStyle w:val="22"/>
          <w:b w:val="0"/>
          <w:color w:val="000000"/>
          <w:sz w:val="28"/>
          <w:szCs w:val="28"/>
        </w:rPr>
        <w:t xml:space="preserve">. Испытание проводят с 2,5 % раствором </w:t>
      </w:r>
      <w:r w:rsidR="00C02ABE" w:rsidRPr="002E2B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2ABE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C02ABE" w:rsidRPr="002E2B45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C02ABE" w:rsidRPr="002E2B45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C02ABE" w:rsidRPr="002E2B45">
        <w:rPr>
          <w:rFonts w:ascii="Times New Roman" w:hAnsi="Times New Roman" w:cs="Times New Roman"/>
          <w:sz w:val="28"/>
          <w:szCs w:val="28"/>
        </w:rPr>
        <w:t>»</w:t>
      </w:r>
      <w:r w:rsidR="00C22603" w:rsidRPr="00C22603">
        <w:rPr>
          <w:rFonts w:ascii="Times New Roman" w:hAnsi="Times New Roman" w:cs="Times New Roman"/>
          <w:sz w:val="28"/>
          <w:szCs w:val="28"/>
        </w:rPr>
        <w:t xml:space="preserve"> </w:t>
      </w:r>
      <w:r w:rsidR="00C22603">
        <w:rPr>
          <w:rFonts w:ascii="Times New Roman" w:hAnsi="Times New Roman" w:cs="Times New Roman"/>
          <w:sz w:val="28"/>
          <w:szCs w:val="28"/>
        </w:rPr>
        <w:t>(</w:t>
      </w:r>
      <w:r w:rsidR="00C35F8F">
        <w:rPr>
          <w:rFonts w:ascii="Times New Roman" w:hAnsi="Times New Roman" w:cs="Times New Roman"/>
          <w:sz w:val="28"/>
          <w:szCs w:val="28"/>
        </w:rPr>
        <w:t>метод 3</w:t>
      </w:r>
      <w:r w:rsidR="00C22603">
        <w:rPr>
          <w:rFonts w:ascii="Times New Roman" w:hAnsi="Times New Roman" w:cs="Times New Roman"/>
          <w:sz w:val="28"/>
          <w:szCs w:val="28"/>
        </w:rPr>
        <w:t>)</w:t>
      </w:r>
      <w:r w:rsidR="00C02ABE" w:rsidRPr="002E2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ABE" w:rsidRPr="00A227AD" w:rsidRDefault="00A227AD" w:rsidP="00EF1B5D">
      <w:pPr>
        <w:tabs>
          <w:tab w:val="left" w:pos="2744"/>
        </w:tabs>
        <w:spacing w:after="0" w:line="360" w:lineRule="auto"/>
        <w:ind w:firstLine="709"/>
        <w:jc w:val="both"/>
        <w:rPr>
          <w:rStyle w:val="22"/>
          <w:color w:val="000000"/>
          <w:sz w:val="28"/>
          <w:szCs w:val="28"/>
        </w:rPr>
      </w:pPr>
      <w:r w:rsidRPr="00A227AD">
        <w:rPr>
          <w:rStyle w:val="22"/>
          <w:color w:val="000000"/>
          <w:sz w:val="28"/>
          <w:szCs w:val="28"/>
        </w:rPr>
        <w:t>Родственные примеси</w:t>
      </w:r>
    </w:p>
    <w:p w:rsidR="00A31D0D" w:rsidRPr="006A5975" w:rsidRDefault="00E4386B" w:rsidP="008032AC">
      <w:pPr>
        <w:pStyle w:val="62"/>
        <w:shd w:val="clear" w:color="auto" w:fill="auto"/>
        <w:spacing w:line="360" w:lineRule="auto"/>
        <w:ind w:left="20" w:firstLine="700"/>
        <w:jc w:val="both"/>
        <w:rPr>
          <w:rStyle w:val="14"/>
          <w:sz w:val="28"/>
          <w:szCs w:val="28"/>
        </w:rPr>
      </w:pPr>
      <w:proofErr w:type="spellStart"/>
      <w:r>
        <w:rPr>
          <w:rStyle w:val="af8"/>
          <w:i/>
          <w:sz w:val="28"/>
          <w:szCs w:val="28"/>
        </w:rPr>
        <w:t>Фосфотиамин</w:t>
      </w:r>
      <w:proofErr w:type="spellEnd"/>
      <w:r w:rsidR="008032AC">
        <w:rPr>
          <w:rStyle w:val="af8"/>
          <w:i/>
          <w:sz w:val="28"/>
          <w:szCs w:val="28"/>
        </w:rPr>
        <w:t xml:space="preserve">. </w:t>
      </w:r>
      <w:r w:rsidR="00A31D0D" w:rsidRPr="006A5975">
        <w:rPr>
          <w:rStyle w:val="14"/>
          <w:sz w:val="28"/>
          <w:szCs w:val="28"/>
        </w:rPr>
        <w:t>Определение проводят методом ВЭЖХ в соответствии с ОФС «Высокоэффективная жидкостная хроматография».</w:t>
      </w:r>
    </w:p>
    <w:p w:rsidR="00A31D0D" w:rsidRPr="006A5975" w:rsidRDefault="00A31D0D" w:rsidP="00A31D0D">
      <w:pPr>
        <w:pStyle w:val="62"/>
        <w:shd w:val="clear" w:color="auto" w:fill="auto"/>
        <w:spacing w:line="360" w:lineRule="auto"/>
        <w:ind w:left="20" w:right="60" w:firstLine="700"/>
        <w:jc w:val="both"/>
        <w:rPr>
          <w:rStyle w:val="14"/>
          <w:sz w:val="28"/>
          <w:szCs w:val="28"/>
        </w:rPr>
      </w:pPr>
      <w:r w:rsidRPr="00B92749">
        <w:rPr>
          <w:rStyle w:val="af4"/>
          <w:sz w:val="28"/>
          <w:szCs w:val="28"/>
        </w:rPr>
        <w:t>Подвижная фаза.</w:t>
      </w:r>
      <w:r w:rsidRPr="00B92749">
        <w:rPr>
          <w:rStyle w:val="14"/>
          <w:sz w:val="28"/>
          <w:szCs w:val="28"/>
        </w:rPr>
        <w:t xml:space="preserve"> 1,36 г калия </w:t>
      </w:r>
      <w:r w:rsidR="00B21489">
        <w:rPr>
          <w:rStyle w:val="14"/>
          <w:sz w:val="28"/>
          <w:szCs w:val="28"/>
        </w:rPr>
        <w:t>дигидро</w:t>
      </w:r>
      <w:r w:rsidRPr="00B92749">
        <w:rPr>
          <w:rStyle w:val="14"/>
          <w:sz w:val="28"/>
          <w:szCs w:val="28"/>
        </w:rPr>
        <w:t>фосфата и 2,0 г</w:t>
      </w:r>
      <w:r w:rsidRPr="00930BCA">
        <w:rPr>
          <w:rStyle w:val="14"/>
          <w:szCs w:val="28"/>
        </w:rPr>
        <w:t xml:space="preserve"> </w:t>
      </w:r>
      <w:proofErr w:type="spellStart"/>
      <w:r w:rsidRPr="006A5975">
        <w:rPr>
          <w:rStyle w:val="14"/>
          <w:sz w:val="28"/>
          <w:szCs w:val="28"/>
        </w:rPr>
        <w:t>тетрабутиламмония</w:t>
      </w:r>
      <w:proofErr w:type="spellEnd"/>
      <w:r w:rsidRPr="006A5975">
        <w:rPr>
          <w:rStyle w:val="14"/>
          <w:sz w:val="28"/>
          <w:szCs w:val="28"/>
        </w:rPr>
        <w:t xml:space="preserve"> </w:t>
      </w:r>
      <w:r w:rsidRPr="00AB4CE1">
        <w:rPr>
          <w:rStyle w:val="14"/>
          <w:sz w:val="28"/>
          <w:szCs w:val="28"/>
        </w:rPr>
        <w:t xml:space="preserve">бромида </w:t>
      </w:r>
      <w:r w:rsidR="00AB4CE1" w:rsidRPr="00AB4CE1">
        <w:rPr>
          <w:rStyle w:val="14"/>
          <w:sz w:val="28"/>
          <w:szCs w:val="28"/>
        </w:rPr>
        <w:t xml:space="preserve">помещают в колбу и </w:t>
      </w:r>
      <w:r w:rsidRPr="00AB4CE1">
        <w:rPr>
          <w:rStyle w:val="14"/>
          <w:sz w:val="28"/>
          <w:szCs w:val="28"/>
        </w:rPr>
        <w:t xml:space="preserve">растворяют </w:t>
      </w:r>
      <w:r w:rsidR="002D030F" w:rsidRPr="00AB4CE1">
        <w:rPr>
          <w:rStyle w:val="14"/>
          <w:sz w:val="28"/>
          <w:szCs w:val="28"/>
        </w:rPr>
        <w:t xml:space="preserve">в </w:t>
      </w:r>
      <w:r w:rsidRPr="00AB4CE1">
        <w:rPr>
          <w:rStyle w:val="14"/>
          <w:sz w:val="28"/>
          <w:szCs w:val="28"/>
        </w:rPr>
        <w:t>1000 мл воды</w:t>
      </w:r>
      <w:r w:rsidRPr="006A5975">
        <w:rPr>
          <w:rStyle w:val="14"/>
          <w:sz w:val="28"/>
          <w:szCs w:val="28"/>
        </w:rPr>
        <w:t xml:space="preserve">, доводят pH раствора до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6,8</w:t>
      </w:r>
      <w:r w:rsidRPr="006A5975">
        <w:rPr>
          <w:rStyle w:val="14"/>
          <w:sz w:val="28"/>
          <w:szCs w:val="28"/>
        </w:rPr>
        <w:t xml:space="preserve"> натрия гидроксида раствором 1 М, прибавляют 80,0 мл метанола и перемешивают. Полученн</w:t>
      </w:r>
      <w:r w:rsidR="00813DDE">
        <w:rPr>
          <w:rStyle w:val="14"/>
          <w:sz w:val="28"/>
          <w:szCs w:val="28"/>
        </w:rPr>
        <w:t>ый</w:t>
      </w:r>
      <w:r w:rsidRPr="006A5975">
        <w:rPr>
          <w:rStyle w:val="14"/>
          <w:sz w:val="28"/>
          <w:szCs w:val="28"/>
        </w:rPr>
        <w:t xml:space="preserve"> </w:t>
      </w:r>
      <w:r w:rsidR="00813DDE">
        <w:rPr>
          <w:rStyle w:val="14"/>
          <w:sz w:val="28"/>
          <w:szCs w:val="28"/>
        </w:rPr>
        <w:t xml:space="preserve">раствор </w:t>
      </w:r>
      <w:r w:rsidRPr="006A5975">
        <w:rPr>
          <w:rStyle w:val="14"/>
          <w:sz w:val="28"/>
          <w:szCs w:val="28"/>
        </w:rPr>
        <w:t xml:space="preserve">фильтруют через мембранный фильтр с размером пор 0,45 мкм и </w:t>
      </w:r>
      <w:r w:rsidRPr="006A5975">
        <w:rPr>
          <w:rStyle w:val="14"/>
          <w:sz w:val="28"/>
          <w:szCs w:val="28"/>
        </w:rPr>
        <w:lastRenderedPageBreak/>
        <w:t xml:space="preserve">дегазируют. Раствор хранят в течение 7 </w:t>
      </w:r>
      <w:proofErr w:type="spellStart"/>
      <w:r w:rsidRPr="006A5975">
        <w:rPr>
          <w:rStyle w:val="14"/>
          <w:sz w:val="28"/>
          <w:szCs w:val="28"/>
        </w:rPr>
        <w:t>сут</w:t>
      </w:r>
      <w:proofErr w:type="spellEnd"/>
      <w:r w:rsidR="00B20A55">
        <w:rPr>
          <w:rStyle w:val="14"/>
          <w:sz w:val="28"/>
          <w:szCs w:val="28"/>
        </w:rPr>
        <w:t>.</w:t>
      </w:r>
      <w:r w:rsidRPr="006A5975">
        <w:rPr>
          <w:rStyle w:val="14"/>
          <w:sz w:val="28"/>
          <w:szCs w:val="28"/>
        </w:rPr>
        <w:t xml:space="preserve"> при температуре от 15 до 25 ºС.</w:t>
      </w:r>
    </w:p>
    <w:p w:rsidR="00A31D0D" w:rsidRPr="006A5975" w:rsidRDefault="00A31D0D" w:rsidP="00A31D0D">
      <w:pPr>
        <w:pStyle w:val="62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>Испытуемый раствор.</w:t>
      </w:r>
      <w:r w:rsidRPr="006A5975">
        <w:rPr>
          <w:rStyle w:val="14"/>
          <w:sz w:val="28"/>
          <w:szCs w:val="28"/>
        </w:rPr>
        <w:t xml:space="preserve"> 0,10 г (точная навеска) субстанции помещают в мерную колбу вместимостью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100</w:t>
      </w:r>
      <w:r w:rsidRPr="006A5975">
        <w:rPr>
          <w:rStyle w:val="14"/>
          <w:sz w:val="28"/>
          <w:szCs w:val="28"/>
        </w:rPr>
        <w:t xml:space="preserve"> мл, растворяют в 80,0 мл подвижной фазы, доводят объем раствора подвижной фазой до метки и перемешивают. Полученный раствор фильтруют через мембранный фильтр с размером пор 0,45 мкм. Раствор используют </w:t>
      </w:r>
      <w:proofErr w:type="gramStart"/>
      <w:r w:rsidRPr="006A5975">
        <w:rPr>
          <w:rStyle w:val="14"/>
          <w:sz w:val="28"/>
          <w:szCs w:val="28"/>
        </w:rPr>
        <w:t>свежеприготовленным</w:t>
      </w:r>
      <w:proofErr w:type="gramEnd"/>
      <w:r w:rsidRPr="006A5975">
        <w:rPr>
          <w:rStyle w:val="14"/>
          <w:sz w:val="28"/>
          <w:szCs w:val="28"/>
        </w:rPr>
        <w:t>.</w:t>
      </w:r>
    </w:p>
    <w:p w:rsidR="00A31D0D" w:rsidRPr="006A5975" w:rsidRDefault="00A31D0D" w:rsidP="00BA2A17">
      <w:pPr>
        <w:pStyle w:val="62"/>
        <w:shd w:val="clear" w:color="auto" w:fill="auto"/>
        <w:spacing w:line="360" w:lineRule="auto"/>
        <w:ind w:left="20" w:right="20" w:firstLine="66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 xml:space="preserve">Раствор </w:t>
      </w:r>
      <w:r w:rsidR="00855329">
        <w:rPr>
          <w:rStyle w:val="af4"/>
          <w:sz w:val="28"/>
          <w:szCs w:val="28"/>
        </w:rPr>
        <w:t>стандартного образца</w:t>
      </w:r>
      <w:r w:rsidRPr="006A5975">
        <w:rPr>
          <w:rStyle w:val="af4"/>
          <w:sz w:val="28"/>
          <w:szCs w:val="28"/>
        </w:rPr>
        <w:t xml:space="preserve"> </w:t>
      </w:r>
      <w:proofErr w:type="spellStart"/>
      <w:r w:rsidRPr="006A5975">
        <w:rPr>
          <w:rStyle w:val="af4"/>
          <w:sz w:val="28"/>
          <w:szCs w:val="28"/>
        </w:rPr>
        <w:t>фосфотиамина</w:t>
      </w:r>
      <w:proofErr w:type="spellEnd"/>
      <w:r w:rsidRPr="006A5975">
        <w:rPr>
          <w:rStyle w:val="af4"/>
          <w:sz w:val="28"/>
          <w:szCs w:val="28"/>
        </w:rPr>
        <w:t xml:space="preserve">. </w:t>
      </w:r>
      <w:r w:rsidRPr="006A5975">
        <w:rPr>
          <w:rStyle w:val="14"/>
          <w:sz w:val="28"/>
          <w:szCs w:val="28"/>
        </w:rPr>
        <w:t xml:space="preserve">Около 0,02 г (точная навеска) </w:t>
      </w:r>
      <w:r w:rsidR="00855329">
        <w:rPr>
          <w:rStyle w:val="14"/>
          <w:sz w:val="28"/>
          <w:szCs w:val="28"/>
        </w:rPr>
        <w:t xml:space="preserve">стандартного образца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помещают в мерную колбу вместимостью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100</w:t>
      </w:r>
      <w:r w:rsidRPr="006A5975">
        <w:rPr>
          <w:rStyle w:val="14"/>
          <w:sz w:val="28"/>
          <w:szCs w:val="28"/>
        </w:rPr>
        <w:t xml:space="preserve"> мл, растворяют в 80,0 мл подвижной фазы, доводят объем раствора подвижной фазой до метки и перемешивают.</w:t>
      </w:r>
      <w:r w:rsidR="00BA2A17">
        <w:rPr>
          <w:rStyle w:val="14"/>
          <w:sz w:val="28"/>
          <w:szCs w:val="28"/>
        </w:rPr>
        <w:t xml:space="preserve">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10,0</w:t>
      </w:r>
      <w:r w:rsidRPr="006A5975">
        <w:rPr>
          <w:rStyle w:val="14"/>
          <w:sz w:val="28"/>
          <w:szCs w:val="28"/>
        </w:rPr>
        <w:t xml:space="preserve"> мл полученного раствора помещают в мерную колбу вместимостью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100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мл, доводят объем раствора подвижной фазой до метки и перемешивают. Полученный раствор фильтруют через мембранный фильтр с размером пор 0,45 мкм. Раствор используют </w:t>
      </w:r>
      <w:proofErr w:type="gramStart"/>
      <w:r w:rsidRPr="006A5975">
        <w:rPr>
          <w:rStyle w:val="14"/>
          <w:sz w:val="28"/>
          <w:szCs w:val="28"/>
        </w:rPr>
        <w:t>свежеприготовленным</w:t>
      </w:r>
      <w:proofErr w:type="gramEnd"/>
      <w:r w:rsidRPr="006A5975">
        <w:rPr>
          <w:rStyle w:val="14"/>
          <w:sz w:val="28"/>
          <w:szCs w:val="28"/>
        </w:rPr>
        <w:t>.</w:t>
      </w:r>
    </w:p>
    <w:p w:rsidR="00A31D0D" w:rsidRPr="00F96D89" w:rsidRDefault="00A31D0D" w:rsidP="00F96D89">
      <w:pPr>
        <w:pStyle w:val="62"/>
        <w:shd w:val="clear" w:color="auto" w:fill="auto"/>
        <w:spacing w:line="360" w:lineRule="auto"/>
        <w:ind w:left="20" w:right="20" w:firstLine="660"/>
        <w:jc w:val="both"/>
        <w:rPr>
          <w:rStyle w:val="14"/>
          <w:sz w:val="28"/>
          <w:szCs w:val="28"/>
          <w:shd w:val="clear" w:color="auto" w:fill="auto"/>
        </w:rPr>
      </w:pPr>
      <w:r w:rsidRPr="006A5975">
        <w:rPr>
          <w:rStyle w:val="af4"/>
          <w:sz w:val="28"/>
          <w:szCs w:val="28"/>
        </w:rPr>
        <w:t>Раствор для проверки пригодности хроматографической системы.</w:t>
      </w:r>
      <w:r w:rsidRPr="006A5975">
        <w:rPr>
          <w:rStyle w:val="14"/>
          <w:sz w:val="28"/>
          <w:szCs w:val="28"/>
        </w:rPr>
        <w:t xml:space="preserve"> Около 0,01 г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помещают в мерную колбу вместимостью 50 мл, растворяют </w:t>
      </w:r>
      <w:r w:rsidR="00BA2A17">
        <w:rPr>
          <w:rStyle w:val="14"/>
          <w:sz w:val="28"/>
          <w:szCs w:val="28"/>
        </w:rPr>
        <w:t xml:space="preserve">в </w:t>
      </w:r>
      <w:r w:rsidR="00E4386B">
        <w:rPr>
          <w:rStyle w:val="14"/>
          <w:sz w:val="28"/>
          <w:szCs w:val="28"/>
        </w:rPr>
        <w:t>20 мл</w:t>
      </w:r>
      <w:r w:rsidRPr="006A5975">
        <w:rPr>
          <w:rStyle w:val="14"/>
          <w:sz w:val="28"/>
          <w:szCs w:val="28"/>
        </w:rPr>
        <w:t xml:space="preserve"> испытуемого раствора, доводят объем раствора испытуемым раствором до метки и перемешивают.</w:t>
      </w:r>
      <w:r w:rsidR="00F96D89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Раствор используют </w:t>
      </w:r>
      <w:proofErr w:type="gramStart"/>
      <w:r w:rsidRPr="006A5975">
        <w:rPr>
          <w:rStyle w:val="14"/>
          <w:sz w:val="28"/>
          <w:szCs w:val="28"/>
        </w:rPr>
        <w:t>свежеприготовленным</w:t>
      </w:r>
      <w:proofErr w:type="gramEnd"/>
      <w:r w:rsidRPr="006A5975">
        <w:rPr>
          <w:rStyle w:val="14"/>
          <w:sz w:val="28"/>
          <w:szCs w:val="28"/>
        </w:rPr>
        <w:t>.</w:t>
      </w:r>
    </w:p>
    <w:p w:rsidR="00A31D0D" w:rsidRPr="006A5975" w:rsidRDefault="00A31D0D" w:rsidP="00813DDE">
      <w:pPr>
        <w:tabs>
          <w:tab w:val="left" w:pos="274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Условия хроматографирования</w:t>
      </w:r>
    </w:p>
    <w:p w:rsidR="00A31D0D" w:rsidRPr="006A5975" w:rsidRDefault="00A31D0D" w:rsidP="00813DDE">
      <w:pPr>
        <w:tabs>
          <w:tab w:val="left" w:pos="2744"/>
        </w:tabs>
        <w:spacing w:after="0"/>
        <w:ind w:left="3540" w:hanging="3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Колонка 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150 × 4,6, силикагель октадецилсилильный (С18)</w:t>
      </w:r>
      <w:r w:rsidR="00F71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хроматографии</w:t>
      </w:r>
      <w:r w:rsidR="008553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5 мкм</w:t>
      </w:r>
      <w:r w:rsidR="0085532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колонки   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25</w:t>
      </w:r>
      <w:proofErr w:type="gramStart"/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°С</w:t>
      </w:r>
      <w:proofErr w:type="gramEnd"/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Режим 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хроматографирования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изократический;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Скорость потока 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подвижной фазы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1,1 – 1,4 мл/мин;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Детектор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спектрофотометрический, 265 нм;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</w:t>
      </w:r>
      <w:proofErr w:type="gramStart"/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вводимой</w:t>
      </w:r>
      <w:proofErr w:type="gramEnd"/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пробы 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10 мкл</w:t>
      </w:r>
      <w:r w:rsidR="00F96D8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Время проведения </w:t>
      </w:r>
    </w:p>
    <w:p w:rsidR="00A31D0D" w:rsidRPr="006A5975" w:rsidRDefault="00A31D0D" w:rsidP="00813DDE">
      <w:pPr>
        <w:tabs>
          <w:tab w:val="left" w:pos="2744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анализа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ab/>
        <w:t>20 мин</w:t>
      </w:r>
      <w:r w:rsidR="00F96D8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93374" w:rsidRPr="006A5975" w:rsidRDefault="00EF5312" w:rsidP="00C93374">
      <w:pPr>
        <w:pStyle w:val="62"/>
        <w:shd w:val="clear" w:color="auto" w:fill="auto"/>
        <w:spacing w:line="485" w:lineRule="exact"/>
        <w:ind w:left="20" w:right="20" w:firstLine="660"/>
        <w:jc w:val="both"/>
        <w:rPr>
          <w:sz w:val="28"/>
          <w:szCs w:val="28"/>
        </w:rPr>
      </w:pPr>
      <w:r w:rsidRPr="00EF5312">
        <w:rPr>
          <w:rStyle w:val="14"/>
          <w:i/>
          <w:sz w:val="28"/>
          <w:szCs w:val="28"/>
        </w:rPr>
        <w:lastRenderedPageBreak/>
        <w:t>Относительное время удерживания соединений.</w:t>
      </w:r>
      <w:r>
        <w:rPr>
          <w:rStyle w:val="14"/>
          <w:sz w:val="28"/>
          <w:szCs w:val="28"/>
        </w:rPr>
        <w:t xml:space="preserve"> </w:t>
      </w:r>
      <w:proofErr w:type="spellStart"/>
      <w:r>
        <w:rPr>
          <w:rStyle w:val="14"/>
          <w:sz w:val="28"/>
          <w:szCs w:val="28"/>
        </w:rPr>
        <w:t>Д</w:t>
      </w:r>
      <w:r w:rsidR="00C93374" w:rsidRPr="00CD595E">
        <w:rPr>
          <w:rStyle w:val="14"/>
          <w:sz w:val="28"/>
          <w:szCs w:val="28"/>
        </w:rPr>
        <w:t>ифосфорн</w:t>
      </w:r>
      <w:r>
        <w:rPr>
          <w:rStyle w:val="14"/>
          <w:sz w:val="28"/>
          <w:szCs w:val="28"/>
        </w:rPr>
        <w:t>ый</w:t>
      </w:r>
      <w:proofErr w:type="spellEnd"/>
      <w:r>
        <w:rPr>
          <w:rStyle w:val="14"/>
          <w:sz w:val="28"/>
          <w:szCs w:val="28"/>
        </w:rPr>
        <w:t xml:space="preserve"> эфир</w:t>
      </w:r>
      <w:r w:rsidR="00C93374" w:rsidRPr="00CD595E">
        <w:rPr>
          <w:rStyle w:val="14"/>
          <w:sz w:val="28"/>
          <w:szCs w:val="28"/>
        </w:rPr>
        <w:t xml:space="preserve"> тиамина </w:t>
      </w:r>
      <w:r w:rsidR="00C93374" w:rsidRPr="002D030F">
        <w:rPr>
          <w:rStyle w:val="14"/>
          <w:sz w:val="28"/>
          <w:szCs w:val="28"/>
        </w:rPr>
        <w:t>(</w:t>
      </w:r>
      <w:proofErr w:type="spellStart"/>
      <w:r w:rsidR="00C93374" w:rsidRPr="002D030F">
        <w:rPr>
          <w:rStyle w:val="14"/>
          <w:sz w:val="28"/>
          <w:szCs w:val="28"/>
        </w:rPr>
        <w:t>кокарбоксилаз</w:t>
      </w:r>
      <w:r>
        <w:rPr>
          <w:rStyle w:val="14"/>
          <w:sz w:val="28"/>
          <w:szCs w:val="28"/>
        </w:rPr>
        <w:t>а</w:t>
      </w:r>
      <w:proofErr w:type="spellEnd"/>
      <w:r w:rsidR="00C93374" w:rsidRPr="002D030F">
        <w:rPr>
          <w:rStyle w:val="14"/>
          <w:sz w:val="28"/>
          <w:szCs w:val="28"/>
        </w:rPr>
        <w:t xml:space="preserve">) </w:t>
      </w:r>
      <w:r>
        <w:rPr>
          <w:rStyle w:val="14"/>
          <w:sz w:val="28"/>
          <w:szCs w:val="28"/>
        </w:rPr>
        <w:t xml:space="preserve"> - 1 (</w:t>
      </w:r>
      <w:r w:rsidR="00C93374" w:rsidRPr="00F076F0">
        <w:rPr>
          <w:rStyle w:val="14"/>
          <w:sz w:val="28"/>
          <w:szCs w:val="28"/>
        </w:rPr>
        <w:t>около 3 мин</w:t>
      </w:r>
      <w:r>
        <w:rPr>
          <w:rStyle w:val="14"/>
          <w:sz w:val="28"/>
          <w:szCs w:val="28"/>
        </w:rPr>
        <w:t>)</w:t>
      </w:r>
      <w:r w:rsidR="00C93374" w:rsidRPr="00F076F0">
        <w:rPr>
          <w:rStyle w:val="14"/>
          <w:sz w:val="28"/>
          <w:szCs w:val="28"/>
        </w:rPr>
        <w:t xml:space="preserve">, </w:t>
      </w:r>
      <w:proofErr w:type="spellStart"/>
      <w:r w:rsidR="00C93374" w:rsidRPr="00F076F0">
        <w:rPr>
          <w:rStyle w:val="14"/>
          <w:sz w:val="28"/>
          <w:szCs w:val="28"/>
        </w:rPr>
        <w:t>фосфотиамин</w:t>
      </w:r>
      <w:proofErr w:type="spellEnd"/>
      <w:r w:rsidR="00C93374" w:rsidRPr="00F076F0">
        <w:rPr>
          <w:rStyle w:val="14"/>
          <w:sz w:val="28"/>
          <w:szCs w:val="28"/>
        </w:rPr>
        <w:t xml:space="preserve"> </w:t>
      </w:r>
      <w:r w:rsidR="00C93374">
        <w:rPr>
          <w:sz w:val="28"/>
          <w:szCs w:val="28"/>
        </w:rPr>
        <w:t>–</w:t>
      </w:r>
      <w:r w:rsidR="00C93374" w:rsidRPr="00F076F0">
        <w:rPr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0,67</w:t>
      </w:r>
      <w:r w:rsidR="00C93374" w:rsidRPr="00F076F0">
        <w:rPr>
          <w:rStyle w:val="14"/>
          <w:sz w:val="28"/>
          <w:szCs w:val="28"/>
        </w:rPr>
        <w:t>.</w:t>
      </w:r>
    </w:p>
    <w:p w:rsidR="007C43DA" w:rsidRDefault="00A31D0D" w:rsidP="00F96D89">
      <w:pPr>
        <w:pStyle w:val="62"/>
        <w:shd w:val="clear" w:color="auto" w:fill="auto"/>
        <w:spacing w:line="485" w:lineRule="exact"/>
        <w:ind w:left="20" w:right="20" w:firstLine="660"/>
        <w:jc w:val="both"/>
        <w:rPr>
          <w:rStyle w:val="14"/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Перед проведением анализа колонку уравновешивают подвижной фазой в течение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20</w:t>
      </w:r>
      <w:r w:rsidRPr="006A5975">
        <w:rPr>
          <w:rStyle w:val="14"/>
          <w:sz w:val="28"/>
          <w:szCs w:val="28"/>
        </w:rPr>
        <w:t xml:space="preserve"> мин.</w:t>
      </w:r>
      <w:r w:rsidR="00C93374">
        <w:rPr>
          <w:rStyle w:val="14"/>
          <w:sz w:val="28"/>
          <w:szCs w:val="28"/>
        </w:rPr>
        <w:t xml:space="preserve"> </w:t>
      </w:r>
      <w:r w:rsidR="007C43DA" w:rsidRPr="006A5975">
        <w:rPr>
          <w:rStyle w:val="14"/>
          <w:sz w:val="28"/>
          <w:szCs w:val="28"/>
        </w:rPr>
        <w:t>Хроматографируют раствор для проверки пригодности хроматографической системы</w:t>
      </w:r>
      <w:r w:rsidR="007C43DA">
        <w:rPr>
          <w:rStyle w:val="14"/>
          <w:sz w:val="28"/>
          <w:szCs w:val="28"/>
        </w:rPr>
        <w:t>.</w:t>
      </w:r>
      <w:r w:rsidR="007C43DA" w:rsidRPr="006A5975">
        <w:rPr>
          <w:rStyle w:val="14"/>
          <w:sz w:val="28"/>
          <w:szCs w:val="28"/>
        </w:rPr>
        <w:t xml:space="preserve"> </w:t>
      </w:r>
    </w:p>
    <w:p w:rsidR="00A31D0D" w:rsidRPr="006A5975" w:rsidRDefault="00F076F0" w:rsidP="00F96D89">
      <w:pPr>
        <w:pStyle w:val="62"/>
        <w:shd w:val="clear" w:color="auto" w:fill="auto"/>
        <w:spacing w:line="485" w:lineRule="exact"/>
        <w:ind w:left="20" w:right="20" w:firstLine="660"/>
        <w:jc w:val="both"/>
        <w:rPr>
          <w:rStyle w:val="14"/>
          <w:sz w:val="28"/>
          <w:szCs w:val="28"/>
        </w:rPr>
      </w:pPr>
      <w:r>
        <w:rPr>
          <w:rStyle w:val="af4"/>
          <w:sz w:val="28"/>
          <w:szCs w:val="28"/>
        </w:rPr>
        <w:t>П</w:t>
      </w:r>
      <w:r w:rsidR="00A31D0D" w:rsidRPr="006A5975">
        <w:rPr>
          <w:rStyle w:val="af4"/>
          <w:sz w:val="28"/>
          <w:szCs w:val="28"/>
        </w:rPr>
        <w:t>ригодност</w:t>
      </w:r>
      <w:r>
        <w:rPr>
          <w:rStyle w:val="af4"/>
          <w:sz w:val="28"/>
          <w:szCs w:val="28"/>
        </w:rPr>
        <w:t>ь</w:t>
      </w:r>
      <w:r w:rsidR="00A31D0D" w:rsidRPr="006A5975">
        <w:rPr>
          <w:rStyle w:val="af4"/>
          <w:sz w:val="28"/>
          <w:szCs w:val="28"/>
        </w:rPr>
        <w:t xml:space="preserve"> хроматографической системы. </w:t>
      </w:r>
      <w:r w:rsidR="00A31D0D" w:rsidRPr="006A5975">
        <w:rPr>
          <w:rStyle w:val="14"/>
          <w:sz w:val="28"/>
          <w:szCs w:val="28"/>
        </w:rPr>
        <w:t>Хроматографическая система считается пригодной, если выполняются следующие условия:</w:t>
      </w:r>
    </w:p>
    <w:p w:rsidR="00A31D0D" w:rsidRPr="006A5975" w:rsidRDefault="00A31D0D" w:rsidP="00A31D0D">
      <w:pPr>
        <w:pStyle w:val="62"/>
        <w:shd w:val="clear" w:color="auto" w:fill="auto"/>
        <w:spacing w:line="485" w:lineRule="exact"/>
        <w:ind w:left="20" w:right="20" w:firstLine="0"/>
        <w:jc w:val="both"/>
        <w:rPr>
          <w:sz w:val="28"/>
          <w:szCs w:val="28"/>
        </w:rPr>
      </w:pPr>
      <w:r w:rsidRPr="006A5975">
        <w:rPr>
          <w:rStyle w:val="14"/>
          <w:i/>
          <w:sz w:val="28"/>
          <w:szCs w:val="28"/>
        </w:rPr>
        <w:t>– эффективность хроматографической колонки</w:t>
      </w:r>
      <w:r w:rsidRPr="006A5975">
        <w:rPr>
          <w:rStyle w:val="14"/>
          <w:sz w:val="28"/>
          <w:szCs w:val="28"/>
        </w:rPr>
        <w:t xml:space="preserve">, рассчитанная по пику </w:t>
      </w:r>
      <w:proofErr w:type="spellStart"/>
      <w:r w:rsidRPr="006A5975">
        <w:rPr>
          <w:rStyle w:val="14"/>
          <w:sz w:val="28"/>
          <w:szCs w:val="28"/>
        </w:rPr>
        <w:t>дифосфорного</w:t>
      </w:r>
      <w:proofErr w:type="spellEnd"/>
      <w:r w:rsidRPr="006A5975">
        <w:rPr>
          <w:rStyle w:val="14"/>
          <w:sz w:val="28"/>
          <w:szCs w:val="28"/>
        </w:rPr>
        <w:t xml:space="preserve"> эфира тиамина, должна быть не менее 1000 теоретических тарелок;</w:t>
      </w:r>
    </w:p>
    <w:p w:rsidR="00A31D0D" w:rsidRPr="006A5975" w:rsidRDefault="00A31D0D" w:rsidP="00A31D0D">
      <w:pPr>
        <w:pStyle w:val="62"/>
        <w:shd w:val="clear" w:color="auto" w:fill="auto"/>
        <w:tabs>
          <w:tab w:val="left" w:pos="207"/>
        </w:tabs>
        <w:spacing w:line="485" w:lineRule="exact"/>
        <w:ind w:left="20" w:right="20" w:firstLine="0"/>
        <w:jc w:val="both"/>
        <w:rPr>
          <w:sz w:val="28"/>
          <w:szCs w:val="28"/>
        </w:rPr>
      </w:pPr>
      <w:r w:rsidRPr="006A5975">
        <w:rPr>
          <w:rStyle w:val="14"/>
          <w:i/>
          <w:sz w:val="28"/>
          <w:szCs w:val="28"/>
        </w:rPr>
        <w:t xml:space="preserve"> – разрешение</w:t>
      </w:r>
      <w:r w:rsidR="00855329">
        <w:rPr>
          <w:rStyle w:val="14"/>
          <w:i/>
          <w:sz w:val="28"/>
          <w:szCs w:val="28"/>
        </w:rPr>
        <w:t xml:space="preserve"> (</w:t>
      </w:r>
      <w:r w:rsidR="00855329">
        <w:rPr>
          <w:rStyle w:val="14"/>
          <w:i/>
          <w:sz w:val="28"/>
          <w:szCs w:val="28"/>
          <w:lang w:val="en-US"/>
        </w:rPr>
        <w:t>R</w:t>
      </w:r>
      <w:r w:rsidR="00855329" w:rsidRPr="00855329">
        <w:rPr>
          <w:rStyle w:val="14"/>
          <w:i/>
          <w:sz w:val="28"/>
          <w:szCs w:val="28"/>
        </w:rPr>
        <w:t>)</w:t>
      </w:r>
      <w:r w:rsidRPr="006A5975">
        <w:rPr>
          <w:rStyle w:val="14"/>
          <w:i/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между пиками </w:t>
      </w:r>
      <w:proofErr w:type="spellStart"/>
      <w:r w:rsidRPr="006A5975">
        <w:rPr>
          <w:rStyle w:val="14"/>
          <w:sz w:val="28"/>
          <w:szCs w:val="28"/>
        </w:rPr>
        <w:t>дифосфорного</w:t>
      </w:r>
      <w:proofErr w:type="spellEnd"/>
      <w:r w:rsidRPr="006A5975">
        <w:rPr>
          <w:rStyle w:val="14"/>
          <w:sz w:val="28"/>
          <w:szCs w:val="28"/>
        </w:rPr>
        <w:t xml:space="preserve"> эфира тиамина и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должно быть не менее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1</w:t>
      </w:r>
      <w:r w:rsidRPr="006A5975">
        <w:rPr>
          <w:rStyle w:val="14"/>
          <w:sz w:val="28"/>
          <w:szCs w:val="28"/>
        </w:rPr>
        <w:t>,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0</w:t>
      </w:r>
      <w:r w:rsidRPr="006A5975">
        <w:rPr>
          <w:rStyle w:val="14"/>
          <w:sz w:val="28"/>
          <w:szCs w:val="28"/>
        </w:rPr>
        <w:t>;</w:t>
      </w:r>
    </w:p>
    <w:p w:rsidR="00A31D0D" w:rsidRPr="006A5975" w:rsidRDefault="00A31D0D" w:rsidP="00A31D0D">
      <w:pPr>
        <w:pStyle w:val="62"/>
        <w:shd w:val="clear" w:color="auto" w:fill="auto"/>
        <w:spacing w:line="485" w:lineRule="exact"/>
        <w:ind w:right="20" w:firstLine="0"/>
        <w:jc w:val="both"/>
        <w:rPr>
          <w:rStyle w:val="14"/>
          <w:sz w:val="28"/>
          <w:szCs w:val="28"/>
        </w:rPr>
      </w:pPr>
      <w:r w:rsidRPr="006A5975">
        <w:rPr>
          <w:rStyle w:val="14"/>
          <w:i/>
          <w:sz w:val="28"/>
          <w:szCs w:val="28"/>
        </w:rPr>
        <w:t>– относительное стандартное отклонение</w:t>
      </w:r>
      <w:r w:rsidRPr="006A5975">
        <w:rPr>
          <w:rStyle w:val="14"/>
          <w:sz w:val="28"/>
          <w:szCs w:val="28"/>
        </w:rPr>
        <w:t xml:space="preserve"> площади пика </w:t>
      </w:r>
      <w:proofErr w:type="spellStart"/>
      <w:r w:rsidRPr="006A5975">
        <w:rPr>
          <w:rStyle w:val="14"/>
          <w:sz w:val="28"/>
          <w:szCs w:val="28"/>
        </w:rPr>
        <w:t>дифосфорного</w:t>
      </w:r>
      <w:proofErr w:type="spellEnd"/>
      <w:r w:rsidRPr="006A5975">
        <w:rPr>
          <w:rStyle w:val="14"/>
          <w:sz w:val="28"/>
          <w:szCs w:val="28"/>
        </w:rPr>
        <w:t xml:space="preserve"> эфира тиамина  должно быть не более </w:t>
      </w:r>
      <w:r w:rsidRPr="006A5975">
        <w:rPr>
          <w:rStyle w:val="MingLiU65pt0pt"/>
          <w:rFonts w:ascii="Times New Roman" w:hAnsi="Times New Roman" w:cs="Times New Roman"/>
          <w:sz w:val="28"/>
          <w:szCs w:val="28"/>
        </w:rPr>
        <w:t>2,0</w:t>
      </w:r>
      <w:r w:rsidRPr="006A5975">
        <w:rPr>
          <w:rStyle w:val="14"/>
          <w:sz w:val="28"/>
          <w:szCs w:val="28"/>
        </w:rPr>
        <w:t xml:space="preserve"> % (</w:t>
      </w:r>
      <w:r w:rsidR="00B21489">
        <w:rPr>
          <w:rStyle w:val="14"/>
          <w:sz w:val="28"/>
          <w:szCs w:val="28"/>
        </w:rPr>
        <w:t>6</w:t>
      </w:r>
      <w:r w:rsidRPr="006A5975">
        <w:rPr>
          <w:rStyle w:val="14"/>
          <w:sz w:val="28"/>
          <w:szCs w:val="28"/>
        </w:rPr>
        <w:t xml:space="preserve"> повторных введений).</w:t>
      </w:r>
    </w:p>
    <w:p w:rsidR="00A31D0D" w:rsidRPr="006A5975" w:rsidRDefault="00A31D0D" w:rsidP="00A31D0D">
      <w:pPr>
        <w:pStyle w:val="62"/>
        <w:shd w:val="clear" w:color="auto" w:fill="auto"/>
        <w:spacing w:line="485" w:lineRule="exact"/>
        <w:ind w:right="20" w:firstLine="0"/>
        <w:jc w:val="both"/>
        <w:rPr>
          <w:sz w:val="28"/>
          <w:szCs w:val="28"/>
        </w:rPr>
      </w:pPr>
    </w:p>
    <w:p w:rsidR="00A31D0D" w:rsidRPr="006A5975" w:rsidRDefault="00A31D0D" w:rsidP="00A31D0D">
      <w:pPr>
        <w:pStyle w:val="62"/>
        <w:shd w:val="clear" w:color="auto" w:fill="auto"/>
        <w:spacing w:line="485" w:lineRule="exact"/>
        <w:ind w:left="20" w:right="20" w:firstLine="660"/>
        <w:jc w:val="both"/>
        <w:rPr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Хроматографируют испытуемый раствор и </w:t>
      </w:r>
      <w:r w:rsidRPr="00252762">
        <w:rPr>
          <w:rStyle w:val="14"/>
          <w:sz w:val="28"/>
          <w:szCs w:val="28"/>
        </w:rPr>
        <w:t xml:space="preserve">раствор </w:t>
      </w:r>
      <w:r w:rsidR="007C43DA">
        <w:rPr>
          <w:rStyle w:val="14"/>
          <w:sz w:val="28"/>
          <w:szCs w:val="28"/>
        </w:rPr>
        <w:t>стандартного образца</w:t>
      </w:r>
      <w:r w:rsidR="00252762" w:rsidRPr="00252762">
        <w:rPr>
          <w:rStyle w:val="14"/>
          <w:sz w:val="28"/>
          <w:szCs w:val="28"/>
        </w:rPr>
        <w:t xml:space="preserve"> </w:t>
      </w:r>
      <w:proofErr w:type="spellStart"/>
      <w:r w:rsidR="00252762" w:rsidRPr="00252762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>, получая не менее трех хроматограмм.</w:t>
      </w:r>
    </w:p>
    <w:p w:rsidR="00A31D0D" w:rsidRPr="006A5975" w:rsidRDefault="00A31D0D" w:rsidP="00A31D0D">
      <w:pPr>
        <w:pStyle w:val="62"/>
        <w:shd w:val="clear" w:color="auto" w:fill="auto"/>
        <w:spacing w:after="240" w:line="485" w:lineRule="exact"/>
        <w:ind w:left="20" w:right="20" w:firstLine="660"/>
        <w:jc w:val="both"/>
        <w:rPr>
          <w:rStyle w:val="14"/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Содержание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в субстанции в процентах (</w:t>
      </w:r>
      <w:r w:rsidRPr="006A5975">
        <w:rPr>
          <w:rStyle w:val="af4"/>
          <w:sz w:val="28"/>
          <w:szCs w:val="28"/>
        </w:rPr>
        <w:t>X)</w:t>
      </w:r>
      <w:r w:rsidRPr="006A5975">
        <w:rPr>
          <w:rStyle w:val="14"/>
          <w:sz w:val="28"/>
          <w:szCs w:val="28"/>
        </w:rPr>
        <w:t xml:space="preserve"> вычисляют по формуле:</w:t>
      </w:r>
    </w:p>
    <w:p w:rsidR="00A31D0D" w:rsidRPr="00D57810" w:rsidRDefault="00A31D0D" w:rsidP="00A31D0D">
      <w:pPr>
        <w:pStyle w:val="a3"/>
        <w:ind w:right="-1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val="en-US" w:bidi="ru-RU"/>
        </w:rPr>
        <w:t>X</w:t>
      </w:r>
      <w:r w:rsidRPr="00D57810">
        <w:rPr>
          <w:color w:val="000000"/>
          <w:szCs w:val="28"/>
          <w:lang w:bidi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  <w:lang w:val="en-US" w:bidi="ru-RU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 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∙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  <w:lang w:val="en-US"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 w:bidi="ru-RU"/>
                  </w:rPr>
                  <m:t>o</m:t>
                </m:r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∙ 10 ∙ 100 ∙ 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val="en-US" w:bidi="ru-RU"/>
              </w:rPr>
              <m:t>P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>o</m:t>
                </m:r>
              </m:sub>
            </m:sSub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∙a ∙ 100 ∙ 100 </m:t>
            </m:r>
          </m:den>
        </m:f>
      </m:oMath>
      <w:r w:rsidRPr="00D57810">
        <w:rPr>
          <w:color w:val="000000"/>
          <w:szCs w:val="28"/>
          <w:lang w:bidi="ru-RU"/>
        </w:rPr>
        <w:t xml:space="preserve"> </w:t>
      </w:r>
      <w:proofErr w:type="gramStart"/>
      <w:r w:rsidR="00B21489">
        <w:rPr>
          <w:color w:val="000000"/>
          <w:szCs w:val="28"/>
          <w:lang w:bidi="ru-RU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  <w:lang w:val="en-US" w:bidi="ru-RU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 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∙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  <w:lang w:val="en-US"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 w:bidi="ru-RU"/>
                  </w:rPr>
                  <m:t>o</m:t>
                </m:r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 ∙ 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val="en-US" w:bidi="ru-RU"/>
              </w:rPr>
              <m:t>P</m:t>
            </m:r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  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  <w:lang w:bidi="ru-RU"/>
                  </w:rPr>
                  <m:t>o</m:t>
                </m:r>
              </m:sub>
            </m:sSub>
            <m:r>
              <w:rPr>
                <w:rFonts w:ascii="Cambria Math" w:hAnsi="Cambria Math"/>
                <w:color w:val="000000"/>
                <w:sz w:val="36"/>
                <w:szCs w:val="36"/>
                <w:lang w:bidi="ru-RU"/>
              </w:rPr>
              <m:t xml:space="preserve">∙a ∙ 10 </m:t>
            </m:r>
          </m:den>
        </m:f>
      </m:oMath>
      <w:r>
        <w:rPr>
          <w:color w:val="000000"/>
          <w:szCs w:val="28"/>
          <w:lang w:bidi="ru-RU"/>
        </w:rPr>
        <w:t>,</w:t>
      </w:r>
    </w:p>
    <w:p w:rsidR="00A31D0D" w:rsidRPr="006A5975" w:rsidRDefault="00A31D0D" w:rsidP="007C43DA">
      <w:pPr>
        <w:pStyle w:val="62"/>
        <w:shd w:val="clear" w:color="auto" w:fill="auto"/>
        <w:spacing w:line="360" w:lineRule="auto"/>
        <w:ind w:left="709" w:right="620"/>
        <w:jc w:val="both"/>
        <w:rPr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где: </w:t>
      </w:r>
      <w:r w:rsidR="00E4386B">
        <w:rPr>
          <w:rStyle w:val="14"/>
          <w:sz w:val="28"/>
          <w:szCs w:val="28"/>
        </w:rPr>
        <w:tab/>
      </w:r>
      <w:r w:rsidRPr="006A5975">
        <w:rPr>
          <w:rStyle w:val="af4"/>
          <w:sz w:val="28"/>
          <w:szCs w:val="28"/>
          <w:lang w:val="en-US"/>
        </w:rPr>
        <w:t>S</w:t>
      </w:r>
      <w:r w:rsidRPr="006A5975">
        <w:rPr>
          <w:rStyle w:val="14"/>
          <w:sz w:val="28"/>
          <w:szCs w:val="28"/>
        </w:rPr>
        <w:t xml:space="preserve"> </w:t>
      </w:r>
      <w:r w:rsidRPr="006A5975">
        <w:rPr>
          <w:rStyle w:val="14"/>
          <w:i/>
          <w:sz w:val="28"/>
          <w:szCs w:val="28"/>
        </w:rPr>
        <w:t>–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площадь пика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на </w:t>
      </w:r>
      <w:proofErr w:type="spellStart"/>
      <w:r w:rsidRPr="006A5975">
        <w:rPr>
          <w:rStyle w:val="14"/>
          <w:sz w:val="28"/>
          <w:szCs w:val="28"/>
        </w:rPr>
        <w:t>хроматограмме</w:t>
      </w:r>
      <w:proofErr w:type="spellEnd"/>
      <w:r w:rsidRPr="006A5975">
        <w:rPr>
          <w:rStyle w:val="14"/>
          <w:sz w:val="28"/>
          <w:szCs w:val="28"/>
        </w:rPr>
        <w:t xml:space="preserve"> испытуемого раствора;</w:t>
      </w:r>
    </w:p>
    <w:p w:rsidR="00A31D0D" w:rsidRPr="006A5975" w:rsidRDefault="00A31D0D" w:rsidP="007C43DA">
      <w:pPr>
        <w:pStyle w:val="62"/>
        <w:shd w:val="clear" w:color="auto" w:fill="auto"/>
        <w:spacing w:line="360" w:lineRule="auto"/>
        <w:ind w:left="680" w:right="-1" w:firstLine="0"/>
        <w:jc w:val="both"/>
        <w:rPr>
          <w:rStyle w:val="14"/>
          <w:sz w:val="28"/>
          <w:szCs w:val="28"/>
        </w:rPr>
      </w:pPr>
      <w:r w:rsidRPr="006A5975">
        <w:rPr>
          <w:rStyle w:val="af4"/>
          <w:sz w:val="28"/>
          <w:szCs w:val="28"/>
          <w:lang w:val="en-US"/>
        </w:rPr>
        <w:t>S</w:t>
      </w:r>
      <w:r w:rsidRPr="006A5975">
        <w:rPr>
          <w:rStyle w:val="af4"/>
          <w:sz w:val="28"/>
          <w:szCs w:val="28"/>
          <w:vertAlign w:val="subscript"/>
          <w:lang w:val="en-US"/>
        </w:rPr>
        <w:t>o</w:t>
      </w:r>
      <w:r w:rsidRPr="006A5975">
        <w:rPr>
          <w:rStyle w:val="af4"/>
          <w:sz w:val="28"/>
          <w:szCs w:val="28"/>
        </w:rPr>
        <w:t xml:space="preserve"> </w:t>
      </w:r>
      <w:r w:rsidRPr="006A5975">
        <w:rPr>
          <w:rStyle w:val="14"/>
          <w:i/>
          <w:sz w:val="28"/>
          <w:szCs w:val="28"/>
        </w:rPr>
        <w:t xml:space="preserve">– </w:t>
      </w:r>
      <w:r w:rsidRPr="006A5975">
        <w:rPr>
          <w:rStyle w:val="14"/>
          <w:sz w:val="28"/>
          <w:szCs w:val="28"/>
        </w:rPr>
        <w:t xml:space="preserve">площадь пика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на </w:t>
      </w:r>
      <w:proofErr w:type="spellStart"/>
      <w:r w:rsidRPr="006A5975">
        <w:rPr>
          <w:rStyle w:val="14"/>
          <w:sz w:val="28"/>
          <w:szCs w:val="28"/>
        </w:rPr>
        <w:t>хроматограмме</w:t>
      </w:r>
      <w:proofErr w:type="spellEnd"/>
      <w:r w:rsidRPr="006A5975">
        <w:rPr>
          <w:rStyle w:val="14"/>
          <w:sz w:val="28"/>
          <w:szCs w:val="28"/>
        </w:rPr>
        <w:t xml:space="preserve"> раствора </w:t>
      </w:r>
      <w:r w:rsidR="007C43DA">
        <w:rPr>
          <w:rStyle w:val="14"/>
          <w:sz w:val="28"/>
          <w:szCs w:val="28"/>
        </w:rPr>
        <w:t xml:space="preserve">стандартного образца </w:t>
      </w:r>
      <w:proofErr w:type="spellStart"/>
      <w:r w:rsidR="00252762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; </w:t>
      </w:r>
    </w:p>
    <w:p w:rsidR="00A31D0D" w:rsidRPr="006A5975" w:rsidRDefault="00A31D0D" w:rsidP="007C43DA">
      <w:pPr>
        <w:pStyle w:val="62"/>
        <w:shd w:val="clear" w:color="auto" w:fill="auto"/>
        <w:spacing w:line="360" w:lineRule="auto"/>
        <w:ind w:left="680" w:right="-1" w:firstLine="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 xml:space="preserve">а </w:t>
      </w:r>
      <w:r w:rsidRPr="006A5975">
        <w:rPr>
          <w:rStyle w:val="14"/>
          <w:i/>
          <w:sz w:val="28"/>
          <w:szCs w:val="28"/>
        </w:rPr>
        <w:t>–</w:t>
      </w:r>
      <w:r w:rsidR="007C43DA">
        <w:rPr>
          <w:rStyle w:val="14"/>
          <w:i/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навеск</w:t>
      </w:r>
      <w:r w:rsidR="007C43DA">
        <w:rPr>
          <w:rStyle w:val="14"/>
          <w:sz w:val="28"/>
          <w:szCs w:val="28"/>
        </w:rPr>
        <w:t>а</w:t>
      </w:r>
      <w:r w:rsidRPr="006A5975">
        <w:rPr>
          <w:rStyle w:val="14"/>
          <w:sz w:val="28"/>
          <w:szCs w:val="28"/>
        </w:rPr>
        <w:t xml:space="preserve"> субстанции, </w:t>
      </w:r>
      <w:proofErr w:type="gramStart"/>
      <w:r w:rsidRPr="006A5975">
        <w:rPr>
          <w:rStyle w:val="14"/>
          <w:sz w:val="28"/>
          <w:szCs w:val="28"/>
        </w:rPr>
        <w:t>г</w:t>
      </w:r>
      <w:proofErr w:type="gramEnd"/>
      <w:r w:rsidRPr="006A5975">
        <w:rPr>
          <w:rStyle w:val="14"/>
          <w:sz w:val="28"/>
          <w:szCs w:val="28"/>
        </w:rPr>
        <w:t>;</w:t>
      </w:r>
    </w:p>
    <w:p w:rsidR="00A31D0D" w:rsidRPr="006A5975" w:rsidRDefault="00A31D0D" w:rsidP="007C43DA">
      <w:pPr>
        <w:pStyle w:val="62"/>
        <w:shd w:val="clear" w:color="auto" w:fill="auto"/>
        <w:spacing w:line="360" w:lineRule="auto"/>
        <w:ind w:left="20" w:firstLine="66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>а</w:t>
      </w:r>
      <w:proofErr w:type="gramStart"/>
      <w:r w:rsidRPr="006A5975">
        <w:rPr>
          <w:rStyle w:val="af4"/>
          <w:sz w:val="28"/>
          <w:szCs w:val="28"/>
          <w:vertAlign w:val="subscript"/>
          <w:lang w:val="en-US"/>
        </w:rPr>
        <w:t>o</w:t>
      </w:r>
      <w:proofErr w:type="gramEnd"/>
      <w:r w:rsidRPr="006A5975">
        <w:rPr>
          <w:rStyle w:val="af4"/>
          <w:sz w:val="28"/>
          <w:szCs w:val="28"/>
        </w:rPr>
        <w:t xml:space="preserve"> </w:t>
      </w:r>
      <w:r w:rsidRPr="006A5975">
        <w:rPr>
          <w:rStyle w:val="14"/>
          <w:i/>
          <w:sz w:val="28"/>
          <w:szCs w:val="28"/>
        </w:rPr>
        <w:t>–</w:t>
      </w:r>
      <w:r w:rsidR="007C43DA">
        <w:rPr>
          <w:rStyle w:val="14"/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навеск</w:t>
      </w:r>
      <w:r w:rsidR="007C43DA">
        <w:rPr>
          <w:rStyle w:val="14"/>
          <w:sz w:val="28"/>
          <w:szCs w:val="28"/>
        </w:rPr>
        <w:t>а стандартного образца</w:t>
      </w:r>
      <w:r w:rsidRPr="006A5975">
        <w:rPr>
          <w:rStyle w:val="14"/>
          <w:sz w:val="28"/>
          <w:szCs w:val="28"/>
        </w:rPr>
        <w:t xml:space="preserve">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>, г;</w:t>
      </w:r>
    </w:p>
    <w:p w:rsidR="00713238" w:rsidRDefault="00A31D0D" w:rsidP="007C43DA">
      <w:pPr>
        <w:pStyle w:val="62"/>
        <w:shd w:val="clear" w:color="auto" w:fill="auto"/>
        <w:spacing w:after="66" w:line="360" w:lineRule="auto"/>
        <w:ind w:left="680" w:firstLine="0"/>
        <w:jc w:val="both"/>
        <w:rPr>
          <w:rStyle w:val="14"/>
          <w:sz w:val="28"/>
          <w:szCs w:val="28"/>
        </w:rPr>
      </w:pPr>
      <w:proofErr w:type="gramStart"/>
      <w:r w:rsidRPr="006A5975">
        <w:rPr>
          <w:rStyle w:val="af4"/>
          <w:sz w:val="28"/>
          <w:szCs w:val="28"/>
        </w:rPr>
        <w:t>Р</w:t>
      </w:r>
      <w:proofErr w:type="gramEnd"/>
      <w:r w:rsidRPr="006A5975">
        <w:rPr>
          <w:rStyle w:val="af4"/>
          <w:sz w:val="28"/>
          <w:szCs w:val="28"/>
        </w:rPr>
        <w:t xml:space="preserve"> </w:t>
      </w:r>
      <w:r w:rsidRPr="006A5975">
        <w:rPr>
          <w:rStyle w:val="14"/>
          <w:i/>
          <w:sz w:val="28"/>
          <w:szCs w:val="28"/>
        </w:rPr>
        <w:t>–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содержание </w:t>
      </w:r>
      <w:r w:rsidR="007C43DA">
        <w:rPr>
          <w:rStyle w:val="14"/>
          <w:sz w:val="28"/>
          <w:szCs w:val="28"/>
        </w:rPr>
        <w:t xml:space="preserve">основного вещества в  стандартном образце </w:t>
      </w:r>
      <w:proofErr w:type="spellStart"/>
      <w:r w:rsidR="00F076F0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>, %</w:t>
      </w:r>
      <w:r w:rsidR="00713238">
        <w:rPr>
          <w:rStyle w:val="14"/>
          <w:sz w:val="28"/>
          <w:szCs w:val="28"/>
        </w:rPr>
        <w:t>;</w:t>
      </w:r>
    </w:p>
    <w:p w:rsidR="00EF5312" w:rsidRPr="006A5975" w:rsidRDefault="00EF5312" w:rsidP="00EF5312">
      <w:pPr>
        <w:pStyle w:val="62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EF5312">
        <w:rPr>
          <w:rStyle w:val="14"/>
          <w:i/>
          <w:sz w:val="28"/>
          <w:szCs w:val="28"/>
        </w:rPr>
        <w:lastRenderedPageBreak/>
        <w:t>Допустимое содержание примесей.</w:t>
      </w:r>
      <w:r>
        <w:rPr>
          <w:rStyle w:val="14"/>
          <w:sz w:val="28"/>
          <w:szCs w:val="28"/>
        </w:rPr>
        <w:t xml:space="preserve"> </w:t>
      </w:r>
      <w:r w:rsidRPr="00855329">
        <w:rPr>
          <w:rStyle w:val="14"/>
          <w:sz w:val="28"/>
          <w:szCs w:val="28"/>
        </w:rPr>
        <w:t xml:space="preserve">Содержание </w:t>
      </w:r>
      <w:proofErr w:type="spellStart"/>
      <w:r w:rsidRPr="006A5975">
        <w:rPr>
          <w:rStyle w:val="14"/>
          <w:sz w:val="28"/>
          <w:szCs w:val="28"/>
        </w:rPr>
        <w:t>фосфотиамина</w:t>
      </w:r>
      <w:proofErr w:type="spellEnd"/>
      <w:r w:rsidRPr="006A5975">
        <w:rPr>
          <w:rStyle w:val="14"/>
          <w:sz w:val="28"/>
          <w:szCs w:val="28"/>
        </w:rPr>
        <w:t xml:space="preserve"> должно быть не более 3,0 %.</w:t>
      </w:r>
    </w:p>
    <w:p w:rsidR="003F32E0" w:rsidRPr="006A5975" w:rsidRDefault="003F32E0" w:rsidP="003F32E0">
      <w:pPr>
        <w:tabs>
          <w:tab w:val="left" w:pos="2744"/>
        </w:tabs>
        <w:spacing w:after="0" w:line="360" w:lineRule="auto"/>
        <w:ind w:firstLine="709"/>
        <w:jc w:val="both"/>
        <w:rPr>
          <w:rStyle w:val="22"/>
          <w:color w:val="000000"/>
          <w:sz w:val="28"/>
          <w:szCs w:val="28"/>
        </w:rPr>
      </w:pPr>
    </w:p>
    <w:p w:rsidR="003F32E0" w:rsidRPr="006A5975" w:rsidRDefault="0060423A" w:rsidP="003F32E0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Фосфаты</w:t>
      </w:r>
      <w:r w:rsidR="008032A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proofErr w:type="gramStart"/>
      <w:r w:rsidR="003F32E0"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проводят методом спектрофотометрии</w:t>
      </w:r>
      <w:r w:rsidR="00CE4376"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ОФС «Спектрофотометрия в ультрафиолетовой и видимой областях»</w:t>
      </w:r>
      <w:r w:rsidR="003F32E0"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364EEC" w:rsidRPr="00425EF0" w:rsidRDefault="00364EEC" w:rsidP="00364E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EF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Испытуемый раствор.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Около 0,1 г (точная навеска) субстанции помещают в мерную колбу вместимостью 50 мл, растворяют в 10 мл воды, доводят объем раствора </w:t>
      </w:r>
      <w:r w:rsidR="00252762">
        <w:rPr>
          <w:rFonts w:ascii="Times New Roman" w:hAnsi="Times New Roman" w:cs="Times New Roman"/>
          <w:bCs/>
          <w:color w:val="000000"/>
          <w:sz w:val="28"/>
          <w:szCs w:val="28"/>
        </w:rPr>
        <w:t>тем же растворителем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метки и перемешивают.</w:t>
      </w:r>
    </w:p>
    <w:p w:rsidR="003F32E0" w:rsidRPr="00425EF0" w:rsidRDefault="00907F67" w:rsidP="00907F67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Стандартный раствор</w:t>
      </w:r>
      <w:r w:rsidR="004E65E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3F32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Около 0,35 г (точная навеска) </w:t>
      </w:r>
      <w:r w:rsidR="00CD76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стандартного образца </w:t>
      </w:r>
      <w:r w:rsidR="003F32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калия </w:t>
      </w:r>
      <w:r w:rsidR="004E65E0">
        <w:rPr>
          <w:rFonts w:ascii="Times New Roman" w:hAnsi="Times New Roman" w:cs="Times New Roman"/>
          <w:bCs/>
          <w:color w:val="000000"/>
          <w:sz w:val="28"/>
          <w:szCs w:val="28"/>
        </w:rPr>
        <w:t>дигидрофосфата</w:t>
      </w:r>
      <w:r w:rsidR="003F32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, предварительно высушенного при 110</w:t>
      </w:r>
      <w:proofErr w:type="gramStart"/>
      <w:r w:rsidR="003F32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°С</w:t>
      </w:r>
      <w:proofErr w:type="gramEnd"/>
      <w:r w:rsidR="003F32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постоянной массы, помещают в мерную колбу вместимостью 1000 мл, растворяют в 200 мл воды, прибавляют 10,0 мл серной кислоты разведенной 16 %, доводят объем раствора водой до метки и перемешивают.</w:t>
      </w:r>
      <w:r w:rsidR="00C859B9" w:rsidRPr="00C8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32E0" w:rsidRPr="00E4386B">
        <w:rPr>
          <w:rFonts w:ascii="Times New Roman" w:hAnsi="Times New Roman" w:cs="Times New Roman"/>
          <w:bCs/>
          <w:color w:val="000000"/>
          <w:sz w:val="28"/>
          <w:szCs w:val="28"/>
        </w:rPr>
        <w:t>10 мл полученного раствора помещают в мерную колбу вместимостью 100 мл, доводят объем раствора водой до метки и перемешивают.</w:t>
      </w:r>
      <w:r w:rsidR="00C859B9" w:rsidRPr="00C8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7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используют</w:t>
      </w:r>
      <w:r w:rsidRPr="00907F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07F67">
        <w:rPr>
          <w:rFonts w:ascii="Times New Roman" w:hAnsi="Times New Roman" w:cs="Times New Roman"/>
          <w:bCs/>
          <w:color w:val="000000"/>
          <w:sz w:val="28"/>
          <w:szCs w:val="28"/>
        </w:rPr>
        <w:t>свежеприготовленным</w:t>
      </w:r>
      <w:proofErr w:type="gramEnd"/>
      <w:r w:rsidRPr="00907F6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32E0" w:rsidRDefault="003F32E0" w:rsidP="00CE4376">
      <w:pPr>
        <w:tabs>
          <w:tab w:val="left" w:pos="274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мл </w:t>
      </w:r>
      <w:r w:rsidR="00907F67">
        <w:rPr>
          <w:rFonts w:ascii="Times New Roman" w:hAnsi="Times New Roman" w:cs="Times New Roman"/>
          <w:bCs/>
          <w:color w:val="000000"/>
          <w:sz w:val="28"/>
          <w:szCs w:val="28"/>
        </w:rPr>
        <w:t>стандартного раствора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содержит 0,000035 г КН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Р0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, что соответствует 0,0000244 г РО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3-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E43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13685" w:rsidRDefault="00313685" w:rsidP="003136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B2">
        <w:rPr>
          <w:rFonts w:ascii="Times New Roman" w:eastAsia="Times New Roman" w:hAnsi="Times New Roman" w:cs="Times New Roman"/>
          <w:i/>
          <w:sz w:val="28"/>
          <w:szCs w:val="28"/>
        </w:rPr>
        <w:t>Ацетатный буферный раствор  pH 4,0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>. В мерную колбу вместимостью 200 мл помещают 10 мл уксусной кислоты раствора 1 М, 25 мл натрия ацетата раствора 0,1 М, доводят объем раствора водой до метки и перемешивают.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 хранят в течение</w:t>
      </w:r>
      <w:r w:rsidRPr="001F52E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proofErr w:type="gramStart"/>
      <w:r w:rsidRPr="001F52E2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температуре не выше 25 ºС.</w:t>
      </w:r>
    </w:p>
    <w:p w:rsidR="003F32E0" w:rsidRPr="00425EF0" w:rsidRDefault="003F32E0" w:rsidP="00990D1A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В три мерные колбы вместимостью 25 мл помещают: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первую 5,0 мл испытуемого раствора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(раствор А)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>, во вторую 2,0 мл</w:t>
      </w:r>
      <w:r w:rsidR="004E6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65E0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раствора</w:t>
      </w:r>
      <w:r w:rsidR="004E6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калия дигидрофосфата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3,0 мл воды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(раствор Б)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третью - 5,0 мл 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воды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(раствор В)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каждую 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>колбу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прибавляют по 10,0 мл ацетатного буферного раствора 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pH 4,0, 2,5 мл </w:t>
      </w:r>
      <w:r w:rsidR="00B21489" w:rsidRPr="00323100">
        <w:rPr>
          <w:rFonts w:ascii="Times New Roman" w:eastAsia="Times New Roman" w:hAnsi="Times New Roman" w:cs="Times New Roman"/>
          <w:sz w:val="28"/>
          <w:szCs w:val="28"/>
        </w:rPr>
        <w:t>аммония молибдата раствор в серной кислот</w:t>
      </w:r>
      <w:r w:rsidR="00B21489">
        <w:rPr>
          <w:rFonts w:ascii="Times New Roman" w:eastAsia="Times New Roman" w:hAnsi="Times New Roman" w:cs="Times New Roman"/>
          <w:sz w:val="28"/>
          <w:szCs w:val="28"/>
        </w:rPr>
        <w:t>е концентрированной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, 2,5 мл аскорбиновой кислоты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раствора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1 %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 доводят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объем раствора ацетатным буферным раствором 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pH 4,0 до метки. Содержимое колб перемешивают и точно через 10 мин после прибавления аскорбиновой кислоты </w:t>
      </w:r>
      <w:r w:rsidR="0048308A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1 %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измеряют оптическ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ие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плотност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proofErr w:type="gramStart"/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 на спектрофотометре в максимуме поглощения при длине волны 740 нм в кювете с толщиной слоя 10 мм</w:t>
      </w:r>
      <w:r w:rsidR="00483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против раствора сравнения.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В качестве раствора сравнения используют раствор В.</w:t>
      </w:r>
    </w:p>
    <w:p w:rsidR="003F32E0" w:rsidRDefault="003F32E0" w:rsidP="003F32E0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Содержание </w:t>
      </w:r>
      <w:r w:rsidR="0060423A">
        <w:rPr>
          <w:rFonts w:ascii="Times New Roman" w:hAnsi="Times New Roman" w:cs="Times New Roman"/>
          <w:bCs/>
          <w:color w:val="000000"/>
          <w:sz w:val="28"/>
          <w:szCs w:val="28"/>
        </w:rPr>
        <w:t>фосфатов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3238"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(Х</w:t>
      </w:r>
      <w:r w:rsidR="007132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>в процентах  в пересчете на сухое вещество вычисляют по формуле:</w:t>
      </w:r>
    </w:p>
    <w:p w:rsidR="0048308A" w:rsidRPr="003060B5" w:rsidRDefault="0048308A" w:rsidP="004830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60B5">
        <w:rPr>
          <w:rFonts w:ascii="Times New Roman" w:eastAsia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А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25∙50∙10∙2∙0,698∙100∙100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Б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∙5∙1000∙100∙25∙(100-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/>
              </w:rPr>
              <m:t>W</m:t>
            </m:r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)</m:t>
            </m:r>
          </m:den>
        </m:f>
      </m:oMath>
      <w:r w:rsidRPr="003060B5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48308A" w:rsidRPr="006A5975" w:rsidRDefault="0048308A" w:rsidP="004830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A59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3060B5" w:rsidRPr="006A597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А</w:t>
      </w:r>
      <w:r w:rsidR="003060B5" w:rsidRPr="006A5975">
        <w:rPr>
          <w:rFonts w:ascii="Times New Roman" w:eastAsia="Times New Roman" w:hAnsi="Times New Roman" w:cs="Times New Roman"/>
          <w:sz w:val="28"/>
          <w:szCs w:val="28"/>
        </w:rPr>
        <w:t xml:space="preserve"> – оптическая плотность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 раствора</w:t>
      </w:r>
      <w:proofErr w:type="gramStart"/>
      <w:r w:rsidR="003060B5" w:rsidRPr="006A597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6A5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08A" w:rsidRPr="006A5975" w:rsidRDefault="0048308A" w:rsidP="0048308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3060B5" w:rsidRPr="006A5975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Б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 – оптическая плотность раствора</w:t>
      </w:r>
      <w:proofErr w:type="gramStart"/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0B5" w:rsidRPr="006A597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3060B5" w:rsidRPr="006A59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376" w:rsidRPr="006A5975" w:rsidRDefault="00CE4376" w:rsidP="004830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7C43D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0</w:t>
      </w:r>
      <w:r w:rsidR="00907F67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– навеска </w:t>
      </w:r>
      <w:r w:rsidR="00907F67">
        <w:rPr>
          <w:rFonts w:ascii="Times New Roman" w:eastAsia="Times New Roman" w:hAnsi="Times New Roman" w:cs="Times New Roman"/>
          <w:sz w:val="28"/>
          <w:szCs w:val="28"/>
        </w:rPr>
        <w:t xml:space="preserve">стандартного образца </w:t>
      </w:r>
      <w:r w:rsidR="004E65E0">
        <w:rPr>
          <w:rFonts w:ascii="Times New Roman" w:hAnsi="Times New Roman" w:cs="Times New Roman"/>
          <w:bCs/>
          <w:color w:val="000000"/>
          <w:sz w:val="28"/>
          <w:szCs w:val="28"/>
        </w:rPr>
        <w:t>калия дигидрофосфата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>, г;</w:t>
      </w:r>
    </w:p>
    <w:p w:rsidR="0048308A" w:rsidRPr="006A5975" w:rsidRDefault="0048308A" w:rsidP="004830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 – навеска </w:t>
      </w:r>
      <w:r w:rsidR="007C43DA"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>, г;</w:t>
      </w:r>
    </w:p>
    <w:p w:rsidR="007C43DA" w:rsidRDefault="00CE4376" w:rsidP="0048308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</w:t>
      </w:r>
      <w:r w:rsidR="0048308A" w:rsidRPr="006A597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</w:t>
      </w:r>
      <w:proofErr w:type="gramEnd"/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влаги в субстанции, %</w:t>
      </w:r>
      <w:r w:rsidR="006029E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C43DA" w:rsidRPr="006A5975" w:rsidRDefault="007C43DA" w:rsidP="007C43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975">
        <w:rPr>
          <w:rFonts w:ascii="Times New Roman" w:eastAsia="Times New Roman" w:hAnsi="Times New Roman" w:cs="Times New Roman"/>
          <w:sz w:val="28"/>
          <w:szCs w:val="28"/>
        </w:rPr>
        <w:t>0,69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коэффициент пересчета</w:t>
      </w:r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калия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дигидрофосфата</w:t>
      </w:r>
      <w:proofErr w:type="spellEnd"/>
      <w:r w:rsidRPr="00425E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97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6A5975">
        <w:rPr>
          <w:rFonts w:ascii="Times New Roman" w:eastAsia="Times New Roman" w:hAnsi="Times New Roman" w:cs="Times New Roman"/>
          <w:sz w:val="28"/>
          <w:szCs w:val="28"/>
        </w:rPr>
        <w:t>фосфат-ион</w:t>
      </w:r>
      <w:r w:rsidR="00C9337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proofErr w:type="gramEnd"/>
      <w:r w:rsidR="002A1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2AC" w:rsidRDefault="008032AC" w:rsidP="008032AC">
      <w:pPr>
        <w:tabs>
          <w:tab w:val="left" w:pos="2744"/>
        </w:tabs>
        <w:spacing w:after="0" w:line="360" w:lineRule="auto"/>
        <w:ind w:firstLine="709"/>
        <w:jc w:val="both"/>
        <w:rPr>
          <w:rStyle w:val="14"/>
          <w:rFonts w:eastAsiaTheme="minorEastAsia"/>
          <w:i/>
          <w:sz w:val="28"/>
          <w:szCs w:val="28"/>
        </w:rPr>
      </w:pPr>
    </w:p>
    <w:p w:rsidR="008032AC" w:rsidRPr="006A5975" w:rsidRDefault="008032AC" w:rsidP="008032AC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5312">
        <w:rPr>
          <w:rStyle w:val="14"/>
          <w:rFonts w:eastAsiaTheme="minorEastAsia"/>
          <w:i/>
          <w:sz w:val="28"/>
          <w:szCs w:val="28"/>
        </w:rPr>
        <w:t>Допустимое содержание примесей.</w:t>
      </w:r>
      <w:r>
        <w:rPr>
          <w:rStyle w:val="14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фосфатов должно быть н</w:t>
      </w:r>
      <w:r w:rsidRPr="006A5975">
        <w:rPr>
          <w:rFonts w:ascii="Times New Roman" w:hAnsi="Times New Roman" w:cs="Times New Roman"/>
          <w:bCs/>
          <w:color w:val="000000"/>
          <w:sz w:val="28"/>
          <w:szCs w:val="28"/>
        </w:rPr>
        <w:t>е более 0,6 % в пересчете на сухое вещество.</w:t>
      </w:r>
    </w:p>
    <w:p w:rsidR="003F32E0" w:rsidRPr="006A5975" w:rsidRDefault="003F32E0" w:rsidP="00C57EEA">
      <w:pPr>
        <w:pStyle w:val="3"/>
        <w:spacing w:after="0" w:line="480" w:lineRule="exact"/>
        <w:ind w:left="20" w:right="20" w:hanging="20"/>
        <w:jc w:val="both"/>
      </w:pPr>
    </w:p>
    <w:p w:rsidR="00C57EEA" w:rsidRPr="006A5975" w:rsidRDefault="00C57EEA" w:rsidP="0060423A">
      <w:pPr>
        <w:pStyle w:val="3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6A5975">
        <w:rPr>
          <w:b/>
          <w:sz w:val="28"/>
          <w:szCs w:val="28"/>
        </w:rPr>
        <w:t>Потеря в массе при высушивании.</w:t>
      </w:r>
      <w:r w:rsidRPr="006A5975">
        <w:rPr>
          <w:sz w:val="28"/>
          <w:szCs w:val="28"/>
        </w:rPr>
        <w:t xml:space="preserve"> </w:t>
      </w:r>
      <w:r w:rsidR="00BA2A17">
        <w:rPr>
          <w:sz w:val="28"/>
          <w:szCs w:val="28"/>
        </w:rPr>
        <w:t>Не более 0,8 %.</w:t>
      </w:r>
      <w:r w:rsidR="0010038D" w:rsidRPr="006A5975">
        <w:rPr>
          <w:sz w:val="28"/>
          <w:szCs w:val="28"/>
        </w:rPr>
        <w:t xml:space="preserve"> </w:t>
      </w:r>
      <w:r w:rsidR="00A172EA">
        <w:rPr>
          <w:sz w:val="28"/>
          <w:szCs w:val="28"/>
        </w:rPr>
        <w:t>Масса навески – о</w:t>
      </w:r>
      <w:r w:rsidRPr="006A5975">
        <w:rPr>
          <w:sz w:val="28"/>
          <w:szCs w:val="28"/>
        </w:rPr>
        <w:t xml:space="preserve">коло </w:t>
      </w:r>
      <w:r w:rsidR="0010038D" w:rsidRPr="006A5975">
        <w:rPr>
          <w:sz w:val="28"/>
          <w:szCs w:val="28"/>
        </w:rPr>
        <w:t>0</w:t>
      </w:r>
      <w:r w:rsidRPr="006A5975">
        <w:rPr>
          <w:sz w:val="28"/>
          <w:szCs w:val="28"/>
        </w:rPr>
        <w:t>,</w:t>
      </w:r>
      <w:r w:rsidR="0010038D" w:rsidRPr="006A5975">
        <w:rPr>
          <w:sz w:val="28"/>
          <w:szCs w:val="28"/>
        </w:rPr>
        <w:t>5</w:t>
      </w:r>
      <w:r w:rsidRPr="006A5975">
        <w:rPr>
          <w:sz w:val="28"/>
          <w:szCs w:val="28"/>
        </w:rPr>
        <w:t xml:space="preserve"> г (точная навеска)</w:t>
      </w:r>
      <w:r w:rsidR="00A172EA">
        <w:rPr>
          <w:sz w:val="28"/>
          <w:szCs w:val="28"/>
        </w:rPr>
        <w:t>.</w:t>
      </w:r>
      <w:r w:rsidRPr="006A5975">
        <w:rPr>
          <w:sz w:val="28"/>
          <w:szCs w:val="28"/>
        </w:rPr>
        <w:t xml:space="preserve"> </w:t>
      </w:r>
      <w:r w:rsidR="00C22603">
        <w:rPr>
          <w:sz w:val="28"/>
          <w:szCs w:val="28"/>
        </w:rPr>
        <w:t>В</w:t>
      </w:r>
      <w:r w:rsidRPr="006A5975">
        <w:rPr>
          <w:sz w:val="28"/>
          <w:szCs w:val="28"/>
        </w:rPr>
        <w:t xml:space="preserve"> соответствии с требованиями</w:t>
      </w:r>
      <w:r w:rsidR="0010038D" w:rsidRPr="006A5975">
        <w:rPr>
          <w:sz w:val="28"/>
          <w:szCs w:val="28"/>
        </w:rPr>
        <w:t xml:space="preserve"> ОФС «Потеря в массе при высушивании»</w:t>
      </w:r>
      <w:r w:rsidR="000636E4" w:rsidRPr="006A5975">
        <w:rPr>
          <w:sz w:val="28"/>
          <w:szCs w:val="28"/>
        </w:rPr>
        <w:t xml:space="preserve"> </w:t>
      </w:r>
      <w:r w:rsidR="00C22603">
        <w:rPr>
          <w:sz w:val="28"/>
          <w:szCs w:val="28"/>
        </w:rPr>
        <w:t>(</w:t>
      </w:r>
      <w:r w:rsidR="000636E4" w:rsidRPr="006A5975">
        <w:rPr>
          <w:sz w:val="28"/>
          <w:szCs w:val="28"/>
        </w:rPr>
        <w:t>способ 1</w:t>
      </w:r>
      <w:r w:rsidR="00C22603">
        <w:rPr>
          <w:sz w:val="28"/>
          <w:szCs w:val="28"/>
        </w:rPr>
        <w:t>)</w:t>
      </w:r>
      <w:r w:rsidRPr="006A5975">
        <w:rPr>
          <w:sz w:val="28"/>
          <w:szCs w:val="28"/>
        </w:rPr>
        <w:t>.</w:t>
      </w:r>
    </w:p>
    <w:p w:rsidR="000636E4" w:rsidRPr="006A5975" w:rsidRDefault="000636E4" w:rsidP="0060423A">
      <w:pPr>
        <w:pStyle w:val="3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6A5975">
        <w:rPr>
          <w:b/>
          <w:sz w:val="28"/>
          <w:szCs w:val="28"/>
        </w:rPr>
        <w:t>Тяжелые металлы.</w:t>
      </w:r>
      <w:r w:rsidRPr="006A5975">
        <w:rPr>
          <w:sz w:val="28"/>
          <w:szCs w:val="28"/>
        </w:rPr>
        <w:t xml:space="preserve"> </w:t>
      </w:r>
      <w:r w:rsidRPr="006A5975">
        <w:rPr>
          <w:rFonts w:eastAsia="Courier New"/>
          <w:sz w:val="28"/>
          <w:szCs w:val="28"/>
        </w:rPr>
        <w:t xml:space="preserve">Не более 0,001 %. </w:t>
      </w:r>
      <w:r w:rsidR="00BA43A1" w:rsidRPr="006A5975">
        <w:rPr>
          <w:rFonts w:eastAsia="Courier New"/>
          <w:sz w:val="28"/>
          <w:szCs w:val="28"/>
        </w:rPr>
        <w:t xml:space="preserve">Сульфатная зола из 1,0 г субстанции должна выдерживать испытания на тяжелые металлы, в соответствии с </w:t>
      </w:r>
      <w:r w:rsidR="00C22603">
        <w:rPr>
          <w:rFonts w:eastAsia="Courier New"/>
          <w:sz w:val="28"/>
          <w:szCs w:val="28"/>
        </w:rPr>
        <w:t xml:space="preserve">требованиями </w:t>
      </w:r>
      <w:r w:rsidR="00BA43A1" w:rsidRPr="006A5975">
        <w:rPr>
          <w:rFonts w:eastAsia="Courier New"/>
          <w:sz w:val="28"/>
          <w:szCs w:val="28"/>
        </w:rPr>
        <w:t xml:space="preserve">ОФС «Тяжелые металлы», раздел «Определение тяжелых металлов в зольном остатке органических лекарственных средств». </w:t>
      </w:r>
    </w:p>
    <w:bookmarkEnd w:id="2"/>
    <w:p w:rsidR="00CF1030" w:rsidRPr="002E2B45" w:rsidRDefault="0060423A" w:rsidP="000D5F25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3A1" w:rsidRPr="00257867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="000D5F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F25">
        <w:rPr>
          <w:rFonts w:ascii="Times New Roman" w:hAnsi="Times New Roman" w:cs="Times New Roman"/>
          <w:sz w:val="28"/>
          <w:szCs w:val="28"/>
        </w:rPr>
        <w:t>В соответствии с требованиями ОФС «Остаточные органические растворители».</w:t>
      </w:r>
    </w:p>
    <w:p w:rsidR="00CD63BC" w:rsidRDefault="00CD63BC" w:rsidP="00E65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D0">
        <w:rPr>
          <w:rFonts w:ascii="Times New Roman" w:hAnsi="Times New Roman" w:cs="Times New Roman"/>
          <w:b/>
          <w:sz w:val="28"/>
          <w:szCs w:val="28"/>
        </w:rPr>
        <w:lastRenderedPageBreak/>
        <w:t>Бактериальные эндотоксины</w:t>
      </w:r>
      <w:r w:rsidRPr="00AB4CE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760">
        <w:rPr>
          <w:rFonts w:ascii="Times New Roman" w:hAnsi="Times New Roman" w:cs="Times New Roman"/>
          <w:sz w:val="28"/>
          <w:szCs w:val="28"/>
        </w:rPr>
        <w:t xml:space="preserve">Не более 0,5 ЕЭ в 1 мг </w:t>
      </w:r>
      <w:r w:rsidR="006135E6">
        <w:rPr>
          <w:rFonts w:ascii="Times New Roman" w:hAnsi="Times New Roman" w:cs="Times New Roman"/>
          <w:sz w:val="28"/>
          <w:szCs w:val="28"/>
        </w:rPr>
        <w:t>кокарбоксилазы гидрохлорида</w:t>
      </w:r>
      <w:r w:rsidRPr="003E6760">
        <w:rPr>
          <w:rFonts w:ascii="Times New Roman" w:hAnsi="Times New Roman" w:cs="Times New Roman"/>
          <w:sz w:val="28"/>
          <w:szCs w:val="28"/>
        </w:rPr>
        <w:t xml:space="preserve">. </w:t>
      </w:r>
      <w:r w:rsidR="00C226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 w:cs="Times New Roman"/>
          <w:bCs/>
          <w:sz w:val="28"/>
        </w:rPr>
        <w:t xml:space="preserve">ОФС </w:t>
      </w:r>
      <w:r w:rsidRPr="00DE5421">
        <w:rPr>
          <w:rFonts w:ascii="Times New Roman" w:hAnsi="Times New Roman" w:cs="Times New Roman"/>
          <w:bCs/>
          <w:sz w:val="28"/>
        </w:rPr>
        <w:t>«Бактериальные эндотоксины</w:t>
      </w:r>
      <w:r w:rsidR="006135E6">
        <w:rPr>
          <w:rFonts w:ascii="Times New Roman" w:hAnsi="Times New Roman" w:cs="Times New Roman"/>
          <w:bCs/>
          <w:sz w:val="28"/>
        </w:rPr>
        <w:t>»</w:t>
      </w:r>
      <w:r w:rsidRPr="00DE5421">
        <w:rPr>
          <w:rFonts w:ascii="Times New Roman" w:hAnsi="Times New Roman" w:cs="Times New Roman"/>
          <w:sz w:val="28"/>
          <w:szCs w:val="28"/>
        </w:rPr>
        <w:t>.</w:t>
      </w:r>
    </w:p>
    <w:p w:rsidR="00AD2752" w:rsidRDefault="00AD2752" w:rsidP="00AD2752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E9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DC6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23DA">
        <w:rPr>
          <w:rFonts w:ascii="Times New Roman" w:hAnsi="Times New Roman" w:cs="Times New Roman"/>
          <w:sz w:val="28"/>
          <w:szCs w:val="28"/>
        </w:rPr>
        <w:t>олжен соответствовать 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23DA">
        <w:rPr>
          <w:rFonts w:ascii="Times New Roman" w:hAnsi="Times New Roman" w:cs="Times New Roman"/>
          <w:sz w:val="28"/>
          <w:szCs w:val="28"/>
        </w:rPr>
        <w:t>ебованиям</w:t>
      </w:r>
      <w:r>
        <w:rPr>
          <w:rFonts w:ascii="Times New Roman" w:hAnsi="Times New Roman" w:cs="Times New Roman"/>
          <w:sz w:val="28"/>
          <w:szCs w:val="28"/>
        </w:rPr>
        <w:t xml:space="preserve"> ОФС «Микробиологическая чистота». </w:t>
      </w:r>
    </w:p>
    <w:p w:rsidR="006177FD" w:rsidRPr="006177FD" w:rsidRDefault="00EF1B5D" w:rsidP="008032AC">
      <w:pPr>
        <w:pStyle w:val="a3"/>
        <w:ind w:right="-143" w:firstLine="709"/>
        <w:jc w:val="both"/>
        <w:rPr>
          <w:szCs w:val="28"/>
        </w:rPr>
      </w:pPr>
      <w:r w:rsidRPr="003D26D2">
        <w:rPr>
          <w:rStyle w:val="105pt"/>
          <w:b/>
          <w:sz w:val="28"/>
          <w:szCs w:val="28"/>
        </w:rPr>
        <w:t>Количественное определение</w:t>
      </w:r>
      <w:r w:rsidR="008032AC">
        <w:rPr>
          <w:rStyle w:val="105pt"/>
          <w:b/>
          <w:sz w:val="28"/>
          <w:szCs w:val="28"/>
        </w:rPr>
        <w:t xml:space="preserve">. </w:t>
      </w:r>
      <w:r w:rsidR="006177FD" w:rsidRPr="006177FD">
        <w:rPr>
          <w:rStyle w:val="61"/>
          <w:rFonts w:eastAsiaTheme="minorEastAsia"/>
          <w:b w:val="0"/>
          <w:sz w:val="28"/>
          <w:szCs w:val="28"/>
        </w:rPr>
        <w:t>Определение проводят</w:t>
      </w:r>
      <w:r w:rsidR="006177FD" w:rsidRPr="006177FD">
        <w:rPr>
          <w:rStyle w:val="61"/>
          <w:rFonts w:eastAsiaTheme="minorEastAsia"/>
          <w:sz w:val="28"/>
          <w:szCs w:val="28"/>
        </w:rPr>
        <w:t xml:space="preserve"> </w:t>
      </w:r>
      <w:r w:rsidR="006177FD" w:rsidRPr="006177FD">
        <w:rPr>
          <w:rStyle w:val="14"/>
          <w:rFonts w:eastAsiaTheme="minorEastAsia"/>
          <w:sz w:val="28"/>
          <w:szCs w:val="28"/>
        </w:rPr>
        <w:t>методом</w:t>
      </w:r>
      <w:r w:rsidR="007C43DA" w:rsidRPr="00F711B6">
        <w:rPr>
          <w:rStyle w:val="14"/>
          <w:rFonts w:eastAsiaTheme="minorEastAsia"/>
          <w:sz w:val="28"/>
          <w:szCs w:val="28"/>
        </w:rPr>
        <w:t xml:space="preserve"> </w:t>
      </w:r>
      <w:r w:rsidR="007C43DA">
        <w:rPr>
          <w:rStyle w:val="14"/>
          <w:rFonts w:eastAsiaTheme="minorEastAsia"/>
          <w:sz w:val="28"/>
          <w:szCs w:val="28"/>
        </w:rPr>
        <w:t>титриметрии</w:t>
      </w:r>
      <w:r w:rsidR="006177FD" w:rsidRPr="006177FD">
        <w:rPr>
          <w:rStyle w:val="14"/>
          <w:rFonts w:eastAsiaTheme="minorEastAsia"/>
          <w:sz w:val="28"/>
          <w:szCs w:val="28"/>
        </w:rPr>
        <w:t>.</w:t>
      </w:r>
    </w:p>
    <w:p w:rsidR="006177FD" w:rsidRPr="006177FD" w:rsidRDefault="006177FD" w:rsidP="00364EEC">
      <w:pPr>
        <w:pStyle w:val="62"/>
        <w:shd w:val="clear" w:color="auto" w:fill="auto"/>
        <w:spacing w:line="360" w:lineRule="auto"/>
        <w:ind w:left="20" w:right="60" w:firstLine="700"/>
        <w:jc w:val="both"/>
        <w:rPr>
          <w:sz w:val="28"/>
          <w:szCs w:val="28"/>
        </w:rPr>
      </w:pPr>
      <w:r w:rsidRPr="006177FD">
        <w:rPr>
          <w:rStyle w:val="14"/>
          <w:sz w:val="28"/>
          <w:szCs w:val="28"/>
        </w:rPr>
        <w:t>Около 0,2 г (точная навеска) субстанции</w:t>
      </w:r>
      <w:r w:rsidR="00DA6952">
        <w:rPr>
          <w:rStyle w:val="14"/>
          <w:sz w:val="28"/>
          <w:szCs w:val="28"/>
        </w:rPr>
        <w:t xml:space="preserve"> помещают в колбу и</w:t>
      </w:r>
      <w:r w:rsidRPr="006177FD">
        <w:rPr>
          <w:rStyle w:val="14"/>
          <w:sz w:val="28"/>
          <w:szCs w:val="28"/>
        </w:rPr>
        <w:t xml:space="preserve"> растворяют в 10,0 мл воды. Полученный раствор титруют 0,1 М раствором натрия гидроксида до появления голубого окрашивания (индикатор </w:t>
      </w:r>
      <w:r w:rsidRPr="006177FD">
        <w:rPr>
          <w:sz w:val="28"/>
          <w:szCs w:val="28"/>
        </w:rPr>
        <w:t>– 0,2</w:t>
      </w:r>
      <w:r w:rsidRPr="006177FD">
        <w:rPr>
          <w:rStyle w:val="14"/>
          <w:sz w:val="28"/>
          <w:szCs w:val="28"/>
        </w:rPr>
        <w:t xml:space="preserve"> мл </w:t>
      </w:r>
      <w:proofErr w:type="spellStart"/>
      <w:r w:rsidRPr="006177FD">
        <w:rPr>
          <w:rStyle w:val="14"/>
          <w:sz w:val="28"/>
          <w:szCs w:val="28"/>
        </w:rPr>
        <w:t>тимолфталеина</w:t>
      </w:r>
      <w:proofErr w:type="spellEnd"/>
      <w:r w:rsidR="003D26D2">
        <w:rPr>
          <w:rStyle w:val="14"/>
          <w:sz w:val="28"/>
          <w:szCs w:val="28"/>
        </w:rPr>
        <w:t xml:space="preserve"> </w:t>
      </w:r>
      <w:r w:rsidR="003D26D2" w:rsidRPr="006177FD">
        <w:rPr>
          <w:rStyle w:val="14"/>
          <w:sz w:val="28"/>
          <w:szCs w:val="28"/>
        </w:rPr>
        <w:t>раствора</w:t>
      </w:r>
      <w:r w:rsidR="003D26D2" w:rsidRPr="006177FD">
        <w:rPr>
          <w:rStyle w:val="MingLiU65pt0pt"/>
          <w:rFonts w:ascii="Times New Roman" w:hAnsi="Times New Roman" w:cs="Times New Roman"/>
          <w:sz w:val="28"/>
          <w:szCs w:val="28"/>
        </w:rPr>
        <w:t xml:space="preserve"> 0,1</w:t>
      </w:r>
      <w:r w:rsidR="003D26D2" w:rsidRPr="006177FD">
        <w:rPr>
          <w:rStyle w:val="14"/>
          <w:sz w:val="28"/>
          <w:szCs w:val="28"/>
        </w:rPr>
        <w:t xml:space="preserve"> %</w:t>
      </w:r>
      <w:r w:rsidRPr="006177FD">
        <w:rPr>
          <w:rStyle w:val="14"/>
          <w:sz w:val="28"/>
          <w:szCs w:val="28"/>
        </w:rPr>
        <w:t>).</w:t>
      </w:r>
    </w:p>
    <w:p w:rsidR="006177FD" w:rsidRPr="006177FD" w:rsidRDefault="006177FD" w:rsidP="00364EEC">
      <w:pPr>
        <w:pStyle w:val="62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 w:rsidRPr="001F2F7B">
        <w:rPr>
          <w:rStyle w:val="14"/>
          <w:sz w:val="28"/>
          <w:szCs w:val="28"/>
        </w:rPr>
        <w:t>Параллельно проводят контрольный опыт.</w:t>
      </w:r>
    </w:p>
    <w:p w:rsidR="006177FD" w:rsidRPr="006177FD" w:rsidRDefault="006177FD" w:rsidP="00364EEC">
      <w:pPr>
        <w:pStyle w:val="62"/>
        <w:shd w:val="clear" w:color="auto" w:fill="auto"/>
        <w:spacing w:line="360" w:lineRule="auto"/>
        <w:ind w:left="20" w:right="60" w:firstLine="700"/>
        <w:jc w:val="both"/>
        <w:rPr>
          <w:rStyle w:val="14"/>
          <w:sz w:val="28"/>
          <w:szCs w:val="28"/>
        </w:rPr>
      </w:pPr>
      <w:r w:rsidRPr="006177FD">
        <w:rPr>
          <w:rStyle w:val="14"/>
          <w:sz w:val="28"/>
          <w:szCs w:val="28"/>
        </w:rPr>
        <w:t xml:space="preserve">Содержание кокарбоксилазы гидрохлорида в субстанции в процентах </w:t>
      </w:r>
      <w:r w:rsidRPr="006177FD">
        <w:rPr>
          <w:rStyle w:val="af4"/>
          <w:sz w:val="28"/>
          <w:szCs w:val="28"/>
        </w:rPr>
        <w:t>(X)</w:t>
      </w:r>
      <w:r w:rsidRPr="006177FD">
        <w:rPr>
          <w:rStyle w:val="14"/>
          <w:sz w:val="28"/>
          <w:szCs w:val="28"/>
        </w:rPr>
        <w:t xml:space="preserve"> в пересчете на сухое вещество </w:t>
      </w:r>
      <w:r w:rsidR="00E51879">
        <w:rPr>
          <w:rStyle w:val="14"/>
          <w:sz w:val="28"/>
          <w:szCs w:val="28"/>
        </w:rPr>
        <w:t>рассчитывают</w:t>
      </w:r>
      <w:r w:rsidRPr="006177FD">
        <w:rPr>
          <w:rStyle w:val="14"/>
          <w:sz w:val="28"/>
          <w:szCs w:val="28"/>
        </w:rPr>
        <w:t xml:space="preserve"> по формуле:</w:t>
      </w:r>
    </w:p>
    <w:p w:rsidR="006177FD" w:rsidRPr="00CD595E" w:rsidRDefault="003D26D2" w:rsidP="00364EEC">
      <w:pPr>
        <w:pStyle w:val="62"/>
        <w:shd w:val="clear" w:color="auto" w:fill="auto"/>
        <w:spacing w:line="360" w:lineRule="auto"/>
        <w:ind w:left="20" w:right="60" w:firstLine="700"/>
        <w:rPr>
          <w:sz w:val="28"/>
          <w:szCs w:val="28"/>
        </w:rPr>
      </w:pPr>
      <w:r w:rsidRPr="003D26D2">
        <w:rPr>
          <w:rStyle w:val="14"/>
          <w:i/>
          <w:sz w:val="28"/>
          <w:szCs w:val="28"/>
          <w:lang w:val="en-US"/>
        </w:rPr>
        <w:t>X</w:t>
      </w:r>
      <w:r w:rsidRPr="00E52CC5">
        <w:rPr>
          <w:rStyle w:val="14"/>
          <w:sz w:val="28"/>
          <w:szCs w:val="28"/>
        </w:rPr>
        <w:t xml:space="preserve"> = </w:t>
      </w:r>
      <m:oMath>
        <m:f>
          <m:fPr>
            <m:ctrlPr>
              <w:rPr>
                <w:rStyle w:val="14"/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Style w:val="14"/>
                <w:rFonts w:ascii="Cambria Math" w:hAnsi="Cambria Math"/>
                <w:sz w:val="36"/>
                <w:szCs w:val="36"/>
                <w:lang w:val="en-US"/>
              </w:rPr>
              <m:t>K</m:t>
            </m:r>
            <m:r>
              <w:rPr>
                <w:rStyle w:val="14"/>
                <w:rFonts w:ascii="Cambria Math" w:hAnsi="Cambria Math"/>
                <w:sz w:val="36"/>
                <w:szCs w:val="36"/>
              </w:rPr>
              <m:t xml:space="preserve"> ∙ </m:t>
            </m:r>
            <m:r>
              <w:rPr>
                <w:rStyle w:val="14"/>
                <w:rFonts w:ascii="Cambria Math" w:hAnsi="Cambria Math"/>
                <w:sz w:val="36"/>
                <w:szCs w:val="36"/>
                <w:lang w:val="en-US"/>
              </w:rPr>
              <m:t>V</m:t>
            </m:r>
            <m:r>
              <w:rPr>
                <w:rStyle w:val="14"/>
                <w:rFonts w:ascii="Cambria Math" w:hAnsi="Cambria Math"/>
                <w:sz w:val="36"/>
                <w:szCs w:val="36"/>
              </w:rPr>
              <m:t xml:space="preserve"> ∙ 0,01536 ∙ 100 ∙ 100</m:t>
            </m:r>
          </m:num>
          <m:den>
            <m:r>
              <w:rPr>
                <w:rStyle w:val="14"/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Style w:val="14"/>
                <w:rFonts w:ascii="Cambria Math" w:hAnsi="Cambria Math"/>
                <w:sz w:val="36"/>
                <w:szCs w:val="36"/>
              </w:rPr>
              <m:t xml:space="preserve"> ∙ (100 - </m:t>
            </m:r>
            <m:r>
              <w:rPr>
                <w:rStyle w:val="14"/>
                <w:rFonts w:ascii="Cambria Math" w:hAnsi="Cambria Math"/>
                <w:sz w:val="36"/>
                <w:szCs w:val="36"/>
                <w:lang w:val="en-US"/>
              </w:rPr>
              <m:t>W</m:t>
            </m:r>
            <m:r>
              <w:rPr>
                <w:rStyle w:val="14"/>
                <w:rFonts w:ascii="Cambria Math" w:hAnsi="Cambria Math"/>
                <w:sz w:val="36"/>
                <w:szCs w:val="36"/>
              </w:rPr>
              <m:t>)</m:t>
            </m:r>
          </m:den>
        </m:f>
        <m:r>
          <w:rPr>
            <w:rStyle w:val="14"/>
            <w:rFonts w:ascii="Cambria Math" w:hAnsi="Cambria Math"/>
            <w:sz w:val="36"/>
            <w:szCs w:val="36"/>
          </w:rPr>
          <m:t xml:space="preserve"> </m:t>
        </m:r>
      </m:oMath>
      <w:r w:rsidR="00C93374">
        <w:rPr>
          <w:rStyle w:val="14"/>
          <w:sz w:val="28"/>
          <w:szCs w:val="28"/>
        </w:rPr>
        <w:sym w:font="Symbol" w:char="F02D"/>
      </w:r>
      <w:r w:rsidRPr="00E52CC5">
        <w:rPr>
          <w:rStyle w:val="14"/>
          <w:sz w:val="28"/>
          <w:szCs w:val="28"/>
        </w:rPr>
        <w:t xml:space="preserve"> </w:t>
      </w:r>
      <w:r w:rsidRPr="003D26D2">
        <w:rPr>
          <w:rStyle w:val="14"/>
          <w:i/>
          <w:sz w:val="28"/>
          <w:szCs w:val="28"/>
          <w:lang w:val="en-US"/>
        </w:rPr>
        <w:t>X</w:t>
      </w:r>
      <w:r w:rsidRPr="00E52CC5">
        <w:rPr>
          <w:rStyle w:val="14"/>
          <w:sz w:val="28"/>
          <w:szCs w:val="28"/>
          <w:vertAlign w:val="subscript"/>
        </w:rPr>
        <w:t>1</w:t>
      </w:r>
      <w:r w:rsidRPr="00E52CC5">
        <w:rPr>
          <w:rStyle w:val="14"/>
          <w:sz w:val="28"/>
          <w:szCs w:val="28"/>
        </w:rPr>
        <w:t xml:space="preserve"> · </w:t>
      </w:r>
      <m:oMath>
        <m:f>
          <m:fPr>
            <m:ctrlPr>
              <w:rPr>
                <w:rStyle w:val="14"/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Style w:val="14"/>
                <w:rFonts w:ascii="Cambria Math" w:hAnsi="Cambria Math"/>
                <w:sz w:val="36"/>
                <w:szCs w:val="36"/>
              </w:rPr>
              <m:t>0,01536</m:t>
            </m:r>
          </m:num>
          <m:den>
            <m:r>
              <w:rPr>
                <w:rStyle w:val="14"/>
                <w:rFonts w:ascii="Cambria Math" w:hAnsi="Cambria Math"/>
                <w:sz w:val="36"/>
                <w:szCs w:val="36"/>
              </w:rPr>
              <m:t>0,0047</m:t>
            </m:r>
          </m:den>
        </m:f>
      </m:oMath>
      <w:r w:rsidR="00CD595E" w:rsidRPr="00CD595E">
        <w:rPr>
          <w:rStyle w:val="14"/>
          <w:sz w:val="28"/>
          <w:szCs w:val="28"/>
        </w:rPr>
        <w:t>,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hanging="567"/>
        <w:jc w:val="both"/>
        <w:rPr>
          <w:sz w:val="28"/>
          <w:szCs w:val="28"/>
        </w:rPr>
      </w:pPr>
      <w:r w:rsidRPr="006A5975">
        <w:rPr>
          <w:rStyle w:val="14"/>
          <w:sz w:val="28"/>
          <w:szCs w:val="28"/>
        </w:rPr>
        <w:t>где:</w:t>
      </w:r>
      <w:r w:rsidRPr="006A5975">
        <w:rPr>
          <w:rStyle w:val="14"/>
          <w:sz w:val="28"/>
          <w:szCs w:val="28"/>
        </w:rPr>
        <w:tab/>
      </w:r>
      <w:r w:rsidRPr="006A5975">
        <w:rPr>
          <w:rStyle w:val="af4"/>
          <w:sz w:val="28"/>
          <w:szCs w:val="28"/>
        </w:rPr>
        <w:t>К</w:t>
      </w:r>
      <w:r w:rsidR="00D1771F" w:rsidRPr="006A5975">
        <w:rPr>
          <w:rStyle w:val="af4"/>
          <w:sz w:val="28"/>
          <w:szCs w:val="28"/>
        </w:rPr>
        <w:t xml:space="preserve"> </w:t>
      </w:r>
      <w:r w:rsidR="00545A75" w:rsidRPr="006A5975">
        <w:rPr>
          <w:sz w:val="28"/>
          <w:szCs w:val="28"/>
        </w:rPr>
        <w:t>–</w:t>
      </w:r>
      <w:r w:rsidR="00D1771F"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поправочный</w:t>
      </w:r>
      <w:r w:rsidR="00D1771F" w:rsidRPr="006A5975">
        <w:rPr>
          <w:rStyle w:val="14"/>
          <w:sz w:val="28"/>
          <w:szCs w:val="28"/>
        </w:rPr>
        <w:t xml:space="preserve"> </w:t>
      </w:r>
      <w:r w:rsidRPr="00364EEC">
        <w:rPr>
          <w:rStyle w:val="14"/>
          <w:sz w:val="28"/>
          <w:szCs w:val="28"/>
        </w:rPr>
        <w:t>коэфф</w:t>
      </w:r>
      <w:r w:rsidRPr="006A5975">
        <w:rPr>
          <w:rStyle w:val="14"/>
          <w:sz w:val="28"/>
          <w:szCs w:val="28"/>
        </w:rPr>
        <w:t>ициент</w:t>
      </w:r>
      <w:r w:rsidR="00D1771F" w:rsidRPr="006A5975">
        <w:rPr>
          <w:rStyle w:val="14"/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к</w:t>
      </w:r>
      <w:r w:rsidR="00D1771F" w:rsidRPr="006A5975">
        <w:rPr>
          <w:rStyle w:val="14"/>
          <w:sz w:val="28"/>
          <w:szCs w:val="28"/>
        </w:rPr>
        <w:t xml:space="preserve"> </w:t>
      </w:r>
      <w:r w:rsidR="000D0C36">
        <w:rPr>
          <w:rStyle w:val="14"/>
          <w:sz w:val="28"/>
          <w:szCs w:val="28"/>
        </w:rPr>
        <w:t xml:space="preserve">титру </w:t>
      </w:r>
      <w:r w:rsidR="00E055FA">
        <w:rPr>
          <w:rStyle w:val="14"/>
          <w:sz w:val="28"/>
          <w:szCs w:val="28"/>
        </w:rPr>
        <w:t xml:space="preserve">0,1 М </w:t>
      </w:r>
      <w:r w:rsidRPr="006A5975">
        <w:rPr>
          <w:rStyle w:val="14"/>
          <w:sz w:val="28"/>
          <w:szCs w:val="28"/>
        </w:rPr>
        <w:t>раствор</w:t>
      </w:r>
      <w:r w:rsidR="000D0C36">
        <w:rPr>
          <w:rStyle w:val="14"/>
          <w:sz w:val="28"/>
          <w:szCs w:val="28"/>
        </w:rPr>
        <w:t>а</w:t>
      </w:r>
      <w:r w:rsidRPr="006A5975">
        <w:rPr>
          <w:rStyle w:val="14"/>
          <w:sz w:val="28"/>
          <w:szCs w:val="28"/>
        </w:rPr>
        <w:t xml:space="preserve"> натрия</w:t>
      </w:r>
      <w:r w:rsidR="00D1771F" w:rsidRPr="006A5975">
        <w:rPr>
          <w:rStyle w:val="14"/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гидроксида;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right="60" w:firstLine="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 xml:space="preserve">V </w:t>
      </w:r>
      <w:r w:rsidR="00545A75" w:rsidRPr="006A5975">
        <w:rPr>
          <w:sz w:val="28"/>
          <w:szCs w:val="28"/>
        </w:rPr>
        <w:t>–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количество 0,1 М раствора натрия гидроксида, израсходованного на титрование</w:t>
      </w:r>
      <w:r w:rsidR="003D26D2" w:rsidRPr="006A5975">
        <w:rPr>
          <w:rStyle w:val="14"/>
          <w:sz w:val="28"/>
          <w:szCs w:val="28"/>
        </w:rPr>
        <w:t>, мл</w:t>
      </w:r>
      <w:r w:rsidRPr="006A5975">
        <w:rPr>
          <w:rStyle w:val="14"/>
          <w:sz w:val="28"/>
          <w:szCs w:val="28"/>
        </w:rPr>
        <w:t>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firstLine="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 xml:space="preserve">а </w:t>
      </w:r>
      <w:r w:rsidR="00545A75" w:rsidRPr="006A5975">
        <w:rPr>
          <w:sz w:val="28"/>
          <w:szCs w:val="28"/>
        </w:rPr>
        <w:t>–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 xml:space="preserve">навеска субстанции, </w:t>
      </w:r>
      <w:proofErr w:type="gramStart"/>
      <w:r w:rsidR="003D26D2" w:rsidRPr="006A5975">
        <w:rPr>
          <w:rStyle w:val="14"/>
          <w:sz w:val="28"/>
          <w:szCs w:val="28"/>
        </w:rPr>
        <w:t>г</w:t>
      </w:r>
      <w:proofErr w:type="gramEnd"/>
      <w:r w:rsidRPr="006A5975">
        <w:rPr>
          <w:rStyle w:val="14"/>
          <w:sz w:val="28"/>
          <w:szCs w:val="28"/>
        </w:rPr>
        <w:t>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firstLine="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</w:rPr>
        <w:t>Х</w:t>
      </w:r>
      <w:proofErr w:type="gramStart"/>
      <w:r w:rsidR="003D26D2" w:rsidRPr="006A5975">
        <w:rPr>
          <w:rStyle w:val="af4"/>
          <w:sz w:val="28"/>
          <w:szCs w:val="28"/>
          <w:vertAlign w:val="subscript"/>
        </w:rPr>
        <w:t>1</w:t>
      </w:r>
      <w:proofErr w:type="gramEnd"/>
      <w:r w:rsidRPr="006A5975">
        <w:rPr>
          <w:rStyle w:val="14"/>
          <w:sz w:val="28"/>
          <w:szCs w:val="28"/>
        </w:rPr>
        <w:t xml:space="preserve"> </w:t>
      </w:r>
      <w:r w:rsidR="00545A75" w:rsidRPr="006A5975">
        <w:rPr>
          <w:sz w:val="28"/>
          <w:szCs w:val="28"/>
        </w:rPr>
        <w:t>–</w:t>
      </w:r>
      <w:r w:rsidRPr="006A5975">
        <w:rPr>
          <w:rStyle w:val="14"/>
          <w:sz w:val="28"/>
          <w:szCs w:val="28"/>
        </w:rPr>
        <w:t xml:space="preserve"> содержание </w:t>
      </w:r>
      <w:proofErr w:type="spellStart"/>
      <w:r w:rsidRPr="006A5975">
        <w:rPr>
          <w:rStyle w:val="14"/>
          <w:sz w:val="28"/>
          <w:szCs w:val="28"/>
        </w:rPr>
        <w:t>фосфат-иона</w:t>
      </w:r>
      <w:proofErr w:type="spellEnd"/>
      <w:r w:rsidRPr="006A5975">
        <w:rPr>
          <w:rStyle w:val="14"/>
          <w:sz w:val="28"/>
          <w:szCs w:val="28"/>
        </w:rPr>
        <w:t xml:space="preserve"> в субстанции, </w:t>
      </w:r>
      <w:r w:rsidR="003D26D2" w:rsidRPr="006A5975">
        <w:rPr>
          <w:rStyle w:val="14"/>
          <w:sz w:val="28"/>
          <w:szCs w:val="28"/>
        </w:rPr>
        <w:t>%</w:t>
      </w:r>
      <w:r w:rsidRPr="006A5975">
        <w:rPr>
          <w:rStyle w:val="14"/>
          <w:sz w:val="28"/>
          <w:szCs w:val="28"/>
        </w:rPr>
        <w:t>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firstLine="0"/>
        <w:jc w:val="both"/>
        <w:rPr>
          <w:sz w:val="28"/>
          <w:szCs w:val="28"/>
        </w:rPr>
      </w:pPr>
      <w:r w:rsidRPr="006A5975">
        <w:rPr>
          <w:rStyle w:val="af4"/>
          <w:sz w:val="28"/>
          <w:szCs w:val="28"/>
          <w:lang w:val="en-US"/>
        </w:rPr>
        <w:t>W</w:t>
      </w:r>
      <w:r w:rsidR="00D1771F" w:rsidRPr="006A5975">
        <w:rPr>
          <w:rStyle w:val="af4"/>
          <w:sz w:val="28"/>
          <w:szCs w:val="28"/>
        </w:rPr>
        <w:t xml:space="preserve"> </w:t>
      </w:r>
      <w:r w:rsidR="00545A75" w:rsidRPr="006A5975">
        <w:rPr>
          <w:sz w:val="28"/>
          <w:szCs w:val="28"/>
        </w:rPr>
        <w:t>–</w:t>
      </w:r>
      <w:r w:rsidRPr="006A5975">
        <w:rPr>
          <w:rStyle w:val="14"/>
          <w:sz w:val="28"/>
          <w:szCs w:val="28"/>
        </w:rPr>
        <w:t xml:space="preserve"> </w:t>
      </w:r>
      <w:proofErr w:type="gramStart"/>
      <w:r w:rsidRPr="006A5975">
        <w:rPr>
          <w:rStyle w:val="14"/>
          <w:sz w:val="28"/>
          <w:szCs w:val="28"/>
        </w:rPr>
        <w:t>содержание</w:t>
      </w:r>
      <w:proofErr w:type="gramEnd"/>
      <w:r w:rsidRPr="006A5975">
        <w:rPr>
          <w:rStyle w:val="14"/>
          <w:sz w:val="28"/>
          <w:szCs w:val="28"/>
        </w:rPr>
        <w:t xml:space="preserve"> влаги в субстанции,</w:t>
      </w:r>
      <w:r w:rsidR="003D26D2" w:rsidRPr="006A5975">
        <w:rPr>
          <w:rStyle w:val="14"/>
          <w:sz w:val="28"/>
          <w:szCs w:val="28"/>
        </w:rPr>
        <w:t xml:space="preserve"> %</w:t>
      </w:r>
      <w:r w:rsidR="00883533">
        <w:rPr>
          <w:rStyle w:val="14"/>
          <w:sz w:val="28"/>
          <w:szCs w:val="28"/>
        </w:rPr>
        <w:t>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firstLine="0"/>
        <w:jc w:val="both"/>
        <w:rPr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0,01536 </w:t>
      </w:r>
      <w:r w:rsidR="00545A75" w:rsidRPr="006A5975">
        <w:rPr>
          <w:sz w:val="28"/>
          <w:szCs w:val="28"/>
        </w:rPr>
        <w:t>–</w:t>
      </w:r>
      <w:r w:rsidRPr="006A5975">
        <w:rPr>
          <w:sz w:val="28"/>
          <w:szCs w:val="28"/>
        </w:rPr>
        <w:t xml:space="preserve"> </w:t>
      </w:r>
      <w:r w:rsidRPr="006A5975">
        <w:rPr>
          <w:rStyle w:val="14"/>
          <w:sz w:val="28"/>
          <w:szCs w:val="28"/>
        </w:rPr>
        <w:t>количество кокарбоксилазы гидрохлорида, соответствующее</w:t>
      </w:r>
      <w:r w:rsidR="00D1771F" w:rsidRPr="006A5975">
        <w:rPr>
          <w:rStyle w:val="14"/>
          <w:sz w:val="28"/>
          <w:szCs w:val="28"/>
        </w:rPr>
        <w:t xml:space="preserve"> 1</w:t>
      </w:r>
      <w:r w:rsidR="007C43DA">
        <w:rPr>
          <w:rStyle w:val="14"/>
          <w:sz w:val="28"/>
          <w:szCs w:val="28"/>
        </w:rPr>
        <w:t> </w:t>
      </w:r>
      <w:r w:rsidRPr="006A5975">
        <w:rPr>
          <w:rStyle w:val="14"/>
          <w:sz w:val="28"/>
          <w:szCs w:val="28"/>
        </w:rPr>
        <w:t xml:space="preserve">мл 0,1 М раствора натрия гидроксида, </w:t>
      </w:r>
      <w:r w:rsidR="003D26D2" w:rsidRPr="006A5975">
        <w:rPr>
          <w:rStyle w:val="14"/>
          <w:sz w:val="28"/>
          <w:szCs w:val="28"/>
        </w:rPr>
        <w:t>г</w:t>
      </w:r>
      <w:r w:rsidRPr="006A5975">
        <w:rPr>
          <w:rStyle w:val="14"/>
          <w:sz w:val="28"/>
          <w:szCs w:val="28"/>
        </w:rPr>
        <w:t>;</w:t>
      </w:r>
    </w:p>
    <w:p w:rsidR="006177FD" w:rsidRPr="006A5975" w:rsidRDefault="006177FD" w:rsidP="00D1771F">
      <w:pPr>
        <w:pStyle w:val="62"/>
        <w:shd w:val="clear" w:color="auto" w:fill="auto"/>
        <w:spacing w:line="485" w:lineRule="exact"/>
        <w:ind w:left="567" w:right="1080" w:firstLine="0"/>
        <w:jc w:val="both"/>
        <w:rPr>
          <w:sz w:val="28"/>
          <w:szCs w:val="28"/>
        </w:rPr>
      </w:pPr>
      <w:r w:rsidRPr="006A5975">
        <w:rPr>
          <w:rStyle w:val="14"/>
          <w:sz w:val="28"/>
          <w:szCs w:val="28"/>
        </w:rPr>
        <w:t xml:space="preserve">0,0047 </w:t>
      </w:r>
      <w:r w:rsidR="00545A75" w:rsidRPr="006A5975">
        <w:rPr>
          <w:sz w:val="28"/>
          <w:szCs w:val="28"/>
        </w:rPr>
        <w:t>–</w:t>
      </w:r>
      <w:r w:rsidRPr="006A5975">
        <w:rPr>
          <w:rStyle w:val="14"/>
          <w:sz w:val="28"/>
          <w:szCs w:val="28"/>
        </w:rPr>
        <w:t xml:space="preserve"> количество </w:t>
      </w:r>
      <w:proofErr w:type="spellStart"/>
      <w:proofErr w:type="gramStart"/>
      <w:r w:rsidRPr="006A5975">
        <w:rPr>
          <w:rStyle w:val="14"/>
          <w:sz w:val="28"/>
          <w:szCs w:val="28"/>
        </w:rPr>
        <w:t>фосфат-иона</w:t>
      </w:r>
      <w:proofErr w:type="spellEnd"/>
      <w:proofErr w:type="gramEnd"/>
      <w:r w:rsidRPr="006A5975">
        <w:rPr>
          <w:rStyle w:val="14"/>
          <w:sz w:val="28"/>
          <w:szCs w:val="28"/>
        </w:rPr>
        <w:t>, соответствующее 1 мл 0,1 М раствора натрия гидроксида.</w:t>
      </w:r>
    </w:p>
    <w:p w:rsidR="006177FD" w:rsidRPr="006A5975" w:rsidRDefault="006177FD" w:rsidP="00EF1B5D">
      <w:pPr>
        <w:pStyle w:val="a3"/>
        <w:ind w:right="-1"/>
        <w:jc w:val="both"/>
        <w:rPr>
          <w:b/>
          <w:i/>
          <w:szCs w:val="28"/>
          <w:highlight w:val="yellow"/>
          <w:lang w:bidi="ru-RU"/>
        </w:rPr>
      </w:pPr>
    </w:p>
    <w:p w:rsidR="00EF1B5D" w:rsidRPr="006A5975" w:rsidRDefault="00EF1B5D" w:rsidP="003A08F2">
      <w:pPr>
        <w:pStyle w:val="a3"/>
        <w:spacing w:after="240"/>
        <w:jc w:val="both"/>
        <w:rPr>
          <w:szCs w:val="28"/>
        </w:rPr>
      </w:pPr>
      <w:r w:rsidRPr="006A5975">
        <w:rPr>
          <w:rStyle w:val="1"/>
          <w:color w:val="000000"/>
          <w:sz w:val="28"/>
          <w:szCs w:val="28"/>
        </w:rPr>
        <w:t xml:space="preserve">          Х</w:t>
      </w:r>
      <w:r w:rsidRPr="006A5975">
        <w:rPr>
          <w:b/>
          <w:szCs w:val="28"/>
        </w:rPr>
        <w:t xml:space="preserve">ранение. </w:t>
      </w:r>
      <w:r w:rsidR="003D5782" w:rsidRPr="006A5975">
        <w:rPr>
          <w:szCs w:val="28"/>
        </w:rPr>
        <w:t>В</w:t>
      </w:r>
      <w:r w:rsidRPr="006A5975">
        <w:rPr>
          <w:szCs w:val="28"/>
        </w:rPr>
        <w:t xml:space="preserve"> соответствии с </w:t>
      </w:r>
      <w:r w:rsidR="00C22603">
        <w:rPr>
          <w:szCs w:val="28"/>
        </w:rPr>
        <w:t xml:space="preserve">требованиями </w:t>
      </w:r>
      <w:r w:rsidRPr="006A5975">
        <w:rPr>
          <w:szCs w:val="28"/>
        </w:rPr>
        <w:t>ОФС «Хранение лекарственных средств».</w:t>
      </w:r>
    </w:p>
    <w:sectPr w:rsidR="00EF1B5D" w:rsidRPr="006A5975" w:rsidSect="00C46F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ED" w:rsidRDefault="00F10AED" w:rsidP="00C46FB3">
      <w:pPr>
        <w:spacing w:after="0" w:line="240" w:lineRule="auto"/>
      </w:pPr>
      <w:r>
        <w:separator/>
      </w:r>
    </w:p>
  </w:endnote>
  <w:endnote w:type="continuationSeparator" w:id="0">
    <w:p w:rsidR="00F10AED" w:rsidRDefault="00F10AED" w:rsidP="00C4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8889"/>
      <w:docPartObj>
        <w:docPartGallery w:val="Page Numbers (Bottom of Page)"/>
        <w:docPartUnique/>
      </w:docPartObj>
    </w:sdtPr>
    <w:sdtContent>
      <w:p w:rsidR="00D7659D" w:rsidRDefault="00D7659D">
        <w:pPr>
          <w:pStyle w:val="a7"/>
          <w:jc w:val="center"/>
        </w:pPr>
        <w:r w:rsidRPr="00D765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5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65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65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3238" w:rsidRDefault="00713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ED" w:rsidRDefault="00F10AED" w:rsidP="00C46FB3">
      <w:pPr>
        <w:spacing w:after="0" w:line="240" w:lineRule="auto"/>
      </w:pPr>
      <w:r>
        <w:separator/>
      </w:r>
    </w:p>
  </w:footnote>
  <w:footnote w:type="continuationSeparator" w:id="0">
    <w:p w:rsidR="00F10AED" w:rsidRDefault="00F10AED" w:rsidP="00C4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F326924"/>
    <w:lvl w:ilvl="0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numFmt w:val="decimal"/>
      <w:lvlText w:val="1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1">
    <w:nsid w:val="11AB123C"/>
    <w:multiLevelType w:val="multilevel"/>
    <w:tmpl w:val="5B24CF9A"/>
    <w:lvl w:ilvl="0">
      <w:numFmt w:val="decimal"/>
      <w:lvlText w:val="10,%1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00241"/>
    <w:multiLevelType w:val="multilevel"/>
    <w:tmpl w:val="5776E1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A683F"/>
    <w:multiLevelType w:val="multilevel"/>
    <w:tmpl w:val="FC025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57B8B"/>
    <w:multiLevelType w:val="multilevel"/>
    <w:tmpl w:val="9A265392"/>
    <w:lvl w:ilvl="0">
      <w:start w:val="5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31872"/>
    <w:multiLevelType w:val="multilevel"/>
    <w:tmpl w:val="E6C0D0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30B4E"/>
    <w:multiLevelType w:val="multilevel"/>
    <w:tmpl w:val="E416B0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291D02"/>
    <w:multiLevelType w:val="multilevel"/>
    <w:tmpl w:val="24E82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A020E"/>
    <w:multiLevelType w:val="hybridMultilevel"/>
    <w:tmpl w:val="E2E4F22C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0A0A"/>
    <w:rsid w:val="00001F5D"/>
    <w:rsid w:val="000067D1"/>
    <w:rsid w:val="000130A3"/>
    <w:rsid w:val="00016AC4"/>
    <w:rsid w:val="00024DA6"/>
    <w:rsid w:val="00034BB9"/>
    <w:rsid w:val="000354AF"/>
    <w:rsid w:val="0003745C"/>
    <w:rsid w:val="00057A49"/>
    <w:rsid w:val="000636E4"/>
    <w:rsid w:val="000700DC"/>
    <w:rsid w:val="000921CD"/>
    <w:rsid w:val="000B2170"/>
    <w:rsid w:val="000C7771"/>
    <w:rsid w:val="000C7F6F"/>
    <w:rsid w:val="000D0C36"/>
    <w:rsid w:val="000D5F25"/>
    <w:rsid w:val="000D65A7"/>
    <w:rsid w:val="000F3F51"/>
    <w:rsid w:val="0010038D"/>
    <w:rsid w:val="0010139E"/>
    <w:rsid w:val="00110782"/>
    <w:rsid w:val="001142A2"/>
    <w:rsid w:val="001232CC"/>
    <w:rsid w:val="00140C2C"/>
    <w:rsid w:val="001502A6"/>
    <w:rsid w:val="00155DF0"/>
    <w:rsid w:val="001748CF"/>
    <w:rsid w:val="00181C77"/>
    <w:rsid w:val="00183833"/>
    <w:rsid w:val="00184524"/>
    <w:rsid w:val="001A5846"/>
    <w:rsid w:val="001A6BC6"/>
    <w:rsid w:val="001D33D0"/>
    <w:rsid w:val="001E0344"/>
    <w:rsid w:val="001E3555"/>
    <w:rsid w:val="001E60BC"/>
    <w:rsid w:val="001F2F7B"/>
    <w:rsid w:val="001F6028"/>
    <w:rsid w:val="001F72FB"/>
    <w:rsid w:val="001F7AF7"/>
    <w:rsid w:val="00202054"/>
    <w:rsid w:val="00214B92"/>
    <w:rsid w:val="00252762"/>
    <w:rsid w:val="00257867"/>
    <w:rsid w:val="00264D4B"/>
    <w:rsid w:val="002803D8"/>
    <w:rsid w:val="00287872"/>
    <w:rsid w:val="002A00B8"/>
    <w:rsid w:val="002A1DF4"/>
    <w:rsid w:val="002B644A"/>
    <w:rsid w:val="002C37E9"/>
    <w:rsid w:val="002D030F"/>
    <w:rsid w:val="002E26D7"/>
    <w:rsid w:val="002F1881"/>
    <w:rsid w:val="003060B5"/>
    <w:rsid w:val="003065A3"/>
    <w:rsid w:val="00313685"/>
    <w:rsid w:val="003172FE"/>
    <w:rsid w:val="00330D7E"/>
    <w:rsid w:val="00353499"/>
    <w:rsid w:val="003602DC"/>
    <w:rsid w:val="00364EEC"/>
    <w:rsid w:val="003664EB"/>
    <w:rsid w:val="00383A86"/>
    <w:rsid w:val="003A08F2"/>
    <w:rsid w:val="003C56BB"/>
    <w:rsid w:val="003C5813"/>
    <w:rsid w:val="003D26D2"/>
    <w:rsid w:val="003D2E2E"/>
    <w:rsid w:val="003D5782"/>
    <w:rsid w:val="003F32E0"/>
    <w:rsid w:val="00425EF0"/>
    <w:rsid w:val="00425FDA"/>
    <w:rsid w:val="004323BE"/>
    <w:rsid w:val="00435FF8"/>
    <w:rsid w:val="00443FDB"/>
    <w:rsid w:val="00445086"/>
    <w:rsid w:val="00453745"/>
    <w:rsid w:val="00481D94"/>
    <w:rsid w:val="0048308A"/>
    <w:rsid w:val="004937B4"/>
    <w:rsid w:val="004952D6"/>
    <w:rsid w:val="004A2307"/>
    <w:rsid w:val="004A49A4"/>
    <w:rsid w:val="004B1002"/>
    <w:rsid w:val="004B5519"/>
    <w:rsid w:val="004C3509"/>
    <w:rsid w:val="004D0974"/>
    <w:rsid w:val="004E05F8"/>
    <w:rsid w:val="004E43A0"/>
    <w:rsid w:val="004E65E0"/>
    <w:rsid w:val="0053094B"/>
    <w:rsid w:val="00545A75"/>
    <w:rsid w:val="00546C9A"/>
    <w:rsid w:val="005507CD"/>
    <w:rsid w:val="005511AE"/>
    <w:rsid w:val="0059598D"/>
    <w:rsid w:val="005A4896"/>
    <w:rsid w:val="005A78E8"/>
    <w:rsid w:val="005C2C65"/>
    <w:rsid w:val="005C3417"/>
    <w:rsid w:val="005C3AAF"/>
    <w:rsid w:val="005C6046"/>
    <w:rsid w:val="005E4F1C"/>
    <w:rsid w:val="005F0673"/>
    <w:rsid w:val="005F5DFE"/>
    <w:rsid w:val="006029E7"/>
    <w:rsid w:val="0060423A"/>
    <w:rsid w:val="0060647F"/>
    <w:rsid w:val="00607683"/>
    <w:rsid w:val="006135E6"/>
    <w:rsid w:val="006177FD"/>
    <w:rsid w:val="00653EF3"/>
    <w:rsid w:val="0066139B"/>
    <w:rsid w:val="00677867"/>
    <w:rsid w:val="00686452"/>
    <w:rsid w:val="006A5975"/>
    <w:rsid w:val="006C4598"/>
    <w:rsid w:val="006C48B9"/>
    <w:rsid w:val="006E1A4E"/>
    <w:rsid w:val="006E70F6"/>
    <w:rsid w:val="00713238"/>
    <w:rsid w:val="007167BE"/>
    <w:rsid w:val="007176E3"/>
    <w:rsid w:val="007243E4"/>
    <w:rsid w:val="00743163"/>
    <w:rsid w:val="00744272"/>
    <w:rsid w:val="007539B7"/>
    <w:rsid w:val="0075468F"/>
    <w:rsid w:val="007672A0"/>
    <w:rsid w:val="00770F3E"/>
    <w:rsid w:val="00783A5B"/>
    <w:rsid w:val="0078560D"/>
    <w:rsid w:val="007870C6"/>
    <w:rsid w:val="00792246"/>
    <w:rsid w:val="00793D37"/>
    <w:rsid w:val="007C2411"/>
    <w:rsid w:val="007C43DA"/>
    <w:rsid w:val="007D0E31"/>
    <w:rsid w:val="007E29DE"/>
    <w:rsid w:val="007F0A0A"/>
    <w:rsid w:val="007F25D0"/>
    <w:rsid w:val="008032AC"/>
    <w:rsid w:val="00805CA3"/>
    <w:rsid w:val="00806052"/>
    <w:rsid w:val="00813DDE"/>
    <w:rsid w:val="00814D87"/>
    <w:rsid w:val="008247A8"/>
    <w:rsid w:val="0085526A"/>
    <w:rsid w:val="00855329"/>
    <w:rsid w:val="008637EB"/>
    <w:rsid w:val="0086599A"/>
    <w:rsid w:val="00883533"/>
    <w:rsid w:val="008907F2"/>
    <w:rsid w:val="008955E2"/>
    <w:rsid w:val="00897DC9"/>
    <w:rsid w:val="008B277B"/>
    <w:rsid w:val="008B5D5F"/>
    <w:rsid w:val="008C0741"/>
    <w:rsid w:val="008D0C92"/>
    <w:rsid w:val="008E770A"/>
    <w:rsid w:val="008F5168"/>
    <w:rsid w:val="00900D56"/>
    <w:rsid w:val="009069D4"/>
    <w:rsid w:val="00907F67"/>
    <w:rsid w:val="00927BF1"/>
    <w:rsid w:val="0093437C"/>
    <w:rsid w:val="00936575"/>
    <w:rsid w:val="009437E5"/>
    <w:rsid w:val="00950712"/>
    <w:rsid w:val="00955765"/>
    <w:rsid w:val="009803BD"/>
    <w:rsid w:val="009876A4"/>
    <w:rsid w:val="00990D1A"/>
    <w:rsid w:val="00997A45"/>
    <w:rsid w:val="009A5C33"/>
    <w:rsid w:val="009B36F9"/>
    <w:rsid w:val="009D0751"/>
    <w:rsid w:val="009D6847"/>
    <w:rsid w:val="009E1BFA"/>
    <w:rsid w:val="009F6E84"/>
    <w:rsid w:val="00A0434A"/>
    <w:rsid w:val="00A07E23"/>
    <w:rsid w:val="00A14721"/>
    <w:rsid w:val="00A15451"/>
    <w:rsid w:val="00A172EA"/>
    <w:rsid w:val="00A227AD"/>
    <w:rsid w:val="00A31D0D"/>
    <w:rsid w:val="00A45EF8"/>
    <w:rsid w:val="00A53288"/>
    <w:rsid w:val="00A57E14"/>
    <w:rsid w:val="00A84778"/>
    <w:rsid w:val="00A90FCD"/>
    <w:rsid w:val="00AA377A"/>
    <w:rsid w:val="00AB0512"/>
    <w:rsid w:val="00AB4CE1"/>
    <w:rsid w:val="00AC6223"/>
    <w:rsid w:val="00AD0A57"/>
    <w:rsid w:val="00AD2752"/>
    <w:rsid w:val="00AD52D4"/>
    <w:rsid w:val="00AF10D4"/>
    <w:rsid w:val="00B0500E"/>
    <w:rsid w:val="00B07232"/>
    <w:rsid w:val="00B0728D"/>
    <w:rsid w:val="00B15813"/>
    <w:rsid w:val="00B20A55"/>
    <w:rsid w:val="00B21489"/>
    <w:rsid w:val="00B261C5"/>
    <w:rsid w:val="00B26414"/>
    <w:rsid w:val="00B349F5"/>
    <w:rsid w:val="00B42B79"/>
    <w:rsid w:val="00B44CF0"/>
    <w:rsid w:val="00B62C91"/>
    <w:rsid w:val="00B6510C"/>
    <w:rsid w:val="00B70ACF"/>
    <w:rsid w:val="00B715B2"/>
    <w:rsid w:val="00B8641C"/>
    <w:rsid w:val="00B92749"/>
    <w:rsid w:val="00BA2A17"/>
    <w:rsid w:val="00BA43A1"/>
    <w:rsid w:val="00BA4E26"/>
    <w:rsid w:val="00BA6AFB"/>
    <w:rsid w:val="00BB6996"/>
    <w:rsid w:val="00BB69E6"/>
    <w:rsid w:val="00BC3661"/>
    <w:rsid w:val="00BE2D53"/>
    <w:rsid w:val="00BE5946"/>
    <w:rsid w:val="00BF2327"/>
    <w:rsid w:val="00C02ABE"/>
    <w:rsid w:val="00C07793"/>
    <w:rsid w:val="00C178B5"/>
    <w:rsid w:val="00C22603"/>
    <w:rsid w:val="00C26587"/>
    <w:rsid w:val="00C34604"/>
    <w:rsid w:val="00C35F8F"/>
    <w:rsid w:val="00C44F0D"/>
    <w:rsid w:val="00C45C43"/>
    <w:rsid w:val="00C46FB3"/>
    <w:rsid w:val="00C57EEA"/>
    <w:rsid w:val="00C859B9"/>
    <w:rsid w:val="00C93374"/>
    <w:rsid w:val="00C976CE"/>
    <w:rsid w:val="00CA08AA"/>
    <w:rsid w:val="00CB0D10"/>
    <w:rsid w:val="00CC7B72"/>
    <w:rsid w:val="00CD2595"/>
    <w:rsid w:val="00CD5512"/>
    <w:rsid w:val="00CD595E"/>
    <w:rsid w:val="00CD606E"/>
    <w:rsid w:val="00CD63BC"/>
    <w:rsid w:val="00CD7664"/>
    <w:rsid w:val="00CE4376"/>
    <w:rsid w:val="00CE7CD3"/>
    <w:rsid w:val="00CF1030"/>
    <w:rsid w:val="00CF198D"/>
    <w:rsid w:val="00CF3FB7"/>
    <w:rsid w:val="00CF4E1E"/>
    <w:rsid w:val="00CF7355"/>
    <w:rsid w:val="00D11760"/>
    <w:rsid w:val="00D1771F"/>
    <w:rsid w:val="00D218D5"/>
    <w:rsid w:val="00D220FC"/>
    <w:rsid w:val="00D227BE"/>
    <w:rsid w:val="00D2747F"/>
    <w:rsid w:val="00D33949"/>
    <w:rsid w:val="00D65D0D"/>
    <w:rsid w:val="00D76203"/>
    <w:rsid w:val="00D7659D"/>
    <w:rsid w:val="00D82BB6"/>
    <w:rsid w:val="00DA6952"/>
    <w:rsid w:val="00DB4299"/>
    <w:rsid w:val="00DC027A"/>
    <w:rsid w:val="00DC1C81"/>
    <w:rsid w:val="00DC3B84"/>
    <w:rsid w:val="00DF182D"/>
    <w:rsid w:val="00E055FA"/>
    <w:rsid w:val="00E410EB"/>
    <w:rsid w:val="00E4386B"/>
    <w:rsid w:val="00E47C07"/>
    <w:rsid w:val="00E51879"/>
    <w:rsid w:val="00E52CC5"/>
    <w:rsid w:val="00E53470"/>
    <w:rsid w:val="00E57A8B"/>
    <w:rsid w:val="00E6369D"/>
    <w:rsid w:val="00E65CD9"/>
    <w:rsid w:val="00E66CA8"/>
    <w:rsid w:val="00E8092A"/>
    <w:rsid w:val="00E9368F"/>
    <w:rsid w:val="00EA243B"/>
    <w:rsid w:val="00EB034F"/>
    <w:rsid w:val="00EB4388"/>
    <w:rsid w:val="00EC5E28"/>
    <w:rsid w:val="00ED1292"/>
    <w:rsid w:val="00EE5D66"/>
    <w:rsid w:val="00EF1B5D"/>
    <w:rsid w:val="00EF5312"/>
    <w:rsid w:val="00F076F0"/>
    <w:rsid w:val="00F10AED"/>
    <w:rsid w:val="00F30F73"/>
    <w:rsid w:val="00F40DB4"/>
    <w:rsid w:val="00F5174E"/>
    <w:rsid w:val="00F61B99"/>
    <w:rsid w:val="00F711B6"/>
    <w:rsid w:val="00F81B86"/>
    <w:rsid w:val="00F9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0A0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F0A0A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2"/>
    <w:uiPriority w:val="99"/>
    <w:rsid w:val="007F0A0A"/>
    <w:rPr>
      <w:rFonts w:ascii="Times New Roman" w:hAnsi="Times New Roman" w:cs="Times New Roman"/>
      <w:sz w:val="26"/>
      <w:szCs w:val="26"/>
      <w:u w:val="none"/>
    </w:rPr>
  </w:style>
  <w:style w:type="character" w:customStyle="1" w:styleId="83">
    <w:name w:val="Основной текст + 83"/>
    <w:aliases w:val="5 pt10,Интервал 1 pt6"/>
    <w:basedOn w:val="1"/>
    <w:uiPriority w:val="99"/>
    <w:rsid w:val="007F0A0A"/>
    <w:rPr>
      <w:spacing w:val="20"/>
      <w:sz w:val="17"/>
      <w:szCs w:val="17"/>
    </w:rPr>
  </w:style>
  <w:style w:type="character" w:customStyle="1" w:styleId="11">
    <w:name w:val="Основной текст + 11"/>
    <w:aliases w:val="5 pt,Полужирный6,Сноска + 8,Интервал 1 pt"/>
    <w:basedOn w:val="a0"/>
    <w:uiPriority w:val="99"/>
    <w:rsid w:val="007F0A0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сновной текст + Курсив1"/>
    <w:basedOn w:val="1"/>
    <w:uiPriority w:val="99"/>
    <w:rsid w:val="007F0A0A"/>
    <w:rPr>
      <w:i/>
      <w:iCs/>
    </w:rPr>
  </w:style>
  <w:style w:type="character" w:customStyle="1" w:styleId="82">
    <w:name w:val="Основной текст + 82"/>
    <w:aliases w:val="5 pt8,Интервал 1 pt5"/>
    <w:basedOn w:val="1"/>
    <w:uiPriority w:val="99"/>
    <w:rsid w:val="00B15813"/>
    <w:rPr>
      <w:spacing w:val="20"/>
      <w:sz w:val="17"/>
      <w:szCs w:val="17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6FB3"/>
  </w:style>
  <w:style w:type="paragraph" w:styleId="a7">
    <w:name w:val="footer"/>
    <w:basedOn w:val="a"/>
    <w:link w:val="a8"/>
    <w:uiPriority w:val="99"/>
    <w:unhideWhenUsed/>
    <w:rsid w:val="00C46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FB3"/>
  </w:style>
  <w:style w:type="character" w:customStyle="1" w:styleId="a9">
    <w:name w:val="Сноска_"/>
    <w:basedOn w:val="a0"/>
    <w:link w:val="12"/>
    <w:uiPriority w:val="99"/>
    <w:rsid w:val="00445086"/>
    <w:rPr>
      <w:rFonts w:ascii="Times New Roman" w:hAnsi="Times New Roman" w:cs="Times New Roman"/>
      <w:sz w:val="26"/>
      <w:szCs w:val="26"/>
    </w:rPr>
  </w:style>
  <w:style w:type="character" w:customStyle="1" w:styleId="aa">
    <w:name w:val="Сноска"/>
    <w:basedOn w:val="a9"/>
    <w:uiPriority w:val="99"/>
    <w:rsid w:val="00445086"/>
    <w:rPr>
      <w:u w:val="single"/>
    </w:rPr>
  </w:style>
  <w:style w:type="paragraph" w:customStyle="1" w:styleId="12">
    <w:name w:val="Сноска1"/>
    <w:basedOn w:val="a"/>
    <w:link w:val="a9"/>
    <w:uiPriority w:val="99"/>
    <w:rsid w:val="00445086"/>
    <w:pPr>
      <w:widowControl w:val="0"/>
      <w:spacing w:after="0" w:line="475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4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086"/>
    <w:rPr>
      <w:rFonts w:ascii="Tahoma" w:hAnsi="Tahoma" w:cs="Tahoma"/>
      <w:sz w:val="16"/>
      <w:szCs w:val="16"/>
    </w:rPr>
  </w:style>
  <w:style w:type="character" w:customStyle="1" w:styleId="ad">
    <w:name w:val="Оглавление_"/>
    <w:basedOn w:val="a0"/>
    <w:link w:val="13"/>
    <w:uiPriority w:val="99"/>
    <w:rsid w:val="000354AF"/>
    <w:rPr>
      <w:rFonts w:ascii="Times New Roman" w:hAnsi="Times New Roman" w:cs="Times New Roman"/>
      <w:sz w:val="26"/>
      <w:szCs w:val="26"/>
    </w:rPr>
  </w:style>
  <w:style w:type="character" w:customStyle="1" w:styleId="ae">
    <w:name w:val="Оглавление"/>
    <w:basedOn w:val="ad"/>
    <w:uiPriority w:val="99"/>
    <w:rsid w:val="000354AF"/>
    <w:rPr>
      <w:u w:val="single"/>
    </w:rPr>
  </w:style>
  <w:style w:type="paragraph" w:customStyle="1" w:styleId="13">
    <w:name w:val="Оглавление1"/>
    <w:basedOn w:val="a"/>
    <w:link w:val="ad"/>
    <w:uiPriority w:val="99"/>
    <w:rsid w:val="000354AF"/>
    <w:pPr>
      <w:widowControl w:val="0"/>
      <w:spacing w:after="0" w:line="475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8">
    <w:name w:val="Оглавление + 8"/>
    <w:aliases w:val="5 pt5,Интервал 1 pt4"/>
    <w:basedOn w:val="ad"/>
    <w:uiPriority w:val="99"/>
    <w:rsid w:val="000354AF"/>
    <w:rPr>
      <w:spacing w:val="20"/>
      <w:sz w:val="17"/>
      <w:szCs w:val="17"/>
      <w:u w:val="none"/>
    </w:rPr>
  </w:style>
  <w:style w:type="character" w:customStyle="1" w:styleId="af">
    <w:name w:val="Оглавление + Курсив"/>
    <w:basedOn w:val="ad"/>
    <w:uiPriority w:val="99"/>
    <w:rsid w:val="00BE2D53"/>
    <w:rPr>
      <w:i/>
      <w:iCs/>
      <w:u w:val="none"/>
    </w:rPr>
  </w:style>
  <w:style w:type="paragraph" w:customStyle="1" w:styleId="2">
    <w:name w:val="Подпись к картинке (2)"/>
    <w:basedOn w:val="a"/>
    <w:link w:val="1"/>
    <w:uiPriority w:val="99"/>
    <w:rsid w:val="00EF1B5D"/>
    <w:pPr>
      <w:widowControl w:val="0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EF1B5D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Подпись к картинке_"/>
    <w:basedOn w:val="a0"/>
    <w:link w:val="af1"/>
    <w:uiPriority w:val="99"/>
    <w:locked/>
    <w:rsid w:val="00EF1B5D"/>
    <w:rPr>
      <w:rFonts w:ascii="Times New Roman" w:hAnsi="Times New Roman" w:cs="Times New Roman"/>
    </w:rPr>
  </w:style>
  <w:style w:type="character" w:customStyle="1" w:styleId="22">
    <w:name w:val="Заголовок №2_"/>
    <w:basedOn w:val="a0"/>
    <w:link w:val="23"/>
    <w:uiPriority w:val="99"/>
    <w:locked/>
    <w:rsid w:val="00EF1B5D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EF1B5D"/>
    <w:pPr>
      <w:widowControl w:val="0"/>
      <w:spacing w:after="24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f1">
    <w:name w:val="Подпись к картинке"/>
    <w:basedOn w:val="a"/>
    <w:link w:val="af0"/>
    <w:uiPriority w:val="99"/>
    <w:rsid w:val="00EF1B5D"/>
    <w:pPr>
      <w:widowControl w:val="0"/>
      <w:spacing w:after="0" w:line="422" w:lineRule="exact"/>
      <w:ind w:hanging="800"/>
    </w:pPr>
    <w:rPr>
      <w:rFonts w:ascii="Times New Roman" w:hAnsi="Times New Roman" w:cs="Times New Roman"/>
    </w:rPr>
  </w:style>
  <w:style w:type="paragraph" w:customStyle="1" w:styleId="23">
    <w:name w:val="Заголовок №2"/>
    <w:basedOn w:val="a"/>
    <w:link w:val="22"/>
    <w:uiPriority w:val="99"/>
    <w:rsid w:val="00EF1B5D"/>
    <w:pPr>
      <w:widowControl w:val="0"/>
      <w:spacing w:after="0" w:line="470" w:lineRule="exac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5pt">
    <w:name w:val="Основной текст + 10;5 pt"/>
    <w:basedOn w:val="a0"/>
    <w:rsid w:val="00EF1B5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4">
    <w:name w:val="Основной текст2"/>
    <w:basedOn w:val="a"/>
    <w:rsid w:val="00EF1B5D"/>
    <w:pPr>
      <w:widowControl w:val="0"/>
      <w:shd w:val="clear" w:color="auto" w:fill="FFFFFF"/>
      <w:spacing w:after="240" w:line="480" w:lineRule="exact"/>
      <w:ind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4">
    <w:name w:val="Основной текст1"/>
    <w:basedOn w:val="a0"/>
    <w:rsid w:val="0075468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f2">
    <w:name w:val="Table Grid"/>
    <w:basedOn w:val="a1"/>
    <w:uiPriority w:val="59"/>
    <w:rsid w:val="0031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4"/>
    <w:rsid w:val="000B2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Основной текст + Курсив"/>
    <w:basedOn w:val="af3"/>
    <w:rsid w:val="000B2170"/>
    <w:rPr>
      <w:i/>
      <w:iCs/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3"/>
    <w:rsid w:val="000B217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AC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customStyle="1" w:styleId="3">
    <w:name w:val="Основной текст3"/>
    <w:basedOn w:val="a"/>
    <w:rsid w:val="00AC6223"/>
    <w:pPr>
      <w:widowControl w:val="0"/>
      <w:shd w:val="clear" w:color="auto" w:fill="FFFFFF"/>
      <w:spacing w:after="1380" w:line="0" w:lineRule="atLeast"/>
      <w:ind w:hanging="116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5">
    <w:name w:val="Основной текст + Полужирный;Курсив"/>
    <w:basedOn w:val="af3"/>
    <w:rsid w:val="00AC6223"/>
    <w:rPr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basedOn w:val="a0"/>
    <w:link w:val="41"/>
    <w:rsid w:val="001F7AF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F7AF7"/>
    <w:pPr>
      <w:widowControl w:val="0"/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styleId="af6">
    <w:name w:val="Placeholder Text"/>
    <w:basedOn w:val="a0"/>
    <w:uiPriority w:val="99"/>
    <w:semiHidden/>
    <w:rsid w:val="008F5168"/>
    <w:rPr>
      <w:color w:val="808080"/>
    </w:rPr>
  </w:style>
  <w:style w:type="character" w:customStyle="1" w:styleId="6">
    <w:name w:val="Основной текст (6)_"/>
    <w:basedOn w:val="a0"/>
    <w:rsid w:val="006177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6177FD"/>
    <w:rPr>
      <w:color w:val="000000"/>
      <w:spacing w:val="0"/>
      <w:w w:val="100"/>
      <w:position w:val="0"/>
      <w:lang w:val="ru-RU"/>
    </w:rPr>
  </w:style>
  <w:style w:type="character" w:customStyle="1" w:styleId="MingLiU65pt0pt">
    <w:name w:val="Основной текст + MingLiU;6;5 pt;Интервал 0 pt"/>
    <w:basedOn w:val="af3"/>
    <w:rsid w:val="006177FD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6177FD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f3"/>
    <w:rsid w:val="006177F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62">
    <w:name w:val="Основной текст6"/>
    <w:basedOn w:val="a"/>
    <w:rsid w:val="006177FD"/>
    <w:pPr>
      <w:widowControl w:val="0"/>
      <w:shd w:val="clear" w:color="auto" w:fill="FFFFFF"/>
      <w:spacing w:after="0" w:line="322" w:lineRule="exact"/>
      <w:ind w:hanging="12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5">
    <w:name w:val="Основной текст (2) + Не полужирный"/>
    <w:basedOn w:val="20"/>
    <w:rsid w:val="00D11760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f3"/>
    <w:rsid w:val="00D11760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en-US"/>
    </w:rPr>
  </w:style>
  <w:style w:type="paragraph" w:styleId="af7">
    <w:name w:val="List Paragraph"/>
    <w:basedOn w:val="a"/>
    <w:uiPriority w:val="34"/>
    <w:qFormat/>
    <w:rsid w:val="00D1176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8">
    <w:name w:val="Основной текст + Полужирный"/>
    <w:basedOn w:val="af3"/>
    <w:rsid w:val="00A31D0D"/>
    <w:rPr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20</cp:revision>
  <cp:lastPrinted>2019-12-05T13:28:00Z</cp:lastPrinted>
  <dcterms:created xsi:type="dcterms:W3CDTF">2020-03-30T14:36:00Z</dcterms:created>
  <dcterms:modified xsi:type="dcterms:W3CDTF">2020-06-25T08:42:00Z</dcterms:modified>
</cp:coreProperties>
</file>