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71" w:rsidRPr="00F604D6" w:rsidRDefault="00841A71" w:rsidP="00841A71">
      <w:pPr>
        <w:pStyle w:val="a8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841A71" w:rsidRPr="00F604D6" w:rsidRDefault="00841A71" w:rsidP="00841A7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41A71" w:rsidRPr="00F604D6" w:rsidRDefault="00841A71" w:rsidP="00841A7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41A71" w:rsidRDefault="00841A71" w:rsidP="00841A7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841A71" w:rsidRPr="00231C17" w:rsidRDefault="00841A71" w:rsidP="00841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41A71" w:rsidTr="005E6F74">
        <w:tc>
          <w:tcPr>
            <w:tcW w:w="9356" w:type="dxa"/>
          </w:tcPr>
          <w:p w:rsidR="00841A71" w:rsidRDefault="00841A71" w:rsidP="005E6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A71" w:rsidRDefault="00841A71" w:rsidP="00841A7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841A71" w:rsidRPr="00F57AED" w:rsidTr="005E6F74">
        <w:tc>
          <w:tcPr>
            <w:tcW w:w="5920" w:type="dxa"/>
          </w:tcPr>
          <w:p w:rsidR="00841A71" w:rsidRPr="00121CB3" w:rsidRDefault="00841A71" w:rsidP="005E6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Эрдостеин</w:t>
            </w:r>
            <w:proofErr w:type="spellEnd"/>
          </w:p>
        </w:tc>
        <w:tc>
          <w:tcPr>
            <w:tcW w:w="460" w:type="dxa"/>
          </w:tcPr>
          <w:p w:rsidR="00841A71" w:rsidRPr="00121CB3" w:rsidRDefault="00841A71" w:rsidP="005E6F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41A71" w:rsidRPr="00F57AED" w:rsidRDefault="00841A71" w:rsidP="005E6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41A71" w:rsidRPr="00121CB3" w:rsidTr="005E6F74">
        <w:tc>
          <w:tcPr>
            <w:tcW w:w="5920" w:type="dxa"/>
          </w:tcPr>
          <w:p w:rsidR="00841A71" w:rsidRPr="00121CB3" w:rsidRDefault="00841A71" w:rsidP="005E6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Эрдостеин</w:t>
            </w:r>
            <w:proofErr w:type="spellEnd"/>
          </w:p>
        </w:tc>
        <w:tc>
          <w:tcPr>
            <w:tcW w:w="460" w:type="dxa"/>
          </w:tcPr>
          <w:p w:rsidR="00841A71" w:rsidRPr="00121CB3" w:rsidRDefault="00841A71" w:rsidP="005E6F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41A71" w:rsidRPr="00121CB3" w:rsidRDefault="00841A71" w:rsidP="005E6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A71" w:rsidRPr="00A70813" w:rsidTr="005E6F74">
        <w:tc>
          <w:tcPr>
            <w:tcW w:w="5920" w:type="dxa"/>
          </w:tcPr>
          <w:p w:rsidR="00841A71" w:rsidRPr="00841A71" w:rsidRDefault="00841A71" w:rsidP="005E6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Erdosteinum</w:t>
            </w:r>
            <w:proofErr w:type="spellEnd"/>
          </w:p>
        </w:tc>
        <w:tc>
          <w:tcPr>
            <w:tcW w:w="460" w:type="dxa"/>
          </w:tcPr>
          <w:p w:rsidR="00841A71" w:rsidRPr="00121CB3" w:rsidRDefault="00841A71" w:rsidP="005E6F7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41A71" w:rsidRPr="00493699" w:rsidRDefault="00841A71" w:rsidP="005E6F74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841A71" w:rsidRDefault="00841A71" w:rsidP="00841A71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41A71" w:rsidTr="005E6F74">
        <w:tc>
          <w:tcPr>
            <w:tcW w:w="9356" w:type="dxa"/>
          </w:tcPr>
          <w:p w:rsidR="00841A71" w:rsidRDefault="00841A71" w:rsidP="005E6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A71" w:rsidRDefault="00841A71" w:rsidP="00841A71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1A71" w:rsidRPr="00C71FA7" w:rsidTr="005E6F74">
        <w:tc>
          <w:tcPr>
            <w:tcW w:w="9571" w:type="dxa"/>
            <w:gridSpan w:val="2"/>
          </w:tcPr>
          <w:p w:rsidR="00D83938" w:rsidRPr="00D83938" w:rsidRDefault="00D83938" w:rsidP="00D839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[({[(3</w:t>
            </w:r>
            <w:r w:rsidRPr="00D83938">
              <w:rPr>
                <w:rFonts w:ascii="Times New Roman" w:hAnsi="Times New Roman" w:cs="Times New Roman"/>
                <w:i/>
                <w:sz w:val="28"/>
                <w:szCs w:val="28"/>
              </w:rPr>
              <w:t>RS</w:t>
            </w:r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)-2-Оксотиолан-3-ил</w:t>
            </w:r>
            <w:proofErr w:type="gramStart"/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арбамоил</w:t>
            </w:r>
            <w:proofErr w:type="spellEnd"/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}метил)</w:t>
            </w:r>
            <w:proofErr w:type="spellStart"/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сульфанил</w:t>
            </w:r>
            <w:proofErr w:type="spellEnd"/>
            <w:r w:rsidRPr="00D83938">
              <w:rPr>
                <w:rFonts w:ascii="Times New Roman" w:hAnsi="Times New Roman" w:cs="Times New Roman"/>
                <w:sz w:val="28"/>
                <w:szCs w:val="28"/>
              </w:rPr>
              <w:t>]уксусная кислота</w:t>
            </w:r>
          </w:p>
          <w:p w:rsidR="00841A71" w:rsidRPr="00D83938" w:rsidRDefault="00841A71" w:rsidP="005E6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Start w:id="0" w:name="OLE_LINK1"/>
      <w:bookmarkStart w:id="1" w:name="OLE_LINK7"/>
      <w:tr w:rsidR="00841A71" w:rsidTr="005E6F74">
        <w:tc>
          <w:tcPr>
            <w:tcW w:w="9571" w:type="dxa"/>
            <w:gridSpan w:val="2"/>
          </w:tcPr>
          <w:p w:rsidR="00841A71" w:rsidRPr="00FF0E0A" w:rsidRDefault="00D83938" w:rsidP="005E6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160">
              <w:rPr>
                <w:lang w:val="en-US"/>
              </w:rPr>
              <w:object w:dxaOrig="345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8pt;height:67.6pt" o:ole="" fillcolor="window">
                  <v:imagedata r:id="rId6" o:title=""/>
                </v:shape>
                <o:OLEObject Type="Embed" ProgID="ChemWindow.Document" ShapeID="_x0000_i1025" DrawAspect="Content" ObjectID="_1650274946" r:id="rId7"/>
              </w:object>
            </w:r>
            <w:bookmarkEnd w:id="0"/>
            <w:bookmarkEnd w:id="1"/>
          </w:p>
        </w:tc>
      </w:tr>
      <w:tr w:rsidR="00841A71" w:rsidTr="005E6F74">
        <w:tc>
          <w:tcPr>
            <w:tcW w:w="4785" w:type="dxa"/>
          </w:tcPr>
          <w:p w:rsidR="00841A71" w:rsidRPr="00D83938" w:rsidRDefault="00D83938" w:rsidP="005E6F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11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8393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841A71" w:rsidRPr="00D83938" w:rsidRDefault="00841A71" w:rsidP="005E6F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9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938">
              <w:rPr>
                <w:rFonts w:ascii="Times New Roman" w:hAnsi="Times New Roman" w:cs="Times New Roman"/>
                <w:sz w:val="28"/>
                <w:szCs w:val="28"/>
              </w:rPr>
              <w:t>249,</w:t>
            </w:r>
            <w:r w:rsidR="00D83938" w:rsidRPr="00D83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841A71" w:rsidRDefault="00841A71" w:rsidP="00841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1A71" w:rsidRPr="005F480C" w:rsidRDefault="00667195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Содержит не менее 98</w:t>
      </w:r>
      <w:r w:rsidR="00841A71">
        <w:rPr>
          <w:rFonts w:ascii="Times New Roman" w:hAnsi="Times New Roman" w:cs="Times New Roman"/>
          <w:sz w:val="28"/>
          <w:szCs w:val="28"/>
        </w:rPr>
        <w:t>,5 %</w:t>
      </w:r>
      <w:r>
        <w:rPr>
          <w:rFonts w:ascii="Times New Roman" w:hAnsi="Times New Roman" w:cs="Times New Roman"/>
          <w:sz w:val="28"/>
          <w:szCs w:val="28"/>
        </w:rPr>
        <w:t xml:space="preserve"> и не более 101,5 % эрдостеина 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67195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67195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6719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6719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41A71">
        <w:rPr>
          <w:rFonts w:ascii="Times New Roman" w:hAnsi="Times New Roman" w:cs="Times New Roman"/>
          <w:sz w:val="28"/>
          <w:szCs w:val="28"/>
        </w:rPr>
        <w:t xml:space="preserve"> </w:t>
      </w:r>
      <w:r w:rsidR="00841A71">
        <w:rPr>
          <w:rFonts w:ascii="Times New Roman" w:hAnsi="Times New Roman" w:cs="Times New Roman"/>
          <w:sz w:val="28"/>
          <w:vertAlign w:val="subscript"/>
        </w:rPr>
        <w:t xml:space="preserve"> </w:t>
      </w:r>
      <w:r w:rsidR="00841A71">
        <w:rPr>
          <w:rFonts w:ascii="Times New Roman" w:hAnsi="Times New Roman" w:cs="Times New Roman"/>
          <w:sz w:val="28"/>
        </w:rPr>
        <w:t>в пересчёте н</w:t>
      </w:r>
      <w:r>
        <w:rPr>
          <w:rFonts w:ascii="Times New Roman" w:hAnsi="Times New Roman" w:cs="Times New Roman"/>
          <w:sz w:val="28"/>
        </w:rPr>
        <w:t>а сухое</w:t>
      </w:r>
      <w:r w:rsidR="00841A71">
        <w:rPr>
          <w:rFonts w:ascii="Times New Roman" w:hAnsi="Times New Roman" w:cs="Times New Roman"/>
          <w:sz w:val="28"/>
        </w:rPr>
        <w:t xml:space="preserve"> вещество.</w:t>
      </w:r>
    </w:p>
    <w:p w:rsidR="00841A71" w:rsidRDefault="00841A71" w:rsidP="00841A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1A71" w:rsidRDefault="00841A71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CB474F">
        <w:rPr>
          <w:rFonts w:ascii="Times New Roman" w:hAnsi="Times New Roman" w:cs="Times New Roman"/>
          <w:sz w:val="28"/>
          <w:szCs w:val="28"/>
        </w:rPr>
        <w:t xml:space="preserve">Белый </w:t>
      </w:r>
      <w:r>
        <w:rPr>
          <w:rFonts w:ascii="Times New Roman" w:hAnsi="Times New Roman" w:cs="Times New Roman"/>
          <w:sz w:val="28"/>
          <w:szCs w:val="28"/>
        </w:rPr>
        <w:t>кристаллический порошок</w:t>
      </w:r>
      <w:r w:rsidR="00CB474F">
        <w:rPr>
          <w:rFonts w:ascii="Times New Roman" w:hAnsi="Times New Roman" w:cs="Times New Roman"/>
          <w:sz w:val="28"/>
          <w:szCs w:val="28"/>
        </w:rPr>
        <w:t xml:space="preserve"> со слабым запахом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444" w:rsidRDefault="00143444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Растворимость.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растворим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воде и ацетоне, умеренно растворим в метаноле.</w:t>
      </w:r>
    </w:p>
    <w:p w:rsidR="00A17273" w:rsidRDefault="00A17273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93491B" w:rsidRDefault="00A17273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ИК-спектрометрия </w:t>
      </w:r>
      <w:r>
        <w:rPr>
          <w:rFonts w:ascii="Times New Roman" w:hAnsi="Times New Roman" w:cs="Times New Roman"/>
          <w:sz w:val="28"/>
          <w:szCs w:val="28"/>
        </w:rPr>
        <w:t>(ОФС «Спектрометрия в инфракрасной области»). Инфракрасный спектр субстанции, снятый в диске с калия бромидом, в области от 4000 до 400 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эрдостеина.</w:t>
      </w:r>
    </w:p>
    <w:p w:rsidR="0093491B" w:rsidRDefault="0093491B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ВЭЖХ.</w:t>
      </w:r>
      <w:r>
        <w:rPr>
          <w:rFonts w:ascii="Times New Roman" w:hAnsi="Times New Roman" w:cs="Times New Roman"/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эрдостеина на хроматограмме раствора стандартного образца эрдостеина (раздел «Родственные примеси»).</w:t>
      </w:r>
    </w:p>
    <w:p w:rsidR="00E75B6B" w:rsidRDefault="0093491B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5 мг субстанции, прибавляют 3 мл воды, выдерживают на ультразвуковой бане до растворения, охлаждают и доводят объём раствора водой до метки.</w:t>
      </w:r>
    </w:p>
    <w:p w:rsidR="00235638" w:rsidRDefault="00E75B6B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стандартного образца эрдостеина.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 мл помещают 5 мг стандартного образца эрдостеина, прибавляют 3 мл воды, выдерживают на ультразвуковой бане до растворения, охлаждают и доводят объём раствора водой до метки.</w:t>
      </w:r>
    </w:p>
    <w:p w:rsidR="00152F96" w:rsidRDefault="00235638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Спектрофотометрия</w:t>
      </w:r>
      <w:r>
        <w:rPr>
          <w:rFonts w:ascii="Times New Roman" w:hAnsi="Times New Roman" w:cs="Times New Roman"/>
          <w:sz w:val="28"/>
          <w:szCs w:val="28"/>
        </w:rPr>
        <w:t xml:space="preserve"> (ОФС «Спектрофотометрия в ультрафиолетовой и видимой областях»).</w:t>
      </w:r>
      <w:proofErr w:type="gramEnd"/>
      <w:r w:rsidR="00634DB9">
        <w:rPr>
          <w:rFonts w:ascii="Times New Roman" w:hAnsi="Times New Roman" w:cs="Times New Roman"/>
          <w:sz w:val="28"/>
          <w:szCs w:val="28"/>
        </w:rPr>
        <w:t xml:space="preserve"> Спектр поглощения 0,0025 % раств</w:t>
      </w:r>
      <w:r w:rsidR="00B9652C">
        <w:rPr>
          <w:rFonts w:ascii="Times New Roman" w:hAnsi="Times New Roman" w:cs="Times New Roman"/>
          <w:sz w:val="28"/>
          <w:szCs w:val="28"/>
        </w:rPr>
        <w:t xml:space="preserve">ора субстанции </w:t>
      </w:r>
      <w:r w:rsidR="00634DB9">
        <w:rPr>
          <w:rFonts w:ascii="Times New Roman" w:hAnsi="Times New Roman" w:cs="Times New Roman"/>
          <w:sz w:val="28"/>
          <w:szCs w:val="28"/>
        </w:rPr>
        <w:t>в воде в области длин волн от 200 до 350 нм должен иметь максимум при 237 нм и минимум при 222 нм.</w:t>
      </w:r>
    </w:p>
    <w:p w:rsidR="00B9652C" w:rsidRPr="00B1732B" w:rsidRDefault="00B1732B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2,5 мг субстанции</w:t>
      </w:r>
      <w:r w:rsidR="00B1225F">
        <w:rPr>
          <w:rFonts w:ascii="Times New Roman" w:hAnsi="Times New Roman" w:cs="Times New Roman"/>
          <w:sz w:val="28"/>
          <w:szCs w:val="28"/>
        </w:rPr>
        <w:t>, растворяют в воде, обрабатывая ультразвуком, охлаждают и доводят объём раствора водой до метки.</w:t>
      </w:r>
    </w:p>
    <w:p w:rsidR="009C2FC2" w:rsidRDefault="00152F96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Температура плавления.</w:t>
      </w:r>
      <w:r>
        <w:rPr>
          <w:rFonts w:ascii="Times New Roman" w:hAnsi="Times New Roman" w:cs="Times New Roman"/>
          <w:sz w:val="28"/>
          <w:szCs w:val="28"/>
        </w:rPr>
        <w:t xml:space="preserve"> От 158 до 162</w:t>
      </w:r>
      <w:proofErr w:type="gramStart"/>
      <w:r>
        <w:rPr>
          <w:rFonts w:ascii="Times New Roman" w:hAnsi="Times New Roman" w:cs="Times New Roman"/>
          <w:sz w:val="28"/>
          <w:szCs w:val="28"/>
        </w:rPr>
        <w:t> 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(ОФС «Температура плавления», метод 1).</w:t>
      </w:r>
    </w:p>
    <w:p w:rsidR="00C129AF" w:rsidRDefault="009C2FC2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20 мг субстанции в 25 мл воды должен быть прозрачным (ОФС «Прозрачность и степень мутности жидкостей»).</w:t>
      </w:r>
    </w:p>
    <w:p w:rsidR="00DA7A61" w:rsidRDefault="00DA7A61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660D85" w:rsidRDefault="00DA7A61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0,0025 М раствор натрия гидроксида.</w:t>
      </w:r>
      <w:r>
        <w:rPr>
          <w:rFonts w:ascii="Times New Roman" w:hAnsi="Times New Roman" w:cs="Times New Roman"/>
          <w:sz w:val="28"/>
          <w:szCs w:val="28"/>
        </w:rPr>
        <w:t xml:space="preserve"> 0,1 г натрия гидроксида растворяют в воде и доводят объём раствора тем же растворителем до 1</w:t>
      </w:r>
      <w:r w:rsidR="009F6F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3D34A9" w:rsidRDefault="00660D85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(ПФА).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0,1 г триэтиламина, растворяют в воде, доводят объём раствора водой до метки и доводят рН раствора фосфорной кислотой до 2,00±0,05.</w:t>
      </w:r>
    </w:p>
    <w:p w:rsidR="00F75134" w:rsidRDefault="003D34A9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>
        <w:rPr>
          <w:rFonts w:ascii="Times New Roman" w:hAnsi="Times New Roman" w:cs="Times New Roman"/>
          <w:sz w:val="28"/>
          <w:szCs w:val="28"/>
        </w:rPr>
        <w:t xml:space="preserve"> Ацетонитрил.</w:t>
      </w:r>
    </w:p>
    <w:p w:rsidR="004C5768" w:rsidRDefault="00F75134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250 мг субстанции, прибавляют 70 мл воды, выдерживают на </w:t>
      </w:r>
      <w:r>
        <w:rPr>
          <w:rFonts w:ascii="Times New Roman" w:hAnsi="Times New Roman" w:cs="Times New Roman"/>
          <w:sz w:val="28"/>
          <w:szCs w:val="28"/>
        </w:rPr>
        <w:lastRenderedPageBreak/>
        <w:t>ультразвуковой бане до растворения</w:t>
      </w:r>
      <w:r w:rsidR="00D855BA">
        <w:rPr>
          <w:rFonts w:ascii="Times New Roman" w:hAnsi="Times New Roman" w:cs="Times New Roman"/>
          <w:sz w:val="28"/>
          <w:szCs w:val="28"/>
        </w:rPr>
        <w:t>, охлаждают и доводят объём раствора водой до метки.</w:t>
      </w:r>
    </w:p>
    <w:p w:rsidR="0079323B" w:rsidRDefault="004C5768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объём раствора водой до метки.</w:t>
      </w:r>
    </w:p>
    <w:p w:rsidR="00D87FE9" w:rsidRDefault="0079323B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5 мг субстанции, растворяют в 7 мл 0,0025 М раствора натрия гидроксида, доводят объём раствора тем же растворителем до метки и оставляют на 30 мин.</w:t>
      </w:r>
    </w:p>
    <w:p w:rsidR="006412E4" w:rsidRDefault="00A54CB6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20 мл помещают 1,0 мл раствора сравнения и доводят объём раствора водой до метки.</w:t>
      </w:r>
    </w:p>
    <w:p w:rsidR="006412E4" w:rsidRDefault="006412E4" w:rsidP="00841A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2932"/>
        <w:gridCol w:w="6532"/>
      </w:tblGrid>
      <w:tr w:rsidR="006412E4" w:rsidRPr="006412E4" w:rsidTr="006412E4">
        <w:tc>
          <w:tcPr>
            <w:tcW w:w="2932" w:type="dxa"/>
          </w:tcPr>
          <w:p w:rsidR="006412E4" w:rsidRPr="006412E4" w:rsidRDefault="006412E4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532" w:type="dxa"/>
          </w:tcPr>
          <w:p w:rsidR="006412E4" w:rsidRPr="006412E4" w:rsidRDefault="006412E4" w:rsidP="00C572BF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250 × 4,6 мм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</w:t>
            </w: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силикагель октадецилсилильный для хроматографии (С18)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, 5</w:t>
            </w: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412E4" w:rsidRPr="006412E4" w:rsidTr="006412E4">
        <w:tc>
          <w:tcPr>
            <w:tcW w:w="2932" w:type="dxa"/>
          </w:tcPr>
          <w:p w:rsidR="006412E4" w:rsidRPr="006412E4" w:rsidRDefault="006412E4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6532" w:type="dxa"/>
          </w:tcPr>
          <w:p w:rsidR="006412E4" w:rsidRPr="006412E4" w:rsidRDefault="006412E4" w:rsidP="00C572BF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proofErr w:type="gramStart"/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412E4" w:rsidRPr="006412E4" w:rsidTr="006412E4">
        <w:tc>
          <w:tcPr>
            <w:tcW w:w="2932" w:type="dxa"/>
          </w:tcPr>
          <w:p w:rsidR="006412E4" w:rsidRPr="006412E4" w:rsidRDefault="006412E4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6532" w:type="dxa"/>
          </w:tcPr>
          <w:p w:rsidR="006412E4" w:rsidRPr="006412E4" w:rsidRDefault="006412E4" w:rsidP="00C572BF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1,5</w:t>
            </w: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412E4" w:rsidRPr="006412E4" w:rsidTr="006412E4">
        <w:tc>
          <w:tcPr>
            <w:tcW w:w="2932" w:type="dxa"/>
          </w:tcPr>
          <w:p w:rsidR="006412E4" w:rsidRPr="006412E4" w:rsidRDefault="006412E4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532" w:type="dxa"/>
          </w:tcPr>
          <w:p w:rsidR="006412E4" w:rsidRPr="006412E4" w:rsidRDefault="006412E4" w:rsidP="00C572BF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220</w:t>
            </w: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412E4" w:rsidRPr="006412E4" w:rsidTr="006412E4">
        <w:tc>
          <w:tcPr>
            <w:tcW w:w="2932" w:type="dxa"/>
          </w:tcPr>
          <w:p w:rsidR="006412E4" w:rsidRPr="006412E4" w:rsidRDefault="006412E4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412E4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532" w:type="dxa"/>
          </w:tcPr>
          <w:p w:rsidR="006412E4" w:rsidRPr="006412E4" w:rsidRDefault="00FB5CB7" w:rsidP="00C572BF">
            <w:pPr>
              <w:pStyle w:val="a8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6412E4" w:rsidRPr="006412E4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847296" w:rsidRDefault="00847296" w:rsidP="00C572B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847296" w:rsidRPr="00293658" w:rsidTr="00C572BF">
        <w:trPr>
          <w:trHeight w:val="322"/>
        </w:trPr>
        <w:tc>
          <w:tcPr>
            <w:tcW w:w="3154" w:type="dxa"/>
          </w:tcPr>
          <w:p w:rsidR="00847296" w:rsidRPr="00847296" w:rsidRDefault="00847296" w:rsidP="00847296">
            <w:pPr>
              <w:pStyle w:val="a8"/>
              <w:ind w:right="-4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847296" w:rsidRPr="00847296" w:rsidRDefault="00847296" w:rsidP="005E6F74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847296" w:rsidRPr="00847296" w:rsidRDefault="00847296" w:rsidP="005E6F74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847296" w:rsidRPr="00F05A64" w:rsidTr="00C572BF">
        <w:trPr>
          <w:trHeight w:val="322"/>
        </w:trPr>
        <w:tc>
          <w:tcPr>
            <w:tcW w:w="3154" w:type="dxa"/>
          </w:tcPr>
          <w:p w:rsidR="00847296" w:rsidRPr="00847296" w:rsidRDefault="00847296" w:rsidP="005E6F74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847296">
              <w:rPr>
                <w:rFonts w:ascii="Times New Roman" w:hAnsi="Times New Roman"/>
                <w:b w:val="0"/>
                <w:color w:val="00000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</w:p>
        </w:tc>
        <w:tc>
          <w:tcPr>
            <w:tcW w:w="3155" w:type="dxa"/>
          </w:tcPr>
          <w:p w:rsidR="00847296" w:rsidRPr="00847296" w:rsidRDefault="007336CA" w:rsidP="005E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55" w:type="dxa"/>
          </w:tcPr>
          <w:p w:rsidR="00847296" w:rsidRPr="00847296" w:rsidRDefault="007336CA" w:rsidP="005E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47296" w:rsidRPr="00F05A64" w:rsidTr="00C572BF">
        <w:trPr>
          <w:trHeight w:val="322"/>
        </w:trPr>
        <w:tc>
          <w:tcPr>
            <w:tcW w:w="3154" w:type="dxa"/>
          </w:tcPr>
          <w:p w:rsidR="00847296" w:rsidRPr="00847296" w:rsidRDefault="003538C8" w:rsidP="005E6F74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7</w:t>
            </w:r>
            <w:r w:rsidR="00847296" w:rsidRPr="00847296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847296" w:rsidRPr="0084729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847296" w:rsidRPr="00847296" w:rsidRDefault="003538C8" w:rsidP="005E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847296" w:rsidRPr="00847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75</w:t>
            </w:r>
          </w:p>
        </w:tc>
        <w:tc>
          <w:tcPr>
            <w:tcW w:w="3155" w:type="dxa"/>
          </w:tcPr>
          <w:p w:rsidR="00847296" w:rsidRPr="00847296" w:rsidRDefault="003538C8" w:rsidP="005E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47296" w:rsidRPr="0084729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</w:t>
            </w:r>
          </w:p>
        </w:tc>
      </w:tr>
      <w:tr w:rsidR="00847296" w:rsidRPr="00F05A64" w:rsidTr="00C572BF">
        <w:trPr>
          <w:trHeight w:val="322"/>
        </w:trPr>
        <w:tc>
          <w:tcPr>
            <w:tcW w:w="3154" w:type="dxa"/>
          </w:tcPr>
          <w:p w:rsidR="00847296" w:rsidRPr="00847296" w:rsidRDefault="005205E5" w:rsidP="005E6F74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20</w:t>
            </w:r>
            <w:r w:rsidR="00847296" w:rsidRPr="00847296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</w:p>
        </w:tc>
        <w:tc>
          <w:tcPr>
            <w:tcW w:w="3155" w:type="dxa"/>
          </w:tcPr>
          <w:p w:rsidR="00847296" w:rsidRPr="00847296" w:rsidRDefault="005205E5" w:rsidP="005E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55" w:type="dxa"/>
          </w:tcPr>
          <w:p w:rsidR="00847296" w:rsidRPr="00847296" w:rsidRDefault="005205E5" w:rsidP="005E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</w:tr>
      <w:tr w:rsidR="00847296" w:rsidRPr="00A9513A" w:rsidTr="00C572BF">
        <w:trPr>
          <w:trHeight w:val="322"/>
        </w:trPr>
        <w:tc>
          <w:tcPr>
            <w:tcW w:w="3154" w:type="dxa"/>
          </w:tcPr>
          <w:p w:rsidR="00847296" w:rsidRPr="00847296" w:rsidRDefault="00052CAA" w:rsidP="005E6F74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="00847296" w:rsidRPr="00847296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847296" w:rsidRPr="00847296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847296" w:rsidRPr="00847296" w:rsidRDefault="00052CAA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75 → 90</w:t>
            </w:r>
          </w:p>
        </w:tc>
        <w:tc>
          <w:tcPr>
            <w:tcW w:w="3155" w:type="dxa"/>
          </w:tcPr>
          <w:p w:rsidR="00847296" w:rsidRPr="00847296" w:rsidRDefault="00052CAA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25 → 10</w:t>
            </w:r>
          </w:p>
        </w:tc>
      </w:tr>
      <w:tr w:rsidR="00FE32FA" w:rsidRPr="00A9513A" w:rsidTr="00C572BF">
        <w:trPr>
          <w:trHeight w:val="322"/>
        </w:trPr>
        <w:tc>
          <w:tcPr>
            <w:tcW w:w="3154" w:type="dxa"/>
          </w:tcPr>
          <w:p w:rsidR="00FE32FA" w:rsidRDefault="00FE32FA" w:rsidP="005E6F74">
            <w:pPr>
              <w:pStyle w:val="a8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30–45 </w:t>
            </w:r>
          </w:p>
        </w:tc>
        <w:tc>
          <w:tcPr>
            <w:tcW w:w="3155" w:type="dxa"/>
          </w:tcPr>
          <w:p w:rsidR="00FE32FA" w:rsidRDefault="00FE32FA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90</w:t>
            </w:r>
          </w:p>
        </w:tc>
        <w:tc>
          <w:tcPr>
            <w:tcW w:w="3155" w:type="dxa"/>
          </w:tcPr>
          <w:p w:rsidR="00FE32FA" w:rsidRDefault="00FE32FA" w:rsidP="005E6F74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10</w:t>
            </w:r>
          </w:p>
        </w:tc>
      </w:tr>
    </w:tbl>
    <w:p w:rsidR="00E21989" w:rsidRDefault="0079323B" w:rsidP="00C572B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7273" w:rsidRPr="006412E4">
        <w:rPr>
          <w:rFonts w:ascii="Times New Roman" w:hAnsi="Times New Roman" w:cs="Times New Roman"/>
          <w:sz w:val="28"/>
          <w:szCs w:val="28"/>
        </w:rPr>
        <w:t xml:space="preserve"> </w:t>
      </w:r>
      <w:r w:rsidR="00BE5380">
        <w:rPr>
          <w:rFonts w:ascii="Times New Roman" w:hAnsi="Times New Roman" w:cs="Times New Roman"/>
          <w:sz w:val="28"/>
          <w:szCs w:val="28"/>
        </w:rPr>
        <w:t>Хроматографируют раствор для проверки разделительной способности хроматографической системы, раствор для проверки чувствительности хроматографической системы, раствор сравнения и испытуемый раствор.</w:t>
      </w:r>
    </w:p>
    <w:p w:rsidR="002C6942" w:rsidRDefault="002C6942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удерживания пика эрдостеина составляет около 5 мин.</w:t>
      </w:r>
    </w:p>
    <w:p w:rsidR="004353D4" w:rsidRDefault="004353D4" w:rsidP="00723623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</w:p>
    <w:p w:rsidR="004353D4" w:rsidRDefault="004353D4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разрешение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между пиками эрдостеина и продукта деградации с относительным временем удерживания около 1,2 должно быть не менее 3.</w:t>
      </w:r>
    </w:p>
    <w:p w:rsidR="005E6F74" w:rsidRDefault="00C54474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54474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эрдостеина должно составлять не менее 10.</w:t>
      </w:r>
    </w:p>
    <w:p w:rsidR="00466871" w:rsidRDefault="0046687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раствора сравнения:</w:t>
      </w:r>
    </w:p>
    <w:p w:rsidR="00466871" w:rsidRDefault="0046687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6687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эрдостеина должен быть не более 2;</w:t>
      </w:r>
    </w:p>
    <w:p w:rsidR="00466871" w:rsidRDefault="0046687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эрдостеина должно быть не более 5 % (6 определений);</w:t>
      </w:r>
    </w:p>
    <w:p w:rsidR="00466871" w:rsidRDefault="0046687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рассчитанная по пику эрдостеина, должна составлять не менее 3000 теоретических тарелок.</w:t>
      </w:r>
    </w:p>
    <w:p w:rsidR="009F145F" w:rsidRDefault="00773650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773650" w:rsidRDefault="00773650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любо</w:t>
      </w:r>
      <w:r w:rsidR="005C05D0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римеси не должна превышать 0,35 площади основного пика на хроматограмме раствора сравнения (не более 0,35 %);</w:t>
      </w:r>
    </w:p>
    <w:p w:rsidR="00595E74" w:rsidRDefault="00773650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суммарная площадь пиков всех примесей не должна превышать площадь основного пика на хроматограмме раствора сравнения (не более 1,0 %).</w:t>
      </w:r>
    </w:p>
    <w:p w:rsidR="00916845" w:rsidRDefault="00595E74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учитывают пики, площадь которых менее площади основного пика на хроматограмме раствора для проверки чувствительности хроматографической системы </w:t>
      </w:r>
      <w:r w:rsidR="003E2F21">
        <w:rPr>
          <w:rFonts w:ascii="Times New Roman" w:hAnsi="Times New Roman" w:cs="Times New Roman"/>
          <w:sz w:val="28"/>
          <w:szCs w:val="28"/>
        </w:rPr>
        <w:t>(менее 0,05 %).</w:t>
      </w:r>
    </w:p>
    <w:p w:rsidR="00D71240" w:rsidRDefault="00916845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Потеря в массе при высушивании.</w:t>
      </w:r>
      <w:r>
        <w:rPr>
          <w:rFonts w:ascii="Times New Roman" w:hAnsi="Times New Roman" w:cs="Times New Roman"/>
          <w:sz w:val="28"/>
          <w:szCs w:val="28"/>
        </w:rPr>
        <w:t xml:space="preserve"> Не более 0,5 %</w:t>
      </w:r>
      <w:r w:rsidR="0006502B">
        <w:rPr>
          <w:rFonts w:ascii="Times New Roman" w:hAnsi="Times New Roman" w:cs="Times New Roman"/>
          <w:sz w:val="28"/>
          <w:szCs w:val="28"/>
        </w:rPr>
        <w:t xml:space="preserve"> (ОФС «Потеря в массе при высушивании», способ 1). Для определения используют около 1 г (точная навеска) субстанции.</w:t>
      </w:r>
    </w:p>
    <w:p w:rsidR="00773650" w:rsidRDefault="000B2FF4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Триэтиламин.</w:t>
      </w:r>
      <w:r>
        <w:rPr>
          <w:rFonts w:ascii="Times New Roman" w:hAnsi="Times New Roman" w:cs="Times New Roman"/>
          <w:sz w:val="28"/>
          <w:szCs w:val="28"/>
        </w:rPr>
        <w:t xml:space="preserve"> Не более 0,032 %. Определение проводят методом ГХ (ОФС</w:t>
      </w:r>
      <w:r w:rsidR="00773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«Газовая хроматография»).</w:t>
      </w:r>
    </w:p>
    <w:p w:rsidR="005A2B04" w:rsidRDefault="005A2B04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Испытуемый раствор.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9850DC" w:rsidRPr="009850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,5 г (точная навеска) субстанции помещают в мерную колбу вместимостью 25 мл, растворяют в 15 мл диметилформамида и доводят объём раствора тем же растворителем до метки.</w:t>
      </w:r>
    </w:p>
    <w:p w:rsidR="001522E1" w:rsidRDefault="001522E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</w:t>
      </w:r>
      <w:r w:rsidR="009756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л помещают </w:t>
      </w:r>
      <w:r w:rsidR="009850DC" w:rsidRPr="009850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 мл триэтиламина, растворяют в диметилформамиде и доводят объём раствора тем же растворителем до метки.</w:t>
      </w:r>
      <w:r w:rsidR="001D0EA8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1,0 мл полученного раствора и доводят объём раствора диметилформамидом до метки. В мерную колбу вместимостью 10 мл помещают 1,0 мл полученного раствора и доводят объём раствора диметилформамидом до метки.</w:t>
      </w:r>
    </w:p>
    <w:p w:rsidR="00AB6888" w:rsidRDefault="006C748C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>
        <w:rPr>
          <w:rFonts w:ascii="Times New Roman" w:hAnsi="Times New Roman" w:cs="Times New Roman"/>
          <w:sz w:val="28"/>
          <w:szCs w:val="28"/>
        </w:rPr>
        <w:t xml:space="preserve"> В мерную колбу вместимостью 5 мл помещают </w:t>
      </w:r>
      <w:r w:rsidR="009850DC" w:rsidRPr="009850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50DC" w:rsidRPr="00985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мл стандартного раствора и доводят объём раствора диметилформамидом до метки.</w:t>
      </w:r>
    </w:p>
    <w:p w:rsidR="00C6084D" w:rsidRDefault="00C6084D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410"/>
        <w:gridCol w:w="6946"/>
      </w:tblGrid>
      <w:tr w:rsidR="00C6084D" w:rsidRPr="00C6084D" w:rsidTr="000C3C5B">
        <w:tc>
          <w:tcPr>
            <w:tcW w:w="2410" w:type="dxa"/>
          </w:tcPr>
          <w:p w:rsidR="00C6084D" w:rsidRPr="00C6084D" w:rsidRDefault="00C6084D" w:rsidP="00C572B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6946" w:type="dxa"/>
          </w:tcPr>
          <w:p w:rsidR="00C6084D" w:rsidRPr="00C6084D" w:rsidRDefault="00C6084D" w:rsidP="004E2834">
            <w:pPr>
              <w:pStyle w:val="a8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color w:val="000000"/>
                <w:szCs w:val="28"/>
              </w:rPr>
              <w:t>капиллярная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30 м × 0,53</w:t>
            </w: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 мм, покрытая слоем</w:t>
            </w:r>
            <w:r w:rsidR="002E18B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6 % </w:t>
            </w:r>
            <w:proofErr w:type="spellStart"/>
            <w:r w:rsidR="002E18B5">
              <w:rPr>
                <w:rFonts w:ascii="Times New Roman" w:hAnsi="Times New Roman"/>
                <w:b w:val="0"/>
                <w:color w:val="000000"/>
                <w:szCs w:val="28"/>
              </w:rPr>
              <w:t>циано-пропилфенил</w:t>
            </w:r>
            <w:proofErr w:type="spellEnd"/>
            <w:r w:rsidR="002E18B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, 94 % </w:t>
            </w:r>
            <w:proofErr w:type="spellStart"/>
            <w:r w:rsidR="002E18B5">
              <w:rPr>
                <w:rStyle w:val="ab"/>
                <w:b w:val="0"/>
                <w:i w:val="0"/>
                <w:sz w:val="28"/>
                <w:szCs w:val="28"/>
              </w:rPr>
              <w:t>полиметил</w:t>
            </w:r>
            <w:r w:rsidRPr="002E18B5">
              <w:rPr>
                <w:rStyle w:val="ab"/>
                <w:b w:val="0"/>
                <w:i w:val="0"/>
                <w:sz w:val="28"/>
                <w:szCs w:val="28"/>
              </w:rPr>
              <w:t>силоксана</w:t>
            </w:r>
            <w:proofErr w:type="spellEnd"/>
            <w:r w:rsidRPr="00C6084D">
              <w:rPr>
                <w:rStyle w:val="ab"/>
                <w:b w:val="0"/>
                <w:sz w:val="28"/>
                <w:szCs w:val="28"/>
              </w:rPr>
              <w:t>,</w:t>
            </w:r>
            <w:r w:rsidR="00DB1B2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</w:t>
            </w: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C6084D" w:rsidRPr="00C6084D" w:rsidTr="000C3C5B">
        <w:tc>
          <w:tcPr>
            <w:tcW w:w="2410" w:type="dxa"/>
          </w:tcPr>
          <w:p w:rsidR="00C6084D" w:rsidRPr="00C6084D" w:rsidRDefault="00C6084D" w:rsidP="00C572B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6946" w:type="dxa"/>
          </w:tcPr>
          <w:p w:rsidR="00C6084D" w:rsidRPr="00C6084D" w:rsidRDefault="00C6084D" w:rsidP="000C3C5B">
            <w:pPr>
              <w:pStyle w:val="a8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C6084D" w:rsidRPr="00C6084D" w:rsidTr="000C3C5B">
        <w:tc>
          <w:tcPr>
            <w:tcW w:w="2410" w:type="dxa"/>
          </w:tcPr>
          <w:p w:rsidR="00C6084D" w:rsidRPr="00C6084D" w:rsidRDefault="00C6084D" w:rsidP="00C572B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6946" w:type="dxa"/>
          </w:tcPr>
          <w:p w:rsidR="00C6084D" w:rsidRPr="00C6084D" w:rsidRDefault="00C9783E" w:rsidP="000C3C5B">
            <w:pPr>
              <w:pStyle w:val="a8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азот</w:t>
            </w:r>
            <w:r w:rsidR="00C6084D" w:rsidRPr="00C6084D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6084D" w:rsidRPr="00C6084D" w:rsidTr="000C3C5B">
        <w:tc>
          <w:tcPr>
            <w:tcW w:w="2410" w:type="dxa"/>
          </w:tcPr>
          <w:p w:rsidR="00C6084D" w:rsidRPr="00C6084D" w:rsidRDefault="00C6084D" w:rsidP="00C572B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6946" w:type="dxa"/>
          </w:tcPr>
          <w:p w:rsidR="00C6084D" w:rsidRPr="00C6084D" w:rsidRDefault="00605689" w:rsidP="000C3C5B">
            <w:pPr>
              <w:pStyle w:val="a8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1:1</w:t>
            </w:r>
            <w:r w:rsidR="00C6084D" w:rsidRPr="00C6084D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6084D" w:rsidRPr="00C6084D" w:rsidTr="000C3C5B">
        <w:tc>
          <w:tcPr>
            <w:tcW w:w="2410" w:type="dxa"/>
          </w:tcPr>
          <w:p w:rsidR="00C6084D" w:rsidRPr="00C6084D" w:rsidRDefault="00C6084D" w:rsidP="00C572B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  <w:r w:rsidR="002A160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газа-носителя</w:t>
            </w:r>
          </w:p>
        </w:tc>
        <w:tc>
          <w:tcPr>
            <w:tcW w:w="6946" w:type="dxa"/>
          </w:tcPr>
          <w:p w:rsidR="00C6084D" w:rsidRPr="00C6084D" w:rsidRDefault="00C6084D" w:rsidP="000C3C5B">
            <w:pPr>
              <w:pStyle w:val="a8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605689">
              <w:rPr>
                <w:rFonts w:ascii="Times New Roman" w:hAnsi="Times New Roman"/>
                <w:b w:val="0"/>
                <w:color w:val="000000"/>
                <w:szCs w:val="28"/>
              </w:rPr>
              <w:t>,5</w:t>
            </w: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2A160C" w:rsidRPr="00C6084D" w:rsidTr="000C3C5B">
        <w:tc>
          <w:tcPr>
            <w:tcW w:w="2410" w:type="dxa"/>
          </w:tcPr>
          <w:p w:rsidR="002A160C" w:rsidRPr="00C6084D" w:rsidRDefault="002A160C" w:rsidP="00C572B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 воздуха</w:t>
            </w:r>
          </w:p>
        </w:tc>
        <w:tc>
          <w:tcPr>
            <w:tcW w:w="6946" w:type="dxa"/>
          </w:tcPr>
          <w:p w:rsidR="002A160C" w:rsidRPr="00C6084D" w:rsidRDefault="002A160C" w:rsidP="000C3C5B">
            <w:pPr>
              <w:pStyle w:val="a8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400 мл/мин;</w:t>
            </w:r>
          </w:p>
        </w:tc>
      </w:tr>
      <w:tr w:rsidR="002A160C" w:rsidRPr="00C6084D" w:rsidTr="000C3C5B">
        <w:tc>
          <w:tcPr>
            <w:tcW w:w="2410" w:type="dxa"/>
          </w:tcPr>
          <w:p w:rsidR="002A160C" w:rsidRDefault="002A160C" w:rsidP="00C572B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 водорода</w:t>
            </w:r>
          </w:p>
        </w:tc>
        <w:tc>
          <w:tcPr>
            <w:tcW w:w="6946" w:type="dxa"/>
          </w:tcPr>
          <w:p w:rsidR="002A160C" w:rsidRDefault="002A160C" w:rsidP="000C3C5B">
            <w:pPr>
              <w:pStyle w:val="a8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 мл/мин;</w:t>
            </w:r>
          </w:p>
        </w:tc>
      </w:tr>
      <w:tr w:rsidR="00C6084D" w:rsidRPr="00C6084D" w:rsidTr="000C3C5B">
        <w:tc>
          <w:tcPr>
            <w:tcW w:w="2410" w:type="dxa"/>
          </w:tcPr>
          <w:p w:rsidR="00C6084D" w:rsidRPr="00C6084D" w:rsidRDefault="00C6084D" w:rsidP="00C572BF">
            <w:pPr>
              <w:pStyle w:val="a8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6946" w:type="dxa"/>
          </w:tcPr>
          <w:p w:rsidR="00C6084D" w:rsidRPr="00C6084D" w:rsidRDefault="00C6084D" w:rsidP="000C3C5B">
            <w:pPr>
              <w:pStyle w:val="a8"/>
              <w:spacing w:after="120"/>
              <w:ind w:right="-10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6084D">
              <w:rPr>
                <w:rFonts w:ascii="Times New Roman" w:hAnsi="Times New Roman"/>
                <w:b w:val="0"/>
                <w:color w:val="000000"/>
                <w:szCs w:val="28"/>
              </w:rPr>
              <w:t>1 мкл;</w:t>
            </w:r>
          </w:p>
        </w:tc>
      </w:tr>
      <w:tr w:rsidR="00C6084D" w:rsidRPr="00C6084D" w:rsidTr="000C3C5B">
        <w:trPr>
          <w:trHeight w:val="648"/>
        </w:trPr>
        <w:tc>
          <w:tcPr>
            <w:tcW w:w="9356" w:type="dxa"/>
            <w:gridSpan w:val="2"/>
          </w:tcPr>
          <w:tbl>
            <w:tblPr>
              <w:tblpPr w:leftFromText="180" w:rightFromText="180" w:vertAnchor="text" w:horzAnchor="margin" w:tblpY="-24"/>
              <w:tblW w:w="9615" w:type="dxa"/>
              <w:tblLayout w:type="fixed"/>
              <w:tblLook w:val="0000"/>
            </w:tblPr>
            <w:tblGrid>
              <w:gridCol w:w="2552"/>
              <w:gridCol w:w="2126"/>
              <w:gridCol w:w="2126"/>
              <w:gridCol w:w="2811"/>
            </w:tblGrid>
            <w:tr w:rsidR="00C6084D" w:rsidRPr="00C6084D" w:rsidTr="00C572BF">
              <w:trPr>
                <w:trHeight w:val="143"/>
              </w:trPr>
              <w:tc>
                <w:tcPr>
                  <w:tcW w:w="2552" w:type="dxa"/>
                </w:tcPr>
                <w:p w:rsidR="00C6084D" w:rsidRPr="00C6084D" w:rsidRDefault="00C6084D" w:rsidP="00C572BF">
                  <w:pPr>
                    <w:pStyle w:val="a8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Температура</w:t>
                  </w:r>
                </w:p>
              </w:tc>
              <w:tc>
                <w:tcPr>
                  <w:tcW w:w="2126" w:type="dxa"/>
                </w:tcPr>
                <w:p w:rsidR="00C6084D" w:rsidRPr="00C6084D" w:rsidRDefault="00C6084D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колонка</w:t>
                  </w:r>
                </w:p>
              </w:tc>
              <w:tc>
                <w:tcPr>
                  <w:tcW w:w="2126" w:type="dxa"/>
                </w:tcPr>
                <w:p w:rsidR="00C6084D" w:rsidRPr="00C6084D" w:rsidRDefault="000958A4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0-5</w:t>
                  </w:r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2811" w:type="dxa"/>
                </w:tcPr>
                <w:p w:rsidR="00C6084D" w:rsidRPr="00C6084D" w:rsidRDefault="000958A4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180</w:t>
                  </w:r>
                  <w:proofErr w:type="gramStart"/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</w:p>
              </w:tc>
            </w:tr>
            <w:tr w:rsidR="00C6084D" w:rsidRPr="00C6084D" w:rsidTr="00C572BF">
              <w:trPr>
                <w:trHeight w:val="143"/>
              </w:trPr>
              <w:tc>
                <w:tcPr>
                  <w:tcW w:w="2552" w:type="dxa"/>
                </w:tcPr>
                <w:p w:rsidR="00C6084D" w:rsidRPr="00C6084D" w:rsidRDefault="00C6084D" w:rsidP="00C572BF">
                  <w:pPr>
                    <w:pStyle w:val="a8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C6084D" w:rsidRPr="00C6084D" w:rsidRDefault="00C6084D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C6084D" w:rsidRPr="00C6084D" w:rsidRDefault="000958A4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5-7</w:t>
                  </w:r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2811" w:type="dxa"/>
                </w:tcPr>
                <w:p w:rsidR="00C6084D" w:rsidRPr="00C6084D" w:rsidRDefault="000958A4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180–220</w:t>
                  </w:r>
                  <w:proofErr w:type="gramStart"/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</w:p>
              </w:tc>
            </w:tr>
            <w:tr w:rsidR="00C6084D" w:rsidRPr="00C6084D" w:rsidTr="00C572BF">
              <w:trPr>
                <w:trHeight w:val="143"/>
              </w:trPr>
              <w:tc>
                <w:tcPr>
                  <w:tcW w:w="2552" w:type="dxa"/>
                </w:tcPr>
                <w:p w:rsidR="00C6084D" w:rsidRPr="00C6084D" w:rsidRDefault="00C6084D" w:rsidP="00C572BF">
                  <w:pPr>
                    <w:pStyle w:val="a8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C6084D" w:rsidRPr="00C6084D" w:rsidRDefault="00C6084D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C6084D" w:rsidRPr="00C6084D" w:rsidRDefault="00417945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7-12</w:t>
                  </w:r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 xml:space="preserve"> мин</w:t>
                  </w:r>
                </w:p>
              </w:tc>
              <w:tc>
                <w:tcPr>
                  <w:tcW w:w="2811" w:type="dxa"/>
                </w:tcPr>
                <w:p w:rsidR="00C6084D" w:rsidRPr="00C6084D" w:rsidRDefault="00417945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220</w:t>
                  </w:r>
                  <w:proofErr w:type="gramStart"/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</w:p>
              </w:tc>
            </w:tr>
            <w:tr w:rsidR="00C6084D" w:rsidRPr="00C6084D" w:rsidTr="00C572BF">
              <w:trPr>
                <w:trHeight w:val="161"/>
              </w:trPr>
              <w:tc>
                <w:tcPr>
                  <w:tcW w:w="2552" w:type="dxa"/>
                </w:tcPr>
                <w:p w:rsidR="00C6084D" w:rsidRPr="00C6084D" w:rsidRDefault="00C6084D" w:rsidP="00C572BF">
                  <w:pPr>
                    <w:pStyle w:val="a8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C6084D" w:rsidRPr="00C6084D" w:rsidRDefault="00C6084D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инжектор</w:t>
                  </w:r>
                </w:p>
              </w:tc>
              <w:tc>
                <w:tcPr>
                  <w:tcW w:w="4937" w:type="dxa"/>
                  <w:gridSpan w:val="2"/>
                </w:tcPr>
                <w:p w:rsidR="00C6084D" w:rsidRPr="00C6084D" w:rsidRDefault="00841352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200</w:t>
                  </w:r>
                  <w:proofErr w:type="gramStart"/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proofErr w:type="gramEnd"/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;</w:t>
                  </w:r>
                </w:p>
              </w:tc>
            </w:tr>
            <w:tr w:rsidR="00C6084D" w:rsidRPr="00C6084D" w:rsidTr="00C572BF">
              <w:trPr>
                <w:trHeight w:val="307"/>
              </w:trPr>
              <w:tc>
                <w:tcPr>
                  <w:tcW w:w="2552" w:type="dxa"/>
                </w:tcPr>
                <w:p w:rsidR="00C6084D" w:rsidRPr="00C6084D" w:rsidRDefault="00C6084D" w:rsidP="00C572BF">
                  <w:pPr>
                    <w:pStyle w:val="a8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C6084D" w:rsidRPr="00C6084D" w:rsidRDefault="00C6084D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детектор</w:t>
                  </w:r>
                </w:p>
              </w:tc>
              <w:tc>
                <w:tcPr>
                  <w:tcW w:w="4937" w:type="dxa"/>
                  <w:gridSpan w:val="2"/>
                </w:tcPr>
                <w:p w:rsidR="00C6084D" w:rsidRPr="00C6084D" w:rsidRDefault="00841352" w:rsidP="00C572BF">
                  <w:pPr>
                    <w:pStyle w:val="a8"/>
                    <w:jc w:val="both"/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275</w:t>
                  </w:r>
                  <w:r w:rsidR="00C6084D" w:rsidRPr="00C6084D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 °С</w:t>
                  </w:r>
                  <w:r w:rsidR="00CC2EF0">
                    <w:rPr>
                      <w:rFonts w:ascii="Times New Roman" w:hAnsi="Times New Roman"/>
                      <w:b w:val="0"/>
                      <w:color w:val="000000"/>
                      <w:szCs w:val="28"/>
                    </w:rPr>
                    <w:t>.</w:t>
                  </w:r>
                </w:p>
              </w:tc>
            </w:tr>
          </w:tbl>
          <w:p w:rsidR="00C6084D" w:rsidRPr="00C6084D" w:rsidRDefault="00C6084D" w:rsidP="00C572BF">
            <w:pPr>
              <w:pStyle w:val="a8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</w:tr>
    </w:tbl>
    <w:p w:rsidR="00B1732B" w:rsidRDefault="004663B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Хроматографируют раствор для проверки чувствительности хроматографической системы, стандартный раствор и испытуемый раствор.</w:t>
      </w:r>
    </w:p>
    <w:p w:rsidR="00BF5A39" w:rsidRDefault="00BF5A39" w:rsidP="00F207B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BF5A39" w:rsidRDefault="00BF5A39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F5A3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BF5A3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пика триэтиламина должно составлять не менее 10.</w:t>
      </w:r>
    </w:p>
    <w:p w:rsidR="00077DB1" w:rsidRDefault="00077DB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077DB1" w:rsidRDefault="00077DB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077DB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триэтиламина должен быть не более 2;</w:t>
      </w:r>
    </w:p>
    <w:p w:rsidR="00077DB1" w:rsidRDefault="00077DB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триэтиламина не должно превышать 10 % (6 определений);</w:t>
      </w:r>
    </w:p>
    <w:p w:rsidR="00077DB1" w:rsidRDefault="00077DB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BF3">
        <w:rPr>
          <w:rFonts w:ascii="Times New Roman" w:hAnsi="Times New Roman" w:cs="Times New Roman"/>
          <w:sz w:val="28"/>
          <w:szCs w:val="28"/>
        </w:rPr>
        <w:t xml:space="preserve">рассчитанная по пику триэтиламина, </w:t>
      </w:r>
      <w:r>
        <w:rPr>
          <w:rFonts w:ascii="Times New Roman" w:hAnsi="Times New Roman" w:cs="Times New Roman"/>
          <w:sz w:val="28"/>
          <w:szCs w:val="28"/>
        </w:rPr>
        <w:t>должна составлять не менее 5000 теоретических тарелок.</w:t>
      </w:r>
    </w:p>
    <w:p w:rsidR="00864BF3" w:rsidRDefault="005B24CE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триэтиламина в процентах </w:t>
      </w:r>
      <w:r>
        <w:rPr>
          <w:rFonts w:ascii="Times New Roman" w:hAnsi="Times New Roman" w:cs="Times New Roman"/>
          <w:i/>
          <w:sz w:val="28"/>
          <w:szCs w:val="28"/>
        </w:rPr>
        <w:t xml:space="preserve">(Х) </w:t>
      </w:r>
      <w:r w:rsidRPr="005B24CE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B1732B" w:rsidRDefault="005B24CE">
      <w:pPr>
        <w:pStyle w:val="1"/>
        <w:tabs>
          <w:tab w:val="left" w:pos="6237"/>
        </w:tabs>
        <w:spacing w:after="120"/>
        <w:ind w:firstLine="72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0,727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·1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0,00018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356" w:type="dxa"/>
        <w:tblInd w:w="108" w:type="dxa"/>
        <w:tblLayout w:type="fixed"/>
        <w:tblLook w:val="0000"/>
      </w:tblPr>
      <w:tblGrid>
        <w:gridCol w:w="709"/>
        <w:gridCol w:w="709"/>
        <w:gridCol w:w="283"/>
        <w:gridCol w:w="7655"/>
      </w:tblGrid>
      <w:tr w:rsidR="005B24CE" w:rsidRPr="00F05A64" w:rsidTr="000C3C5B">
        <w:trPr>
          <w:trHeight w:val="160"/>
        </w:trPr>
        <w:tc>
          <w:tcPr>
            <w:tcW w:w="709" w:type="dxa"/>
          </w:tcPr>
          <w:p w:rsidR="005B24CE" w:rsidRPr="00737947" w:rsidRDefault="005B24CE" w:rsidP="000C3C5B">
            <w:pPr>
              <w:pStyle w:val="BodyText21"/>
              <w:widowControl w:val="0"/>
              <w:tabs>
                <w:tab w:val="left" w:pos="567"/>
              </w:tabs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737947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709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73794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B24CE" w:rsidRPr="00737947" w:rsidRDefault="00737947" w:rsidP="000C3C5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площадь пика триэтиламина</w:t>
            </w:r>
            <w:r w:rsidR="005B24CE" w:rsidRPr="00737947">
              <w:rPr>
                <w:rFonts w:ascii="Times New Roman" w:hAnsi="Times New Roman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5B24CE" w:rsidRPr="00F05A64" w:rsidTr="000C3C5B">
        <w:tc>
          <w:tcPr>
            <w:tcW w:w="709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73794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B24CE" w:rsidRPr="00737947" w:rsidRDefault="00737947" w:rsidP="000C3C5B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пика триэтиламина</w:t>
            </w:r>
            <w:r w:rsidR="005B24CE"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хроматограмме стандартного раствора;</w:t>
            </w:r>
          </w:p>
        </w:tc>
      </w:tr>
      <w:tr w:rsidR="005B24CE" w:rsidRPr="00F05A64" w:rsidTr="000C3C5B">
        <w:tc>
          <w:tcPr>
            <w:tcW w:w="709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73794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83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B24CE" w:rsidRPr="00737947" w:rsidRDefault="00371450" w:rsidP="000C3C5B">
            <w:pPr>
              <w:widowControl w:val="0"/>
              <w:tabs>
                <w:tab w:val="left" w:pos="567"/>
              </w:tabs>
              <w:spacing w:after="120" w:line="240" w:lineRule="auto"/>
              <w:ind w:right="15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субстанции, </w:t>
            </w:r>
            <w:proofErr w:type="gramStart"/>
            <w:r w:rsidR="005B24CE"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5B24CE"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5B24CE" w:rsidRPr="00F05A64" w:rsidTr="000C3C5B">
        <w:trPr>
          <w:trHeight w:val="208"/>
        </w:trPr>
        <w:tc>
          <w:tcPr>
            <w:tcW w:w="709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B24CE" w:rsidRPr="00737947" w:rsidRDefault="00CF7D80" w:rsidP="000C3C5B">
            <w:pPr>
              <w:tabs>
                <w:tab w:val="left" w:pos="567"/>
              </w:tabs>
              <w:spacing w:after="0" w:line="240" w:lineRule="auto"/>
              <w:ind w:right="-2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5B24CE" w:rsidRPr="00737947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B24CE" w:rsidRPr="00737947" w:rsidRDefault="00CF7D80" w:rsidP="000C3C5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объём триэтиламина, взятый для приготовления стандартного раствора</w:t>
            </w:r>
            <w:r w:rsidR="005B24CE" w:rsidRPr="00737947">
              <w:rPr>
                <w:rFonts w:ascii="Times New Roman" w:hAnsi="Times New Roman"/>
                <w:color w:val="000000"/>
                <w:szCs w:val="28"/>
              </w:rPr>
              <w:t>,</w:t>
            </w:r>
            <w:r w:rsidR="00796F3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 мл</w:t>
            </w:r>
            <w:r w:rsidR="005B24CE" w:rsidRPr="00737947">
              <w:rPr>
                <w:rFonts w:ascii="Times New Roman" w:hAnsi="Times New Roman"/>
                <w:color w:val="000000"/>
                <w:spacing w:val="-6"/>
                <w:szCs w:val="28"/>
              </w:rPr>
              <w:t>;</w:t>
            </w:r>
          </w:p>
        </w:tc>
      </w:tr>
      <w:tr w:rsidR="005B24CE" w:rsidRPr="00F05A64" w:rsidTr="000C3C5B">
        <w:trPr>
          <w:trHeight w:val="331"/>
        </w:trPr>
        <w:tc>
          <w:tcPr>
            <w:tcW w:w="709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83" w:type="dxa"/>
          </w:tcPr>
          <w:p w:rsidR="005B24CE" w:rsidRPr="00737947" w:rsidRDefault="005B24CE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5B24CE" w:rsidRPr="00737947" w:rsidRDefault="005B24CE" w:rsidP="000C3C5B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Cs w:val="28"/>
              </w:rPr>
              <w:t xml:space="preserve">содержание </w:t>
            </w:r>
            <w:r w:rsidR="006A452E">
              <w:rPr>
                <w:rFonts w:ascii="Times New Roman" w:hAnsi="Times New Roman"/>
                <w:color w:val="000000"/>
                <w:szCs w:val="28"/>
              </w:rPr>
              <w:t xml:space="preserve">основного вещества в </w:t>
            </w:r>
            <w:proofErr w:type="spellStart"/>
            <w:r w:rsidR="006A452E">
              <w:rPr>
                <w:rFonts w:ascii="Times New Roman" w:hAnsi="Times New Roman"/>
                <w:color w:val="000000"/>
                <w:szCs w:val="28"/>
              </w:rPr>
              <w:t>триэтиламине</w:t>
            </w:r>
            <w:proofErr w:type="spellEnd"/>
            <w:proofErr w:type="gramStart"/>
            <w:r w:rsidR="008A188C">
              <w:rPr>
                <w:rFonts w:ascii="Times New Roman" w:hAnsi="Times New Roman"/>
                <w:color w:val="000000"/>
                <w:szCs w:val="28"/>
              </w:rPr>
              <w:t>, %;</w:t>
            </w:r>
            <w:proofErr w:type="gramEnd"/>
          </w:p>
        </w:tc>
      </w:tr>
      <w:tr w:rsidR="008A188C" w:rsidRPr="00F05A64" w:rsidTr="000C3C5B">
        <w:tc>
          <w:tcPr>
            <w:tcW w:w="709" w:type="dxa"/>
          </w:tcPr>
          <w:p w:rsidR="008A188C" w:rsidRPr="00737947" w:rsidRDefault="008A188C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A188C" w:rsidRPr="008A188C" w:rsidRDefault="008A188C" w:rsidP="000C3C5B">
            <w:pPr>
              <w:tabs>
                <w:tab w:val="left" w:pos="567"/>
              </w:tabs>
              <w:spacing w:after="0" w:line="240" w:lineRule="auto"/>
              <w:ind w:right="-27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A188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0,727</w:t>
            </w:r>
          </w:p>
        </w:tc>
        <w:tc>
          <w:tcPr>
            <w:tcW w:w="283" w:type="dxa"/>
          </w:tcPr>
          <w:p w:rsidR="008A188C" w:rsidRPr="00737947" w:rsidRDefault="008A188C" w:rsidP="000C3C5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794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655" w:type="dxa"/>
          </w:tcPr>
          <w:p w:rsidR="00B1732B" w:rsidRDefault="008A188C" w:rsidP="000C3C5B">
            <w:pPr>
              <w:pStyle w:val="ac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плотность триэтиламина, г/мл.</w:t>
            </w:r>
          </w:p>
        </w:tc>
      </w:tr>
    </w:tbl>
    <w:p w:rsidR="00B1732B" w:rsidRDefault="00112C9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Сульфаты.</w:t>
      </w:r>
      <w:r>
        <w:rPr>
          <w:rFonts w:ascii="Times New Roman" w:hAnsi="Times New Roman" w:cs="Times New Roman"/>
          <w:sz w:val="28"/>
          <w:szCs w:val="28"/>
        </w:rPr>
        <w:t xml:space="preserve"> Не более 0,1 % (ОФС «Сульфаты», метод 1).</w:t>
      </w:r>
      <w:r w:rsidR="008A506A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 мл помещают 1 г субстанции, прибавляют 70 мл воды, перемешивают в течение 10 мин</w:t>
      </w:r>
      <w:r w:rsidR="00792C0B">
        <w:rPr>
          <w:rFonts w:ascii="Times New Roman" w:hAnsi="Times New Roman" w:cs="Times New Roman"/>
          <w:sz w:val="28"/>
          <w:szCs w:val="28"/>
        </w:rPr>
        <w:t>, доводят объём раствора водой до метки и фильтруют.</w:t>
      </w:r>
    </w:p>
    <w:p w:rsidR="007B6044" w:rsidRDefault="007B6044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Хлориды.</w:t>
      </w:r>
      <w:r>
        <w:rPr>
          <w:rFonts w:ascii="Times New Roman" w:hAnsi="Times New Roman" w:cs="Times New Roman"/>
          <w:sz w:val="28"/>
          <w:szCs w:val="28"/>
        </w:rPr>
        <w:t xml:space="preserve"> Не более 0,025 % (ОФС «Хлориды»). В мерную колбу вместимостью 100 мл помещают 0,8 г субстанции</w:t>
      </w:r>
      <w:r w:rsidR="00115A09">
        <w:rPr>
          <w:rFonts w:ascii="Times New Roman" w:hAnsi="Times New Roman" w:cs="Times New Roman"/>
          <w:sz w:val="28"/>
          <w:szCs w:val="28"/>
        </w:rPr>
        <w:t>, прибавляют 70 мл воды, перемешивают в течение 10 мин</w:t>
      </w:r>
      <w:r w:rsidR="007B4AFC">
        <w:rPr>
          <w:rFonts w:ascii="Times New Roman" w:hAnsi="Times New Roman" w:cs="Times New Roman"/>
          <w:sz w:val="28"/>
          <w:szCs w:val="28"/>
        </w:rPr>
        <w:t>, доводят объём раствора водой до метки и фильтруют.</w:t>
      </w:r>
    </w:p>
    <w:p w:rsidR="003F30AB" w:rsidRDefault="00081AC2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Сульфатная зола.</w:t>
      </w:r>
      <w:r>
        <w:rPr>
          <w:rFonts w:ascii="Times New Roman" w:hAnsi="Times New Roman" w:cs="Times New Roman"/>
          <w:sz w:val="28"/>
          <w:szCs w:val="28"/>
        </w:rPr>
        <w:t xml:space="preserve"> Не более 0,2 % (ОФС «Сульфатная зола»). Для определения используют около 1 г (точная навеска) субстанции.</w:t>
      </w:r>
    </w:p>
    <w:p w:rsidR="00261291" w:rsidRDefault="00261291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Тяжёлые металлы.</w:t>
      </w:r>
      <w:r>
        <w:rPr>
          <w:rFonts w:ascii="Times New Roman" w:hAnsi="Times New Roman" w:cs="Times New Roman"/>
          <w:sz w:val="28"/>
          <w:szCs w:val="28"/>
        </w:rPr>
        <w:t xml:space="preserve"> Не более 0,001 %. Определение проводят в соответствии с ОФС «Тяжёлые металлы», метод 2, в зольном остатке, полученном после сжигания 1 г субстанции.</w:t>
      </w:r>
    </w:p>
    <w:p w:rsidR="00114F0D" w:rsidRDefault="00114F0D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Остаточные органические растворители.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BF3DD4" w:rsidRDefault="00BF3DD4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Микробиологическая чистота.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ОФС «Микробиологическая чистота».</w:t>
      </w:r>
    </w:p>
    <w:p w:rsidR="00EC2B9B" w:rsidRDefault="0087123B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титриметрии.</w:t>
      </w:r>
    </w:p>
    <w:p w:rsidR="0087123B" w:rsidRDefault="0087123B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0,18 г (точная навеска) субстанции помещают в </w:t>
      </w:r>
      <w:r w:rsidR="00197183">
        <w:rPr>
          <w:rFonts w:ascii="Times New Roman" w:hAnsi="Times New Roman" w:cs="Times New Roman"/>
          <w:sz w:val="28"/>
          <w:szCs w:val="28"/>
        </w:rPr>
        <w:t xml:space="preserve">коническую </w:t>
      </w:r>
      <w:r w:rsidR="007E6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колб</w:t>
      </w:r>
      <w:r w:rsidR="00197183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вместимостью 200 мл, прибавляют 100 мл воды, перемешивают при нагревании до полного растворения, охлаждают </w:t>
      </w:r>
      <w:r w:rsidR="00197183">
        <w:rPr>
          <w:rFonts w:ascii="Times New Roman" w:hAnsi="Times New Roman" w:cs="Times New Roman"/>
          <w:sz w:val="28"/>
          <w:szCs w:val="28"/>
        </w:rPr>
        <w:t xml:space="preserve">до комнатной температуры </w:t>
      </w:r>
      <w:r>
        <w:rPr>
          <w:rFonts w:ascii="Times New Roman" w:hAnsi="Times New Roman" w:cs="Times New Roman"/>
          <w:sz w:val="28"/>
          <w:szCs w:val="28"/>
        </w:rPr>
        <w:t xml:space="preserve">и титруют 0,1 М раствором натрия гидроксида до перехода окраски от бесцветной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красной (индикатор</w:t>
      </w:r>
      <w:r w:rsidR="00197183">
        <w:rPr>
          <w:rFonts w:ascii="Times New Roman" w:hAnsi="Times New Roman" w:cs="Times New Roman"/>
          <w:sz w:val="28"/>
          <w:szCs w:val="28"/>
        </w:rPr>
        <w:t xml:space="preserve"> – три капли </w:t>
      </w:r>
      <w:r>
        <w:rPr>
          <w:rFonts w:ascii="Times New Roman" w:hAnsi="Times New Roman" w:cs="Times New Roman"/>
          <w:sz w:val="28"/>
          <w:szCs w:val="28"/>
        </w:rPr>
        <w:t>фенолфталеина раствора 1 %).</w:t>
      </w:r>
    </w:p>
    <w:p w:rsidR="0005430A" w:rsidRDefault="0005430A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05430A" w:rsidRDefault="0005430A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мл 0,1 М раствора натрия гидроксида соответствует 24,93 мг эрдостеина 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430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430A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05430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839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5430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DEC" w:rsidRPr="00473DEC" w:rsidRDefault="00473DEC" w:rsidP="00BE53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473DEC" w:rsidRPr="00473DEC" w:rsidSect="00C572BF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2B" w:rsidRDefault="00B1732B" w:rsidP="009E449E">
      <w:pPr>
        <w:spacing w:after="0" w:line="240" w:lineRule="auto"/>
      </w:pPr>
      <w:r>
        <w:separator/>
      </w:r>
    </w:p>
  </w:endnote>
  <w:endnote w:type="continuationSeparator" w:id="0">
    <w:p w:rsidR="00B1732B" w:rsidRDefault="00B1732B" w:rsidP="009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732B" w:rsidRPr="00C572BF" w:rsidRDefault="002C130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72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732B" w:rsidRPr="00C572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72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16D7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572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732B" w:rsidRDefault="00B173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2B" w:rsidRDefault="00B1732B" w:rsidP="009E449E">
      <w:pPr>
        <w:spacing w:after="0" w:line="240" w:lineRule="auto"/>
      </w:pPr>
      <w:r>
        <w:separator/>
      </w:r>
    </w:p>
  </w:footnote>
  <w:footnote w:type="continuationSeparator" w:id="0">
    <w:p w:rsidR="00B1732B" w:rsidRDefault="00B1732B" w:rsidP="009E4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49E"/>
    <w:rsid w:val="00012ACD"/>
    <w:rsid w:val="000168C0"/>
    <w:rsid w:val="00052CAA"/>
    <w:rsid w:val="0005430A"/>
    <w:rsid w:val="0006502B"/>
    <w:rsid w:val="00077DB1"/>
    <w:rsid w:val="00081AC2"/>
    <w:rsid w:val="000958A4"/>
    <w:rsid w:val="000B2FF4"/>
    <w:rsid w:val="000C3C5B"/>
    <w:rsid w:val="00101071"/>
    <w:rsid w:val="00112C96"/>
    <w:rsid w:val="00114F0D"/>
    <w:rsid w:val="00115A09"/>
    <w:rsid w:val="00143444"/>
    <w:rsid w:val="0014593A"/>
    <w:rsid w:val="001522E1"/>
    <w:rsid w:val="00152F96"/>
    <w:rsid w:val="00196BC8"/>
    <w:rsid w:val="00197183"/>
    <w:rsid w:val="001B7ADE"/>
    <w:rsid w:val="001D0EA8"/>
    <w:rsid w:val="001E4BA8"/>
    <w:rsid w:val="0020320D"/>
    <w:rsid w:val="00232354"/>
    <w:rsid w:val="00235638"/>
    <w:rsid w:val="00261291"/>
    <w:rsid w:val="0026586E"/>
    <w:rsid w:val="002A160C"/>
    <w:rsid w:val="002C1307"/>
    <w:rsid w:val="002C6942"/>
    <w:rsid w:val="002E18B5"/>
    <w:rsid w:val="002F2A28"/>
    <w:rsid w:val="00336168"/>
    <w:rsid w:val="003538C8"/>
    <w:rsid w:val="00371450"/>
    <w:rsid w:val="003D34A9"/>
    <w:rsid w:val="003E2F21"/>
    <w:rsid w:val="003E4C90"/>
    <w:rsid w:val="003F30AB"/>
    <w:rsid w:val="00415984"/>
    <w:rsid w:val="00417945"/>
    <w:rsid w:val="0043220E"/>
    <w:rsid w:val="004353D4"/>
    <w:rsid w:val="004663B0"/>
    <w:rsid w:val="00466871"/>
    <w:rsid w:val="00473DEC"/>
    <w:rsid w:val="004A16D7"/>
    <w:rsid w:val="004C5768"/>
    <w:rsid w:val="004E2834"/>
    <w:rsid w:val="005205E5"/>
    <w:rsid w:val="005660FB"/>
    <w:rsid w:val="00595E74"/>
    <w:rsid w:val="005A2B04"/>
    <w:rsid w:val="005B24CE"/>
    <w:rsid w:val="005C05D0"/>
    <w:rsid w:val="005C1E23"/>
    <w:rsid w:val="005E6F74"/>
    <w:rsid w:val="005F4303"/>
    <w:rsid w:val="00605689"/>
    <w:rsid w:val="00634DB9"/>
    <w:rsid w:val="00640EB7"/>
    <w:rsid w:val="006412E4"/>
    <w:rsid w:val="00660D85"/>
    <w:rsid w:val="00667195"/>
    <w:rsid w:val="00677EDD"/>
    <w:rsid w:val="006A452E"/>
    <w:rsid w:val="006C748C"/>
    <w:rsid w:val="00714A1C"/>
    <w:rsid w:val="00723623"/>
    <w:rsid w:val="007336CA"/>
    <w:rsid w:val="00737947"/>
    <w:rsid w:val="00745AD6"/>
    <w:rsid w:val="00773650"/>
    <w:rsid w:val="00785E87"/>
    <w:rsid w:val="00792C0B"/>
    <w:rsid w:val="0079323B"/>
    <w:rsid w:val="00796F39"/>
    <w:rsid w:val="007A346C"/>
    <w:rsid w:val="007B4AFC"/>
    <w:rsid w:val="007B6044"/>
    <w:rsid w:val="007B63A8"/>
    <w:rsid w:val="007E6D55"/>
    <w:rsid w:val="00823370"/>
    <w:rsid w:val="00837001"/>
    <w:rsid w:val="00841352"/>
    <w:rsid w:val="00841A71"/>
    <w:rsid w:val="00847296"/>
    <w:rsid w:val="00864BF3"/>
    <w:rsid w:val="0087123B"/>
    <w:rsid w:val="008A188C"/>
    <w:rsid w:val="008A506A"/>
    <w:rsid w:val="00916845"/>
    <w:rsid w:val="0093491B"/>
    <w:rsid w:val="00962D29"/>
    <w:rsid w:val="009756C3"/>
    <w:rsid w:val="009850DC"/>
    <w:rsid w:val="009C2FC2"/>
    <w:rsid w:val="009C7AA8"/>
    <w:rsid w:val="009E449E"/>
    <w:rsid w:val="009F145F"/>
    <w:rsid w:val="009F6FAA"/>
    <w:rsid w:val="00A1131D"/>
    <w:rsid w:val="00A17273"/>
    <w:rsid w:val="00A54CB6"/>
    <w:rsid w:val="00A80C24"/>
    <w:rsid w:val="00AB6888"/>
    <w:rsid w:val="00B1225F"/>
    <w:rsid w:val="00B1732B"/>
    <w:rsid w:val="00B66CC6"/>
    <w:rsid w:val="00B92143"/>
    <w:rsid w:val="00B9652C"/>
    <w:rsid w:val="00BA0F1B"/>
    <w:rsid w:val="00BE5380"/>
    <w:rsid w:val="00BF3DD4"/>
    <w:rsid w:val="00BF5A39"/>
    <w:rsid w:val="00C129AF"/>
    <w:rsid w:val="00C54474"/>
    <w:rsid w:val="00C572BF"/>
    <w:rsid w:val="00C6084D"/>
    <w:rsid w:val="00C91D5D"/>
    <w:rsid w:val="00C9783E"/>
    <w:rsid w:val="00CB474F"/>
    <w:rsid w:val="00CC2EF0"/>
    <w:rsid w:val="00CD52DD"/>
    <w:rsid w:val="00CF7D80"/>
    <w:rsid w:val="00D00BEF"/>
    <w:rsid w:val="00D71240"/>
    <w:rsid w:val="00D83938"/>
    <w:rsid w:val="00D855BA"/>
    <w:rsid w:val="00D87FE9"/>
    <w:rsid w:val="00DA7A61"/>
    <w:rsid w:val="00DB1B23"/>
    <w:rsid w:val="00E21989"/>
    <w:rsid w:val="00E65A20"/>
    <w:rsid w:val="00E75B6B"/>
    <w:rsid w:val="00E87760"/>
    <w:rsid w:val="00E94E5C"/>
    <w:rsid w:val="00EC2B9B"/>
    <w:rsid w:val="00F207B5"/>
    <w:rsid w:val="00F75134"/>
    <w:rsid w:val="00FB5CB7"/>
    <w:rsid w:val="00FE32FA"/>
    <w:rsid w:val="00FE3991"/>
    <w:rsid w:val="00FE3A2E"/>
    <w:rsid w:val="00FE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449E"/>
  </w:style>
  <w:style w:type="paragraph" w:styleId="a5">
    <w:name w:val="footer"/>
    <w:basedOn w:val="a"/>
    <w:link w:val="a6"/>
    <w:uiPriority w:val="99"/>
    <w:unhideWhenUsed/>
    <w:rsid w:val="009E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49E"/>
  </w:style>
  <w:style w:type="table" w:styleId="a7">
    <w:name w:val="Table Grid"/>
    <w:basedOn w:val="a1"/>
    <w:uiPriority w:val="59"/>
    <w:rsid w:val="00841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841A7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41A7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17273"/>
    <w:pPr>
      <w:ind w:left="720"/>
      <w:contextualSpacing/>
    </w:pPr>
  </w:style>
  <w:style w:type="character" w:customStyle="1" w:styleId="ab">
    <w:name w:val="Основной текст + Курсив"/>
    <w:basedOn w:val="a0"/>
    <w:rsid w:val="00C608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c">
    <w:name w:val="Plain Text"/>
    <w:aliases w:val="Plain Text Char"/>
    <w:basedOn w:val="a"/>
    <w:link w:val="ad"/>
    <w:rsid w:val="005B24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5B24C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B24CE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BodyText21">
    <w:name w:val="Body Text 21"/>
    <w:basedOn w:val="a"/>
    <w:rsid w:val="005B24CE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B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24CE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C572B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572B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572B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572B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57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5</cp:revision>
  <cp:lastPrinted>2019-07-05T06:57:00Z</cp:lastPrinted>
  <dcterms:created xsi:type="dcterms:W3CDTF">2020-04-16T15:35:00Z</dcterms:created>
  <dcterms:modified xsi:type="dcterms:W3CDTF">2020-05-06T09:56:00Z</dcterms:modified>
</cp:coreProperties>
</file>