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62" w:rsidRPr="00F604D6" w:rsidRDefault="00B23662" w:rsidP="00B23662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23662" w:rsidRPr="00F604D6" w:rsidRDefault="00B23662" w:rsidP="00B2366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23662" w:rsidRPr="00F604D6" w:rsidRDefault="00B23662" w:rsidP="00B2366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23662" w:rsidRDefault="00B23662" w:rsidP="00B23662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23662" w:rsidRPr="00231C17" w:rsidRDefault="00B23662" w:rsidP="00B2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23662" w:rsidTr="000A7E4C">
        <w:tc>
          <w:tcPr>
            <w:tcW w:w="9356" w:type="dxa"/>
          </w:tcPr>
          <w:p w:rsidR="00B23662" w:rsidRDefault="00B23662" w:rsidP="000A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662" w:rsidRDefault="00B23662" w:rsidP="00B2366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23662" w:rsidRPr="00F57AED" w:rsidTr="000A7E4C">
        <w:tc>
          <w:tcPr>
            <w:tcW w:w="5920" w:type="dxa"/>
          </w:tcPr>
          <w:p w:rsidR="00B23662" w:rsidRPr="00121CB3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Хлорнитрофенол</w:t>
            </w:r>
          </w:p>
        </w:tc>
        <w:tc>
          <w:tcPr>
            <w:tcW w:w="460" w:type="dxa"/>
          </w:tcPr>
          <w:p w:rsidR="00B23662" w:rsidRPr="00121CB3" w:rsidRDefault="00B23662" w:rsidP="000A7E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662" w:rsidRPr="00F57AED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23662" w:rsidRPr="00121CB3" w:rsidTr="000A7E4C">
        <w:tc>
          <w:tcPr>
            <w:tcW w:w="5920" w:type="dxa"/>
          </w:tcPr>
          <w:p w:rsidR="00B23662" w:rsidRPr="00121CB3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Хлорнитрофенол</w:t>
            </w:r>
          </w:p>
        </w:tc>
        <w:tc>
          <w:tcPr>
            <w:tcW w:w="460" w:type="dxa"/>
          </w:tcPr>
          <w:p w:rsidR="00B23662" w:rsidRPr="00121CB3" w:rsidRDefault="00B23662" w:rsidP="000A7E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3662" w:rsidRPr="00121CB3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662" w:rsidRPr="00A70813" w:rsidTr="000A7E4C">
        <w:tc>
          <w:tcPr>
            <w:tcW w:w="5920" w:type="dxa"/>
          </w:tcPr>
          <w:p w:rsidR="00B23662" w:rsidRPr="00B23662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Chlornitrophenolum</w:t>
            </w:r>
          </w:p>
        </w:tc>
        <w:tc>
          <w:tcPr>
            <w:tcW w:w="460" w:type="dxa"/>
          </w:tcPr>
          <w:p w:rsidR="00B23662" w:rsidRPr="00121CB3" w:rsidRDefault="00B23662" w:rsidP="000A7E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23662" w:rsidRPr="00A70813" w:rsidRDefault="00B23662" w:rsidP="000A7E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42-2502-95, ВФС 42-2559-95</w:t>
            </w:r>
          </w:p>
        </w:tc>
      </w:tr>
    </w:tbl>
    <w:p w:rsidR="00B23662" w:rsidRDefault="00B23662" w:rsidP="00B2366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23662" w:rsidTr="000A7E4C">
        <w:tc>
          <w:tcPr>
            <w:tcW w:w="9356" w:type="dxa"/>
          </w:tcPr>
          <w:p w:rsidR="00B23662" w:rsidRDefault="00B23662" w:rsidP="000A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662" w:rsidRPr="00B75F92" w:rsidRDefault="00B23662" w:rsidP="00B23662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3662" w:rsidRPr="00AE4D74" w:rsidTr="000A7E4C">
        <w:tc>
          <w:tcPr>
            <w:tcW w:w="9571" w:type="dxa"/>
            <w:gridSpan w:val="2"/>
          </w:tcPr>
          <w:p w:rsidR="00B23662" w:rsidRPr="005E57D0" w:rsidRDefault="005E57D0" w:rsidP="000A7E4C">
            <w:pPr>
              <w:spacing w:before="24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2-Хлор-4-нитрофенол</w:t>
            </w:r>
          </w:p>
          <w:p w:rsidR="00B23662" w:rsidRPr="005F42EB" w:rsidRDefault="00B23662" w:rsidP="000A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662" w:rsidTr="000A7E4C">
        <w:tc>
          <w:tcPr>
            <w:tcW w:w="9571" w:type="dxa"/>
            <w:gridSpan w:val="2"/>
          </w:tcPr>
          <w:p w:rsidR="00B23662" w:rsidRPr="00FF0E0A" w:rsidRDefault="001E6397" w:rsidP="000A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33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98.25pt" o:ole="">
                  <v:imagedata r:id="rId6" o:title=""/>
                </v:shape>
                <o:OLEObject Type="Embed" ProgID="ChemWindow.Document" ShapeID="_x0000_i1025" DrawAspect="Content" ObjectID="_1648362592" r:id="rId7"/>
              </w:object>
            </w:r>
          </w:p>
        </w:tc>
      </w:tr>
      <w:tr w:rsidR="00B23662" w:rsidTr="000A7E4C">
        <w:tc>
          <w:tcPr>
            <w:tcW w:w="4785" w:type="dxa"/>
          </w:tcPr>
          <w:p w:rsidR="00B23662" w:rsidRPr="005E57D0" w:rsidRDefault="00B23662" w:rsidP="000A7E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E57D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5E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5E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B23662" w:rsidRPr="005E57D0" w:rsidRDefault="00B23662" w:rsidP="000A7E4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7D0">
              <w:rPr>
                <w:rFonts w:ascii="Times New Roman" w:hAnsi="Times New Roman" w:cs="Times New Roman"/>
                <w:sz w:val="28"/>
                <w:szCs w:val="28"/>
              </w:rPr>
              <w:t>173,</w:t>
            </w:r>
            <w:r w:rsidR="005E57D0" w:rsidRPr="005E5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B23662" w:rsidRDefault="00B23662" w:rsidP="00B236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3662" w:rsidRPr="005F480C" w:rsidRDefault="00B23662" w:rsidP="00B236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DB73CD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,5 % и не более 1</w:t>
      </w:r>
      <w:r w:rsidR="00DB73CD">
        <w:rPr>
          <w:rFonts w:ascii="Times New Roman" w:hAnsi="Times New Roman" w:cs="Times New Roman"/>
          <w:sz w:val="28"/>
          <w:szCs w:val="28"/>
        </w:rPr>
        <w:t>01,5 % хлорнитрофенола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3CD">
        <w:rPr>
          <w:rFonts w:ascii="Times New Roman" w:hAnsi="Times New Roman" w:cs="Times New Roman"/>
          <w:sz w:val="28"/>
          <w:szCs w:val="28"/>
        </w:rPr>
        <w:t>C</w:t>
      </w:r>
      <w:r w:rsidRPr="00DB73C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73CD">
        <w:rPr>
          <w:rFonts w:ascii="Times New Roman" w:hAnsi="Times New Roman" w:cs="Times New Roman"/>
          <w:sz w:val="28"/>
          <w:szCs w:val="28"/>
        </w:rPr>
        <w:t>H</w:t>
      </w:r>
      <w:r w:rsidR="00DB73CD" w:rsidRPr="00DB73C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B73C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B73CD">
        <w:rPr>
          <w:rFonts w:ascii="Times New Roman" w:hAnsi="Times New Roman" w:cs="Times New Roman"/>
          <w:sz w:val="28"/>
          <w:szCs w:val="28"/>
        </w:rPr>
        <w:t>NO</w:t>
      </w:r>
      <w:r w:rsidR="00DB73CD" w:rsidRPr="00DB73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</w:t>
      </w:r>
      <w:r w:rsidR="00DB73CD">
        <w:rPr>
          <w:rFonts w:ascii="Times New Roman" w:hAnsi="Times New Roman" w:cs="Times New Roman"/>
          <w:sz w:val="28"/>
        </w:rPr>
        <w:t>а сухое</w:t>
      </w:r>
      <w:r>
        <w:rPr>
          <w:rFonts w:ascii="Times New Roman" w:hAnsi="Times New Roman" w:cs="Times New Roman"/>
          <w:sz w:val="28"/>
        </w:rPr>
        <w:t xml:space="preserve"> вещество.</w:t>
      </w:r>
    </w:p>
    <w:p w:rsidR="00B23662" w:rsidRDefault="00B23662" w:rsidP="00B236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603C" w:rsidRDefault="00B23662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DB7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1C">
        <w:rPr>
          <w:rFonts w:ascii="Times New Roman" w:hAnsi="Times New Roman" w:cs="Times New Roman"/>
          <w:sz w:val="28"/>
          <w:szCs w:val="28"/>
        </w:rPr>
        <w:t>Белый с зеленовато-желтоватым оттенком кристаллический порошок.</w:t>
      </w:r>
    </w:p>
    <w:p w:rsidR="00113978" w:rsidRPr="00113978" w:rsidRDefault="00994D1C" w:rsidP="00113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нерастворим в воде, легко растворим в спирте 9</w:t>
      </w:r>
      <w:r w:rsidR="00945F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% и эфире, растворим в хлороформе.</w:t>
      </w:r>
    </w:p>
    <w:p w:rsidR="00113978" w:rsidRDefault="00113978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78" w:rsidRDefault="00113978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978" w:rsidRDefault="00113978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D60" w:rsidRDefault="00D02D60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D02D60" w:rsidRDefault="00113978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Спектрофотометрия </w:t>
      </w:r>
      <w:r>
        <w:rPr>
          <w:rFonts w:ascii="Times New Roman" w:hAnsi="Times New Roman" w:cs="Times New Roman"/>
          <w:sz w:val="28"/>
          <w:szCs w:val="28"/>
        </w:rPr>
        <w:t xml:space="preserve">(ОФС «Спектрофотометрия в ультрафиолетовой и видимой областях»). Спектр поглощения испытуемого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раствора в области длин волн от 300 до 500 нм должен иметь максимум при 400 нм.</w:t>
      </w:r>
    </w:p>
    <w:p w:rsidR="00113978" w:rsidRDefault="00113978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50 мг субстанции, растворяют в 10 мл спирта 9</w:t>
      </w:r>
      <w:r w:rsidR="00945F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% и доводят объём раствора водой до метки. В мерную колбу вместимостью 100 мл помещают 1,0 мл полученного раствора, прибавляют 2,0 мл аммиака раствора концентрированного 25 % и доводят объём раствора водой до метки.</w:t>
      </w:r>
    </w:p>
    <w:p w:rsidR="005E1D26" w:rsidRDefault="005E1D26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К 25 мг субстанции прибавляют 5 мл воды, встряхивают в течение 2 мин, прибавляют 0,2 мл железа(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 хлорида раствора; должно появиться красно-фиолетовое окрашивание.</w:t>
      </w:r>
    </w:p>
    <w:p w:rsidR="007E0784" w:rsidRDefault="005E1D26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В фарфоровую выпарительную чашку помещают 25 мг субстанции, прибавляют 0,5 мл дифениламина раствора</w:t>
      </w:r>
      <w:r w:rsidR="006F4EFE">
        <w:rPr>
          <w:rFonts w:ascii="Times New Roman" w:hAnsi="Times New Roman" w:cs="Times New Roman"/>
          <w:sz w:val="28"/>
          <w:szCs w:val="28"/>
        </w:rPr>
        <w:t xml:space="preserve"> и нагревают в течение 30 с; через 3 мин должно появиться синее окрашивание, усиливающееся при стоянии.</w:t>
      </w:r>
    </w:p>
    <w:p w:rsidR="000A7E4C" w:rsidRDefault="007E0784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107 до 111 °С (ОФС «Температура плавления», метод 1). Определение проводят после высушивания субстанции при температуре от 65 до 75 °С.</w:t>
      </w:r>
    </w:p>
    <w:p w:rsidR="00F20D04" w:rsidRDefault="00F20D04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F20D04" w:rsidRDefault="00F20D04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8F4D42" w:rsidRDefault="00F20D04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 делительную воронку вместимостью 100 мл помещают 25 мл бензола и 5 мл муравьиной кислоты безводной. Смесь встряхивают в течение </w:t>
      </w:r>
      <w:r w:rsidR="00945FFF">
        <w:rPr>
          <w:rFonts w:ascii="Times New Roman" w:hAnsi="Times New Roman" w:cs="Times New Roman"/>
          <w:sz w:val="28"/>
          <w:szCs w:val="28"/>
        </w:rPr>
        <w:t>4±1</w:t>
      </w:r>
      <w:r>
        <w:rPr>
          <w:rFonts w:ascii="Times New Roman" w:hAnsi="Times New Roman" w:cs="Times New Roman"/>
          <w:sz w:val="28"/>
          <w:szCs w:val="28"/>
        </w:rPr>
        <w:t xml:space="preserve"> мин. После разделения слоёв верхний слой используют для приготовления смеси. Смешивают 20 мл бензола, насыщенного муравьиной кислотой, и 0,4 мл этилацетата.</w:t>
      </w:r>
    </w:p>
    <w:p w:rsidR="008F4D42" w:rsidRDefault="008F4D42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10 мл ацетона растворяют 1 г субстанции.</w:t>
      </w:r>
    </w:p>
    <w:p w:rsidR="001B5EBB" w:rsidRDefault="008F4D42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25 мг хлорнитрофенола, растворяют в ацетоне и доводят объём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раствора тем же растворителем до метки. Раствор используют </w:t>
      </w:r>
      <w:r w:rsidR="001879F0">
        <w:rPr>
          <w:rFonts w:ascii="Times New Roman" w:hAnsi="Times New Roman" w:cs="Times New Roman"/>
          <w:sz w:val="28"/>
          <w:szCs w:val="28"/>
        </w:rPr>
        <w:t>свежеприготовленным.</w:t>
      </w:r>
    </w:p>
    <w:p w:rsidR="008511B9" w:rsidRDefault="001B5EBB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Реактив для детектирования.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В 30 мл спирта 96 % растворяют 1 г диметиламинобензальдегида, прибавляют 3 мл хлористоводородной кислоты концентрированной и 180 мл бутанола. В 100 мл хлористоводородной кислоты разведённой 7,3 % растворяют 1 г олова(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хлорида. Смешивают равные объёмы полученных растворов непосредственно перед применением.</w:t>
      </w:r>
    </w:p>
    <w:p w:rsidR="00101F08" w:rsidRDefault="008511B9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2 мкл испытуемого раствора (200 мкг), 2 мкл (1 мкг) и 4 мкл (2 мкг) стандартного раствора. Пластинку с нанесёнными пробами высушивают на воздухе в течение 10 мин,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до удаления следов растворителей, опрыскивают реактивом для детектирования и просматривают при дневном свете.</w:t>
      </w:r>
    </w:p>
    <w:p w:rsidR="005E1D26" w:rsidRPr="00641413" w:rsidRDefault="00101F08" w:rsidP="00DB73C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допускается наличие не более двух зон адсорбции (4-нитрофенол, </w:t>
      </w:r>
      <w:r w:rsidRPr="0064141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14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945FFF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101F08">
        <w:rPr>
          <w:rFonts w:ascii="Times New Roman" w:hAnsi="Times New Roman" w:cs="Times New Roman"/>
          <w:sz w:val="28"/>
          <w:szCs w:val="28"/>
        </w:rPr>
        <w:t>26</w:t>
      </w:r>
      <w:r w:rsidR="006F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2,6-дихлор-4-нитрофенол,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945FFF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6414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01F08">
        <w:rPr>
          <w:rFonts w:ascii="Times New Roman" w:hAnsi="Times New Roman" w:cs="Times New Roman"/>
          <w:sz w:val="28"/>
          <w:szCs w:val="28"/>
        </w:rPr>
        <w:t>0,46)</w:t>
      </w:r>
      <w:r w:rsidR="00D90524">
        <w:rPr>
          <w:rFonts w:ascii="Times New Roman" w:hAnsi="Times New Roman" w:cs="Times New Roman"/>
          <w:sz w:val="28"/>
          <w:szCs w:val="28"/>
        </w:rPr>
        <w:t>, не превышающих по интенсивности окраски и величине зоны адсорбции на хроматограммах стандартного раствора, содержащих 1 мкг и 2 мкг субстанции соответственно (не более 0,5 и 1,0 %).</w:t>
      </w:r>
    </w:p>
    <w:p w:rsidR="00A62B46" w:rsidRDefault="001325BD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 высушивании», способ 1). Около 0,5 г (точная навеска) субстанции высушивают до постоянной массы при температуре 70±5 °С.</w:t>
      </w:r>
    </w:p>
    <w:p w:rsidR="001325BD" w:rsidRDefault="007D683E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Не более 0,05 % (ОФС «Сульфаты», метод 1). В мерную колбу вместимостью 25 мл помещают 0,5 г субстанции, прибавляют воду, встряхивают в течение 2 мин и фильтруют. Для определения используют 10 мл полученного фильтрата.</w:t>
      </w:r>
    </w:p>
    <w:p w:rsidR="007D683E" w:rsidRDefault="007D683E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Хлориды. </w:t>
      </w:r>
      <w:r>
        <w:rPr>
          <w:rFonts w:ascii="Times New Roman" w:hAnsi="Times New Roman" w:cs="Times New Roman"/>
          <w:sz w:val="28"/>
          <w:szCs w:val="28"/>
        </w:rPr>
        <w:t>Не более 0,02 % (ОФС «Хлориды»). В мерную колбу вместимостью 10 мл помещают 5,0 мл фильтрата, полученного в испытании «Сульфаты», и доводят объём раствора водой до метки.</w:t>
      </w:r>
    </w:p>
    <w:p w:rsidR="004C4F43" w:rsidRDefault="004C4F43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 г (точная навеска) субстанции.</w:t>
      </w:r>
    </w:p>
    <w:p w:rsidR="000B0C6E" w:rsidRDefault="000B0C6E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0,001 %. Определение проводят в соответствии с ОФС «Тяжёлые металлы», метод 2, в зольном остатке, полученном после сжигания 1 г субстанции, с использованием эталонного раствора 1.</w:t>
      </w:r>
    </w:p>
    <w:p w:rsidR="000B0C6E" w:rsidRDefault="000B0C6E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0B0C6E" w:rsidRDefault="000B0C6E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0B0C6E" w:rsidRDefault="00EE0E40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EE0E40" w:rsidRDefault="00EE0E40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0,15 г (точная навеска) субстанции смешивают с 5 мл воды и 5 мл хлористоводородной кислоты концентрированной. При постоянном перемешивании медленно прибавляют небольшими порциями 0,5 г цинка порошка. Продолжают перемешивание в течение 2 мин и далее поступают, как указано в ОФС «Нитритометрия».</w:t>
      </w:r>
    </w:p>
    <w:p w:rsidR="00E27E14" w:rsidRDefault="00E27E14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0,1 М раствора натрия нитрита соответствует 17,35 мг хлорнитрофенола </w:t>
      </w:r>
      <w:r w:rsidRPr="00DB73CD">
        <w:rPr>
          <w:rFonts w:ascii="Times New Roman" w:hAnsi="Times New Roman" w:cs="Times New Roman"/>
          <w:sz w:val="28"/>
          <w:szCs w:val="28"/>
        </w:rPr>
        <w:t>C</w:t>
      </w:r>
      <w:r w:rsidRPr="00DB73C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73CD">
        <w:rPr>
          <w:rFonts w:ascii="Times New Roman" w:hAnsi="Times New Roman" w:cs="Times New Roman"/>
          <w:sz w:val="28"/>
          <w:szCs w:val="28"/>
        </w:rPr>
        <w:t>H</w:t>
      </w:r>
      <w:r w:rsidRPr="00DB73C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B73CD">
        <w:rPr>
          <w:rFonts w:ascii="Times New Roman" w:hAnsi="Times New Roman" w:cs="Times New Roman"/>
          <w:sz w:val="28"/>
          <w:szCs w:val="28"/>
        </w:rPr>
        <w:t>NO</w:t>
      </w:r>
      <w:r w:rsidRPr="00DB73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525" w:rsidRPr="00F67525" w:rsidRDefault="00F67525" w:rsidP="00DB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F67525" w:rsidRPr="00F67525" w:rsidSect="00E17763">
      <w:footerReference w:type="default" r:id="rId8"/>
      <w:headerReference w:type="first" r:id="rId9"/>
      <w:pgSz w:w="11906" w:h="16838"/>
      <w:pgMar w:top="993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1D" w:rsidRDefault="00A4241D" w:rsidP="00B23662">
      <w:pPr>
        <w:spacing w:after="0" w:line="240" w:lineRule="auto"/>
      </w:pPr>
      <w:r>
        <w:separator/>
      </w:r>
    </w:p>
  </w:endnote>
  <w:endnote w:type="continuationSeparator" w:id="1">
    <w:p w:rsidR="00A4241D" w:rsidRDefault="00A4241D" w:rsidP="00B2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0540"/>
      <w:docPartObj>
        <w:docPartGallery w:val="Page Numbers (Bottom of Page)"/>
        <w:docPartUnique/>
      </w:docPartObj>
    </w:sdtPr>
    <w:sdtContent>
      <w:p w:rsidR="00E6414A" w:rsidRDefault="007615DD">
        <w:pPr>
          <w:pStyle w:val="a5"/>
          <w:jc w:val="center"/>
        </w:pPr>
        <w:r w:rsidRPr="008F4D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414A" w:rsidRPr="008F4D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4D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22B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F4D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414A" w:rsidRDefault="00E641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1D" w:rsidRDefault="00A4241D" w:rsidP="00B23662">
      <w:pPr>
        <w:spacing w:after="0" w:line="240" w:lineRule="auto"/>
      </w:pPr>
      <w:r>
        <w:separator/>
      </w:r>
    </w:p>
  </w:footnote>
  <w:footnote w:type="continuationSeparator" w:id="1">
    <w:p w:rsidR="00A4241D" w:rsidRDefault="00A4241D" w:rsidP="00B2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4A" w:rsidRPr="00E17763" w:rsidRDefault="00E6414A" w:rsidP="00E17763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662"/>
    <w:rsid w:val="000326B1"/>
    <w:rsid w:val="000A7E4C"/>
    <w:rsid w:val="000B0C6E"/>
    <w:rsid w:val="00101F08"/>
    <w:rsid w:val="00113978"/>
    <w:rsid w:val="001325BD"/>
    <w:rsid w:val="001879F0"/>
    <w:rsid w:val="001B5EBB"/>
    <w:rsid w:val="001E6397"/>
    <w:rsid w:val="00200A7B"/>
    <w:rsid w:val="004C4F43"/>
    <w:rsid w:val="00573DEA"/>
    <w:rsid w:val="005E1D26"/>
    <w:rsid w:val="005E57D0"/>
    <w:rsid w:val="00641413"/>
    <w:rsid w:val="006F4EFE"/>
    <w:rsid w:val="007615DD"/>
    <w:rsid w:val="007D683E"/>
    <w:rsid w:val="007E0784"/>
    <w:rsid w:val="007F603C"/>
    <w:rsid w:val="008511B9"/>
    <w:rsid w:val="00870743"/>
    <w:rsid w:val="008F4D42"/>
    <w:rsid w:val="00933F6B"/>
    <w:rsid w:val="00945FFF"/>
    <w:rsid w:val="00994D1C"/>
    <w:rsid w:val="0099767B"/>
    <w:rsid w:val="00A4241D"/>
    <w:rsid w:val="00A62B46"/>
    <w:rsid w:val="00B23662"/>
    <w:rsid w:val="00B322BA"/>
    <w:rsid w:val="00B74411"/>
    <w:rsid w:val="00CA478D"/>
    <w:rsid w:val="00D02D60"/>
    <w:rsid w:val="00D64512"/>
    <w:rsid w:val="00D90524"/>
    <w:rsid w:val="00DB73CD"/>
    <w:rsid w:val="00E17763"/>
    <w:rsid w:val="00E27E14"/>
    <w:rsid w:val="00E6414A"/>
    <w:rsid w:val="00EE0E40"/>
    <w:rsid w:val="00F20D04"/>
    <w:rsid w:val="00F6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3662"/>
  </w:style>
  <w:style w:type="paragraph" w:styleId="a5">
    <w:name w:val="footer"/>
    <w:basedOn w:val="a"/>
    <w:link w:val="a6"/>
    <w:uiPriority w:val="99"/>
    <w:unhideWhenUsed/>
    <w:rsid w:val="00B2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662"/>
  </w:style>
  <w:style w:type="table" w:styleId="a7">
    <w:name w:val="Table Grid"/>
    <w:basedOn w:val="a1"/>
    <w:uiPriority w:val="59"/>
    <w:rsid w:val="00B2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2366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2366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66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1397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177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77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77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7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8</cp:revision>
  <cp:lastPrinted>2020-01-17T12:28:00Z</cp:lastPrinted>
  <dcterms:created xsi:type="dcterms:W3CDTF">2020-01-17T11:42:00Z</dcterms:created>
  <dcterms:modified xsi:type="dcterms:W3CDTF">2020-04-14T06:43:00Z</dcterms:modified>
</cp:coreProperties>
</file>