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A0" w:rsidRDefault="005678A0" w:rsidP="005678A0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A91968" w:rsidRDefault="00A91968" w:rsidP="00A91968">
      <w:pPr>
        <w:widowControl w:val="0"/>
        <w:spacing w:line="360" w:lineRule="auto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МИНИСТЕРСТВО ЗДРАВООХРАНЕНИЯ РОССИЙСКОЙ ФЕДЕРАЦИИ</w:t>
      </w:r>
    </w:p>
    <w:p w:rsidR="00A91968" w:rsidRDefault="00A91968" w:rsidP="00A91968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A91968" w:rsidRDefault="00A91968" w:rsidP="00A91968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A91968" w:rsidRDefault="00A91968" w:rsidP="00A91968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A91968" w:rsidRPr="00D62F07" w:rsidRDefault="00A91968" w:rsidP="00A91968">
      <w:pPr>
        <w:widowControl w:val="0"/>
        <w:spacing w:after="360"/>
        <w:jc w:val="center"/>
        <w:rPr>
          <w:b/>
          <w:sz w:val="32"/>
          <w:szCs w:val="32"/>
        </w:rPr>
      </w:pPr>
      <w:r w:rsidRPr="00D62F07">
        <w:rPr>
          <w:b/>
          <w:sz w:val="32"/>
          <w:szCs w:val="32"/>
        </w:rPr>
        <w:t>ФАРМАКОПЕЙНАЯ СТАТЬЯ</w:t>
      </w:r>
    </w:p>
    <w:p w:rsidR="00C97117" w:rsidRPr="00FD0D29" w:rsidRDefault="000376AD" w:rsidP="00C97117">
      <w:pPr>
        <w:pBdr>
          <w:top w:val="single" w:sz="4" w:space="1" w:color="auto"/>
        </w:pBdr>
        <w:suppressAutoHyphens/>
        <w:rPr>
          <w:b/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Цина</w:t>
      </w:r>
      <w:proofErr w:type="spellEnd"/>
      <w:r w:rsidR="00C97117" w:rsidRPr="00FD0D29">
        <w:rPr>
          <w:b/>
          <w:sz w:val="28"/>
        </w:rPr>
        <w:t xml:space="preserve"> </w:t>
      </w:r>
      <w:r w:rsidR="00C97117" w:rsidRPr="00FD0D29">
        <w:rPr>
          <w:b/>
          <w:sz w:val="28"/>
          <w:lang w:val="en-US"/>
        </w:rPr>
        <w:t>D</w:t>
      </w:r>
      <w:r w:rsidR="00C97117" w:rsidRPr="00FD0D29">
        <w:rPr>
          <w:b/>
          <w:sz w:val="28"/>
        </w:rPr>
        <w:t>3-</w:t>
      </w:r>
      <w:r w:rsidR="00C97117" w:rsidRPr="00FD0D29">
        <w:rPr>
          <w:b/>
          <w:sz w:val="28"/>
          <w:lang w:val="en-US"/>
        </w:rPr>
        <w:t>D</w:t>
      </w:r>
      <w:r w:rsidR="00C97117" w:rsidRPr="00FD0D29">
        <w:rPr>
          <w:b/>
          <w:sz w:val="28"/>
        </w:rPr>
        <w:t>30</w:t>
      </w:r>
      <w:r w:rsidR="00C97117" w:rsidRPr="00FD0D29">
        <w:rPr>
          <w:b/>
          <w:sz w:val="28"/>
          <w:szCs w:val="28"/>
          <w:shd w:val="clear" w:color="auto" w:fill="FFFFFF"/>
        </w:rPr>
        <w:t xml:space="preserve">, </w:t>
      </w:r>
      <w:r w:rsidR="00C97117" w:rsidRPr="00FD0D29">
        <w:rPr>
          <w:b/>
          <w:sz w:val="28"/>
          <w:szCs w:val="28"/>
          <w:shd w:val="clear" w:color="auto" w:fill="FFFFFF"/>
          <w:lang w:val="en-US"/>
        </w:rPr>
        <w:t>C</w:t>
      </w:r>
      <w:r w:rsidR="00C97117" w:rsidRPr="00FD0D29">
        <w:rPr>
          <w:b/>
          <w:sz w:val="28"/>
          <w:szCs w:val="28"/>
          <w:shd w:val="clear" w:color="auto" w:fill="FFFFFF"/>
        </w:rPr>
        <w:t>3-</w:t>
      </w:r>
      <w:r w:rsidR="00C97117" w:rsidRPr="00FD0D29">
        <w:rPr>
          <w:b/>
          <w:sz w:val="28"/>
          <w:szCs w:val="28"/>
          <w:shd w:val="clear" w:color="auto" w:fill="FFFFFF"/>
          <w:lang w:val="en-US"/>
        </w:rPr>
        <w:t>C</w:t>
      </w:r>
      <w:r w:rsidR="00C97117" w:rsidRPr="00FD0D29">
        <w:rPr>
          <w:b/>
          <w:sz w:val="28"/>
          <w:szCs w:val="28"/>
          <w:shd w:val="clear" w:color="auto" w:fill="FFFFFF"/>
        </w:rPr>
        <w:t xml:space="preserve">1000 </w:t>
      </w:r>
      <w:r w:rsidR="00D21F24" w:rsidRPr="00FD0D29">
        <w:rPr>
          <w:b/>
          <w:sz w:val="28"/>
          <w:szCs w:val="28"/>
          <w:shd w:val="clear" w:color="auto" w:fill="FFFFFF"/>
        </w:rPr>
        <w:tab/>
      </w:r>
      <w:r w:rsidR="00C97117" w:rsidRPr="00FD0D29"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 w:rsidR="00C97117" w:rsidRPr="00FD0D29">
        <w:rPr>
          <w:b/>
          <w:sz w:val="28"/>
          <w:szCs w:val="28"/>
          <w:shd w:val="clear" w:color="auto" w:fill="FFFFFF"/>
        </w:rPr>
        <w:t>ФС</w:t>
      </w:r>
    </w:p>
    <w:p w:rsidR="00C97117" w:rsidRPr="00FD0D29" w:rsidRDefault="00C97117" w:rsidP="00C3545B">
      <w:pPr>
        <w:suppressAutoHyphens/>
        <w:spacing w:line="360" w:lineRule="auto"/>
        <w:rPr>
          <w:b/>
          <w:sz w:val="28"/>
        </w:rPr>
      </w:pPr>
      <w:r w:rsidRPr="00FD0D29">
        <w:rPr>
          <w:b/>
          <w:sz w:val="28"/>
          <w:szCs w:val="28"/>
          <w:shd w:val="clear" w:color="auto" w:fill="FFFFFF"/>
        </w:rPr>
        <w:t>гранулы гомеопатические</w:t>
      </w:r>
      <w:r w:rsidRPr="00FD0D29">
        <w:rPr>
          <w:b/>
          <w:sz w:val="28"/>
        </w:rPr>
        <w:t xml:space="preserve"> </w:t>
      </w:r>
    </w:p>
    <w:p w:rsidR="00C97117" w:rsidRPr="00FD0D29" w:rsidRDefault="000376AD" w:rsidP="00C97117">
      <w:pPr>
        <w:suppressAutoHyphens/>
        <w:rPr>
          <w:b/>
          <w:sz w:val="28"/>
        </w:rPr>
      </w:pPr>
      <w:proofErr w:type="spellStart"/>
      <w:r>
        <w:rPr>
          <w:b/>
          <w:color w:val="333333"/>
          <w:sz w:val="28"/>
          <w:szCs w:val="28"/>
          <w:shd w:val="clear" w:color="auto" w:fill="FFFFFF"/>
          <w:lang w:val="en-US"/>
        </w:rPr>
        <w:t>Cina</w:t>
      </w:r>
      <w:proofErr w:type="spellEnd"/>
      <w:r w:rsidR="00C97117" w:rsidRPr="00215673">
        <w:rPr>
          <w:b/>
          <w:sz w:val="28"/>
          <w:szCs w:val="28"/>
          <w:lang w:val="en-US"/>
        </w:rPr>
        <w:t> </w:t>
      </w:r>
      <w:r w:rsidR="00C97117" w:rsidRPr="00B64D5E">
        <w:rPr>
          <w:b/>
          <w:sz w:val="28"/>
          <w:lang w:val="en-US"/>
        </w:rPr>
        <w:t>D</w:t>
      </w:r>
      <w:r w:rsidR="00C97117" w:rsidRPr="00FD0D29">
        <w:rPr>
          <w:b/>
          <w:sz w:val="28"/>
        </w:rPr>
        <w:t>3-</w:t>
      </w:r>
      <w:r w:rsidR="00C97117">
        <w:rPr>
          <w:b/>
          <w:sz w:val="28"/>
          <w:lang w:val="en-US"/>
        </w:rPr>
        <w:t>D</w:t>
      </w:r>
      <w:r w:rsidR="00C97117" w:rsidRPr="00FD0D29">
        <w:rPr>
          <w:b/>
          <w:sz w:val="28"/>
        </w:rPr>
        <w:t>30</w:t>
      </w:r>
      <w:r w:rsidR="00C97117" w:rsidRPr="00FD0D29">
        <w:rPr>
          <w:b/>
          <w:color w:val="333333"/>
          <w:sz w:val="28"/>
          <w:szCs w:val="28"/>
          <w:shd w:val="clear" w:color="auto" w:fill="FFFFFF"/>
        </w:rPr>
        <w:t xml:space="preserve">, </w:t>
      </w:r>
      <w:r w:rsidR="00C97117">
        <w:rPr>
          <w:b/>
          <w:color w:val="333333"/>
          <w:sz w:val="28"/>
          <w:szCs w:val="28"/>
          <w:shd w:val="clear" w:color="auto" w:fill="FFFFFF"/>
          <w:lang w:val="en-US"/>
        </w:rPr>
        <w:t>C</w:t>
      </w:r>
      <w:r w:rsidR="00C97117" w:rsidRPr="00FD0D29">
        <w:rPr>
          <w:b/>
          <w:color w:val="333333"/>
          <w:sz w:val="28"/>
          <w:szCs w:val="28"/>
          <w:shd w:val="clear" w:color="auto" w:fill="FFFFFF"/>
        </w:rPr>
        <w:t>3-</w:t>
      </w:r>
      <w:r w:rsidR="00C97117">
        <w:rPr>
          <w:b/>
          <w:color w:val="333333"/>
          <w:sz w:val="28"/>
          <w:szCs w:val="28"/>
          <w:shd w:val="clear" w:color="auto" w:fill="FFFFFF"/>
          <w:lang w:val="en-US"/>
        </w:rPr>
        <w:t>C</w:t>
      </w:r>
      <w:r w:rsidR="00C97117" w:rsidRPr="00FD0D29">
        <w:rPr>
          <w:b/>
          <w:color w:val="333333"/>
          <w:sz w:val="28"/>
          <w:szCs w:val="28"/>
          <w:shd w:val="clear" w:color="auto" w:fill="FFFFFF"/>
        </w:rPr>
        <w:t>1000</w:t>
      </w:r>
    </w:p>
    <w:p w:rsidR="00C97117" w:rsidRPr="00396659" w:rsidRDefault="00C97117" w:rsidP="00C97117">
      <w:pPr>
        <w:pBdr>
          <w:bottom w:val="single" w:sz="4" w:space="1" w:color="auto"/>
        </w:pBdr>
        <w:spacing w:line="360" w:lineRule="auto"/>
        <w:rPr>
          <w:b/>
          <w:sz w:val="28"/>
        </w:rPr>
      </w:pPr>
      <w:proofErr w:type="spellStart"/>
      <w:proofErr w:type="gramStart"/>
      <w:r w:rsidRPr="00C97117">
        <w:rPr>
          <w:b/>
          <w:sz w:val="28"/>
          <w:szCs w:val="28"/>
          <w:lang w:val="en-US"/>
        </w:rPr>
        <w:t>g</w:t>
      </w:r>
      <w:r w:rsidRPr="00215673">
        <w:rPr>
          <w:b/>
          <w:sz w:val="28"/>
          <w:szCs w:val="28"/>
          <w:lang w:val="en-US"/>
        </w:rPr>
        <w:t>ranulae</w:t>
      </w:r>
      <w:proofErr w:type="spellEnd"/>
      <w:proofErr w:type="gramEnd"/>
      <w:r w:rsidRPr="00C97117">
        <w:rPr>
          <w:b/>
          <w:sz w:val="28"/>
          <w:szCs w:val="28"/>
        </w:rPr>
        <w:t xml:space="preserve"> </w:t>
      </w:r>
      <w:proofErr w:type="spellStart"/>
      <w:r w:rsidRPr="007A3E1C">
        <w:rPr>
          <w:b/>
          <w:sz w:val="28"/>
          <w:szCs w:val="28"/>
          <w:lang w:val="en-US"/>
        </w:rPr>
        <w:t>hom</w:t>
      </w:r>
      <w:r>
        <w:rPr>
          <w:b/>
          <w:sz w:val="28"/>
          <w:szCs w:val="28"/>
          <w:lang w:val="en-US"/>
        </w:rPr>
        <w:t>o</w:t>
      </w:r>
      <w:r w:rsidRPr="007A3E1C">
        <w:rPr>
          <w:b/>
          <w:sz w:val="28"/>
          <w:szCs w:val="28"/>
          <w:lang w:val="en-US"/>
        </w:rPr>
        <w:t>eopathic</w:t>
      </w:r>
      <w:r>
        <w:rPr>
          <w:b/>
          <w:sz w:val="28"/>
          <w:szCs w:val="28"/>
          <w:lang w:val="en-US"/>
        </w:rPr>
        <w:t>ae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21F24" w:rsidRPr="00FD0D29">
        <w:rPr>
          <w:b/>
          <w:sz w:val="28"/>
          <w:szCs w:val="28"/>
        </w:rPr>
        <w:tab/>
      </w:r>
      <w:r w:rsidR="00D21F24" w:rsidRPr="00FD0D2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96659">
        <w:rPr>
          <w:b/>
          <w:sz w:val="28"/>
        </w:rPr>
        <w:t>Вводится впервые</w:t>
      </w:r>
    </w:p>
    <w:p w:rsidR="00C97117" w:rsidRPr="0085276D" w:rsidRDefault="005678A0" w:rsidP="00A91968">
      <w:pPr>
        <w:spacing w:before="48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5276D">
        <w:rPr>
          <w:sz w:val="28"/>
          <w:szCs w:val="28"/>
          <w:shd w:val="clear" w:color="auto" w:fill="FFFFFF"/>
        </w:rPr>
        <w:t xml:space="preserve">Настоящая фармакопейная статья распространяется на лекарственный препарат </w:t>
      </w:r>
      <w:proofErr w:type="spellStart"/>
      <w:r w:rsidR="000376AD" w:rsidRPr="0085276D">
        <w:rPr>
          <w:sz w:val="28"/>
          <w:szCs w:val="28"/>
          <w:shd w:val="clear" w:color="auto" w:fill="FFFFFF"/>
        </w:rPr>
        <w:t>Цина</w:t>
      </w:r>
      <w:proofErr w:type="spellEnd"/>
      <w:r w:rsidR="002B6C66" w:rsidRPr="0085276D">
        <w:rPr>
          <w:sz w:val="28"/>
          <w:szCs w:val="28"/>
          <w:shd w:val="clear" w:color="auto" w:fill="FFFFFF"/>
        </w:rPr>
        <w:t xml:space="preserve"> </w:t>
      </w:r>
      <w:r w:rsidR="00C97117" w:rsidRPr="0085276D">
        <w:rPr>
          <w:sz w:val="28"/>
          <w:lang w:val="en-US"/>
        </w:rPr>
        <w:t>D</w:t>
      </w:r>
      <w:r w:rsidR="00C97117" w:rsidRPr="0085276D">
        <w:rPr>
          <w:sz w:val="28"/>
        </w:rPr>
        <w:t>3-</w:t>
      </w:r>
      <w:r w:rsidR="00C97117" w:rsidRPr="0085276D">
        <w:rPr>
          <w:sz w:val="28"/>
          <w:lang w:val="en-US"/>
        </w:rPr>
        <w:t>D</w:t>
      </w:r>
      <w:r w:rsidR="00C97117" w:rsidRPr="0085276D">
        <w:rPr>
          <w:sz w:val="28"/>
        </w:rPr>
        <w:t>30</w:t>
      </w:r>
      <w:r w:rsidR="00C97117" w:rsidRPr="0085276D">
        <w:rPr>
          <w:sz w:val="28"/>
          <w:szCs w:val="28"/>
          <w:shd w:val="clear" w:color="auto" w:fill="FFFFFF"/>
        </w:rPr>
        <w:t xml:space="preserve">, </w:t>
      </w:r>
      <w:r w:rsidR="00C97117" w:rsidRPr="0085276D">
        <w:rPr>
          <w:sz w:val="28"/>
          <w:szCs w:val="28"/>
          <w:shd w:val="clear" w:color="auto" w:fill="FFFFFF"/>
          <w:lang w:val="en-US"/>
        </w:rPr>
        <w:t>C</w:t>
      </w:r>
      <w:r w:rsidR="00C97117" w:rsidRPr="0085276D">
        <w:rPr>
          <w:sz w:val="28"/>
          <w:szCs w:val="28"/>
          <w:shd w:val="clear" w:color="auto" w:fill="FFFFFF"/>
        </w:rPr>
        <w:t>3-</w:t>
      </w:r>
      <w:r w:rsidR="00C97117" w:rsidRPr="0085276D">
        <w:rPr>
          <w:sz w:val="28"/>
          <w:szCs w:val="28"/>
          <w:shd w:val="clear" w:color="auto" w:fill="FFFFFF"/>
          <w:lang w:val="en-US"/>
        </w:rPr>
        <w:t>C</w:t>
      </w:r>
      <w:r w:rsidR="00C97117" w:rsidRPr="0085276D">
        <w:rPr>
          <w:sz w:val="28"/>
          <w:szCs w:val="28"/>
          <w:shd w:val="clear" w:color="auto" w:fill="FFFFFF"/>
        </w:rPr>
        <w:t>1000</w:t>
      </w:r>
      <w:r w:rsidR="002B6C66" w:rsidRPr="0085276D">
        <w:rPr>
          <w:sz w:val="28"/>
          <w:szCs w:val="28"/>
          <w:shd w:val="clear" w:color="auto" w:fill="FFFFFF"/>
        </w:rPr>
        <w:t>, гранулы гомеопатические</w:t>
      </w:r>
      <w:r w:rsidR="00C97117" w:rsidRPr="0085276D">
        <w:rPr>
          <w:sz w:val="28"/>
          <w:szCs w:val="28"/>
          <w:shd w:val="clear" w:color="auto" w:fill="FFFFFF"/>
        </w:rPr>
        <w:t xml:space="preserve">, активными компонентами которых являются гомеопатические разведения </w:t>
      </w:r>
      <w:r w:rsidR="000376AD" w:rsidRPr="0085276D">
        <w:rPr>
          <w:sz w:val="28"/>
          <w:szCs w:val="28"/>
          <w:shd w:val="clear" w:color="auto" w:fill="FFFFFF"/>
          <w:lang w:val="en-US"/>
        </w:rPr>
        <w:t>Artemisia</w:t>
      </w:r>
      <w:r w:rsidR="000376AD" w:rsidRPr="0085276D">
        <w:rPr>
          <w:sz w:val="28"/>
          <w:szCs w:val="28"/>
          <w:shd w:val="clear" w:color="auto" w:fill="FFFFFF"/>
        </w:rPr>
        <w:t xml:space="preserve"> </w:t>
      </w:r>
      <w:proofErr w:type="spellStart"/>
      <w:r w:rsidR="000376AD" w:rsidRPr="0085276D">
        <w:rPr>
          <w:sz w:val="28"/>
          <w:szCs w:val="28"/>
          <w:shd w:val="clear" w:color="auto" w:fill="FFFFFF"/>
          <w:lang w:val="en-US"/>
        </w:rPr>
        <w:t>cina</w:t>
      </w:r>
      <w:proofErr w:type="spellEnd"/>
      <w:r w:rsidR="000376AD" w:rsidRPr="0085276D">
        <w:rPr>
          <w:sz w:val="28"/>
          <w:szCs w:val="28"/>
          <w:shd w:val="clear" w:color="auto" w:fill="FFFFFF"/>
        </w:rPr>
        <w:t xml:space="preserve"> </w:t>
      </w:r>
      <w:proofErr w:type="spellStart"/>
      <w:r w:rsidR="000376AD" w:rsidRPr="0085276D">
        <w:rPr>
          <w:sz w:val="28"/>
          <w:szCs w:val="28"/>
          <w:lang w:val="en-US"/>
        </w:rPr>
        <w:t>Cina</w:t>
      </w:r>
      <w:proofErr w:type="spellEnd"/>
      <w:r w:rsidR="00D21F24" w:rsidRPr="0085276D">
        <w:rPr>
          <w:sz w:val="28"/>
          <w:szCs w:val="28"/>
        </w:rPr>
        <w:t xml:space="preserve"> от</w:t>
      </w:r>
      <w:r w:rsidR="00D21F24" w:rsidRPr="0085276D">
        <w:rPr>
          <w:sz w:val="28"/>
        </w:rPr>
        <w:t xml:space="preserve"> </w:t>
      </w:r>
      <w:r w:rsidR="00BC2735" w:rsidRPr="0085276D">
        <w:rPr>
          <w:sz w:val="28"/>
          <w:lang w:val="en-US"/>
        </w:rPr>
        <w:t>D</w:t>
      </w:r>
      <w:r w:rsidR="00BC2735" w:rsidRPr="0085276D">
        <w:rPr>
          <w:sz w:val="28"/>
        </w:rPr>
        <w:t xml:space="preserve">3 до </w:t>
      </w:r>
      <w:r w:rsidR="00BC2735" w:rsidRPr="0085276D">
        <w:rPr>
          <w:sz w:val="28"/>
          <w:lang w:val="en-US"/>
        </w:rPr>
        <w:t>D</w:t>
      </w:r>
      <w:r w:rsidR="00BC2735" w:rsidRPr="0085276D">
        <w:rPr>
          <w:sz w:val="28"/>
        </w:rPr>
        <w:t>30</w:t>
      </w:r>
      <w:r w:rsidR="00BC2735" w:rsidRPr="0085276D">
        <w:rPr>
          <w:sz w:val="28"/>
          <w:szCs w:val="28"/>
          <w:shd w:val="clear" w:color="auto" w:fill="FFFFFF"/>
        </w:rPr>
        <w:t xml:space="preserve">, от </w:t>
      </w:r>
      <w:r w:rsidR="00BC2735" w:rsidRPr="0085276D">
        <w:rPr>
          <w:sz w:val="28"/>
          <w:szCs w:val="28"/>
          <w:shd w:val="clear" w:color="auto" w:fill="FFFFFF"/>
          <w:lang w:val="en-US"/>
        </w:rPr>
        <w:t>C</w:t>
      </w:r>
      <w:r w:rsidR="00BC2735" w:rsidRPr="0085276D">
        <w:rPr>
          <w:sz w:val="28"/>
          <w:szCs w:val="28"/>
          <w:shd w:val="clear" w:color="auto" w:fill="FFFFFF"/>
        </w:rPr>
        <w:t xml:space="preserve">3 до </w:t>
      </w:r>
      <w:r w:rsidR="00BC2735" w:rsidRPr="0085276D">
        <w:rPr>
          <w:sz w:val="28"/>
          <w:szCs w:val="28"/>
          <w:shd w:val="clear" w:color="auto" w:fill="FFFFFF"/>
          <w:lang w:val="en-US"/>
        </w:rPr>
        <w:t>C</w:t>
      </w:r>
      <w:r w:rsidR="00BC2735" w:rsidRPr="0085276D">
        <w:rPr>
          <w:sz w:val="28"/>
          <w:szCs w:val="28"/>
          <w:shd w:val="clear" w:color="auto" w:fill="FFFFFF"/>
        </w:rPr>
        <w:t>1000</w:t>
      </w:r>
      <w:r w:rsidRPr="0085276D">
        <w:rPr>
          <w:sz w:val="28"/>
          <w:szCs w:val="28"/>
          <w:shd w:val="clear" w:color="auto" w:fill="FFFFFF"/>
        </w:rPr>
        <w:t>.</w:t>
      </w:r>
      <w:r w:rsidRPr="0085276D">
        <w:rPr>
          <w:b/>
          <w:sz w:val="28"/>
          <w:szCs w:val="28"/>
          <w:shd w:val="clear" w:color="auto" w:fill="FFFFFF"/>
        </w:rPr>
        <w:t xml:space="preserve"> </w:t>
      </w:r>
      <w:r w:rsidR="00C97117" w:rsidRPr="0085276D">
        <w:rPr>
          <w:sz w:val="28"/>
          <w:szCs w:val="28"/>
          <w:shd w:val="clear" w:color="auto" w:fill="FFFFFF"/>
        </w:rPr>
        <w:t>Лекарственные</w:t>
      </w:r>
      <w:r w:rsidR="00C97117" w:rsidRPr="0085276D">
        <w:rPr>
          <w:b/>
          <w:sz w:val="28"/>
          <w:szCs w:val="28"/>
          <w:shd w:val="clear" w:color="auto" w:fill="FFFFFF"/>
        </w:rPr>
        <w:t xml:space="preserve"> </w:t>
      </w:r>
      <w:r w:rsidR="00C97117" w:rsidRPr="0085276D">
        <w:rPr>
          <w:sz w:val="28"/>
          <w:szCs w:val="28"/>
          <w:shd w:val="clear" w:color="auto" w:fill="FFFFFF"/>
        </w:rPr>
        <w:t>препараты должны соответствовать требованиям ОФС «Гранулы гомеопатические» и ниже приведенным требованиям.</w:t>
      </w:r>
    </w:p>
    <w:p w:rsidR="007E1A1E" w:rsidRDefault="008D1E90" w:rsidP="007B102F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8D1E90">
        <w:rPr>
          <w:b/>
          <w:sz w:val="28"/>
          <w:szCs w:val="28"/>
        </w:rPr>
        <w:t>Описание</w:t>
      </w:r>
      <w:r w:rsidRPr="008D1E90">
        <w:rPr>
          <w:sz w:val="28"/>
          <w:szCs w:val="28"/>
        </w:rPr>
        <w:t>.</w:t>
      </w:r>
      <w:r w:rsidR="00BB5D0C">
        <w:rPr>
          <w:sz w:val="28"/>
          <w:szCs w:val="28"/>
        </w:rPr>
        <w:t xml:space="preserve"> Однородные гранулы правильной шаровидной формы, белого</w:t>
      </w:r>
      <w:r w:rsidR="00B71D08">
        <w:rPr>
          <w:sz w:val="28"/>
          <w:szCs w:val="28"/>
        </w:rPr>
        <w:t xml:space="preserve">, </w:t>
      </w:r>
      <w:r w:rsidR="005C6EE5">
        <w:rPr>
          <w:sz w:val="28"/>
          <w:szCs w:val="28"/>
        </w:rPr>
        <w:t>белого с сероватым или желтоватым оттенком цвета</w:t>
      </w:r>
      <w:r w:rsidR="00B71D08">
        <w:rPr>
          <w:sz w:val="28"/>
          <w:szCs w:val="28"/>
        </w:rPr>
        <w:t>, без запаха.</w:t>
      </w:r>
    </w:p>
    <w:p w:rsidR="004E3A6A" w:rsidRDefault="007F61FE" w:rsidP="004E3A6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F61FE">
        <w:rPr>
          <w:b/>
          <w:sz w:val="28"/>
          <w:szCs w:val="28"/>
        </w:rPr>
        <w:t>Подлинность</w:t>
      </w:r>
    </w:p>
    <w:p w:rsidR="004E3A6A" w:rsidRDefault="004E3A6A" w:rsidP="004E3A6A">
      <w:pPr>
        <w:pStyle w:val="a5"/>
        <w:spacing w:after="0" w:line="360" w:lineRule="auto"/>
        <w:ind w:firstLine="851"/>
        <w:jc w:val="both"/>
        <w:rPr>
          <w:b/>
          <w:i/>
          <w:sz w:val="28"/>
        </w:rPr>
      </w:pPr>
      <w:r w:rsidRPr="006F7DE7">
        <w:rPr>
          <w:b/>
          <w:i/>
          <w:sz w:val="28"/>
        </w:rPr>
        <w:t>Качественные реакции</w:t>
      </w:r>
    </w:p>
    <w:p w:rsidR="00A71DAE" w:rsidRPr="006F7DE7" w:rsidRDefault="00D03F9A" w:rsidP="004E3A6A">
      <w:pPr>
        <w:pStyle w:val="a5"/>
        <w:spacing w:after="0" w:line="360" w:lineRule="auto"/>
        <w:ind w:firstLine="851"/>
        <w:jc w:val="both"/>
        <w:rPr>
          <w:sz w:val="28"/>
        </w:rPr>
      </w:pPr>
      <w:r>
        <w:rPr>
          <w:sz w:val="28"/>
        </w:rPr>
        <w:t>1. 5 гранул помещают в колбу вместимостью 50 мл, прибавляют 1 </w:t>
      </w:r>
      <w:r w:rsidR="00734DC0">
        <w:rPr>
          <w:sz w:val="28"/>
        </w:rPr>
        <w:t>мл</w:t>
      </w:r>
      <w:r>
        <w:rPr>
          <w:sz w:val="28"/>
        </w:rPr>
        <w:t xml:space="preserve"> </w:t>
      </w:r>
      <w:r w:rsidR="00734DC0">
        <w:rPr>
          <w:sz w:val="28"/>
        </w:rPr>
        <w:t xml:space="preserve">хлористоводородной </w:t>
      </w:r>
      <w:r>
        <w:rPr>
          <w:sz w:val="28"/>
        </w:rPr>
        <w:t xml:space="preserve">кислоты </w:t>
      </w:r>
      <w:r w:rsidR="00734DC0">
        <w:rPr>
          <w:sz w:val="28"/>
        </w:rPr>
        <w:t xml:space="preserve">1 % </w:t>
      </w:r>
      <w:r>
        <w:rPr>
          <w:sz w:val="28"/>
        </w:rPr>
        <w:t xml:space="preserve">и нагревают на водяной бане </w:t>
      </w:r>
      <w:r w:rsidR="00B71D08">
        <w:rPr>
          <w:sz w:val="28"/>
        </w:rPr>
        <w:t>до растворения</w:t>
      </w:r>
      <w:r>
        <w:rPr>
          <w:sz w:val="28"/>
        </w:rPr>
        <w:t xml:space="preserve">. </w:t>
      </w:r>
      <w:r w:rsidR="00734DC0">
        <w:rPr>
          <w:sz w:val="28"/>
        </w:rPr>
        <w:t>П</w:t>
      </w:r>
      <w:r>
        <w:rPr>
          <w:sz w:val="28"/>
        </w:rPr>
        <w:t xml:space="preserve">рибавляют 2 мл </w:t>
      </w:r>
      <w:proofErr w:type="spellStart"/>
      <w:r w:rsidR="00B71D08">
        <w:rPr>
          <w:sz w:val="28"/>
        </w:rPr>
        <w:t>медно-тартратного</w:t>
      </w:r>
      <w:proofErr w:type="spellEnd"/>
      <w:r w:rsidR="00B71D08">
        <w:rPr>
          <w:sz w:val="28"/>
        </w:rPr>
        <w:t xml:space="preserve"> </w:t>
      </w:r>
      <w:r>
        <w:rPr>
          <w:sz w:val="28"/>
        </w:rPr>
        <w:t>реактива и нагревают на водяной бане в течение 5 мин; долж</w:t>
      </w:r>
      <w:r w:rsidR="005C6EE5">
        <w:rPr>
          <w:sz w:val="28"/>
        </w:rPr>
        <w:t>но наблюдаться образование</w:t>
      </w:r>
      <w:r>
        <w:rPr>
          <w:sz w:val="28"/>
        </w:rPr>
        <w:t xml:space="preserve"> осад</w:t>
      </w:r>
      <w:r w:rsidR="005C6EE5">
        <w:rPr>
          <w:sz w:val="28"/>
        </w:rPr>
        <w:t>ка</w:t>
      </w:r>
      <w:r>
        <w:rPr>
          <w:sz w:val="28"/>
        </w:rPr>
        <w:t xml:space="preserve"> </w:t>
      </w:r>
      <w:r w:rsidR="00187F98">
        <w:rPr>
          <w:sz w:val="28"/>
        </w:rPr>
        <w:t>оранжево-</w:t>
      </w:r>
      <w:r>
        <w:rPr>
          <w:sz w:val="28"/>
        </w:rPr>
        <w:t>красного цвета (сахара).</w:t>
      </w:r>
    </w:p>
    <w:p w:rsidR="007F61FE" w:rsidRDefault="00BB5D0C" w:rsidP="00BB5D0C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3F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03F9A">
        <w:rPr>
          <w:sz w:val="28"/>
          <w:szCs w:val="28"/>
        </w:rPr>
        <w:t>2 </w:t>
      </w:r>
      <w:r>
        <w:rPr>
          <w:sz w:val="28"/>
          <w:szCs w:val="28"/>
        </w:rPr>
        <w:t>гранулы растворяют в 0,5</w:t>
      </w:r>
      <w:r w:rsidR="00D03F9A">
        <w:rPr>
          <w:sz w:val="28"/>
          <w:szCs w:val="28"/>
        </w:rPr>
        <w:t> </w:t>
      </w:r>
      <w:r>
        <w:rPr>
          <w:sz w:val="28"/>
          <w:szCs w:val="28"/>
        </w:rPr>
        <w:t>мл воды, прибавляют 0,1</w:t>
      </w:r>
      <w:r w:rsidR="00D03F9A">
        <w:rPr>
          <w:sz w:val="28"/>
          <w:szCs w:val="28"/>
        </w:rPr>
        <w:t> </w:t>
      </w:r>
      <w:r>
        <w:rPr>
          <w:sz w:val="28"/>
          <w:szCs w:val="28"/>
        </w:rPr>
        <w:t xml:space="preserve">мл </w:t>
      </w:r>
      <w:r w:rsidRPr="00B6768C">
        <w:rPr>
          <w:sz w:val="28"/>
          <w:szCs w:val="28"/>
        </w:rPr>
        <w:t>натрия гидроксида раствора 10 %</w:t>
      </w:r>
      <w:r>
        <w:rPr>
          <w:sz w:val="28"/>
          <w:szCs w:val="28"/>
        </w:rPr>
        <w:t xml:space="preserve"> и 1</w:t>
      </w:r>
      <w:r w:rsidR="00D03F9A">
        <w:rPr>
          <w:sz w:val="28"/>
          <w:szCs w:val="28"/>
        </w:rPr>
        <w:t> </w:t>
      </w:r>
      <w:r>
        <w:rPr>
          <w:sz w:val="28"/>
          <w:szCs w:val="28"/>
        </w:rPr>
        <w:t>каплю кобальта нитрата</w:t>
      </w:r>
      <w:r w:rsidR="00734DC0" w:rsidRPr="00734DC0">
        <w:rPr>
          <w:sz w:val="28"/>
          <w:szCs w:val="28"/>
        </w:rPr>
        <w:t xml:space="preserve"> </w:t>
      </w:r>
      <w:r w:rsidR="00734DC0">
        <w:rPr>
          <w:sz w:val="28"/>
          <w:szCs w:val="28"/>
        </w:rPr>
        <w:t>раствора 5 %</w:t>
      </w:r>
      <w:r>
        <w:rPr>
          <w:sz w:val="28"/>
          <w:szCs w:val="28"/>
        </w:rPr>
        <w:t xml:space="preserve">; должно </w:t>
      </w:r>
      <w:r w:rsidR="005C6EE5">
        <w:rPr>
          <w:sz w:val="28"/>
        </w:rPr>
        <w:t xml:space="preserve">наблюдаться </w:t>
      </w:r>
      <w:r w:rsidR="00734DC0">
        <w:rPr>
          <w:sz w:val="28"/>
          <w:szCs w:val="28"/>
        </w:rPr>
        <w:t>сине-фиолетовое</w:t>
      </w:r>
      <w:r>
        <w:rPr>
          <w:sz w:val="28"/>
          <w:szCs w:val="28"/>
        </w:rPr>
        <w:t xml:space="preserve"> </w:t>
      </w:r>
      <w:r w:rsidR="00734DC0">
        <w:rPr>
          <w:sz w:val="28"/>
          <w:szCs w:val="28"/>
        </w:rPr>
        <w:t xml:space="preserve">окрашивание </w:t>
      </w:r>
      <w:r>
        <w:rPr>
          <w:sz w:val="28"/>
          <w:szCs w:val="28"/>
        </w:rPr>
        <w:t>(сахара).</w:t>
      </w:r>
    </w:p>
    <w:p w:rsidR="00EF418A" w:rsidRPr="0025491D" w:rsidRDefault="00EF418A" w:rsidP="00EF418A">
      <w:pPr>
        <w:spacing w:after="120" w:line="360" w:lineRule="auto"/>
        <w:ind w:firstLine="709"/>
        <w:jc w:val="both"/>
        <w:rPr>
          <w:sz w:val="28"/>
          <w:szCs w:val="28"/>
        </w:rPr>
      </w:pPr>
      <w:r w:rsidRPr="00BB5D0C">
        <w:rPr>
          <w:b/>
          <w:sz w:val="28"/>
          <w:szCs w:val="28"/>
        </w:rPr>
        <w:lastRenderedPageBreak/>
        <w:t>Количество гранул в 1</w:t>
      </w:r>
      <w:r w:rsidR="00BC2735">
        <w:rPr>
          <w:b/>
          <w:sz w:val="28"/>
          <w:szCs w:val="28"/>
        </w:rPr>
        <w:t> </w:t>
      </w:r>
      <w:r w:rsidRPr="00BB5D0C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. </w:t>
      </w:r>
      <w:r w:rsidRPr="0025491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требованиями ОФС «Гранулы гомеопатические».</w:t>
      </w:r>
    </w:p>
    <w:p w:rsidR="007879FA" w:rsidRPr="0025491D" w:rsidRDefault="007879FA" w:rsidP="007879FA">
      <w:pPr>
        <w:spacing w:after="120" w:line="360" w:lineRule="auto"/>
        <w:ind w:firstLine="709"/>
        <w:jc w:val="both"/>
        <w:rPr>
          <w:sz w:val="28"/>
          <w:szCs w:val="28"/>
        </w:rPr>
      </w:pPr>
      <w:r w:rsidRPr="007879FA">
        <w:rPr>
          <w:b/>
          <w:sz w:val="28"/>
          <w:szCs w:val="28"/>
        </w:rPr>
        <w:t>Распадаемость.</w:t>
      </w:r>
      <w:r>
        <w:rPr>
          <w:sz w:val="28"/>
          <w:szCs w:val="28"/>
        </w:rPr>
        <w:t xml:space="preserve"> </w:t>
      </w:r>
      <w:r w:rsidR="00734DC0">
        <w:rPr>
          <w:sz w:val="28"/>
          <w:szCs w:val="28"/>
        </w:rPr>
        <w:t>Н</w:t>
      </w:r>
      <w:r w:rsidR="00D03F9A">
        <w:rPr>
          <w:sz w:val="28"/>
          <w:szCs w:val="28"/>
        </w:rPr>
        <w:t xml:space="preserve">е более 5 мин. </w:t>
      </w:r>
      <w:r w:rsidRPr="0025491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требованиями ОФС «Гранулы гомеопатические».</w:t>
      </w:r>
    </w:p>
    <w:p w:rsidR="004E3A6A" w:rsidRDefault="004E3A6A" w:rsidP="00BC2735">
      <w:pPr>
        <w:spacing w:line="360" w:lineRule="auto"/>
        <w:ind w:firstLine="709"/>
        <w:jc w:val="both"/>
        <w:rPr>
          <w:sz w:val="28"/>
          <w:szCs w:val="28"/>
        </w:rPr>
      </w:pPr>
      <w:r w:rsidRPr="004E3A6A">
        <w:rPr>
          <w:b/>
          <w:sz w:val="28"/>
          <w:szCs w:val="28"/>
        </w:rPr>
        <w:t xml:space="preserve">Потеря в массе при высушивании. </w:t>
      </w:r>
      <w:r>
        <w:rPr>
          <w:sz w:val="28"/>
          <w:szCs w:val="28"/>
        </w:rPr>
        <w:t>Не более 2 %. В соответствии с требованиями ОФС «</w:t>
      </w:r>
      <w:r w:rsidR="004972E6">
        <w:rPr>
          <w:sz w:val="28"/>
          <w:szCs w:val="28"/>
        </w:rPr>
        <w:t>Потеря в массе при высушивании</w:t>
      </w:r>
      <w:r>
        <w:rPr>
          <w:sz w:val="28"/>
          <w:szCs w:val="28"/>
        </w:rPr>
        <w:t>».</w:t>
      </w:r>
    </w:p>
    <w:p w:rsidR="00982C4F" w:rsidRPr="00982C4F" w:rsidRDefault="00982C4F" w:rsidP="00982C4F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Масса содержимого упаковки. </w:t>
      </w:r>
      <w:r w:rsidRPr="00982C4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соответствии с требованиями ОФС «Масса (объем) содержимого упаковки».</w:t>
      </w:r>
    </w:p>
    <w:p w:rsidR="00982C4F" w:rsidRPr="00CA4175" w:rsidRDefault="00982C4F" w:rsidP="00982C4F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A4175">
        <w:rPr>
          <w:b/>
          <w:color w:val="000000"/>
          <w:sz w:val="28"/>
          <w:szCs w:val="28"/>
        </w:rPr>
        <w:t>Микробиологическая чистота.</w:t>
      </w:r>
      <w:r w:rsidRPr="00CA4175">
        <w:rPr>
          <w:color w:val="000000"/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201C83" w:rsidRPr="00901328" w:rsidRDefault="00982C4F" w:rsidP="00BC2735">
      <w:pPr>
        <w:spacing w:line="360" w:lineRule="auto"/>
        <w:ind w:firstLine="794"/>
        <w:jc w:val="both"/>
        <w:rPr>
          <w:b/>
          <w:i/>
          <w:sz w:val="28"/>
        </w:rPr>
      </w:pPr>
      <w:r w:rsidRPr="00EE35A0">
        <w:rPr>
          <w:b/>
          <w:sz w:val="28"/>
          <w:szCs w:val="28"/>
        </w:rPr>
        <w:t>Хранение.</w:t>
      </w:r>
      <w:r w:rsidRPr="00EE35A0">
        <w:rPr>
          <w:sz w:val="28"/>
          <w:szCs w:val="28"/>
        </w:rPr>
        <w:t xml:space="preserve"> В соответствии с требованиями ОФС «</w:t>
      </w:r>
      <w:r w:rsidR="004E3A6A">
        <w:rPr>
          <w:sz w:val="28"/>
          <w:szCs w:val="28"/>
        </w:rPr>
        <w:t>Гранулы гомеопатические</w:t>
      </w:r>
      <w:r w:rsidRPr="00EE35A0">
        <w:rPr>
          <w:sz w:val="28"/>
          <w:szCs w:val="28"/>
        </w:rPr>
        <w:t>».</w:t>
      </w:r>
    </w:p>
    <w:sectPr w:rsidR="00201C83" w:rsidRPr="00901328" w:rsidSect="004E3A6A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D28" w:rsidRDefault="00924D28" w:rsidP="004E3A6A">
      <w:r>
        <w:separator/>
      </w:r>
    </w:p>
  </w:endnote>
  <w:endnote w:type="continuationSeparator" w:id="0">
    <w:p w:rsidR="00924D28" w:rsidRDefault="00924D28" w:rsidP="004E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A6A" w:rsidRPr="00D62F07" w:rsidRDefault="00732990">
    <w:pPr>
      <w:pStyle w:val="ad"/>
      <w:jc w:val="center"/>
      <w:rPr>
        <w:sz w:val="28"/>
        <w:szCs w:val="28"/>
      </w:rPr>
    </w:pPr>
    <w:r w:rsidRPr="00D62F07">
      <w:rPr>
        <w:sz w:val="28"/>
        <w:szCs w:val="28"/>
      </w:rPr>
      <w:fldChar w:fldCharType="begin"/>
    </w:r>
    <w:r w:rsidRPr="00D62F07">
      <w:rPr>
        <w:sz w:val="28"/>
        <w:szCs w:val="28"/>
      </w:rPr>
      <w:instrText xml:space="preserve"> PAGE   \* MERGEFORMAT </w:instrText>
    </w:r>
    <w:r w:rsidRPr="00D62F07">
      <w:rPr>
        <w:sz w:val="28"/>
        <w:szCs w:val="28"/>
      </w:rPr>
      <w:fldChar w:fldCharType="separate"/>
    </w:r>
    <w:r w:rsidR="00D62F07">
      <w:rPr>
        <w:noProof/>
        <w:sz w:val="28"/>
        <w:szCs w:val="28"/>
      </w:rPr>
      <w:t>2</w:t>
    </w:r>
    <w:r w:rsidRPr="00D62F07">
      <w:rPr>
        <w:sz w:val="28"/>
        <w:szCs w:val="28"/>
      </w:rPr>
      <w:fldChar w:fldCharType="end"/>
    </w:r>
  </w:p>
  <w:p w:rsidR="004E3A6A" w:rsidRDefault="004E3A6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D28" w:rsidRDefault="00924D28" w:rsidP="004E3A6A">
      <w:r>
        <w:separator/>
      </w:r>
    </w:p>
  </w:footnote>
  <w:footnote w:type="continuationSeparator" w:id="0">
    <w:p w:rsidR="00924D28" w:rsidRDefault="00924D28" w:rsidP="004E3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8A0"/>
    <w:rsid w:val="0000088B"/>
    <w:rsid w:val="00016E05"/>
    <w:rsid w:val="000237F8"/>
    <w:rsid w:val="000376AD"/>
    <w:rsid w:val="00052441"/>
    <w:rsid w:val="000627C9"/>
    <w:rsid w:val="00065451"/>
    <w:rsid w:val="00074751"/>
    <w:rsid w:val="00092963"/>
    <w:rsid w:val="000A221E"/>
    <w:rsid w:val="000C224C"/>
    <w:rsid w:val="000E1028"/>
    <w:rsid w:val="00135640"/>
    <w:rsid w:val="00141C38"/>
    <w:rsid w:val="00153726"/>
    <w:rsid w:val="0016059A"/>
    <w:rsid w:val="00187F98"/>
    <w:rsid w:val="001C1C5A"/>
    <w:rsid w:val="001E06D6"/>
    <w:rsid w:val="00201C83"/>
    <w:rsid w:val="00204533"/>
    <w:rsid w:val="0020747A"/>
    <w:rsid w:val="00215673"/>
    <w:rsid w:val="002306DC"/>
    <w:rsid w:val="00252B56"/>
    <w:rsid w:val="0025491D"/>
    <w:rsid w:val="00270A50"/>
    <w:rsid w:val="002B6C66"/>
    <w:rsid w:val="002C4A5B"/>
    <w:rsid w:val="002D47A0"/>
    <w:rsid w:val="002E4247"/>
    <w:rsid w:val="002F3F2F"/>
    <w:rsid w:val="00301CFE"/>
    <w:rsid w:val="0031365F"/>
    <w:rsid w:val="003144BA"/>
    <w:rsid w:val="00363DF0"/>
    <w:rsid w:val="003969C1"/>
    <w:rsid w:val="003A075D"/>
    <w:rsid w:val="003A3C63"/>
    <w:rsid w:val="00416EFA"/>
    <w:rsid w:val="00440D61"/>
    <w:rsid w:val="00450CE7"/>
    <w:rsid w:val="004972E6"/>
    <w:rsid w:val="004D113A"/>
    <w:rsid w:val="004E3A6A"/>
    <w:rsid w:val="004F0602"/>
    <w:rsid w:val="005473F2"/>
    <w:rsid w:val="00553A82"/>
    <w:rsid w:val="005678A0"/>
    <w:rsid w:val="005A3CC2"/>
    <w:rsid w:val="005B4DFB"/>
    <w:rsid w:val="005C45D8"/>
    <w:rsid w:val="005C6EE5"/>
    <w:rsid w:val="006108BB"/>
    <w:rsid w:val="00674232"/>
    <w:rsid w:val="006C4A03"/>
    <w:rsid w:val="006F2290"/>
    <w:rsid w:val="006F2782"/>
    <w:rsid w:val="006F57BF"/>
    <w:rsid w:val="006F7DE7"/>
    <w:rsid w:val="00732990"/>
    <w:rsid w:val="00734DC0"/>
    <w:rsid w:val="0077266D"/>
    <w:rsid w:val="007879FA"/>
    <w:rsid w:val="007A3653"/>
    <w:rsid w:val="007B102F"/>
    <w:rsid w:val="007E1A1E"/>
    <w:rsid w:val="007E549F"/>
    <w:rsid w:val="007F61FE"/>
    <w:rsid w:val="008027F0"/>
    <w:rsid w:val="00820304"/>
    <w:rsid w:val="00834200"/>
    <w:rsid w:val="00850A08"/>
    <w:rsid w:val="0085276D"/>
    <w:rsid w:val="00875EF1"/>
    <w:rsid w:val="00886163"/>
    <w:rsid w:val="008C4686"/>
    <w:rsid w:val="008D1E90"/>
    <w:rsid w:val="008D77B0"/>
    <w:rsid w:val="008F2460"/>
    <w:rsid w:val="008F3A20"/>
    <w:rsid w:val="00901328"/>
    <w:rsid w:val="00924D28"/>
    <w:rsid w:val="00936466"/>
    <w:rsid w:val="009625EF"/>
    <w:rsid w:val="00964823"/>
    <w:rsid w:val="00982C4F"/>
    <w:rsid w:val="009A1B12"/>
    <w:rsid w:val="009A4368"/>
    <w:rsid w:val="009B1AD6"/>
    <w:rsid w:val="009D4C3A"/>
    <w:rsid w:val="009E19E0"/>
    <w:rsid w:val="009F6D14"/>
    <w:rsid w:val="00A27700"/>
    <w:rsid w:val="00A51185"/>
    <w:rsid w:val="00A57D68"/>
    <w:rsid w:val="00A606C9"/>
    <w:rsid w:val="00A61823"/>
    <w:rsid w:val="00A71DAE"/>
    <w:rsid w:val="00A91968"/>
    <w:rsid w:val="00AA4D3F"/>
    <w:rsid w:val="00AD023C"/>
    <w:rsid w:val="00AF00C8"/>
    <w:rsid w:val="00B2297B"/>
    <w:rsid w:val="00B22DAF"/>
    <w:rsid w:val="00B27D34"/>
    <w:rsid w:val="00B64D5E"/>
    <w:rsid w:val="00B6768C"/>
    <w:rsid w:val="00B71D08"/>
    <w:rsid w:val="00B877EA"/>
    <w:rsid w:val="00B91407"/>
    <w:rsid w:val="00B97A99"/>
    <w:rsid w:val="00BB3AA3"/>
    <w:rsid w:val="00BB5D0C"/>
    <w:rsid w:val="00BB6CFB"/>
    <w:rsid w:val="00BC2735"/>
    <w:rsid w:val="00BD2E7A"/>
    <w:rsid w:val="00BD6704"/>
    <w:rsid w:val="00BE69D1"/>
    <w:rsid w:val="00C0501F"/>
    <w:rsid w:val="00C26BB5"/>
    <w:rsid w:val="00C3545B"/>
    <w:rsid w:val="00C37B5C"/>
    <w:rsid w:val="00C4687F"/>
    <w:rsid w:val="00C92646"/>
    <w:rsid w:val="00C95CBB"/>
    <w:rsid w:val="00C97117"/>
    <w:rsid w:val="00CA316C"/>
    <w:rsid w:val="00CA65A5"/>
    <w:rsid w:val="00D03F9A"/>
    <w:rsid w:val="00D21F24"/>
    <w:rsid w:val="00D378B3"/>
    <w:rsid w:val="00D43574"/>
    <w:rsid w:val="00D62F07"/>
    <w:rsid w:val="00D76CEC"/>
    <w:rsid w:val="00DA4448"/>
    <w:rsid w:val="00DC09B9"/>
    <w:rsid w:val="00E03F2B"/>
    <w:rsid w:val="00E26A39"/>
    <w:rsid w:val="00E27E69"/>
    <w:rsid w:val="00E323B1"/>
    <w:rsid w:val="00E503BA"/>
    <w:rsid w:val="00E82409"/>
    <w:rsid w:val="00ED3FB7"/>
    <w:rsid w:val="00ED7B54"/>
    <w:rsid w:val="00EE35A0"/>
    <w:rsid w:val="00EF418A"/>
    <w:rsid w:val="00F0749F"/>
    <w:rsid w:val="00F0759C"/>
    <w:rsid w:val="00F37219"/>
    <w:rsid w:val="00F46280"/>
    <w:rsid w:val="00F76610"/>
    <w:rsid w:val="00F90B8B"/>
    <w:rsid w:val="00F92B9F"/>
    <w:rsid w:val="00FA22DE"/>
    <w:rsid w:val="00FA5C47"/>
    <w:rsid w:val="00FD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A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8A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1E90"/>
    <w:pPr>
      <w:ind w:left="720"/>
      <w:contextualSpacing/>
    </w:pPr>
  </w:style>
  <w:style w:type="paragraph" w:styleId="a5">
    <w:name w:val="Body Text"/>
    <w:basedOn w:val="a"/>
    <w:link w:val="a6"/>
    <w:rsid w:val="00201C83"/>
    <w:pPr>
      <w:spacing w:after="120"/>
    </w:pPr>
  </w:style>
  <w:style w:type="character" w:customStyle="1" w:styleId="a6">
    <w:name w:val="Основной текст Знак"/>
    <w:basedOn w:val="a0"/>
    <w:link w:val="a5"/>
    <w:rsid w:val="0020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982C4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82C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2C4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9B1AD6"/>
    <w:rPr>
      <w:color w:val="808080"/>
    </w:rPr>
  </w:style>
  <w:style w:type="paragraph" w:styleId="2">
    <w:name w:val="Body Text Indent 2"/>
    <w:basedOn w:val="a"/>
    <w:link w:val="20"/>
    <w:uiPriority w:val="99"/>
    <w:unhideWhenUsed/>
    <w:rsid w:val="00D378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37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E3A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E3A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E3A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3A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Tereshina</dc:creator>
  <cp:lastModifiedBy>Razov</cp:lastModifiedBy>
  <cp:revision>3</cp:revision>
  <cp:lastPrinted>2019-05-29T06:22:00Z</cp:lastPrinted>
  <dcterms:created xsi:type="dcterms:W3CDTF">2020-04-08T12:42:00Z</dcterms:created>
  <dcterms:modified xsi:type="dcterms:W3CDTF">2020-04-16T12:54:00Z</dcterms:modified>
</cp:coreProperties>
</file>