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9" w:rsidRPr="005E32F9" w:rsidRDefault="00A01858" w:rsidP="005E32F9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0A2E04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</w:t>
      </w:r>
      <w:r w:rsidRPr="000A2E04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И</w:t>
      </w:r>
      <w:r w:rsidR="005E32F9" w:rsidRPr="005E32F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</w:t>
      </w:r>
      <w:r w:rsidR="005E32F9" w:rsidRPr="005E32F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Й</w:t>
      </w:r>
      <w:r w:rsidR="005E32F9" w:rsidRPr="005E32F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СКОЙ ФЕДЕРАЦИИ</w:t>
      </w:r>
    </w:p>
    <w:p w:rsidR="005E32F9" w:rsidRPr="005E32F9" w:rsidRDefault="005E32F9" w:rsidP="005E32F9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5E32F9" w:rsidRPr="005E32F9" w:rsidRDefault="005E32F9" w:rsidP="005E32F9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5E32F9" w:rsidRPr="005E32F9" w:rsidRDefault="005E32F9" w:rsidP="005E32F9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32"/>
          <w:szCs w:val="32"/>
          <w:lang w:val="ru-RU"/>
        </w:rPr>
      </w:pPr>
      <w:r w:rsidRPr="005E32F9">
        <w:rPr>
          <w:rFonts w:ascii="Times New Roman" w:hAnsi="Times New Roman"/>
          <w:b/>
          <w:color w:val="000000" w:themeColor="text1"/>
          <w:spacing w:val="-10"/>
          <w:sz w:val="32"/>
          <w:szCs w:val="32"/>
          <w:lang w:val="ru-RU"/>
        </w:rPr>
        <w:t>ФАРМАКОПЕЙНАЯ СТАТЬЯ</w:t>
      </w:r>
    </w:p>
    <w:p w:rsidR="00A01858" w:rsidRPr="000A2E04" w:rsidRDefault="00A01858" w:rsidP="00A0185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0A2E04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Я СТАТЬЯ</w:t>
      </w:r>
    </w:p>
    <w:p w:rsidR="00A01858" w:rsidRPr="005E32F9" w:rsidRDefault="00A01858" w:rsidP="00A01858">
      <w:pPr>
        <w:widowControl/>
        <w:pBdr>
          <w:bottom w:val="single" w:sz="4" w:space="1" w:color="auto"/>
        </w:pBdr>
        <w:tabs>
          <w:tab w:val="left" w:pos="5387"/>
        </w:tabs>
        <w:rPr>
          <w:b/>
          <w:sz w:val="28"/>
          <w:szCs w:val="28"/>
        </w:rPr>
      </w:pPr>
      <w:proofErr w:type="spellStart"/>
      <w:r w:rsidRPr="005E32F9">
        <w:rPr>
          <w:b/>
          <w:sz w:val="28"/>
          <w:szCs w:val="28"/>
        </w:rPr>
        <w:t>Бовгиалуронидаза</w:t>
      </w:r>
      <w:proofErr w:type="spellEnd"/>
      <w:r w:rsidRPr="005E32F9">
        <w:rPr>
          <w:b/>
          <w:sz w:val="28"/>
          <w:szCs w:val="28"/>
        </w:rPr>
        <w:t xml:space="preserve"> </w:t>
      </w:r>
      <w:proofErr w:type="spellStart"/>
      <w:r w:rsidRPr="005E32F9">
        <w:rPr>
          <w:b/>
          <w:sz w:val="28"/>
          <w:szCs w:val="28"/>
        </w:rPr>
        <w:t>азоксимер</w:t>
      </w:r>
      <w:proofErr w:type="spellEnd"/>
      <w:r w:rsidRPr="005E32F9">
        <w:rPr>
          <w:b/>
          <w:sz w:val="28"/>
          <w:szCs w:val="28"/>
        </w:rPr>
        <w:tab/>
      </w:r>
      <w:r w:rsidR="005E32F9">
        <w:rPr>
          <w:b/>
          <w:sz w:val="28"/>
          <w:szCs w:val="28"/>
        </w:rPr>
        <w:tab/>
      </w:r>
      <w:r w:rsidR="005E32F9">
        <w:rPr>
          <w:b/>
          <w:sz w:val="28"/>
          <w:szCs w:val="28"/>
        </w:rPr>
        <w:tab/>
      </w:r>
      <w:r w:rsidRPr="005E32F9">
        <w:rPr>
          <w:b/>
          <w:sz w:val="28"/>
          <w:szCs w:val="28"/>
        </w:rPr>
        <w:t>ФС</w:t>
      </w:r>
    </w:p>
    <w:p w:rsidR="00A01858" w:rsidRPr="005E32F9" w:rsidRDefault="00A01858" w:rsidP="00A01858">
      <w:pPr>
        <w:widowControl/>
        <w:pBdr>
          <w:bottom w:val="single" w:sz="4" w:space="1" w:color="auto"/>
        </w:pBdr>
        <w:tabs>
          <w:tab w:val="left" w:pos="5387"/>
        </w:tabs>
        <w:rPr>
          <w:b/>
          <w:sz w:val="28"/>
          <w:szCs w:val="28"/>
        </w:rPr>
      </w:pPr>
      <w:proofErr w:type="spellStart"/>
      <w:r w:rsidRPr="005E32F9">
        <w:rPr>
          <w:b/>
          <w:sz w:val="28"/>
          <w:szCs w:val="28"/>
        </w:rPr>
        <w:t>Бовгиалуронидаза</w:t>
      </w:r>
      <w:proofErr w:type="spellEnd"/>
      <w:r w:rsidRPr="005E32F9">
        <w:rPr>
          <w:b/>
          <w:sz w:val="28"/>
          <w:szCs w:val="28"/>
        </w:rPr>
        <w:t xml:space="preserve"> </w:t>
      </w:r>
      <w:proofErr w:type="spellStart"/>
      <w:r w:rsidRPr="005E32F9">
        <w:rPr>
          <w:b/>
          <w:sz w:val="28"/>
          <w:szCs w:val="28"/>
        </w:rPr>
        <w:t>азоксимер</w:t>
      </w:r>
      <w:proofErr w:type="spellEnd"/>
    </w:p>
    <w:p w:rsidR="00A01858" w:rsidRPr="005E32F9" w:rsidRDefault="00A01858" w:rsidP="00A01858">
      <w:pPr>
        <w:widowControl/>
        <w:pBdr>
          <w:bottom w:val="single" w:sz="4" w:space="1" w:color="auto"/>
        </w:pBdr>
        <w:tabs>
          <w:tab w:val="left" w:pos="5387"/>
        </w:tabs>
        <w:rPr>
          <w:b/>
          <w:sz w:val="28"/>
          <w:szCs w:val="28"/>
        </w:rPr>
      </w:pPr>
      <w:proofErr w:type="spellStart"/>
      <w:r w:rsidRPr="005E32F9">
        <w:rPr>
          <w:b/>
          <w:i/>
          <w:sz w:val="28"/>
          <w:szCs w:val="28"/>
        </w:rPr>
        <w:t>Bovhyaluronidaze</w:t>
      </w:r>
      <w:proofErr w:type="spellEnd"/>
      <w:r w:rsidRPr="005E32F9">
        <w:rPr>
          <w:b/>
          <w:i/>
          <w:sz w:val="28"/>
          <w:szCs w:val="28"/>
        </w:rPr>
        <w:t xml:space="preserve"> </w:t>
      </w:r>
      <w:proofErr w:type="spellStart"/>
      <w:r w:rsidRPr="005E32F9">
        <w:rPr>
          <w:b/>
          <w:i/>
          <w:sz w:val="28"/>
          <w:szCs w:val="28"/>
        </w:rPr>
        <w:t>a</w:t>
      </w:r>
      <w:proofErr w:type="spellEnd"/>
      <w:r w:rsidRPr="005E32F9">
        <w:rPr>
          <w:b/>
          <w:i/>
          <w:sz w:val="28"/>
          <w:szCs w:val="28"/>
          <w:lang w:val="en-US"/>
        </w:rPr>
        <w:t>z</w:t>
      </w:r>
      <w:proofErr w:type="spellStart"/>
      <w:r w:rsidRPr="005E32F9">
        <w:rPr>
          <w:b/>
          <w:i/>
          <w:sz w:val="28"/>
          <w:szCs w:val="28"/>
        </w:rPr>
        <w:t>oximer</w:t>
      </w:r>
      <w:proofErr w:type="spellEnd"/>
      <w:proofErr w:type="gramStart"/>
      <w:r w:rsidRPr="005E32F9">
        <w:rPr>
          <w:b/>
          <w:sz w:val="28"/>
          <w:szCs w:val="28"/>
        </w:rPr>
        <w:tab/>
      </w:r>
      <w:r w:rsidR="005E32F9">
        <w:rPr>
          <w:b/>
          <w:sz w:val="28"/>
          <w:szCs w:val="28"/>
        </w:rPr>
        <w:tab/>
      </w:r>
      <w:r w:rsidR="005E32F9">
        <w:rPr>
          <w:b/>
          <w:sz w:val="28"/>
          <w:szCs w:val="28"/>
        </w:rPr>
        <w:tab/>
      </w:r>
      <w:r w:rsidRPr="005E32F9">
        <w:rPr>
          <w:b/>
          <w:sz w:val="28"/>
          <w:szCs w:val="28"/>
        </w:rPr>
        <w:t>В</w:t>
      </w:r>
      <w:proofErr w:type="gramEnd"/>
      <w:r w:rsidRPr="005E32F9">
        <w:rPr>
          <w:b/>
          <w:sz w:val="28"/>
          <w:szCs w:val="28"/>
        </w:rPr>
        <w:t xml:space="preserve">водится впервые  </w:t>
      </w:r>
    </w:p>
    <w:p w:rsidR="00F15EE0" w:rsidRPr="00F15EE0" w:rsidRDefault="00F15EE0" w:rsidP="00F15EE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:rsidR="00A01858" w:rsidRPr="005A5BBC" w:rsidRDefault="00F15EE0" w:rsidP="00F15EE0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5EE0">
        <w:rPr>
          <w:rFonts w:ascii="Times New Roman" w:hAnsi="Times New Roman"/>
          <w:sz w:val="28"/>
          <w:szCs w:val="28"/>
        </w:rPr>
        <w:t xml:space="preserve">Настоящая фармакопейная статья </w:t>
      </w:r>
      <w:proofErr w:type="gramStart"/>
      <w:r w:rsidRPr="00F15EE0">
        <w:rPr>
          <w:rFonts w:ascii="Times New Roman" w:hAnsi="Times New Roman"/>
          <w:sz w:val="28"/>
          <w:szCs w:val="28"/>
        </w:rPr>
        <w:t xml:space="preserve">распространяется на субстанцию </w:t>
      </w:r>
      <w:proofErr w:type="spellStart"/>
      <w:r w:rsidRPr="00F15EE0">
        <w:rPr>
          <w:rFonts w:ascii="Times New Roman" w:hAnsi="Times New Roman"/>
          <w:sz w:val="28"/>
          <w:szCs w:val="28"/>
        </w:rPr>
        <w:t>бовгиалуронидаза</w:t>
      </w:r>
      <w:proofErr w:type="spellEnd"/>
      <w:r w:rsidRPr="00F1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EE0">
        <w:rPr>
          <w:rFonts w:ascii="Times New Roman" w:hAnsi="Times New Roman"/>
          <w:sz w:val="28"/>
          <w:szCs w:val="28"/>
        </w:rPr>
        <w:t>азоксимер</w:t>
      </w:r>
      <w:proofErr w:type="spellEnd"/>
      <w:r w:rsidRPr="00F15EE0">
        <w:rPr>
          <w:rFonts w:ascii="Times New Roman" w:hAnsi="Times New Roman"/>
          <w:sz w:val="28"/>
          <w:szCs w:val="28"/>
        </w:rPr>
        <w:t xml:space="preserve"> представляет</w:t>
      </w:r>
      <w:proofErr w:type="gramEnd"/>
      <w:r w:rsidRPr="00F15EE0">
        <w:rPr>
          <w:rFonts w:ascii="Times New Roman" w:hAnsi="Times New Roman"/>
          <w:sz w:val="28"/>
          <w:szCs w:val="28"/>
        </w:rPr>
        <w:t xml:space="preserve"> собой </w:t>
      </w:r>
      <w:proofErr w:type="spellStart"/>
      <w:r w:rsidRPr="00F15EE0">
        <w:rPr>
          <w:rFonts w:ascii="Times New Roman" w:hAnsi="Times New Roman"/>
          <w:sz w:val="28"/>
          <w:szCs w:val="28"/>
        </w:rPr>
        <w:t>конъюгат</w:t>
      </w:r>
      <w:proofErr w:type="spellEnd"/>
      <w:r w:rsidRPr="00F15EE0">
        <w:rPr>
          <w:rFonts w:ascii="Times New Roman" w:hAnsi="Times New Roman"/>
          <w:sz w:val="28"/>
          <w:szCs w:val="28"/>
        </w:rPr>
        <w:t xml:space="preserve"> фермента </w:t>
      </w:r>
      <w:proofErr w:type="spellStart"/>
      <w:r w:rsidRPr="00F15EE0">
        <w:rPr>
          <w:rFonts w:ascii="Times New Roman" w:hAnsi="Times New Roman"/>
          <w:sz w:val="28"/>
          <w:szCs w:val="28"/>
        </w:rPr>
        <w:t>гиал</w:t>
      </w:r>
      <w:r w:rsidRPr="00F15EE0">
        <w:rPr>
          <w:rFonts w:ascii="Times New Roman" w:hAnsi="Times New Roman"/>
          <w:sz w:val="28"/>
          <w:szCs w:val="28"/>
        </w:rPr>
        <w:t>у</w:t>
      </w:r>
      <w:r w:rsidRPr="00F15EE0">
        <w:rPr>
          <w:rFonts w:ascii="Times New Roman" w:hAnsi="Times New Roman"/>
          <w:sz w:val="28"/>
          <w:szCs w:val="28"/>
        </w:rPr>
        <w:t>ронидазы</w:t>
      </w:r>
      <w:proofErr w:type="spellEnd"/>
      <w:r w:rsidRPr="00F15EE0">
        <w:rPr>
          <w:rFonts w:ascii="Times New Roman" w:hAnsi="Times New Roman"/>
          <w:sz w:val="28"/>
          <w:szCs w:val="28"/>
        </w:rPr>
        <w:t xml:space="preserve"> с сополимером N-оксида 1,4-этиленпиперазина и (</w:t>
      </w:r>
      <w:proofErr w:type="spellStart"/>
      <w:r w:rsidRPr="00F15EE0">
        <w:rPr>
          <w:rFonts w:ascii="Times New Roman" w:hAnsi="Times New Roman"/>
          <w:sz w:val="28"/>
          <w:szCs w:val="28"/>
        </w:rPr>
        <w:t>N-карбоксиметил</w:t>
      </w:r>
      <w:proofErr w:type="spellEnd"/>
      <w:r w:rsidRPr="00F15EE0">
        <w:rPr>
          <w:rFonts w:ascii="Times New Roman" w:hAnsi="Times New Roman"/>
          <w:sz w:val="28"/>
          <w:szCs w:val="28"/>
        </w:rPr>
        <w:t>)-1,4-этиленпиперазиний бромида.</w:t>
      </w:r>
    </w:p>
    <w:p w:rsidR="00F15EE0" w:rsidRDefault="00F15EE0" w:rsidP="00596FDF">
      <w:pPr>
        <w:pStyle w:val="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858" w:rsidRPr="005A5BBC" w:rsidRDefault="00A01858" w:rsidP="00596FDF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BC">
        <w:rPr>
          <w:rFonts w:ascii="Times New Roman" w:hAnsi="Times New Roman"/>
          <w:b/>
          <w:sz w:val="28"/>
          <w:szCs w:val="28"/>
        </w:rPr>
        <w:t>Описание</w:t>
      </w:r>
      <w:r w:rsidRPr="005A5BBC">
        <w:rPr>
          <w:rFonts w:ascii="Times New Roman" w:hAnsi="Times New Roman"/>
          <w:sz w:val="28"/>
          <w:szCs w:val="28"/>
        </w:rPr>
        <w:t xml:space="preserve">. Белый или </w:t>
      </w:r>
      <w:r w:rsidR="001F4BCA" w:rsidRPr="005A5BBC">
        <w:rPr>
          <w:rFonts w:ascii="Times New Roman" w:hAnsi="Times New Roman"/>
          <w:bCs/>
          <w:sz w:val="28"/>
          <w:szCs w:val="28"/>
        </w:rPr>
        <w:t>белого цвета с желтоватым оттенком</w:t>
      </w:r>
      <w:r w:rsidR="001F4BCA" w:rsidRPr="005A5BBC">
        <w:rPr>
          <w:rFonts w:ascii="Times New Roman" w:hAnsi="Times New Roman"/>
          <w:sz w:val="28"/>
          <w:szCs w:val="28"/>
        </w:rPr>
        <w:t xml:space="preserve"> </w:t>
      </w:r>
      <w:r w:rsidRPr="005A5BBC">
        <w:rPr>
          <w:rFonts w:ascii="Times New Roman" w:hAnsi="Times New Roman"/>
          <w:sz w:val="28"/>
          <w:szCs w:val="28"/>
        </w:rPr>
        <w:t>порошок</w:t>
      </w:r>
      <w:r w:rsidR="001F4BCA" w:rsidRPr="005A5BBC">
        <w:rPr>
          <w:rFonts w:ascii="Times New Roman" w:hAnsi="Times New Roman"/>
          <w:sz w:val="28"/>
          <w:szCs w:val="28"/>
        </w:rPr>
        <w:t xml:space="preserve">. </w:t>
      </w:r>
      <w:r w:rsidRPr="005A5BBC">
        <w:rPr>
          <w:rFonts w:ascii="Times New Roman" w:hAnsi="Times New Roman"/>
          <w:sz w:val="28"/>
          <w:szCs w:val="28"/>
        </w:rPr>
        <w:t>Гигроскопичен.</w:t>
      </w:r>
    </w:p>
    <w:p w:rsidR="00A01858" w:rsidRPr="005A5BBC" w:rsidRDefault="00A01858" w:rsidP="00596FDF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A5BBC">
        <w:rPr>
          <w:rFonts w:ascii="Times New Roman" w:hAnsi="Times New Roman"/>
          <w:b/>
          <w:szCs w:val="28"/>
        </w:rPr>
        <w:t>Растворимость</w:t>
      </w:r>
      <w:r w:rsidRPr="005A5BBC">
        <w:rPr>
          <w:rFonts w:ascii="Times New Roman" w:hAnsi="Times New Roman"/>
          <w:szCs w:val="28"/>
        </w:rPr>
        <w:t xml:space="preserve">. </w:t>
      </w:r>
      <w:r w:rsidR="001F4BCA" w:rsidRPr="005A5BBC">
        <w:rPr>
          <w:rFonts w:ascii="Times New Roman" w:hAnsi="Times New Roman"/>
          <w:szCs w:val="28"/>
        </w:rPr>
        <w:t xml:space="preserve">Умеренно </w:t>
      </w:r>
      <w:r w:rsidRPr="005A5BBC">
        <w:rPr>
          <w:rFonts w:ascii="Times New Roman" w:hAnsi="Times New Roman"/>
          <w:szCs w:val="28"/>
        </w:rPr>
        <w:t>растворим в воде и в 0,9 % растворе натрия хлорида, практически не</w:t>
      </w:r>
      <w:r w:rsidR="001F4BCA" w:rsidRPr="005A5BBC">
        <w:rPr>
          <w:rFonts w:ascii="Times New Roman" w:hAnsi="Times New Roman"/>
          <w:szCs w:val="28"/>
        </w:rPr>
        <w:t xml:space="preserve"> </w:t>
      </w:r>
      <w:r w:rsidRPr="005A5BBC">
        <w:rPr>
          <w:rFonts w:ascii="Times New Roman" w:hAnsi="Times New Roman"/>
          <w:szCs w:val="28"/>
        </w:rPr>
        <w:t>растворим</w:t>
      </w:r>
      <w:r w:rsidR="001F4BCA" w:rsidRPr="005A5BBC">
        <w:rPr>
          <w:rFonts w:ascii="Times New Roman" w:hAnsi="Times New Roman"/>
          <w:szCs w:val="28"/>
        </w:rPr>
        <w:t xml:space="preserve"> 95 % этиловом спирте</w:t>
      </w:r>
      <w:r w:rsidRPr="005A5BBC">
        <w:rPr>
          <w:rFonts w:ascii="Times New Roman" w:hAnsi="Times New Roman"/>
          <w:szCs w:val="28"/>
        </w:rPr>
        <w:t>.</w:t>
      </w:r>
    </w:p>
    <w:p w:rsidR="000C5CFB" w:rsidRPr="005A5BBC" w:rsidRDefault="00A01858" w:rsidP="00596FD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A5BBC">
        <w:rPr>
          <w:b/>
          <w:sz w:val="28"/>
          <w:szCs w:val="28"/>
        </w:rPr>
        <w:t>Подлинность</w:t>
      </w:r>
    </w:p>
    <w:p w:rsidR="00A01858" w:rsidRPr="005A5BBC" w:rsidRDefault="00A01858" w:rsidP="00596FD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A5BBC">
        <w:rPr>
          <w:i/>
          <w:sz w:val="28"/>
          <w:szCs w:val="28"/>
        </w:rPr>
        <w:t>1.</w:t>
      </w:r>
      <w:r w:rsidRPr="005A5BBC">
        <w:rPr>
          <w:b/>
          <w:sz w:val="28"/>
          <w:szCs w:val="28"/>
        </w:rPr>
        <w:t> </w:t>
      </w:r>
      <w:r w:rsidRPr="005A5BBC">
        <w:rPr>
          <w:sz w:val="28"/>
          <w:szCs w:val="28"/>
        </w:rPr>
        <w:t>Субстанция должна обладать</w:t>
      </w:r>
      <w:r w:rsidR="005A5BBC" w:rsidRPr="005A5BBC">
        <w:rPr>
          <w:sz w:val="28"/>
          <w:szCs w:val="28"/>
        </w:rPr>
        <w:t xml:space="preserve"> </w:t>
      </w:r>
      <w:proofErr w:type="spellStart"/>
      <w:r w:rsidR="005A5BBC" w:rsidRPr="005A5BBC">
        <w:rPr>
          <w:sz w:val="28"/>
          <w:szCs w:val="28"/>
        </w:rPr>
        <w:t>гиалуронидазной</w:t>
      </w:r>
      <w:proofErr w:type="spellEnd"/>
      <w:r w:rsidRPr="005A5BBC">
        <w:rPr>
          <w:sz w:val="28"/>
          <w:szCs w:val="28"/>
        </w:rPr>
        <w:t xml:space="preserve"> активностью по о</w:t>
      </w:r>
      <w:r w:rsidRPr="005A5BBC">
        <w:rPr>
          <w:sz w:val="28"/>
          <w:szCs w:val="28"/>
        </w:rPr>
        <w:t>т</w:t>
      </w:r>
      <w:r w:rsidRPr="005A5BBC">
        <w:rPr>
          <w:sz w:val="28"/>
          <w:szCs w:val="28"/>
        </w:rPr>
        <w:t>ношению к трипсину (раздел «Количественное определение»).</w:t>
      </w:r>
    </w:p>
    <w:p w:rsidR="00A01858" w:rsidRPr="000A2E04" w:rsidRDefault="00A01858" w:rsidP="000A2E0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0A2E04">
        <w:rPr>
          <w:b/>
          <w:sz w:val="28"/>
          <w:szCs w:val="28"/>
        </w:rPr>
        <w:t xml:space="preserve">Прозрачность раствора. </w:t>
      </w:r>
      <w:r w:rsidR="001F4BCA" w:rsidRPr="000A2E04">
        <w:rPr>
          <w:color w:val="000000"/>
          <w:sz w:val="28"/>
          <w:szCs w:val="28"/>
        </w:rPr>
        <w:t xml:space="preserve">Раствор </w:t>
      </w:r>
      <w:r w:rsidRPr="000A2E04">
        <w:rPr>
          <w:color w:val="000000"/>
          <w:sz w:val="28"/>
          <w:szCs w:val="28"/>
        </w:rPr>
        <w:t>5</w:t>
      </w:r>
      <w:r w:rsidR="001F4BCA" w:rsidRPr="000A2E04">
        <w:rPr>
          <w:color w:val="000000"/>
          <w:sz w:val="28"/>
          <w:szCs w:val="28"/>
        </w:rPr>
        <w:t>0</w:t>
      </w:r>
      <w:r w:rsidRPr="000A2E04">
        <w:rPr>
          <w:color w:val="000000"/>
          <w:sz w:val="28"/>
          <w:szCs w:val="28"/>
        </w:rPr>
        <w:t> </w:t>
      </w:r>
      <w:r w:rsidR="001F4BCA" w:rsidRPr="000A2E04">
        <w:rPr>
          <w:color w:val="000000"/>
          <w:sz w:val="28"/>
          <w:szCs w:val="28"/>
        </w:rPr>
        <w:t>м</w:t>
      </w:r>
      <w:r w:rsidRPr="000A2E04">
        <w:rPr>
          <w:color w:val="000000"/>
          <w:sz w:val="28"/>
          <w:szCs w:val="28"/>
        </w:rPr>
        <w:t xml:space="preserve">г субстанции в </w:t>
      </w:r>
      <w:r w:rsidR="001F4BCA" w:rsidRPr="000A2E04">
        <w:rPr>
          <w:color w:val="000000"/>
          <w:sz w:val="28"/>
          <w:szCs w:val="28"/>
        </w:rPr>
        <w:t>5</w:t>
      </w:r>
      <w:r w:rsidRPr="000A2E04">
        <w:rPr>
          <w:color w:val="000000"/>
          <w:sz w:val="28"/>
          <w:szCs w:val="28"/>
        </w:rPr>
        <w:t xml:space="preserve"> мл воды до</w:t>
      </w:r>
      <w:r w:rsidRPr="000A2E04">
        <w:rPr>
          <w:color w:val="000000"/>
          <w:sz w:val="28"/>
          <w:szCs w:val="28"/>
        </w:rPr>
        <w:t>л</w:t>
      </w:r>
      <w:r w:rsidRPr="000A2E04">
        <w:rPr>
          <w:color w:val="000000"/>
          <w:sz w:val="28"/>
          <w:szCs w:val="28"/>
        </w:rPr>
        <w:t>жен быть прозрачным</w:t>
      </w:r>
      <w:r w:rsidRPr="000A2E04">
        <w:rPr>
          <w:b/>
          <w:sz w:val="28"/>
          <w:szCs w:val="28"/>
        </w:rPr>
        <w:t>.</w:t>
      </w:r>
      <w:r w:rsidR="000A2E04" w:rsidRPr="000A2E04">
        <w:rPr>
          <w:b/>
          <w:sz w:val="28"/>
          <w:szCs w:val="28"/>
        </w:rPr>
        <w:t xml:space="preserve"> </w:t>
      </w:r>
      <w:r w:rsidR="000A2E04" w:rsidRPr="000A2E04">
        <w:rPr>
          <w:spacing w:val="-1"/>
          <w:sz w:val="28"/>
          <w:szCs w:val="28"/>
        </w:rPr>
        <w:t>Определение проводят в соответствии с требованиями ОФС «Прозрачность и степень мутности жидкостей».</w:t>
      </w:r>
    </w:p>
    <w:p w:rsidR="00A01858" w:rsidRPr="005A5BBC" w:rsidRDefault="000A2E04" w:rsidP="00596FD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Цветность</w:t>
      </w:r>
      <w:r w:rsidR="00A01858" w:rsidRPr="005A5BBC">
        <w:rPr>
          <w:rFonts w:ascii="Times New Roman" w:hAnsi="Times New Roman"/>
          <w:b/>
          <w:sz w:val="28"/>
          <w:szCs w:val="28"/>
        </w:rPr>
        <w:t xml:space="preserve">. </w:t>
      </w:r>
      <w:r w:rsidR="00A01858" w:rsidRPr="005A5BBC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</w:t>
      </w:r>
      <w:r w:rsidR="00A01858" w:rsidRPr="005A5BBC">
        <w:rPr>
          <w:rFonts w:ascii="Times New Roman" w:hAnsi="Times New Roman"/>
          <w:color w:val="000000"/>
          <w:sz w:val="28"/>
          <w:szCs w:val="28"/>
        </w:rPr>
        <w:t>о</w:t>
      </w:r>
      <w:r w:rsidR="00A01858" w:rsidRPr="005A5BBC">
        <w:rPr>
          <w:rFonts w:ascii="Times New Roman" w:hAnsi="Times New Roman"/>
          <w:color w:val="000000"/>
          <w:sz w:val="28"/>
          <w:szCs w:val="28"/>
        </w:rPr>
        <w:t xml:space="preserve">ра», должен выдерживать сравнение с эталоном </w:t>
      </w:r>
      <w:r w:rsidR="00A01858" w:rsidRPr="005A5BBC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A01858" w:rsidRPr="005A5BBC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A01858" w:rsidRPr="005A5BBC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A01858" w:rsidRDefault="00A01858" w:rsidP="000A2E0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483BAA">
        <w:rPr>
          <w:b/>
          <w:sz w:val="28"/>
          <w:szCs w:val="28"/>
        </w:rPr>
        <w:t>рН</w:t>
      </w:r>
      <w:proofErr w:type="spellEnd"/>
      <w:r w:rsidRPr="00483BAA">
        <w:rPr>
          <w:b/>
          <w:sz w:val="28"/>
          <w:szCs w:val="28"/>
        </w:rPr>
        <w:t>.</w:t>
      </w:r>
      <w:r w:rsidRPr="00483BAA">
        <w:rPr>
          <w:sz w:val="28"/>
          <w:szCs w:val="28"/>
        </w:rPr>
        <w:t xml:space="preserve"> </w:t>
      </w:r>
      <w:r w:rsidRPr="00483BAA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3A48FD" w:rsidRPr="00483BAA">
        <w:rPr>
          <w:rFonts w:eastAsia="Calibri"/>
          <w:color w:val="000000"/>
          <w:sz w:val="28"/>
          <w:szCs w:val="28"/>
          <w:lang w:eastAsia="en-US"/>
        </w:rPr>
        <w:t xml:space="preserve">6,7 </w:t>
      </w:r>
      <w:r w:rsidRPr="00483BAA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3A48FD" w:rsidRPr="00483BAA">
        <w:rPr>
          <w:rFonts w:eastAsia="Calibri"/>
          <w:color w:val="000000"/>
          <w:sz w:val="28"/>
          <w:szCs w:val="28"/>
          <w:lang w:eastAsia="en-US"/>
        </w:rPr>
        <w:t>7,3</w:t>
      </w:r>
      <w:r w:rsidRPr="00483BA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483BAA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Pr="00483BAA">
        <w:rPr>
          <w:rFonts w:eastAsia="Calibri"/>
          <w:color w:val="000000"/>
          <w:sz w:val="28"/>
          <w:szCs w:val="28"/>
          <w:lang w:eastAsia="en-US"/>
        </w:rPr>
        <w:t>% раствор, ОФС «</w:t>
      </w:r>
      <w:proofErr w:type="spellStart"/>
      <w:r w:rsidRPr="00483BAA">
        <w:rPr>
          <w:rFonts w:eastAsia="Calibri"/>
          <w:color w:val="000000"/>
          <w:sz w:val="28"/>
          <w:szCs w:val="28"/>
          <w:lang w:eastAsia="en-US"/>
        </w:rPr>
        <w:t>Ионометрия</w:t>
      </w:r>
      <w:proofErr w:type="spellEnd"/>
      <w:r w:rsidRPr="00483BAA">
        <w:rPr>
          <w:rFonts w:eastAsia="Calibri"/>
          <w:color w:val="000000"/>
          <w:sz w:val="28"/>
          <w:szCs w:val="28"/>
          <w:lang w:eastAsia="en-US"/>
        </w:rPr>
        <w:t>», метод 3).</w:t>
      </w:r>
    </w:p>
    <w:p w:rsidR="000A2E04" w:rsidRPr="00C35B99" w:rsidRDefault="00A01858" w:rsidP="000A2E04">
      <w:pPr>
        <w:spacing w:line="360" w:lineRule="auto"/>
        <w:ind w:firstLine="709"/>
        <w:jc w:val="both"/>
        <w:rPr>
          <w:sz w:val="28"/>
          <w:szCs w:val="28"/>
        </w:rPr>
      </w:pPr>
      <w:r w:rsidRPr="00961727">
        <w:rPr>
          <w:b/>
          <w:bCs/>
          <w:sz w:val="28"/>
          <w:szCs w:val="28"/>
        </w:rPr>
        <w:t>Аномальная токсичность.</w:t>
      </w:r>
      <w:r w:rsidR="000A2E04" w:rsidRPr="000A2E04">
        <w:rPr>
          <w:sz w:val="28"/>
          <w:szCs w:val="28"/>
        </w:rPr>
        <w:t xml:space="preserve"> </w:t>
      </w:r>
      <w:r w:rsidR="000A2E04" w:rsidRPr="00C35B99">
        <w:rPr>
          <w:sz w:val="28"/>
          <w:szCs w:val="28"/>
        </w:rPr>
        <w:t xml:space="preserve">Субстанция должна быть нетоксичной. В соответствии с требованиями ОФС «Аномальная токсичность». </w:t>
      </w:r>
    </w:p>
    <w:p w:rsidR="00961727" w:rsidRPr="00961727" w:rsidRDefault="00961727" w:rsidP="000A2E0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727">
        <w:rPr>
          <w:rFonts w:ascii="Times New Roman" w:hAnsi="Times New Roman"/>
          <w:sz w:val="28"/>
          <w:szCs w:val="28"/>
          <w:lang w:val="ru-RU"/>
        </w:rPr>
        <w:lastRenderedPageBreak/>
        <w:t>Тест-доза 500 МЕ/0,5 мл на мышь массой 19-21 г. Субстанцию раств</w:t>
      </w:r>
      <w:r w:rsidRPr="00961727">
        <w:rPr>
          <w:rFonts w:ascii="Times New Roman" w:hAnsi="Times New Roman"/>
          <w:sz w:val="28"/>
          <w:szCs w:val="28"/>
          <w:lang w:val="ru-RU"/>
        </w:rPr>
        <w:t>о</w:t>
      </w:r>
      <w:r w:rsidRPr="00961727">
        <w:rPr>
          <w:rFonts w:ascii="Times New Roman" w:hAnsi="Times New Roman"/>
          <w:sz w:val="28"/>
          <w:szCs w:val="28"/>
          <w:lang w:val="ru-RU"/>
        </w:rPr>
        <w:t xml:space="preserve">ряют в 0,9 % растворе натрия хлорида для инъекций и вводят </w:t>
      </w:r>
      <w:proofErr w:type="spellStart"/>
      <w:r w:rsidRPr="00961727">
        <w:rPr>
          <w:rFonts w:ascii="Times New Roman" w:hAnsi="Times New Roman"/>
          <w:sz w:val="28"/>
          <w:szCs w:val="28"/>
          <w:lang w:val="ru-RU"/>
        </w:rPr>
        <w:t>внут</w:t>
      </w:r>
      <w:r w:rsidRPr="00596FDF">
        <w:rPr>
          <w:rFonts w:ascii="Times New Roman" w:hAnsi="Times New Roman"/>
          <w:sz w:val="28"/>
          <w:szCs w:val="28"/>
          <w:lang w:val="ru-RU"/>
        </w:rPr>
        <w:t>ри</w:t>
      </w:r>
      <w:r w:rsidRPr="00961727">
        <w:rPr>
          <w:rFonts w:ascii="Times New Roman" w:hAnsi="Times New Roman"/>
          <w:sz w:val="28"/>
          <w:szCs w:val="28"/>
          <w:lang w:val="ru-RU"/>
        </w:rPr>
        <w:t>бр</w:t>
      </w:r>
      <w:r w:rsidRPr="00961727">
        <w:rPr>
          <w:rFonts w:ascii="Times New Roman" w:hAnsi="Times New Roman"/>
          <w:sz w:val="28"/>
          <w:szCs w:val="28"/>
          <w:lang w:val="ru-RU"/>
        </w:rPr>
        <w:t>ю</w:t>
      </w:r>
      <w:r w:rsidR="004D2EAC">
        <w:rPr>
          <w:rFonts w:ascii="Times New Roman" w:hAnsi="Times New Roman"/>
          <w:sz w:val="28"/>
          <w:szCs w:val="28"/>
          <w:lang w:val="ru-RU"/>
        </w:rPr>
        <w:t>шинно</w:t>
      </w:r>
      <w:proofErr w:type="spellEnd"/>
      <w:r w:rsidRPr="00961727">
        <w:rPr>
          <w:rFonts w:ascii="Times New Roman" w:hAnsi="Times New Roman"/>
          <w:sz w:val="28"/>
          <w:szCs w:val="28"/>
          <w:lang w:val="ru-RU"/>
        </w:rPr>
        <w:t>.</w:t>
      </w:r>
    </w:p>
    <w:p w:rsidR="00A01858" w:rsidRPr="005A5BBC" w:rsidRDefault="00A01858" w:rsidP="00A0185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A5BBC">
        <w:rPr>
          <w:rFonts w:ascii="Times New Roman" w:hAnsi="Times New Roman"/>
          <w:b/>
          <w:bCs/>
          <w:sz w:val="28"/>
          <w:szCs w:val="28"/>
          <w:lang w:val="ru-RU"/>
        </w:rPr>
        <w:t xml:space="preserve">Бактериальные эндотоксины. </w:t>
      </w:r>
      <w:r w:rsidRPr="005A5BBC">
        <w:rPr>
          <w:rFonts w:ascii="Times New Roman" w:hAnsi="Times New Roman"/>
          <w:bCs/>
          <w:sz w:val="28"/>
          <w:szCs w:val="28"/>
          <w:lang w:val="ru-RU"/>
        </w:rPr>
        <w:t>Не более</w:t>
      </w:r>
      <w:r w:rsidR="000A2E0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B1914">
        <w:rPr>
          <w:rFonts w:ascii="Times New Roman" w:hAnsi="Times New Roman"/>
          <w:bCs/>
          <w:sz w:val="28"/>
          <w:szCs w:val="28"/>
          <w:lang w:val="ru-RU"/>
        </w:rPr>
        <w:t xml:space="preserve"> 0,11 ЕЭ на ME субстанции</w:t>
      </w:r>
      <w:r w:rsidRPr="005A5BBC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5A5BBC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A01858" w:rsidRDefault="00A01858" w:rsidP="00A01858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0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2E04">
        <w:rPr>
          <w:rFonts w:ascii="Times New Roman" w:hAnsi="Times New Roman"/>
          <w:sz w:val="28"/>
          <w:szCs w:val="28"/>
        </w:rPr>
        <w:t>. В соответствии с</w:t>
      </w:r>
      <w:r w:rsidRPr="000A2E04">
        <w:rPr>
          <w:rFonts w:ascii="Times New Roman" w:hAnsi="Times New Roman"/>
          <w:b/>
          <w:sz w:val="28"/>
          <w:szCs w:val="28"/>
        </w:rPr>
        <w:t xml:space="preserve"> </w:t>
      </w:r>
      <w:r w:rsidRPr="000A2E04">
        <w:rPr>
          <w:rFonts w:ascii="Times New Roman" w:hAnsi="Times New Roman"/>
          <w:sz w:val="28"/>
          <w:szCs w:val="28"/>
        </w:rPr>
        <w:t>ОФС «Микробиол</w:t>
      </w:r>
      <w:r w:rsidRPr="000A2E04">
        <w:rPr>
          <w:rFonts w:ascii="Times New Roman" w:hAnsi="Times New Roman"/>
          <w:sz w:val="28"/>
          <w:szCs w:val="28"/>
        </w:rPr>
        <w:t>о</w:t>
      </w:r>
      <w:r w:rsidRPr="000A2E04">
        <w:rPr>
          <w:rFonts w:ascii="Times New Roman" w:hAnsi="Times New Roman"/>
          <w:sz w:val="28"/>
          <w:szCs w:val="28"/>
        </w:rPr>
        <w:t>гическая чистота».</w:t>
      </w:r>
    </w:p>
    <w:p w:rsidR="00F842DD" w:rsidRPr="00F842DD" w:rsidRDefault="00F842DD" w:rsidP="00A01858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2DD">
        <w:rPr>
          <w:rFonts w:ascii="Times New Roman" w:hAnsi="Times New Roman"/>
          <w:b/>
          <w:sz w:val="28"/>
          <w:szCs w:val="28"/>
        </w:rPr>
        <w:t>Белок.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2ABF">
        <w:rPr>
          <w:rFonts w:ascii="Times New Roman" w:hAnsi="Times New Roman"/>
          <w:sz w:val="28"/>
          <w:szCs w:val="28"/>
        </w:rPr>
        <w:t>Не более 0,35 мг</w:t>
      </w:r>
      <w:r w:rsidRPr="00F842DD">
        <w:rPr>
          <w:rFonts w:ascii="Times New Roman" w:hAnsi="Times New Roman"/>
          <w:sz w:val="28"/>
          <w:szCs w:val="28"/>
        </w:rPr>
        <w:t xml:space="preserve"> (ОФС «Определение белка»</w:t>
      </w:r>
      <w:r>
        <w:rPr>
          <w:rFonts w:ascii="Times New Roman" w:hAnsi="Times New Roman"/>
          <w:sz w:val="28"/>
          <w:szCs w:val="28"/>
        </w:rPr>
        <w:t xml:space="preserve"> Метод 1</w:t>
      </w:r>
      <w:r w:rsidRPr="00F842DD">
        <w:rPr>
          <w:rFonts w:ascii="Times New Roman" w:hAnsi="Times New Roman"/>
          <w:sz w:val="28"/>
          <w:szCs w:val="28"/>
        </w:rPr>
        <w:t>).</w:t>
      </w:r>
    </w:p>
    <w:p w:rsidR="00080B95" w:rsidRPr="00080B95" w:rsidRDefault="00A01858" w:rsidP="00080B9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0B95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определение.</w:t>
      </w:r>
      <w:r w:rsidRPr="00080B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0B95" w:rsidRPr="00080B95" w:rsidRDefault="00080B95" w:rsidP="00080B95">
      <w:pPr>
        <w:pStyle w:val="a3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080B95">
        <w:rPr>
          <w:rStyle w:val="3"/>
          <w:i/>
          <w:color w:val="000000"/>
          <w:sz w:val="28"/>
          <w:szCs w:val="28"/>
          <w:lang w:val="ru-RU"/>
        </w:rPr>
        <w:t>Ферментативная активность.</w:t>
      </w:r>
      <w:r w:rsidRPr="00080B95">
        <w:rPr>
          <w:rStyle w:val="3"/>
          <w:color w:val="000000"/>
          <w:sz w:val="28"/>
          <w:szCs w:val="28"/>
          <w:lang w:val="ru-RU"/>
        </w:rPr>
        <w:t xml:space="preserve"> </w:t>
      </w:r>
    </w:p>
    <w:p w:rsidR="00080B95" w:rsidRPr="00080B95" w:rsidRDefault="00080B95" w:rsidP="00080B95">
      <w:pPr>
        <w:pStyle w:val="a3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080B95">
        <w:rPr>
          <w:rStyle w:val="11"/>
          <w:i/>
          <w:color w:val="000000"/>
          <w:sz w:val="28"/>
          <w:szCs w:val="28"/>
          <w:lang w:val="ru-RU"/>
        </w:rPr>
        <w:t>Испытуемый раствор.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 50,0 мг субстанции (точная навеска) помещают в мерную колбу вместимостью 50 мл, растворяют в 20 мл ацетатного буфе</w:t>
      </w:r>
      <w:r w:rsidRPr="00080B95">
        <w:rPr>
          <w:rStyle w:val="11"/>
          <w:color w:val="000000"/>
          <w:sz w:val="28"/>
          <w:szCs w:val="28"/>
          <w:lang w:val="ru-RU"/>
        </w:rPr>
        <w:t>р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ного раствора </w:t>
      </w:r>
      <w:r w:rsidRPr="00080B95">
        <w:rPr>
          <w:rStyle w:val="11"/>
          <w:color w:val="000000"/>
          <w:sz w:val="28"/>
          <w:szCs w:val="28"/>
        </w:rPr>
        <w:t>pH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 4,0, доводят объем раствора до метки тем же</w:t>
      </w:r>
      <w:r w:rsidRPr="00080B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0B95">
        <w:rPr>
          <w:rStyle w:val="11"/>
          <w:color w:val="000000"/>
          <w:sz w:val="28"/>
          <w:szCs w:val="28"/>
          <w:lang w:val="ru-RU"/>
        </w:rPr>
        <w:t>растворит</w:t>
      </w:r>
      <w:r w:rsidRPr="00080B95">
        <w:rPr>
          <w:rStyle w:val="11"/>
          <w:color w:val="000000"/>
          <w:sz w:val="28"/>
          <w:szCs w:val="28"/>
          <w:lang w:val="ru-RU"/>
        </w:rPr>
        <w:t>е</w:t>
      </w:r>
      <w:r w:rsidRPr="00080B95">
        <w:rPr>
          <w:rStyle w:val="11"/>
          <w:color w:val="000000"/>
          <w:sz w:val="28"/>
          <w:szCs w:val="28"/>
          <w:lang w:val="ru-RU"/>
        </w:rPr>
        <w:t>лем, перемешивают. Выдерживают раствор при комнатной температуре в т</w:t>
      </w:r>
      <w:r w:rsidRPr="00080B95">
        <w:rPr>
          <w:rStyle w:val="11"/>
          <w:color w:val="000000"/>
          <w:sz w:val="28"/>
          <w:szCs w:val="28"/>
          <w:lang w:val="ru-RU"/>
        </w:rPr>
        <w:t>е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чение 1 часа </w:t>
      </w:r>
    </w:p>
    <w:p w:rsidR="00080B95" w:rsidRPr="00080B95" w:rsidRDefault="00080B95" w:rsidP="00080B9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0B95">
        <w:rPr>
          <w:rStyle w:val="11"/>
          <w:color w:val="000000"/>
          <w:sz w:val="28"/>
          <w:szCs w:val="28"/>
          <w:lang w:val="ru-RU"/>
        </w:rPr>
        <w:t>В две пробирки 1 и 2 (опытные пробы) вносят по 0,2 мл испытуемого раствора суб</w:t>
      </w:r>
      <w:r w:rsidRPr="00080B95">
        <w:rPr>
          <w:rStyle w:val="11"/>
          <w:color w:val="000000"/>
          <w:sz w:val="28"/>
          <w:szCs w:val="28"/>
          <w:lang w:val="ru-RU"/>
        </w:rPr>
        <w:softHyphen/>
        <w:t xml:space="preserve">станции, в пробирки 3 и. 4 (контрольные пробы) вносят по 0,2 мл раствора стандартного образца </w:t>
      </w:r>
      <w:proofErr w:type="spellStart"/>
      <w:r w:rsidRPr="00080B95">
        <w:rPr>
          <w:rStyle w:val="11"/>
          <w:color w:val="000000"/>
          <w:sz w:val="28"/>
          <w:szCs w:val="28"/>
          <w:lang w:val="ru-RU"/>
        </w:rPr>
        <w:t>гиалуронидазы</w:t>
      </w:r>
      <w:proofErr w:type="spellEnd"/>
      <w:r w:rsidRPr="00080B95">
        <w:rPr>
          <w:rStyle w:val="11"/>
          <w:color w:val="000000"/>
          <w:sz w:val="28"/>
          <w:szCs w:val="28"/>
          <w:lang w:val="ru-RU"/>
        </w:rPr>
        <w:t xml:space="preserve"> и во все четыре пробирки прибавляют по 0,1 мл ацетатного буферного раствора </w:t>
      </w:r>
      <w:r w:rsidRPr="00080B95">
        <w:rPr>
          <w:rStyle w:val="11"/>
          <w:color w:val="000000"/>
          <w:sz w:val="28"/>
          <w:szCs w:val="28"/>
        </w:rPr>
        <w:t>pH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 4,0. В 5 пробирку (раствор сравнения) вносят 0,3 мл ацетатного буферного раствора </w:t>
      </w:r>
      <w:r w:rsidRPr="00080B95">
        <w:rPr>
          <w:rStyle w:val="11"/>
          <w:color w:val="000000"/>
          <w:sz w:val="28"/>
          <w:szCs w:val="28"/>
        </w:rPr>
        <w:t>pH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 4,0: Пробирки помещают в термостат при (37+1) °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С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и выдерживают 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в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течение 5 мин. Во все пробирки с интервалом в 30 с (по секундомеру) вносят по 0,2 мл 0,2 </w:t>
      </w:r>
      <w:r w:rsidRPr="00080B95">
        <w:rPr>
          <w:rStyle w:val="12"/>
          <w:color w:val="000000"/>
          <w:sz w:val="28"/>
          <w:szCs w:val="28"/>
          <w:lang w:val="ru-RU"/>
        </w:rPr>
        <w:t>%</w:t>
      </w:r>
      <w:r>
        <w:rPr>
          <w:rStyle w:val="11"/>
          <w:color w:val="000000"/>
          <w:sz w:val="28"/>
          <w:szCs w:val="28"/>
          <w:lang w:val="ru-RU"/>
        </w:rPr>
        <w:t xml:space="preserve"> рас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твора </w:t>
      </w:r>
      <w:proofErr w:type="spellStart"/>
      <w:r w:rsidRPr="00080B95">
        <w:rPr>
          <w:rStyle w:val="11"/>
          <w:color w:val="000000"/>
          <w:sz w:val="28"/>
          <w:szCs w:val="28"/>
          <w:lang w:val="ru-RU"/>
        </w:rPr>
        <w:t>гиалуроновой</w:t>
      </w:r>
      <w:proofErr w:type="spellEnd"/>
      <w:r w:rsidRPr="00080B95">
        <w:rPr>
          <w:rStyle w:val="11"/>
          <w:color w:val="000000"/>
          <w:sz w:val="28"/>
          <w:szCs w:val="28"/>
          <w:lang w:val="ru-RU"/>
        </w:rPr>
        <w:t xml:space="preserve"> кислоты. Все пробирки инкубируют в терм</w:t>
      </w:r>
      <w:r w:rsidRPr="00080B95">
        <w:rPr>
          <w:rStyle w:val="11"/>
          <w:color w:val="000000"/>
          <w:sz w:val="28"/>
          <w:szCs w:val="28"/>
          <w:lang w:val="ru-RU"/>
        </w:rPr>
        <w:t>о</w:t>
      </w:r>
      <w:r w:rsidRPr="00080B95">
        <w:rPr>
          <w:rStyle w:val="11"/>
          <w:color w:val="000000"/>
          <w:sz w:val="28"/>
          <w:szCs w:val="28"/>
          <w:lang w:val="ru-RU"/>
        </w:rPr>
        <w:t>стате при (37+1) °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С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в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течение 15 мин. После инкубации про</w:t>
      </w:r>
      <w:r>
        <w:rPr>
          <w:rStyle w:val="11"/>
          <w:color w:val="000000"/>
          <w:sz w:val="28"/>
          <w:szCs w:val="28"/>
          <w:lang w:val="ru-RU"/>
        </w:rPr>
        <w:t>бирки вынимают из термо</w:t>
      </w:r>
      <w:r w:rsidRPr="00080B95">
        <w:rPr>
          <w:rStyle w:val="11"/>
          <w:color w:val="000000"/>
          <w:sz w:val="28"/>
          <w:szCs w:val="28"/>
          <w:lang w:val="ru-RU"/>
        </w:rPr>
        <w:t>стата в той же последовательности с интервалом 30 с и на 5 мин п</w:t>
      </w:r>
      <w:r w:rsidRPr="00080B95">
        <w:rPr>
          <w:rStyle w:val="11"/>
          <w:color w:val="000000"/>
          <w:sz w:val="28"/>
          <w:szCs w:val="28"/>
          <w:lang w:val="ru-RU"/>
        </w:rPr>
        <w:t>о</w:t>
      </w:r>
      <w:r w:rsidRPr="00080B95">
        <w:rPr>
          <w:rStyle w:val="11"/>
          <w:color w:val="000000"/>
          <w:sz w:val="28"/>
          <w:szCs w:val="28"/>
          <w:lang w:val="ru-RU"/>
        </w:rPr>
        <w:t>мещают в баню со льдом. В охлаждённые пробы последовательно с интерв</w:t>
      </w:r>
      <w:r w:rsidRPr="00080B95">
        <w:rPr>
          <w:rStyle w:val="11"/>
          <w:color w:val="000000"/>
          <w:sz w:val="28"/>
          <w:szCs w:val="28"/>
          <w:lang w:val="ru-RU"/>
        </w:rPr>
        <w:t>а</w:t>
      </w:r>
      <w:r w:rsidRPr="00080B95">
        <w:rPr>
          <w:rStyle w:val="11"/>
          <w:color w:val="000000"/>
          <w:sz w:val="28"/>
          <w:szCs w:val="28"/>
          <w:lang w:val="ru-RU"/>
        </w:rPr>
        <w:t xml:space="preserve">лом 30 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с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(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по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секундомеру) прибавляют рассчитанное по титру количество 0,8 М боратного буферного раствора и на 3 мин помещают в ки</w:t>
      </w:r>
      <w:r w:rsidR="004D2EAC">
        <w:rPr>
          <w:rStyle w:val="11"/>
          <w:color w:val="000000"/>
          <w:sz w:val="28"/>
          <w:szCs w:val="28"/>
          <w:lang w:val="ru-RU"/>
        </w:rPr>
        <w:t xml:space="preserve">пящую водяную баню. </w:t>
      </w:r>
      <w:proofErr w:type="spellStart"/>
      <w:r w:rsidR="004D2EAC">
        <w:rPr>
          <w:rStyle w:val="11"/>
          <w:color w:val="000000"/>
          <w:sz w:val="28"/>
          <w:szCs w:val="28"/>
          <w:lang w:val="ru-RU"/>
        </w:rPr>
        <w:t>Пос</w:t>
      </w:r>
      <w:r w:rsidRPr="00080B95">
        <w:rPr>
          <w:rStyle w:val="11"/>
          <w:color w:val="000000"/>
          <w:sz w:val="28"/>
          <w:szCs w:val="28"/>
          <w:lang w:val="ru-RU"/>
        </w:rPr>
        <w:t>еле</w:t>
      </w:r>
      <w:proofErr w:type="spellEnd"/>
      <w:r w:rsidRPr="00080B95">
        <w:rPr>
          <w:rStyle w:val="11"/>
          <w:color w:val="000000"/>
          <w:sz w:val="28"/>
          <w:szCs w:val="28"/>
          <w:lang w:val="ru-RU"/>
        </w:rPr>
        <w:t xml:space="preserve"> чего пробирки на 5 мин помещают в баню со льдом. </w:t>
      </w:r>
      <w:proofErr w:type="gramStart"/>
      <w:r w:rsidRPr="00080B95">
        <w:rPr>
          <w:rStyle w:val="11"/>
          <w:color w:val="000000"/>
          <w:sz w:val="28"/>
          <w:szCs w:val="28"/>
          <w:lang w:val="ru-RU"/>
        </w:rPr>
        <w:t>К охла</w:t>
      </w:r>
      <w:r w:rsidRPr="00080B95">
        <w:rPr>
          <w:rStyle w:val="11"/>
          <w:color w:val="000000"/>
          <w:sz w:val="28"/>
          <w:szCs w:val="28"/>
          <w:lang w:val="ru-RU"/>
        </w:rPr>
        <w:t>ж</w:t>
      </w:r>
      <w:r>
        <w:rPr>
          <w:rStyle w:val="11"/>
          <w:color w:val="000000"/>
          <w:sz w:val="28"/>
          <w:szCs w:val="28"/>
          <w:lang w:val="ru-RU"/>
        </w:rPr>
        <w:lastRenderedPageBreak/>
        <w:t>дённому со</w:t>
      </w:r>
      <w:r w:rsidRPr="00080B95">
        <w:rPr>
          <w:rStyle w:val="11"/>
          <w:color w:val="000000"/>
          <w:sz w:val="28"/>
          <w:szCs w:val="28"/>
          <w:lang w:val="ru-RU"/>
        </w:rPr>
        <w:t>держимому пробирок добавляют по 3 мл разведённого реактива Эрлиха и инкубируют в термостате при температуре</w:t>
      </w:r>
      <w:r>
        <w:rPr>
          <w:rStyle w:val="11"/>
          <w:color w:val="000000"/>
          <w:sz w:val="28"/>
          <w:szCs w:val="28"/>
          <w:lang w:val="ru-RU"/>
        </w:rPr>
        <w:t xml:space="preserve"> (37+1) °С в течение 20 мин. По</w:t>
      </w:r>
      <w:r w:rsidRPr="00080B95">
        <w:rPr>
          <w:rStyle w:val="11"/>
          <w:color w:val="000000"/>
          <w:sz w:val="28"/>
          <w:szCs w:val="28"/>
          <w:lang w:val="ru-RU"/>
        </w:rPr>
        <w:t>сле инкубации, в случае появления мутности, пробы сразу фильтр</w:t>
      </w:r>
      <w:r w:rsidRPr="00080B95">
        <w:rPr>
          <w:rStyle w:val="11"/>
          <w:color w:val="000000"/>
          <w:sz w:val="28"/>
          <w:szCs w:val="28"/>
          <w:lang w:val="ru-RU"/>
        </w:rPr>
        <w:t>у</w:t>
      </w:r>
      <w:r w:rsidRPr="00080B95">
        <w:rPr>
          <w:rStyle w:val="11"/>
          <w:color w:val="000000"/>
          <w:sz w:val="28"/>
          <w:szCs w:val="28"/>
          <w:lang w:val="ru-RU"/>
        </w:rPr>
        <w:t>ют через мембранный фильтр с размером пор 0,22 мкм и сразу измеряют о</w:t>
      </w:r>
      <w:r w:rsidRPr="00080B95">
        <w:rPr>
          <w:rStyle w:val="11"/>
          <w:color w:val="000000"/>
          <w:sz w:val="28"/>
          <w:szCs w:val="28"/>
          <w:lang w:val="ru-RU"/>
        </w:rPr>
        <w:t>п</w:t>
      </w:r>
      <w:r w:rsidRPr="00080B95">
        <w:rPr>
          <w:rStyle w:val="11"/>
          <w:color w:val="000000"/>
          <w:sz w:val="28"/>
          <w:szCs w:val="28"/>
          <w:lang w:val="ru-RU"/>
        </w:rPr>
        <w:t>тическую плотность полученных конечных растворов (опытные и контрол</w:t>
      </w:r>
      <w:r w:rsidRPr="00080B95">
        <w:rPr>
          <w:rStyle w:val="11"/>
          <w:color w:val="000000"/>
          <w:sz w:val="28"/>
          <w:szCs w:val="28"/>
          <w:lang w:val="ru-RU"/>
        </w:rPr>
        <w:t>ь</w:t>
      </w:r>
      <w:r w:rsidRPr="00080B95">
        <w:rPr>
          <w:rStyle w:val="11"/>
          <w:color w:val="000000"/>
          <w:sz w:val="28"/>
          <w:szCs w:val="28"/>
          <w:lang w:val="ru-RU"/>
        </w:rPr>
        <w:t>ные пробы) на спектрофотометре при длине волны 586 нм</w:t>
      </w:r>
      <w:proofErr w:type="gramEnd"/>
      <w:r w:rsidRPr="00080B95">
        <w:rPr>
          <w:rStyle w:val="11"/>
          <w:color w:val="000000"/>
          <w:sz w:val="28"/>
          <w:szCs w:val="28"/>
          <w:lang w:val="ru-RU"/>
        </w:rPr>
        <w:t xml:space="preserve"> в кювете с толщ</w:t>
      </w:r>
      <w:r w:rsidRPr="00080B95">
        <w:rPr>
          <w:rStyle w:val="11"/>
          <w:color w:val="000000"/>
          <w:sz w:val="28"/>
          <w:szCs w:val="28"/>
          <w:lang w:val="ru-RU"/>
        </w:rPr>
        <w:t>и</w:t>
      </w:r>
      <w:r w:rsidRPr="00080B95">
        <w:rPr>
          <w:rStyle w:val="11"/>
          <w:color w:val="000000"/>
          <w:sz w:val="28"/>
          <w:szCs w:val="28"/>
          <w:lang w:val="ru-RU"/>
        </w:rPr>
        <w:t>ной слоя 10 мм. В качестве раствора сравнения используют фильтрат пробы № 5.</w:t>
      </w:r>
    </w:p>
    <w:p w:rsidR="00A01858" w:rsidRPr="000B1914" w:rsidRDefault="00080B95" w:rsidP="000B1914">
      <w:pPr>
        <w:pStyle w:val="a3"/>
        <w:spacing w:line="451" w:lineRule="exact"/>
        <w:ind w:left="20" w:right="20" w:firstLine="660"/>
        <w:rPr>
          <w:lang w:val="ru-RU"/>
        </w:rPr>
      </w:pPr>
      <w:r w:rsidRPr="004D2EAC">
        <w:rPr>
          <w:rStyle w:val="11"/>
          <w:color w:val="000000"/>
          <w:lang w:val="ru-RU"/>
        </w:rPr>
        <w:t>Активность (</w:t>
      </w:r>
      <w:r w:rsidRPr="004D2EAC">
        <w:rPr>
          <w:rStyle w:val="11"/>
          <w:color w:val="000000"/>
        </w:rPr>
        <w:t>X</w:t>
      </w:r>
      <w:r w:rsidRPr="004D2EAC">
        <w:rPr>
          <w:rStyle w:val="11"/>
          <w:color w:val="000000"/>
          <w:lang w:val="ru-RU"/>
        </w:rPr>
        <w:t xml:space="preserve">) в международных единицах </w:t>
      </w:r>
      <w:r w:rsidRPr="004D2EAC">
        <w:rPr>
          <w:rStyle w:val="11"/>
          <w:color w:val="000000"/>
          <w:lang w:val="ru-RU" w:eastAsia="en-US"/>
        </w:rPr>
        <w:t>(</w:t>
      </w:r>
      <w:r w:rsidRPr="004D2EAC">
        <w:rPr>
          <w:rStyle w:val="11"/>
          <w:color w:val="000000"/>
          <w:lang w:val="en-US" w:eastAsia="en-US"/>
        </w:rPr>
        <w:t>ME</w:t>
      </w:r>
      <w:r w:rsidRPr="004D2EAC">
        <w:rPr>
          <w:rStyle w:val="11"/>
          <w:color w:val="000000"/>
          <w:lang w:val="ru-RU" w:eastAsia="en-US"/>
        </w:rPr>
        <w:t xml:space="preserve">) </w:t>
      </w:r>
      <w:r w:rsidRPr="004D2EAC">
        <w:rPr>
          <w:rStyle w:val="11"/>
          <w:color w:val="000000"/>
          <w:lang w:val="ru-RU"/>
        </w:rPr>
        <w:t>на 1 мг рассчитывают по форм</w:t>
      </w:r>
      <w:r w:rsidRPr="004D2EAC">
        <w:rPr>
          <w:rStyle w:val="11"/>
          <w:color w:val="000000"/>
          <w:lang w:val="ru-RU"/>
        </w:rPr>
        <w:t>у</w:t>
      </w:r>
      <w:r w:rsidRPr="004D2EAC">
        <w:rPr>
          <w:rStyle w:val="11"/>
          <w:color w:val="000000"/>
          <w:lang w:val="ru-RU"/>
        </w:rPr>
        <w:t>ле:</w:t>
      </w:r>
    </w:p>
    <w:p w:rsidR="00A01858" w:rsidRPr="005A5BBC" w:rsidRDefault="00A01858" w:rsidP="00A01858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20"/>
      </w:tblGrid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A01858" w:rsidRPr="005A5BBC" w:rsidRDefault="00A01858" w:rsidP="000A2E0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A5B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A5BB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01858" w:rsidRPr="005A5BBC" w:rsidRDefault="00A01858" w:rsidP="004D2EA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4D2EA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4D2EAC" w:rsidRPr="004D2EAC">
              <w:rPr>
                <w:rStyle w:val="8"/>
                <w:rFonts w:eastAsia="Calibri"/>
                <w:sz w:val="28"/>
                <w:szCs w:val="28"/>
              </w:rPr>
              <w:t>испытуемого раствора</w:t>
            </w:r>
            <w:r w:rsidRPr="005A5BB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A5B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A5BB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01858" w:rsidRPr="005A5BBC" w:rsidRDefault="00A01858" w:rsidP="004D2EAC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4D2EA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4D2EAC" w:rsidRPr="004D2EAC">
              <w:rPr>
                <w:rStyle w:val="8"/>
                <w:rFonts w:eastAsia="Calibri"/>
                <w:sz w:val="28"/>
                <w:szCs w:val="28"/>
              </w:rPr>
              <w:t xml:space="preserve">СО </w:t>
            </w:r>
            <w:proofErr w:type="spellStart"/>
            <w:r w:rsidR="004D2EAC" w:rsidRPr="004D2EAC">
              <w:rPr>
                <w:rStyle w:val="8"/>
                <w:rFonts w:eastAsia="Calibri"/>
                <w:sz w:val="28"/>
                <w:szCs w:val="28"/>
              </w:rPr>
              <w:t>гиалуронидазы</w:t>
            </w:r>
            <w:proofErr w:type="spellEnd"/>
            <w:r w:rsidRPr="005A5BB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858" w:rsidRPr="004D2EAC" w:rsidRDefault="004D2EAC" w:rsidP="000A2E0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eastAsia="en-US"/>
              </w:rPr>
              <w:t>р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5B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A01858" w:rsidRPr="005A5BBC" w:rsidRDefault="00A01858" w:rsidP="000A2E04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A5BB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</w:t>
            </w:r>
            <w:r w:rsidR="004D2EAC">
              <w:t xml:space="preserve"> </w:t>
            </w:r>
            <w:r w:rsidR="004D2EAC" w:rsidRPr="004D2EAC">
              <w:rPr>
                <w:rFonts w:eastAsia="Calibri"/>
                <w:color w:val="000000"/>
                <w:sz w:val="28"/>
                <w:szCs w:val="28"/>
                <w:lang w:eastAsia="en-US"/>
              </w:rPr>
              <w:t>50,0 мг</w:t>
            </w:r>
            <w:proofErr w:type="gramStart"/>
            <w:r w:rsidR="004D2E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A5BB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858" w:rsidRPr="004D2EAC" w:rsidRDefault="004D2EAC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5A5B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01858" w:rsidRPr="005A5BBC" w:rsidRDefault="004D2EAC" w:rsidP="004D2EAC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D2EAC">
              <w:rPr>
                <w:rStyle w:val="8"/>
                <w:rFonts w:eastAsia="Calibri"/>
                <w:sz w:val="28"/>
                <w:szCs w:val="28"/>
              </w:rPr>
              <w:t>навеска СО, 5,0 мг</w:t>
            </w:r>
          </w:p>
        </w:tc>
      </w:tr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858" w:rsidRPr="005A5BBC" w:rsidRDefault="004D2EAC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5A5B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01858" w:rsidRPr="005A5BBC" w:rsidRDefault="004D2EAC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D2EAC">
              <w:rPr>
                <w:rStyle w:val="8"/>
                <w:rFonts w:eastAsia="Calibri"/>
                <w:sz w:val="28"/>
                <w:szCs w:val="28"/>
              </w:rPr>
              <w:t>объем раствора субстанции в мл;</w:t>
            </w:r>
          </w:p>
        </w:tc>
      </w:tr>
      <w:tr w:rsidR="00A01858" w:rsidRPr="005A5BBC" w:rsidTr="000A2E04">
        <w:tc>
          <w:tcPr>
            <w:tcW w:w="67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858" w:rsidRPr="005A5BBC" w:rsidRDefault="004D2EAC" w:rsidP="000A2E04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01858" w:rsidRPr="005A5BBC" w:rsidRDefault="00A01858" w:rsidP="000A2E04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5A5B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01858" w:rsidRPr="005A5BBC" w:rsidRDefault="00A01858" w:rsidP="004D2EAC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A5BBC">
              <w:rPr>
                <w:sz w:val="28"/>
                <w:szCs w:val="28"/>
              </w:rPr>
              <w:t xml:space="preserve">объём </w:t>
            </w:r>
            <w:r w:rsidR="004D2EAC">
              <w:rPr>
                <w:sz w:val="28"/>
                <w:szCs w:val="28"/>
              </w:rPr>
              <w:t xml:space="preserve">раствора </w:t>
            </w:r>
            <w:proofErr w:type="gramStart"/>
            <w:r w:rsidR="004D2EAC">
              <w:rPr>
                <w:sz w:val="28"/>
                <w:szCs w:val="28"/>
              </w:rPr>
              <w:t>СО</w:t>
            </w:r>
            <w:proofErr w:type="gramEnd"/>
            <w:r w:rsidRPr="005A5BBC">
              <w:rPr>
                <w:sz w:val="28"/>
                <w:szCs w:val="28"/>
              </w:rPr>
              <w:t>, мл</w:t>
            </w:r>
            <w:r w:rsidRPr="005A5BB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</w:tbl>
    <w:p w:rsidR="000B1914" w:rsidRPr="00DB4444" w:rsidRDefault="00A01858" w:rsidP="000B1914">
      <w:pPr>
        <w:spacing w:line="360" w:lineRule="auto"/>
        <w:ind w:firstLine="709"/>
        <w:jc w:val="both"/>
        <w:rPr>
          <w:sz w:val="28"/>
          <w:szCs w:val="28"/>
        </w:rPr>
      </w:pPr>
      <w:r w:rsidRPr="005A5BBC">
        <w:rPr>
          <w:b/>
          <w:spacing w:val="-6"/>
          <w:sz w:val="28"/>
          <w:szCs w:val="28"/>
        </w:rPr>
        <w:t>Хранение</w:t>
      </w:r>
      <w:r w:rsidRPr="005A5BBC">
        <w:rPr>
          <w:spacing w:val="-6"/>
          <w:sz w:val="28"/>
          <w:szCs w:val="28"/>
        </w:rPr>
        <w:t xml:space="preserve">. </w:t>
      </w:r>
      <w:r w:rsidR="00F842DD" w:rsidRPr="00F842DD">
        <w:rPr>
          <w:spacing w:val="-6"/>
          <w:sz w:val="28"/>
          <w:szCs w:val="28"/>
        </w:rPr>
        <w:t>В сухом защищенном от света месте при температуре не выше 15 °С.</w:t>
      </w:r>
      <w:r w:rsidR="000B1914">
        <w:rPr>
          <w:spacing w:val="-6"/>
          <w:sz w:val="28"/>
          <w:szCs w:val="28"/>
        </w:rPr>
        <w:t xml:space="preserve"> </w:t>
      </w:r>
      <w:r w:rsidR="000B1914" w:rsidRPr="00DB4444">
        <w:rPr>
          <w:sz w:val="28"/>
          <w:szCs w:val="28"/>
        </w:rPr>
        <w:t>В соответствии с требованиями ОФС «Хранение лекарственных средств.</w:t>
      </w:r>
    </w:p>
    <w:p w:rsidR="000B1914" w:rsidRPr="005E661D" w:rsidRDefault="000B1914" w:rsidP="000B1914">
      <w:pPr>
        <w:spacing w:line="360" w:lineRule="auto"/>
        <w:ind w:firstLine="709"/>
        <w:rPr>
          <w:sz w:val="28"/>
          <w:szCs w:val="28"/>
        </w:rPr>
      </w:pPr>
    </w:p>
    <w:p w:rsidR="00A01858" w:rsidRPr="005A5BBC" w:rsidRDefault="00A01858" w:rsidP="00A01858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</w:p>
    <w:p w:rsidR="00F24053" w:rsidRPr="005A5BBC" w:rsidRDefault="00F24053">
      <w:pPr>
        <w:rPr>
          <w:sz w:val="28"/>
          <w:szCs w:val="28"/>
        </w:rPr>
      </w:pPr>
    </w:p>
    <w:sectPr w:rsidR="00F24053" w:rsidRPr="005A5BBC" w:rsidSect="005E32F9">
      <w:footerReference w:type="even" r:id="rId8"/>
      <w:footerReference w:type="default" r:id="rId9"/>
      <w:headerReference w:type="first" r:id="rId10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D5" w:rsidRDefault="00194BD5" w:rsidP="00857E47">
      <w:r>
        <w:separator/>
      </w:r>
    </w:p>
  </w:endnote>
  <w:endnote w:type="continuationSeparator" w:id="0">
    <w:p w:rsidR="00194BD5" w:rsidRDefault="00194BD5" w:rsidP="0085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32844"/>
      <w:docPartObj>
        <w:docPartGallery w:val="Page Numbers (Bottom of Page)"/>
        <w:docPartUnique/>
      </w:docPartObj>
    </w:sdtPr>
    <w:sdtContent>
      <w:p w:rsidR="005E32F9" w:rsidRDefault="005E32F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32F9" w:rsidRDefault="005E32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0A2E04" w:rsidRDefault="005A01EA">
        <w:pPr>
          <w:pStyle w:val="a5"/>
          <w:jc w:val="center"/>
        </w:pPr>
        <w:r w:rsidRPr="00E01FAB">
          <w:rPr>
            <w:sz w:val="28"/>
            <w:szCs w:val="28"/>
          </w:rPr>
          <w:fldChar w:fldCharType="begin"/>
        </w:r>
        <w:r w:rsidR="000A2E04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E32F9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0A2E04" w:rsidRDefault="000A2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D5" w:rsidRDefault="00194BD5" w:rsidP="00857E47">
      <w:r>
        <w:separator/>
      </w:r>
    </w:p>
  </w:footnote>
  <w:footnote w:type="continuationSeparator" w:id="0">
    <w:p w:rsidR="00194BD5" w:rsidRDefault="00194BD5" w:rsidP="0085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04" w:rsidRPr="005D5F2D" w:rsidRDefault="000A2E04" w:rsidP="000A2E0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58"/>
    <w:rsid w:val="000074BB"/>
    <w:rsid w:val="00080B95"/>
    <w:rsid w:val="000A2E04"/>
    <w:rsid w:val="000B1914"/>
    <w:rsid w:val="000B7F9C"/>
    <w:rsid w:val="000C5CFB"/>
    <w:rsid w:val="00130CD0"/>
    <w:rsid w:val="00137F6D"/>
    <w:rsid w:val="00194BD5"/>
    <w:rsid w:val="001F4BCA"/>
    <w:rsid w:val="00266639"/>
    <w:rsid w:val="002E2222"/>
    <w:rsid w:val="003A48FD"/>
    <w:rsid w:val="00402AEF"/>
    <w:rsid w:val="00483BAA"/>
    <w:rsid w:val="004B7CC5"/>
    <w:rsid w:val="004D2EAC"/>
    <w:rsid w:val="004E393D"/>
    <w:rsid w:val="00507C03"/>
    <w:rsid w:val="00582ABF"/>
    <w:rsid w:val="00596FDF"/>
    <w:rsid w:val="005A01EA"/>
    <w:rsid w:val="005A5BBC"/>
    <w:rsid w:val="005C3D39"/>
    <w:rsid w:val="005C7416"/>
    <w:rsid w:val="005D4FFB"/>
    <w:rsid w:val="005E32F9"/>
    <w:rsid w:val="00632F1A"/>
    <w:rsid w:val="006649AD"/>
    <w:rsid w:val="00683B0D"/>
    <w:rsid w:val="006A11CE"/>
    <w:rsid w:val="006A7AA1"/>
    <w:rsid w:val="006C218D"/>
    <w:rsid w:val="006F238A"/>
    <w:rsid w:val="00731EDA"/>
    <w:rsid w:val="00761EF5"/>
    <w:rsid w:val="00767D4B"/>
    <w:rsid w:val="007A6E1E"/>
    <w:rsid w:val="00857E47"/>
    <w:rsid w:val="00924F1B"/>
    <w:rsid w:val="00961727"/>
    <w:rsid w:val="00963C2F"/>
    <w:rsid w:val="009D40EF"/>
    <w:rsid w:val="00A01858"/>
    <w:rsid w:val="00A3750B"/>
    <w:rsid w:val="00B03C7D"/>
    <w:rsid w:val="00B2024E"/>
    <w:rsid w:val="00B9454D"/>
    <w:rsid w:val="00C0449A"/>
    <w:rsid w:val="00C557B9"/>
    <w:rsid w:val="00E92F3D"/>
    <w:rsid w:val="00EB706C"/>
    <w:rsid w:val="00F123FF"/>
    <w:rsid w:val="00F15EE0"/>
    <w:rsid w:val="00F24053"/>
    <w:rsid w:val="00F842DD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858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A01858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018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018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01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A01858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A0185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01858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A018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0"/>
    <w:rsid w:val="00A01858"/>
    <w:pPr>
      <w:jc w:val="both"/>
    </w:pPr>
    <w:rPr>
      <w:rFonts w:ascii="Aria Cyr" w:hAnsi="Aria Cyr"/>
      <w:snapToGrid/>
      <w:sz w:val="28"/>
    </w:rPr>
  </w:style>
  <w:style w:type="table" w:styleId="ab">
    <w:name w:val="Table Grid"/>
    <w:basedOn w:val="a1"/>
    <w:uiPriority w:val="59"/>
    <w:rsid w:val="00A0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7"/>
    <w:rsid w:val="00A01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сновной текст37"/>
    <w:basedOn w:val="a"/>
    <w:link w:val="ac"/>
    <w:rsid w:val="00A01858"/>
    <w:pPr>
      <w:spacing w:before="360" w:line="211" w:lineRule="exact"/>
      <w:ind w:hanging="3300"/>
      <w:jc w:val="both"/>
    </w:pPr>
  </w:style>
  <w:style w:type="character" w:customStyle="1" w:styleId="8">
    <w:name w:val="Основной текст8"/>
    <w:basedOn w:val="a0"/>
    <w:rsid w:val="00A018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01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1F4BC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pt3">
    <w:name w:val="Основной текст + 4 pt3"/>
    <w:aliases w:val="Курсив3"/>
    <w:basedOn w:val="a0"/>
    <w:uiPriority w:val="99"/>
    <w:rsid w:val="001F4BCA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11">
    <w:name w:val="Основной текст Знак1"/>
    <w:basedOn w:val="a0"/>
    <w:uiPriority w:val="99"/>
    <w:rsid w:val="000C5CFB"/>
    <w:rPr>
      <w:rFonts w:ascii="Times New Roman" w:hAnsi="Times New Roman" w:cs="Times New Roman"/>
      <w:u w:val="none"/>
    </w:rPr>
  </w:style>
  <w:style w:type="character" w:customStyle="1" w:styleId="3">
    <w:name w:val="Основной текст + Полужирный3"/>
    <w:basedOn w:val="11"/>
    <w:uiPriority w:val="99"/>
    <w:rsid w:val="000C5CFB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0C5CFB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4ArialNarrow">
    <w:name w:val="Основной текст (4) + Arial Narrow"/>
    <w:aliases w:val="10 pt,Не полужирный"/>
    <w:basedOn w:val="4"/>
    <w:uiPriority w:val="99"/>
    <w:rsid w:val="000C5CFB"/>
    <w:rPr>
      <w:rFonts w:ascii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C5CFB"/>
    <w:pPr>
      <w:spacing w:after="120" w:line="240" w:lineRule="atLeast"/>
    </w:pPr>
    <w:rPr>
      <w:rFonts w:ascii="Bookman Old Style" w:eastAsiaTheme="minorHAnsi" w:hAnsi="Bookman Old Style" w:cs="Bookman Old Style"/>
      <w:b/>
      <w:bCs/>
      <w:i/>
      <w:iCs/>
      <w:sz w:val="8"/>
      <w:szCs w:val="8"/>
      <w:lang w:eastAsia="en-US"/>
    </w:rPr>
  </w:style>
  <w:style w:type="character" w:customStyle="1" w:styleId="12">
    <w:name w:val="Основной текст + Полужирный1"/>
    <w:aliases w:val="Курсив1"/>
    <w:basedOn w:val="11"/>
    <w:uiPriority w:val="99"/>
    <w:rsid w:val="00961727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390B-2DC6-49C5-864F-A53167B7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6</cp:revision>
  <dcterms:created xsi:type="dcterms:W3CDTF">2020-04-07T12:03:00Z</dcterms:created>
  <dcterms:modified xsi:type="dcterms:W3CDTF">2020-04-15T14:39:00Z</dcterms:modified>
</cp:coreProperties>
</file>