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68" w:rsidRPr="00CA3001" w:rsidRDefault="00E0476F" w:rsidP="00CA30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01">
        <w:rPr>
          <w:rFonts w:ascii="Times New Roman" w:hAnsi="Times New Roman"/>
          <w:sz w:val="28"/>
          <w:szCs w:val="28"/>
        </w:rPr>
        <w:t xml:space="preserve">По состоянию на 10 марта 2020 г. в рамках реализации плана мероприятий («дорожной карты») «Повышение качества оказания медицинской помощи </w:t>
      </w:r>
      <w:r w:rsidRPr="00CA3001">
        <w:rPr>
          <w:rFonts w:ascii="Times New Roman" w:hAnsi="Times New Roman"/>
          <w:sz w:val="28"/>
          <w:szCs w:val="28"/>
        </w:rPr>
        <w:br/>
        <w:t xml:space="preserve">и обеспечения пациентов с муковисцидозом лекарственными препаратами, медицинскими изделиями и специализированными продуктами лечебного питания» </w:t>
      </w:r>
      <w:r w:rsidR="00F949AD" w:rsidRPr="00CA3001">
        <w:rPr>
          <w:rFonts w:ascii="Times New Roman" w:hAnsi="Times New Roman"/>
          <w:sz w:val="28"/>
          <w:szCs w:val="28"/>
        </w:rPr>
        <w:t xml:space="preserve">Минздравом России совместно с Росздравнадзором </w:t>
      </w:r>
      <w:r w:rsidRPr="00CA3001">
        <w:rPr>
          <w:rFonts w:ascii="Times New Roman" w:hAnsi="Times New Roman"/>
          <w:sz w:val="28"/>
          <w:szCs w:val="28"/>
        </w:rPr>
        <w:t>выполнено следующее:</w:t>
      </w:r>
    </w:p>
    <w:p w:rsidR="002B1679" w:rsidRPr="00CA3001" w:rsidRDefault="002B1679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>В связи с необходимостью обеспечения пациентов по медицинским показаниям лекарственными препаратами по торговым наимен</w:t>
      </w:r>
      <w:r w:rsidR="008E5E4D" w:rsidRPr="00CA3001">
        <w:rPr>
          <w:rFonts w:ascii="Times New Roman" w:hAnsi="Times New Roman" w:cs="Times New Roman"/>
          <w:sz w:val="28"/>
          <w:szCs w:val="28"/>
        </w:rPr>
        <w:t>ованиям (далее – ТН) «</w:t>
      </w:r>
      <w:proofErr w:type="spellStart"/>
      <w:r w:rsidR="008E5E4D" w:rsidRPr="00CA3001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="008E5E4D" w:rsidRPr="00CA3001">
        <w:rPr>
          <w:rFonts w:ascii="Times New Roman" w:hAnsi="Times New Roman" w:cs="Times New Roman"/>
          <w:sz w:val="28"/>
          <w:szCs w:val="28"/>
        </w:rPr>
        <w:t>» (международное непатентованное наименование</w:t>
      </w:r>
      <w:r w:rsidRPr="00CA3001">
        <w:rPr>
          <w:rFonts w:ascii="Times New Roman" w:hAnsi="Times New Roman" w:cs="Times New Roman"/>
          <w:sz w:val="28"/>
          <w:szCs w:val="28"/>
        </w:rPr>
        <w:t xml:space="preserve"> – Цефтазидим</w:t>
      </w:r>
      <w:r w:rsidR="008E5E4D" w:rsidRPr="00CA3001">
        <w:rPr>
          <w:rFonts w:ascii="Times New Roman" w:hAnsi="Times New Roman" w:cs="Times New Roman"/>
          <w:sz w:val="28"/>
          <w:szCs w:val="28"/>
        </w:rPr>
        <w:t>)</w:t>
      </w:r>
      <w:r w:rsidRPr="00CA300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Тиенам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</w:t>
      </w:r>
      <w:r w:rsidR="008E5E4D" w:rsidRPr="00CA3001">
        <w:rPr>
          <w:rFonts w:ascii="Times New Roman" w:hAnsi="Times New Roman" w:cs="Times New Roman"/>
          <w:sz w:val="28"/>
          <w:szCs w:val="28"/>
        </w:rPr>
        <w:t xml:space="preserve"> (МНН – </w:t>
      </w:r>
      <w:proofErr w:type="spellStart"/>
      <w:r w:rsidR="008E5E4D" w:rsidRPr="00CA3001">
        <w:rPr>
          <w:rFonts w:ascii="Times New Roman" w:hAnsi="Times New Roman" w:cs="Times New Roman"/>
          <w:sz w:val="28"/>
          <w:szCs w:val="28"/>
        </w:rPr>
        <w:t>Имипенем</w:t>
      </w:r>
      <w:proofErr w:type="spellEnd"/>
      <w:r w:rsidR="008E5E4D" w:rsidRPr="00CA3001">
        <w:rPr>
          <w:rFonts w:ascii="Times New Roman" w:hAnsi="Times New Roman" w:cs="Times New Roman"/>
          <w:sz w:val="28"/>
          <w:szCs w:val="28"/>
        </w:rPr>
        <w:t>+[</w:t>
      </w:r>
      <w:proofErr w:type="spellStart"/>
      <w:r w:rsidR="008E5E4D" w:rsidRPr="00CA3001">
        <w:rPr>
          <w:rFonts w:ascii="Times New Roman" w:hAnsi="Times New Roman" w:cs="Times New Roman"/>
          <w:sz w:val="28"/>
          <w:szCs w:val="28"/>
        </w:rPr>
        <w:t>Циластатин</w:t>
      </w:r>
      <w:proofErr w:type="spellEnd"/>
      <w:r w:rsidR="008E5E4D" w:rsidRPr="00CA3001">
        <w:rPr>
          <w:rFonts w:ascii="Times New Roman" w:hAnsi="Times New Roman" w:cs="Times New Roman"/>
          <w:sz w:val="28"/>
          <w:szCs w:val="28"/>
        </w:rPr>
        <w:t>])</w:t>
      </w:r>
      <w:r w:rsidRPr="00CA3001">
        <w:rPr>
          <w:rFonts w:ascii="Times New Roman" w:hAnsi="Times New Roman" w:cs="Times New Roman"/>
          <w:sz w:val="28"/>
          <w:szCs w:val="28"/>
        </w:rPr>
        <w:t>, «Колистин»</w:t>
      </w:r>
      <w:r w:rsidR="008E5E4D" w:rsidRPr="00CA3001">
        <w:rPr>
          <w:rFonts w:ascii="Times New Roman" w:hAnsi="Times New Roman" w:cs="Times New Roman"/>
          <w:sz w:val="28"/>
          <w:szCs w:val="28"/>
        </w:rPr>
        <w:t xml:space="preserve"> (МНН – </w:t>
      </w:r>
      <w:proofErr w:type="spellStart"/>
      <w:r w:rsidR="008E5E4D" w:rsidRPr="00CA3001">
        <w:rPr>
          <w:rFonts w:ascii="Times New Roman" w:hAnsi="Times New Roman" w:cs="Times New Roman"/>
          <w:sz w:val="28"/>
          <w:szCs w:val="28"/>
        </w:rPr>
        <w:t>Колистиметат</w:t>
      </w:r>
      <w:proofErr w:type="spellEnd"/>
      <w:r w:rsidR="008E5E4D" w:rsidRPr="00CA3001">
        <w:rPr>
          <w:rFonts w:ascii="Times New Roman" w:hAnsi="Times New Roman" w:cs="Times New Roman"/>
          <w:sz w:val="28"/>
          <w:szCs w:val="28"/>
        </w:rPr>
        <w:t xml:space="preserve"> натрия)</w:t>
      </w:r>
      <w:r w:rsidRPr="00CA3001">
        <w:rPr>
          <w:rFonts w:ascii="Times New Roman" w:hAnsi="Times New Roman" w:cs="Times New Roman"/>
          <w:sz w:val="28"/>
          <w:szCs w:val="28"/>
        </w:rPr>
        <w:t>, а также отсутствием их на фармацевтическом рынке</w:t>
      </w:r>
      <w:r w:rsidR="008E5E4D" w:rsidRPr="00CA3001">
        <w:rPr>
          <w:rFonts w:ascii="Times New Roman" w:hAnsi="Times New Roman" w:cs="Times New Roman"/>
          <w:sz w:val="28"/>
          <w:szCs w:val="28"/>
        </w:rPr>
        <w:t>,</w:t>
      </w:r>
      <w:r w:rsidRPr="00CA3001">
        <w:rPr>
          <w:rFonts w:ascii="Times New Roman" w:hAnsi="Times New Roman" w:cs="Times New Roman"/>
          <w:sz w:val="28"/>
          <w:szCs w:val="28"/>
        </w:rPr>
        <w:t xml:space="preserve"> Департаментом лекарственного обеспечения и регулирования обращения медицинских изделий Минздрава России (далее – Департамент) проведены рабочие встречи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>с представителями компаний-производителей с целью возобновления поставок указанных лекарственных препаратов в Российскую Федерацию.</w:t>
      </w:r>
    </w:p>
    <w:p w:rsidR="002B1679" w:rsidRPr="00CA3001" w:rsidRDefault="002B1679" w:rsidP="00CA300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Департаментом совместно с ФГБНУ «Медико-генетический научный центр имени академика Н.П. Бочкова» и органами исполнительной власти субъектов Российской Федерации в сфере охраны здоровья проведена работа по определению потребности субъектов Российской Федерации в лекарственных препаратах </w:t>
      </w:r>
      <w:r w:rsidRPr="00CA3001">
        <w:rPr>
          <w:rFonts w:ascii="Times New Roman" w:hAnsi="Times New Roman" w:cs="Times New Roman"/>
          <w:sz w:val="28"/>
          <w:szCs w:val="28"/>
        </w:rPr>
        <w:br/>
        <w:t>по ТН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», «Колистин»,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Тиенам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».</w:t>
      </w:r>
    </w:p>
    <w:p w:rsidR="002B1679" w:rsidRPr="00CA3001" w:rsidRDefault="002B1679" w:rsidP="00CA300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>Компанией АО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ГлаксоСмитКляйн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 в отношении лекарственного препарата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 осуществлен ввоз партии в количестве 25 947,5 гр.</w:t>
      </w:r>
      <w:r w:rsidR="008E5E4D" w:rsidRPr="00CA3001">
        <w:rPr>
          <w:rFonts w:ascii="Times New Roman" w:hAnsi="Times New Roman" w:cs="Times New Roman"/>
          <w:sz w:val="28"/>
          <w:szCs w:val="28"/>
        </w:rPr>
        <w:t xml:space="preserve">,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  <w:t>а также</w:t>
      </w:r>
      <w:r w:rsidRPr="00CA3001">
        <w:rPr>
          <w:rFonts w:ascii="Times New Roman" w:hAnsi="Times New Roman" w:cs="Times New Roman"/>
          <w:sz w:val="28"/>
          <w:szCs w:val="28"/>
        </w:rPr>
        <w:t xml:space="preserve"> контроль качества в независимой лаборатории, и в ближайшее время благотворительным фондом «Острова» будет осуществляться поставка указанного лекарственного препарата на безвозмездной основе в медицинские организации, определенные органами исполнительной власти субъектов Российской Федерации </w:t>
      </w:r>
      <w:r w:rsidRPr="00CA3001">
        <w:rPr>
          <w:rFonts w:ascii="Times New Roman" w:hAnsi="Times New Roman" w:cs="Times New Roman"/>
          <w:sz w:val="28"/>
          <w:szCs w:val="28"/>
        </w:rPr>
        <w:br/>
        <w:t xml:space="preserve">в сфере охраны здоровья. </w:t>
      </w:r>
    </w:p>
    <w:p w:rsidR="002B1679" w:rsidRPr="00CA3001" w:rsidRDefault="002B1679" w:rsidP="00CA300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>Дальнейшая поставка лекарственного препарата под ТН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 будет осуществляться в соответствии с тенденцией его присутствия на международных рынках.</w:t>
      </w:r>
    </w:p>
    <w:p w:rsidR="002B1679" w:rsidRPr="00CA3001" w:rsidRDefault="002B1679" w:rsidP="00CA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государственном реестре лекарственных средств, содержится информация о 23 лекарственных препаратах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>с</w:t>
      </w:r>
      <w:r w:rsidR="008E5E4D" w:rsidRPr="00CA3001">
        <w:rPr>
          <w:rFonts w:ascii="Times New Roman" w:hAnsi="Times New Roman" w:cs="Times New Roman"/>
          <w:sz w:val="28"/>
          <w:szCs w:val="28"/>
        </w:rPr>
        <w:t xml:space="preserve"> МНН </w:t>
      </w:r>
      <w:r w:rsidRPr="00CA3001">
        <w:rPr>
          <w:rFonts w:ascii="Times New Roman" w:hAnsi="Times New Roman" w:cs="Times New Roman"/>
          <w:sz w:val="28"/>
          <w:szCs w:val="28"/>
        </w:rPr>
        <w:t xml:space="preserve">– Цефтазидим, под различными торговыми наименованиями, различных производителей, которые разрешены к медицинскому применению на территории Российской Федерации. </w:t>
      </w:r>
    </w:p>
    <w:p w:rsidR="008E5E4D" w:rsidRPr="00CA3001" w:rsidRDefault="008E5E4D" w:rsidP="00CA300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Также отмечаем, что Департаментом достигнуты договоренности </w:t>
      </w:r>
      <w:r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с компанией «ООО МСД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 по возобновлению ввоза на территорию Российской Федерации лекарственного препарата под ТН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Тиенам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». Ориентировочные сроки – </w:t>
      </w:r>
      <w:r w:rsidRPr="00CA30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001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8E5E4D" w:rsidRPr="00CA3001" w:rsidRDefault="005C5C51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Союзом педиатров России совместно с Ассоциацией медицинских генетиков и Российским респираторным обществом актуализированы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28 февраля 2019 г. № 103 клинические рекомендации по оказанию медицинской помощи детям с кистозным фиброзом.</w:t>
      </w:r>
      <w:r w:rsidR="002B1679" w:rsidRPr="00CA3001">
        <w:rPr>
          <w:rFonts w:ascii="Times New Roman" w:hAnsi="Times New Roman" w:cs="Times New Roman"/>
          <w:sz w:val="28"/>
          <w:szCs w:val="28"/>
        </w:rPr>
        <w:t xml:space="preserve"> </w:t>
      </w:r>
      <w:r w:rsidRPr="00CA3001">
        <w:rPr>
          <w:rFonts w:ascii="Times New Roman" w:hAnsi="Times New Roman" w:cs="Times New Roman"/>
          <w:sz w:val="28"/>
          <w:szCs w:val="28"/>
        </w:rPr>
        <w:t xml:space="preserve">Указанные клинические рекомендации 15 января 2020 г. согласно приказу Минздрава России от 28 февраля 2019 г. № 104н «Об утверждении порядка </w:t>
      </w:r>
      <w:r w:rsidRPr="00CA3001">
        <w:rPr>
          <w:rFonts w:ascii="Times New Roman" w:hAnsi="Times New Roman" w:cs="Times New Roman"/>
          <w:sz w:val="28"/>
          <w:szCs w:val="28"/>
        </w:rPr>
        <w:lastRenderedPageBreak/>
        <w:t>и сроков</w:t>
      </w:r>
      <w:r w:rsidR="002B1679" w:rsidRPr="00CA3001">
        <w:rPr>
          <w:rFonts w:ascii="Times New Roman" w:hAnsi="Times New Roman" w:cs="Times New Roman"/>
          <w:sz w:val="28"/>
          <w:szCs w:val="28"/>
        </w:rPr>
        <w:t xml:space="preserve"> </w:t>
      </w:r>
      <w:r w:rsidRPr="00CA3001">
        <w:rPr>
          <w:rFonts w:ascii="Times New Roman" w:hAnsi="Times New Roman" w:cs="Times New Roman"/>
          <w:sz w:val="28"/>
          <w:szCs w:val="28"/>
        </w:rPr>
        <w:t>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решении об их пересмотре» направлены в ФГБУ «Центр экспертизы и контроля качества медицинской помощи» Минздрава России для проведения экспертной оценки клинических рекомендаций и подготовки экспертного заключения. В настоящее время рассматривается целесообразность разработки общих клинических рекомендаций по оказанию медицинской помощи для взрослых и детей.</w:t>
      </w:r>
    </w:p>
    <w:p w:rsidR="001D36A6" w:rsidRPr="00CA3001" w:rsidRDefault="00A3560D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Подготовлено информационное письмо Росздравнадзора от 31.01.2020 </w:t>
      </w:r>
      <w:r w:rsidRPr="00CA3001">
        <w:rPr>
          <w:rFonts w:ascii="Times New Roman" w:hAnsi="Times New Roman" w:cs="Times New Roman"/>
          <w:sz w:val="28"/>
          <w:szCs w:val="28"/>
        </w:rPr>
        <w:br/>
        <w:t xml:space="preserve">№ 02И-208/20 по вопросу исполнения медицинскими организациями законодательных требований к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, включая вопросы административной ответственности за нарушение указанных требований. </w:t>
      </w:r>
      <w:r w:rsidRPr="00CA3001">
        <w:rPr>
          <w:rFonts w:ascii="Times New Roman" w:hAnsi="Times New Roman" w:cs="Times New Roman"/>
          <w:sz w:val="28"/>
          <w:szCs w:val="28"/>
        </w:rPr>
        <w:br/>
        <w:t xml:space="preserve">В письме указано на необходимость проведения внутреннего аудита работы системы фармаконадзора медицинских организаций, даны критерии оценки для проведения внутреннего аудита. На сайте Росздравнадзора по адресу </w:t>
      </w:r>
      <w:hyperlink r:id="rId7" w:history="1">
        <w:r w:rsidRPr="00CA30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https://www.roszdravnadzor.ru/drugs/monitpringlp/documents/65520</w:t>
        </w:r>
      </w:hyperlink>
      <w:r w:rsidRPr="00CA3001">
        <w:rPr>
          <w:rFonts w:ascii="Times New Roman" w:hAnsi="Times New Roman" w:cs="Times New Roman"/>
          <w:sz w:val="28"/>
          <w:szCs w:val="28"/>
        </w:rPr>
        <w:t xml:space="preserve"> в АИС Росздравнадзора в разделе «Новости» для территориальных органов размещена обобщенная информация о сроках сообщения в Росздравнадзор сведений по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. </w:t>
      </w:r>
      <w:r w:rsidR="008E5E4D" w:rsidRPr="00CA3001">
        <w:rPr>
          <w:rFonts w:ascii="Times New Roman" w:hAnsi="Times New Roman" w:cs="Times New Roman"/>
          <w:sz w:val="28"/>
          <w:szCs w:val="28"/>
        </w:rPr>
        <w:t>Ранее н</w:t>
      </w:r>
      <w:r w:rsidRPr="00CA3001">
        <w:rPr>
          <w:rFonts w:ascii="Times New Roman" w:hAnsi="Times New Roman" w:cs="Times New Roman"/>
          <w:sz w:val="28"/>
          <w:szCs w:val="28"/>
        </w:rPr>
        <w:t xml:space="preserve">а сайте Росздравнадзора в разделе «Новости» 11.12.2019 </w:t>
      </w:r>
      <w:r w:rsidR="008E5E4D" w:rsidRPr="00CA3001">
        <w:rPr>
          <w:rFonts w:ascii="Times New Roman" w:hAnsi="Times New Roman" w:cs="Times New Roman"/>
          <w:sz w:val="28"/>
          <w:szCs w:val="28"/>
        </w:rPr>
        <w:t xml:space="preserve">был </w:t>
      </w:r>
      <w:r w:rsidRPr="00CA3001">
        <w:rPr>
          <w:rFonts w:ascii="Times New Roman" w:hAnsi="Times New Roman" w:cs="Times New Roman"/>
          <w:sz w:val="28"/>
          <w:szCs w:val="28"/>
        </w:rPr>
        <w:t xml:space="preserve">размещен пресс-релиз о необходимости сообщения и ответственности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за несообщение требуемой законодательством информации по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</w:t>
      </w:r>
      <w:r w:rsidR="008E5E4D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в Росздравнадзор </w:t>
      </w:r>
      <w:hyperlink r:id="rId8" w:history="1">
        <w:r w:rsidRPr="00CA30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https://www.roszdravnadzor.ru/news/20107</w:t>
        </w:r>
      </w:hyperlink>
      <w:r w:rsidRPr="00CA3001">
        <w:rPr>
          <w:rFonts w:ascii="Times New Roman" w:hAnsi="Times New Roman" w:cs="Times New Roman"/>
          <w:sz w:val="28"/>
          <w:szCs w:val="28"/>
        </w:rPr>
        <w:t>.</w:t>
      </w:r>
    </w:p>
    <w:p w:rsidR="001D36A6" w:rsidRPr="00CA3001" w:rsidRDefault="00A3560D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Утвержден приказ Росздравнадзора от 25 февраля 2020 года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организации работы Федеральной службы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по надзору в сфере здравоохранения с сообщениями о нежелательных реакциях при применении лекарственных препаратов и с информацией о фактах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и обстоятельствах, представляющих угрозу жизни и здоровью человека при применении лекарственных препаратов, поступающих от субъектов обращения лекарственных средств в Федеральную службу по надзору в сфере здравоохранения в рамках проведения фармаконадзора». Разработан проект приказа ФГБУ «ИМЦЭУАОСМП» Росздравнадзора по организации работы с сообщениями о нежелательных реакциях лекарственных препаратов. В настоящее время утверждение приказа находится на завершающей стадии. Проект приказа Росздравнадзора от 15.02.2017 «О внесении изменений в приказ Федеральной службы по надзору в сфере здравоохранения от 15 февраля 2017 г. № 1071 «Об утверждении Порядка осуществления фармаконадзора», направленный на сокращение сроков информирования Росздравнадзора медицинскими организациями о нежелательных реакциях, представляющих угрозу жизни и здоровью человека, в настоящее время проходит публичное обсуждение на официальном сайте regulation.gov.ru в сети «Интернет» (https://regulation.gov.ru/p/98733). </w:t>
      </w:r>
    </w:p>
    <w:p w:rsidR="001D36A6" w:rsidRPr="00CA3001" w:rsidRDefault="00A3560D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В феврале 2020 года Росздравнадзором, в рамках контроля и надзора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льготного лекарственного обеспечения отдельных категорий граждан, </w:t>
      </w:r>
      <w:r w:rsidRPr="00CA3001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Федеральный регистр лиц, имеющих право на получение государственной социальной помощи, проведена плановая выездная проверка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в отношении Министерства здравоохранения Удмуртской Республики. По итогам проведенной проверки нарушения прав в сфере охраны здоровья граждан, имеющих заболевание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, в части лекарственного обеспечения не установлено.</w:t>
      </w:r>
    </w:p>
    <w:p w:rsidR="001D36A6" w:rsidRPr="00CA3001" w:rsidRDefault="00A3560D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БИК-спектрометрия. В настоящее время в библиотеке имеются спектры для 16 препаратов, применяемых для лечения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, для скрининга неразрушающим методом, 3 препарата </w:t>
      </w:r>
      <w:r w:rsidR="001D36A6" w:rsidRPr="00CA3001">
        <w:rPr>
          <w:rFonts w:ascii="Times New Roman" w:hAnsi="Times New Roman" w:cs="Times New Roman"/>
          <w:sz w:val="28"/>
          <w:szCs w:val="28"/>
        </w:rPr>
        <w:t>–</w:t>
      </w:r>
      <w:r w:rsidRPr="00CA3001">
        <w:rPr>
          <w:rFonts w:ascii="Times New Roman" w:hAnsi="Times New Roman" w:cs="Times New Roman"/>
          <w:sz w:val="28"/>
          <w:szCs w:val="28"/>
        </w:rPr>
        <w:t xml:space="preserve"> условно-разрушающим методом. Для 3 лекарственных препаратов, применяемых в детской онкологии, для скрининга неразрушающим методом, 4 препарата – условно-разрушающим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методом.</w:t>
      </w:r>
      <w:proofErr w:type="spellEnd"/>
    </w:p>
    <w:p w:rsidR="001D36A6" w:rsidRPr="00CA3001" w:rsidRDefault="00A3560D" w:rsidP="00CA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Рамановская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спектрометрия. </w:t>
      </w:r>
      <w:r w:rsidR="001D36A6" w:rsidRPr="00CA3001">
        <w:rPr>
          <w:rFonts w:ascii="Times New Roman" w:hAnsi="Times New Roman" w:cs="Times New Roman"/>
          <w:sz w:val="28"/>
          <w:szCs w:val="28"/>
        </w:rPr>
        <w:t>З</w:t>
      </w:r>
      <w:r w:rsidRPr="00CA3001">
        <w:rPr>
          <w:rFonts w:ascii="Times New Roman" w:hAnsi="Times New Roman" w:cs="Times New Roman"/>
          <w:sz w:val="28"/>
          <w:szCs w:val="28"/>
        </w:rPr>
        <w:t xml:space="preserve">аказаны образцы 68 лекарственных препаратов, применяемых для лечения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. Получены образцы 31 препарата. В библиотеке имеются спектры для скрининга неразрушающим методом: качественным методом </w:t>
      </w:r>
      <w:r w:rsidR="001D36A6" w:rsidRPr="00CA3001">
        <w:rPr>
          <w:rFonts w:ascii="Times New Roman" w:hAnsi="Times New Roman" w:cs="Times New Roman"/>
          <w:sz w:val="28"/>
          <w:szCs w:val="28"/>
        </w:rPr>
        <w:t>–</w:t>
      </w:r>
      <w:r w:rsidRPr="00CA3001">
        <w:rPr>
          <w:rFonts w:ascii="Times New Roman" w:hAnsi="Times New Roman" w:cs="Times New Roman"/>
          <w:sz w:val="28"/>
          <w:szCs w:val="28"/>
        </w:rPr>
        <w:t xml:space="preserve"> 28 препаратов; количественным методом – 5 препаратов, применяемых для лечения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муковисцидоза.</w:t>
      </w:r>
      <w:proofErr w:type="spellEnd"/>
    </w:p>
    <w:p w:rsidR="001D36A6" w:rsidRPr="00CA3001" w:rsidRDefault="001D36A6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>Департаментом</w:t>
      </w:r>
      <w:r w:rsidRPr="00CA3001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обращения лекарственных средств Минздрава России</w:t>
      </w:r>
      <w:r w:rsidRPr="00CA3001">
        <w:rPr>
          <w:rFonts w:ascii="Times New Roman" w:hAnsi="Times New Roman" w:cs="Times New Roman"/>
          <w:sz w:val="28"/>
          <w:szCs w:val="28"/>
        </w:rPr>
        <w:t xml:space="preserve"> проведено совещание с Росздравнадзором, ФГБУ «НЦ</w:t>
      </w:r>
      <w:r w:rsidR="007B7548" w:rsidRPr="00CA3001">
        <w:rPr>
          <w:rFonts w:ascii="Times New Roman" w:hAnsi="Times New Roman" w:cs="Times New Roman"/>
          <w:sz w:val="28"/>
          <w:szCs w:val="28"/>
        </w:rPr>
        <w:t>ЭСМП» Минздрава России и ФГБУ «ИМЦЭУАОСМП» Росздравнадзора по вопросам организации работы по снятию эталонных спектров в рамках проведения экспертизы образцов лекарственны</w:t>
      </w:r>
      <w:r w:rsidR="00F949AD" w:rsidRPr="00CA3001">
        <w:rPr>
          <w:rFonts w:ascii="Times New Roman" w:hAnsi="Times New Roman" w:cs="Times New Roman"/>
          <w:sz w:val="28"/>
          <w:szCs w:val="28"/>
        </w:rPr>
        <w:t xml:space="preserve">х препаратов при их регистрации. </w:t>
      </w:r>
      <w:r w:rsidR="007B7548" w:rsidRPr="00CA3001">
        <w:rPr>
          <w:rFonts w:ascii="Times New Roman" w:hAnsi="Times New Roman" w:cs="Times New Roman"/>
          <w:sz w:val="28"/>
          <w:szCs w:val="28"/>
        </w:rPr>
        <w:t>От ФГБУ «НЦ ЭСМП» Минздрава России направлено в ФГБУ «ИМЦЭУАОСМП» Росздравнадзора 58 образцов зарегистрированных лекарственных препаратов. Спектральными</w:t>
      </w:r>
      <w:r w:rsidR="007B7548" w:rsidRPr="00CA3001">
        <w:t xml:space="preserve"> </w:t>
      </w:r>
      <w:r w:rsidR="007B7548" w:rsidRPr="00CA3001">
        <w:rPr>
          <w:rFonts w:ascii="Times New Roman" w:hAnsi="Times New Roman" w:cs="Times New Roman"/>
          <w:sz w:val="28"/>
          <w:szCs w:val="28"/>
        </w:rPr>
        <w:t>методами проверено 15 образцов. Все образцы выдержали испытания.</w:t>
      </w:r>
    </w:p>
    <w:p w:rsidR="00473109" w:rsidRPr="00CA3001" w:rsidRDefault="007B7548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>Росздравнадзором направлено коммерческое предложение по закупке приборов экспресс-анализа в НМИЦ ДГОИ им. Дмитрия Рогачева. Проведены встречи с руководством Центра им. Пирогова, аптечной сети «Нео-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»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>и управляющей компании (оптовая торговля) ООО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Сантенс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Логистик групп» </w:t>
      </w:r>
      <w:r w:rsidR="001D36A6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>с демонстрацией неразрушающих методов в целях дальнейшего внедрения методов экспресс-анализа лекарственных средств в работу медицинских, аптечных организаций и организаций оптовой торговли лекарственными средствами. 26.02.2020 проведена демонстрация работы приборов по экспресс- анализу лекарственных препаратов на базе НМИЦ ДГОИ им. Дмитрия Рогачева.</w:t>
      </w:r>
      <w:r w:rsidR="001D36A6" w:rsidRPr="00CA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48" w:rsidRPr="00CA3001" w:rsidRDefault="007B7548" w:rsidP="00CA30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0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73109" w:rsidRPr="00CA3001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CA3001">
        <w:rPr>
          <w:rFonts w:ascii="Times New Roman" w:hAnsi="Times New Roman" w:cs="Times New Roman"/>
          <w:sz w:val="28"/>
          <w:szCs w:val="28"/>
        </w:rPr>
        <w:t>препаратов для отбора образцов в рамках контрольно-надзорной деятельности направлен в адрес территориальных органов Росздравнадзора письмом от 21.01.2020 №1И-135/20.</w:t>
      </w:r>
      <w:r w:rsidR="00473109" w:rsidRPr="00CA3001">
        <w:rPr>
          <w:rFonts w:ascii="Times New Roman" w:hAnsi="Times New Roman" w:cs="Times New Roman"/>
          <w:sz w:val="28"/>
          <w:szCs w:val="28"/>
        </w:rPr>
        <w:t xml:space="preserve"> </w:t>
      </w:r>
      <w:r w:rsidRPr="00CA3001">
        <w:rPr>
          <w:rFonts w:ascii="Times New Roman" w:hAnsi="Times New Roman" w:cs="Times New Roman"/>
          <w:sz w:val="28"/>
          <w:szCs w:val="28"/>
        </w:rPr>
        <w:t>Росздравнадзором выданы задания на отбор образцов лекарственных препаратов в рамках выборочного контроля качества лекарственных средств. На 30.01.2020 в лабораторных комплексах Росздравнадзора имеются в наличии 177 серии 25 торговых наименований лекарственных препаратов, используем</w:t>
      </w:r>
      <w:r w:rsidR="00473109" w:rsidRPr="00CA3001">
        <w:rPr>
          <w:rFonts w:ascii="Times New Roman" w:hAnsi="Times New Roman" w:cs="Times New Roman"/>
          <w:sz w:val="28"/>
          <w:szCs w:val="28"/>
        </w:rPr>
        <w:t xml:space="preserve">ых для лечения </w:t>
      </w:r>
      <w:proofErr w:type="spellStart"/>
      <w:r w:rsidR="00473109" w:rsidRPr="00CA3001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473109" w:rsidRPr="00CA3001">
        <w:rPr>
          <w:rFonts w:ascii="Times New Roman" w:hAnsi="Times New Roman" w:cs="Times New Roman"/>
          <w:sz w:val="28"/>
          <w:szCs w:val="28"/>
        </w:rPr>
        <w:t xml:space="preserve"> и</w:t>
      </w:r>
      <w:r w:rsidRPr="00CA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. Все проверенные препараты соответствуют требованиям нормативной документации. Проведено сравнение методами </w:t>
      </w:r>
      <w:r w:rsidR="00473109" w:rsidRPr="00CA3001">
        <w:rPr>
          <w:rFonts w:ascii="Times New Roman" w:hAnsi="Times New Roman" w:cs="Times New Roman"/>
          <w:sz w:val="28"/>
          <w:szCs w:val="28"/>
        </w:rPr>
        <w:br/>
      </w:r>
      <w:r w:rsidRPr="00CA3001">
        <w:rPr>
          <w:rFonts w:ascii="Times New Roman" w:hAnsi="Times New Roman" w:cs="Times New Roman"/>
          <w:sz w:val="28"/>
          <w:szCs w:val="28"/>
        </w:rPr>
        <w:t xml:space="preserve">ГХ-МСД и ВЭЖХ-МС в соответствии с библиотечными масс-спектрами NIST’08 </w:t>
      </w:r>
      <w:r w:rsidRPr="00CA300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Massbank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3-х оригинальных препаратов «Креон® 25000»,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Урсофальк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дженериками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A3001">
        <w:rPr>
          <w:rFonts w:ascii="Times New Roman" w:hAnsi="Times New Roman" w:cs="Times New Roman"/>
          <w:sz w:val="28"/>
          <w:szCs w:val="28"/>
        </w:rPr>
        <w:t>неидентифицированным</w:t>
      </w:r>
      <w:proofErr w:type="spellEnd"/>
      <w:r w:rsidRPr="00CA3001">
        <w:rPr>
          <w:rFonts w:ascii="Times New Roman" w:hAnsi="Times New Roman" w:cs="Times New Roman"/>
          <w:sz w:val="28"/>
          <w:szCs w:val="28"/>
        </w:rPr>
        <w:t xml:space="preserve"> примесям. Совпадение масс-спектров веществ найденных примесей, не нормируемых нормативной документацией, с масс-спектрами из баз данных не превышает 90%, что не дает основания точно идентифицировать неизвестные вещества. Образцы препаратов направлены в Московский филиал ФГБУ «ИМЦЭУАОСМП» Росздравнадзора для проведения дальнейших исследовани</w:t>
      </w:r>
      <w:bookmarkStart w:id="0" w:name="_GoBack"/>
      <w:bookmarkEnd w:id="0"/>
      <w:r w:rsidRPr="00CA3001">
        <w:rPr>
          <w:rFonts w:ascii="Times New Roman" w:hAnsi="Times New Roman" w:cs="Times New Roman"/>
          <w:sz w:val="28"/>
          <w:szCs w:val="28"/>
        </w:rPr>
        <w:t xml:space="preserve">й. </w:t>
      </w:r>
    </w:p>
    <w:sectPr w:rsidR="007B7548" w:rsidRPr="00CA3001" w:rsidSect="00BA3A51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FD" w:rsidRDefault="00EE02FD" w:rsidP="00BA3A51">
      <w:pPr>
        <w:spacing w:after="0" w:line="240" w:lineRule="auto"/>
      </w:pPr>
      <w:r>
        <w:separator/>
      </w:r>
    </w:p>
  </w:endnote>
  <w:endnote w:type="continuationSeparator" w:id="0">
    <w:p w:rsidR="00EE02FD" w:rsidRDefault="00EE02FD" w:rsidP="00BA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FD" w:rsidRDefault="00EE02FD" w:rsidP="00BA3A51">
      <w:pPr>
        <w:spacing w:after="0" w:line="240" w:lineRule="auto"/>
      </w:pPr>
      <w:r>
        <w:separator/>
      </w:r>
    </w:p>
  </w:footnote>
  <w:footnote w:type="continuationSeparator" w:id="0">
    <w:p w:rsidR="00EE02FD" w:rsidRDefault="00EE02FD" w:rsidP="00BA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2489"/>
      <w:docPartObj>
        <w:docPartGallery w:val="Page Numbers (Top of Page)"/>
        <w:docPartUnique/>
      </w:docPartObj>
    </w:sdtPr>
    <w:sdtEndPr/>
    <w:sdtContent>
      <w:p w:rsidR="00BA3A51" w:rsidRDefault="00BA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01">
          <w:rPr>
            <w:noProof/>
          </w:rPr>
          <w:t>3</w:t>
        </w:r>
        <w:r>
          <w:fldChar w:fldCharType="end"/>
        </w:r>
      </w:p>
    </w:sdtContent>
  </w:sdt>
  <w:p w:rsidR="00BA3A51" w:rsidRDefault="00BA3A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620F"/>
    <w:multiLevelType w:val="hybridMultilevel"/>
    <w:tmpl w:val="48A2CD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4698"/>
    <w:multiLevelType w:val="hybridMultilevel"/>
    <w:tmpl w:val="5AF249EA"/>
    <w:lvl w:ilvl="0" w:tplc="2B6AF4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40"/>
    <w:rsid w:val="001D36A6"/>
    <w:rsid w:val="002B1679"/>
    <w:rsid w:val="002D659C"/>
    <w:rsid w:val="0033123B"/>
    <w:rsid w:val="00341F40"/>
    <w:rsid w:val="003459D7"/>
    <w:rsid w:val="003F7344"/>
    <w:rsid w:val="00473109"/>
    <w:rsid w:val="005C5C51"/>
    <w:rsid w:val="007B7548"/>
    <w:rsid w:val="00890C18"/>
    <w:rsid w:val="008E5E4D"/>
    <w:rsid w:val="00A3560D"/>
    <w:rsid w:val="00BA3A51"/>
    <w:rsid w:val="00CA3001"/>
    <w:rsid w:val="00E0476F"/>
    <w:rsid w:val="00E65068"/>
    <w:rsid w:val="00EE02FD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0167-672D-401E-AEAB-A2428FF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60D"/>
    <w:rPr>
      <w:color w:val="0563C1" w:themeColor="hyperlink"/>
      <w:u w:val="single"/>
    </w:rPr>
  </w:style>
  <w:style w:type="paragraph" w:customStyle="1" w:styleId="Default">
    <w:name w:val="Default"/>
    <w:rsid w:val="00A35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A51"/>
  </w:style>
  <w:style w:type="paragraph" w:styleId="a7">
    <w:name w:val="footer"/>
    <w:basedOn w:val="a"/>
    <w:link w:val="a8"/>
    <w:uiPriority w:val="99"/>
    <w:unhideWhenUsed/>
    <w:rsid w:val="00BA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zdravnadzor.ru/news/20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zdravnadzor.ru/drugs/monitpringlp/documents/65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Касютина Олеся Леонтьевна</dc:creator>
  <cp:keywords/>
  <dc:description/>
  <cp:lastModifiedBy>Касютина Олеся Леонтьевна</cp:lastModifiedBy>
  <cp:revision>11</cp:revision>
  <dcterms:created xsi:type="dcterms:W3CDTF">2020-03-10T15:47:00Z</dcterms:created>
  <dcterms:modified xsi:type="dcterms:W3CDTF">2020-03-11T10:00:00Z</dcterms:modified>
</cp:coreProperties>
</file>