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B2ACA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2B2ACA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634305" w:rsidRDefault="000E5B28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E5B28">
        <w:rPr>
          <w:rFonts w:ascii="Times New Roman" w:hAnsi="Times New Roman"/>
          <w:b/>
          <w:sz w:val="28"/>
          <w:szCs w:val="28"/>
        </w:rPr>
        <w:t>Пипемидовая кислота тригидрат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1163C9" w:rsidRDefault="00900B32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0E5B28">
        <w:rPr>
          <w:rFonts w:ascii="Times New Roman" w:hAnsi="Times New Roman"/>
          <w:b/>
          <w:sz w:val="28"/>
          <w:szCs w:val="28"/>
        </w:rPr>
        <w:t>Пипемидовая</w:t>
      </w:r>
      <w:proofErr w:type="spellEnd"/>
      <w:r w:rsidRPr="000E5B28">
        <w:rPr>
          <w:rFonts w:ascii="Times New Roman" w:hAnsi="Times New Roman"/>
          <w:b/>
          <w:sz w:val="28"/>
          <w:szCs w:val="28"/>
        </w:rPr>
        <w:t xml:space="preserve"> кислота</w:t>
      </w:r>
    </w:p>
    <w:p w:rsidR="00535D15" w:rsidRPr="004F15D5" w:rsidRDefault="00C41EBB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Acidum</w:t>
      </w:r>
      <w:proofErr w:type="spellEnd"/>
      <w:r w:rsidRPr="00C41E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pipemidicum</w:t>
      </w:r>
      <w:proofErr w:type="spellEnd"/>
      <w:r w:rsidRPr="00C41E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trihydricum</w:t>
      </w:r>
      <w:proofErr w:type="spellEnd"/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F23C6A">
        <w:rPr>
          <w:rFonts w:ascii="Times New Roman" w:hAnsi="Times New Roman"/>
          <w:b/>
          <w:sz w:val="28"/>
          <w:szCs w:val="28"/>
        </w:rPr>
        <w:t>Вводится впервые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2930" w:rsidRPr="00CE3FBD" w:rsidTr="00914BC3">
        <w:tc>
          <w:tcPr>
            <w:tcW w:w="9571" w:type="dxa"/>
            <w:gridSpan w:val="2"/>
          </w:tcPr>
          <w:p w:rsidR="00402930" w:rsidRPr="00EE65FF" w:rsidRDefault="00402930" w:rsidP="00914BC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5-Оксо-2-(пиперазин-1-ил)-8-этил-5,8-дигидропиридо</w:t>
            </w:r>
            <w:r w:rsidRPr="002E768D">
              <w:rPr>
                <w:color w:val="000000"/>
                <w:sz w:val="28"/>
                <w:szCs w:val="28"/>
                <w:shd w:val="clear" w:color="auto" w:fill="FFFFFF"/>
              </w:rPr>
              <w:t>[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2,3-</w:t>
            </w:r>
            <w:r w:rsidRPr="00580C5F">
              <w:rPr>
                <w:i/>
                <w:color w:val="000000"/>
                <w:sz w:val="28"/>
                <w:szCs w:val="28"/>
                <w:shd w:val="clear" w:color="auto" w:fill="FFFFFF"/>
              </w:rPr>
              <w:t>d</w:t>
            </w:r>
            <w:r w:rsidRPr="002E768D">
              <w:rPr>
                <w:color w:val="000000"/>
                <w:sz w:val="28"/>
                <w:szCs w:val="28"/>
                <w:shd w:val="clear" w:color="auto" w:fill="FFFFFF"/>
              </w:rPr>
              <w:t>]</w:t>
            </w:r>
            <w:r w:rsidRPr="00BB273D">
              <w:rPr>
                <w:color w:val="000000"/>
                <w:sz w:val="28"/>
                <w:szCs w:val="28"/>
                <w:shd w:val="clear" w:color="auto" w:fill="FFFFFF"/>
              </w:rPr>
              <w:t>пиримидин-6-</w:t>
            </w:r>
            <w:r>
              <w:rPr>
                <w:sz w:val="28"/>
                <w:szCs w:val="28"/>
              </w:rPr>
              <w:t>карбоновая кислота</w:t>
            </w:r>
            <w:r w:rsidRPr="00BB273D">
              <w:rPr>
                <w:sz w:val="28"/>
                <w:szCs w:val="28"/>
              </w:rPr>
              <w:t xml:space="preserve"> </w:t>
            </w:r>
            <w:proofErr w:type="spellStart"/>
            <w:r w:rsidRPr="00BB273D">
              <w:rPr>
                <w:sz w:val="28"/>
                <w:szCs w:val="28"/>
              </w:rPr>
              <w:t>тригидрат</w:t>
            </w:r>
            <w:proofErr w:type="spellEnd"/>
          </w:p>
        </w:tc>
      </w:tr>
      <w:tr w:rsidR="00402930" w:rsidRPr="005721E7" w:rsidTr="00914BC3">
        <w:tc>
          <w:tcPr>
            <w:tcW w:w="9571" w:type="dxa"/>
            <w:gridSpan w:val="2"/>
          </w:tcPr>
          <w:p w:rsidR="00402930" w:rsidRPr="00C17664" w:rsidRDefault="00402930" w:rsidP="00914BC3">
            <w:pPr>
              <w:jc w:val="center"/>
              <w:rPr>
                <w:noProof/>
                <w:sz w:val="28"/>
                <w:szCs w:val="28"/>
              </w:rPr>
            </w:pPr>
          </w:p>
          <w:p w:rsidR="00402930" w:rsidRPr="008833FF" w:rsidRDefault="008833FF" w:rsidP="00914BC3">
            <w:pPr>
              <w:jc w:val="center"/>
              <w:rPr>
                <w:noProof/>
                <w:sz w:val="28"/>
                <w:szCs w:val="28"/>
              </w:rPr>
            </w:pPr>
            <w:r>
              <w:object w:dxaOrig="4260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pt;height:105.75pt" o:ole="">
                  <v:imagedata r:id="rId8" o:title=""/>
                </v:shape>
                <o:OLEObject Type="Embed" ProgID="ChemWindow.Document" ShapeID="_x0000_i1025" DrawAspect="Content" ObjectID="_1641021101" r:id="rId9"/>
              </w:object>
            </w:r>
          </w:p>
        </w:tc>
      </w:tr>
      <w:tr w:rsidR="00402930" w:rsidTr="00914BC3">
        <w:tc>
          <w:tcPr>
            <w:tcW w:w="4785" w:type="dxa"/>
          </w:tcPr>
          <w:p w:rsidR="00402930" w:rsidRPr="007F02FB" w:rsidRDefault="00402930" w:rsidP="00402930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14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17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∙3H</w:t>
            </w:r>
            <w:r w:rsidRPr="005104AF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402930" w:rsidRPr="00743785" w:rsidRDefault="00402930" w:rsidP="0040293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  <w:lang w:val="en-US"/>
              </w:rPr>
              <w:t xml:space="preserve"> 357,36</w:t>
            </w:r>
            <w:r w:rsidRPr="00743785">
              <w:rPr>
                <w:sz w:val="28"/>
                <w:szCs w:val="28"/>
              </w:rPr>
              <w:t xml:space="preserve">  </w:t>
            </w:r>
          </w:p>
        </w:tc>
      </w:tr>
    </w:tbl>
    <w:p w:rsidR="00A42D50" w:rsidRPr="00EC7005" w:rsidRDefault="00306C8E" w:rsidP="00402930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A103E1" w:rsidRPr="00A103E1">
        <w:rPr>
          <w:rFonts w:ascii="Times New Roman" w:hAnsi="Times New Roman"/>
          <w:sz w:val="28"/>
          <w:szCs w:val="28"/>
        </w:rPr>
        <w:t>8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A103E1" w:rsidRPr="00A103E1">
        <w:rPr>
          <w:rFonts w:ascii="Times New Roman" w:hAnsi="Times New Roman"/>
          <w:sz w:val="28"/>
          <w:szCs w:val="28"/>
        </w:rPr>
        <w:t>5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4128EA">
        <w:rPr>
          <w:rFonts w:ascii="Times New Roman" w:hAnsi="Times New Roman"/>
          <w:sz w:val="28"/>
          <w:szCs w:val="28"/>
        </w:rPr>
        <w:t>1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A103E1">
        <w:rPr>
          <w:rFonts w:ascii="Times New Roman" w:hAnsi="Times New Roman"/>
          <w:sz w:val="28"/>
          <w:szCs w:val="28"/>
        </w:rPr>
        <w:t>пипемидовой кислоты</w:t>
      </w:r>
      <w:r w:rsidR="004128EA" w:rsidRPr="004128EA">
        <w:rPr>
          <w:rFonts w:ascii="Times New Roman" w:hAnsi="Times New Roman"/>
          <w:sz w:val="28"/>
          <w:szCs w:val="28"/>
        </w:rPr>
        <w:t xml:space="preserve"> </w:t>
      </w:r>
      <w:r w:rsidR="00A103E1" w:rsidRPr="00A103E1">
        <w:rPr>
          <w:rFonts w:ascii="Times New Roman" w:hAnsi="Times New Roman"/>
          <w:sz w:val="28"/>
          <w:lang w:val="en-US"/>
        </w:rPr>
        <w:t>C</w:t>
      </w:r>
      <w:r w:rsidR="00A103E1" w:rsidRPr="00A103E1">
        <w:rPr>
          <w:rFonts w:ascii="Times New Roman" w:hAnsi="Times New Roman"/>
          <w:sz w:val="28"/>
          <w:vertAlign w:val="subscript"/>
        </w:rPr>
        <w:t>14</w:t>
      </w:r>
      <w:r w:rsidR="00A103E1" w:rsidRPr="00A103E1">
        <w:rPr>
          <w:rFonts w:ascii="Times New Roman" w:hAnsi="Times New Roman"/>
          <w:sz w:val="28"/>
          <w:lang w:val="en-US"/>
        </w:rPr>
        <w:t>H</w:t>
      </w:r>
      <w:r w:rsidR="00A103E1" w:rsidRPr="00A103E1">
        <w:rPr>
          <w:rFonts w:ascii="Times New Roman" w:hAnsi="Times New Roman"/>
          <w:sz w:val="28"/>
          <w:vertAlign w:val="subscript"/>
        </w:rPr>
        <w:t>17</w:t>
      </w:r>
      <w:r w:rsidR="00A103E1" w:rsidRPr="00A103E1">
        <w:rPr>
          <w:rFonts w:ascii="Times New Roman" w:hAnsi="Times New Roman"/>
          <w:sz w:val="28"/>
          <w:lang w:val="en-US"/>
        </w:rPr>
        <w:t>N</w:t>
      </w:r>
      <w:r w:rsidR="00A103E1" w:rsidRPr="00A103E1">
        <w:rPr>
          <w:rFonts w:ascii="Times New Roman" w:hAnsi="Times New Roman"/>
          <w:sz w:val="28"/>
          <w:vertAlign w:val="subscript"/>
        </w:rPr>
        <w:t>5</w:t>
      </w:r>
      <w:r w:rsidR="00A103E1" w:rsidRPr="00A103E1">
        <w:rPr>
          <w:rFonts w:ascii="Times New Roman" w:hAnsi="Times New Roman"/>
          <w:sz w:val="28"/>
          <w:lang w:val="en-US"/>
        </w:rPr>
        <w:t>O</w:t>
      </w:r>
      <w:r w:rsidR="00A103E1" w:rsidRPr="00A103E1">
        <w:rPr>
          <w:rFonts w:ascii="Times New Roman" w:hAnsi="Times New Roman"/>
          <w:sz w:val="28"/>
          <w:vertAlign w:val="subscript"/>
        </w:rPr>
        <w:t>3</w:t>
      </w:r>
      <w:r w:rsidR="00A103E1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A103E1">
        <w:rPr>
          <w:rFonts w:ascii="Times New Roman" w:hAnsi="Times New Roman"/>
          <w:sz w:val="28"/>
          <w:szCs w:val="28"/>
        </w:rPr>
        <w:t xml:space="preserve">сухое </w:t>
      </w:r>
      <w:r w:rsidR="00E17F7D" w:rsidRPr="00E17F7D">
        <w:rPr>
          <w:rFonts w:ascii="Times New Roman" w:hAnsi="Times New Roman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AF34ED" w:rsidRPr="001C4699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6476">
        <w:rPr>
          <w:rFonts w:ascii="Times New Roman" w:hAnsi="Times New Roman"/>
          <w:color w:val="000000"/>
          <w:sz w:val="28"/>
          <w:szCs w:val="28"/>
          <w:lang w:val="ru-RU"/>
        </w:rPr>
        <w:t>Жёлтый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</w:t>
      </w:r>
      <w:r w:rsidR="006C6476">
        <w:rPr>
          <w:rFonts w:ascii="Times New Roman" w:hAnsi="Times New Roman"/>
          <w:color w:val="000000"/>
          <w:sz w:val="28"/>
          <w:szCs w:val="28"/>
          <w:lang w:val="ru-RU"/>
        </w:rPr>
        <w:t xml:space="preserve"> светло-жёлтый </w:t>
      </w:r>
      <w:r w:rsidR="005A1BCB">
        <w:rPr>
          <w:rFonts w:ascii="Times New Roman" w:hAnsi="Times New Roman"/>
          <w:color w:val="000000"/>
          <w:sz w:val="28"/>
          <w:szCs w:val="28"/>
          <w:lang w:val="ru-RU"/>
        </w:rPr>
        <w:t xml:space="preserve">кристаллический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  <w:r w:rsidR="005A1B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716A3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E03961">
        <w:rPr>
          <w:rFonts w:ascii="Times New Roman" w:hAnsi="Times New Roman"/>
          <w:szCs w:val="28"/>
        </w:rPr>
        <w:t>Легко растворим в уксусной кислоте, очень мало растворим в воде</w:t>
      </w:r>
      <w:r w:rsidR="00540C99">
        <w:rPr>
          <w:rFonts w:ascii="Times New Roman" w:hAnsi="Times New Roman"/>
          <w:szCs w:val="28"/>
        </w:rPr>
        <w:t xml:space="preserve"> и</w:t>
      </w:r>
      <w:r w:rsidR="00E03961">
        <w:rPr>
          <w:rFonts w:ascii="Times New Roman" w:hAnsi="Times New Roman"/>
          <w:szCs w:val="28"/>
        </w:rPr>
        <w:t xml:space="preserve"> метиленхлориде, практически </w:t>
      </w:r>
      <w:proofErr w:type="gramStart"/>
      <w:r w:rsidR="00E03961">
        <w:rPr>
          <w:rFonts w:ascii="Times New Roman" w:hAnsi="Times New Roman"/>
          <w:szCs w:val="28"/>
        </w:rPr>
        <w:t>нерастворим</w:t>
      </w:r>
      <w:proofErr w:type="gramEnd"/>
      <w:r w:rsidR="00E03961">
        <w:rPr>
          <w:rFonts w:ascii="Times New Roman" w:hAnsi="Times New Roman"/>
          <w:szCs w:val="28"/>
        </w:rPr>
        <w:t xml:space="preserve"> в спирте 96 %. </w:t>
      </w:r>
    </w:p>
    <w:p w:rsidR="00E03961" w:rsidRDefault="00E03961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*Растворяется в разведённых раствора</w:t>
      </w:r>
      <w:r w:rsidR="000C3ADC">
        <w:rPr>
          <w:rFonts w:ascii="Times New Roman" w:hAnsi="Times New Roman"/>
          <w:szCs w:val="28"/>
        </w:rPr>
        <w:t>х</w:t>
      </w:r>
      <w:r>
        <w:rPr>
          <w:rFonts w:ascii="Times New Roman" w:hAnsi="Times New Roman"/>
          <w:szCs w:val="28"/>
        </w:rPr>
        <w:t xml:space="preserve"> кислот и щелочей.</w:t>
      </w:r>
    </w:p>
    <w:p w:rsidR="00A86CAF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CFC">
        <w:rPr>
          <w:rFonts w:ascii="Times New Roman" w:hAnsi="Times New Roman"/>
          <w:b/>
          <w:sz w:val="28"/>
          <w:szCs w:val="28"/>
        </w:rPr>
        <w:t>Подлинност</w:t>
      </w:r>
      <w:r w:rsidR="00BA0454">
        <w:rPr>
          <w:rFonts w:ascii="Times New Roman" w:hAnsi="Times New Roman"/>
          <w:b/>
          <w:sz w:val="28"/>
          <w:szCs w:val="28"/>
        </w:rPr>
        <w:t>ь</w:t>
      </w:r>
      <w:r w:rsidR="005D377B">
        <w:rPr>
          <w:rFonts w:ascii="Times New Roman" w:hAnsi="Times New Roman"/>
          <w:sz w:val="28"/>
          <w:szCs w:val="28"/>
        </w:rPr>
        <w:t xml:space="preserve">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BA1134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DB4014" w:rsidRPr="00DB401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6C6476">
        <w:rPr>
          <w:rFonts w:ascii="Times New Roman" w:hAnsi="Times New Roman"/>
          <w:sz w:val="28"/>
          <w:szCs w:val="28"/>
        </w:rPr>
        <w:t>пипемидовой кислоты</w:t>
      </w:r>
      <w:r w:rsidR="006C6476" w:rsidRPr="006C6476">
        <w:rPr>
          <w:rFonts w:ascii="Times New Roman" w:hAnsi="Times New Roman"/>
          <w:sz w:val="28"/>
          <w:szCs w:val="28"/>
        </w:rPr>
        <w:t xml:space="preserve"> тригидрат</w:t>
      </w:r>
      <w:r w:rsidR="006C6476">
        <w:rPr>
          <w:rFonts w:ascii="Times New Roman" w:hAnsi="Times New Roman"/>
          <w:sz w:val="28"/>
          <w:szCs w:val="28"/>
        </w:rPr>
        <w:t>а</w:t>
      </w:r>
      <w:r w:rsidR="00C264D0" w:rsidRPr="00F35B9F">
        <w:rPr>
          <w:rFonts w:ascii="Times New Roman" w:hAnsi="Times New Roman"/>
          <w:sz w:val="28"/>
          <w:szCs w:val="28"/>
        </w:rPr>
        <w:t>.</w:t>
      </w:r>
    </w:p>
    <w:p w:rsidR="00A25282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4A1A98">
        <w:rPr>
          <w:sz w:val="28"/>
          <w:szCs w:val="28"/>
        </w:rPr>
        <w:t xml:space="preserve"> </w:t>
      </w:r>
    </w:p>
    <w:p w:rsidR="00464211" w:rsidRPr="00464211" w:rsidRDefault="00464211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464211">
        <w:rPr>
          <w:i/>
          <w:sz w:val="28"/>
          <w:szCs w:val="28"/>
        </w:rPr>
        <w:t xml:space="preserve">Раствор А. </w:t>
      </w:r>
      <w:r>
        <w:rPr>
          <w:sz w:val="28"/>
          <w:szCs w:val="28"/>
        </w:rPr>
        <w:t xml:space="preserve">В мерную колбу вместимостью 1 л помещают 5,7 г </w:t>
      </w:r>
      <w:r>
        <w:rPr>
          <w:sz w:val="28"/>
          <w:szCs w:val="28"/>
        </w:rPr>
        <w:lastRenderedPageBreak/>
        <w:t>лимонной кислоты</w:t>
      </w:r>
      <w:r w:rsidR="00785B5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1,7 г н</w:t>
      </w:r>
      <w:r w:rsidRPr="00464211">
        <w:rPr>
          <w:sz w:val="28"/>
          <w:szCs w:val="28"/>
        </w:rPr>
        <w:t>атрия декансульфонат</w:t>
      </w:r>
      <w:r>
        <w:rPr>
          <w:sz w:val="28"/>
          <w:szCs w:val="28"/>
        </w:rPr>
        <w:t>а, растворяют в воде и доводят объём раствора тем же растворителем до метки.</w:t>
      </w:r>
    </w:p>
    <w:p w:rsidR="004C0ACA" w:rsidRPr="00832324" w:rsidRDefault="00143D7E" w:rsidP="00C27B5B">
      <w:pPr>
        <w:keepNext/>
        <w:spacing w:line="360" w:lineRule="auto"/>
        <w:ind w:firstLine="709"/>
        <w:jc w:val="both"/>
      </w:pPr>
      <w:r w:rsidRPr="00832324">
        <w:rPr>
          <w:i/>
          <w:sz w:val="28"/>
          <w:szCs w:val="28"/>
        </w:rPr>
        <w:t>Подвижная фаза</w:t>
      </w:r>
      <w:r w:rsidR="00464211">
        <w:rPr>
          <w:i/>
          <w:sz w:val="28"/>
          <w:szCs w:val="28"/>
        </w:rPr>
        <w:t xml:space="preserve"> </w:t>
      </w:r>
      <w:r w:rsidRPr="00832324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>)</w:t>
      </w:r>
      <w:r w:rsidR="004C0ACA" w:rsidRPr="003267BA">
        <w:rPr>
          <w:i/>
          <w:sz w:val="28"/>
          <w:szCs w:val="28"/>
        </w:rPr>
        <w:t>.</w:t>
      </w:r>
      <w:r w:rsidR="004C0ACA" w:rsidRPr="004C0ACA">
        <w:rPr>
          <w:i/>
          <w:sz w:val="28"/>
          <w:szCs w:val="28"/>
        </w:rPr>
        <w:t xml:space="preserve"> </w:t>
      </w:r>
      <w:r w:rsidR="00464211" w:rsidRPr="00464211">
        <w:rPr>
          <w:sz w:val="28"/>
          <w:szCs w:val="28"/>
        </w:rPr>
        <w:t>Ацетонитрил</w:t>
      </w:r>
      <w:r w:rsidR="00464211" w:rsidRPr="00832324">
        <w:rPr>
          <w:sz w:val="28"/>
          <w:szCs w:val="28"/>
        </w:rPr>
        <w:t>—</w:t>
      </w:r>
      <w:r w:rsidR="00464211">
        <w:rPr>
          <w:sz w:val="28"/>
          <w:szCs w:val="28"/>
        </w:rPr>
        <w:t>метанол</w:t>
      </w:r>
      <w:r w:rsidR="00464211" w:rsidRPr="00832324">
        <w:rPr>
          <w:sz w:val="28"/>
          <w:szCs w:val="28"/>
        </w:rPr>
        <w:t>—</w:t>
      </w:r>
      <w:r w:rsidR="00464211">
        <w:rPr>
          <w:sz w:val="28"/>
          <w:szCs w:val="28"/>
        </w:rPr>
        <w:t>раствор</w:t>
      </w:r>
      <w:proofErr w:type="gramStart"/>
      <w:r w:rsidR="00464211">
        <w:rPr>
          <w:sz w:val="28"/>
          <w:szCs w:val="28"/>
        </w:rPr>
        <w:t xml:space="preserve"> А</w:t>
      </w:r>
      <w:proofErr w:type="gramEnd"/>
      <w:r w:rsidR="00464211">
        <w:rPr>
          <w:sz w:val="28"/>
          <w:szCs w:val="28"/>
        </w:rPr>
        <w:t xml:space="preserve"> 20</w:t>
      </w:r>
      <w:r w:rsidR="00A54349">
        <w:rPr>
          <w:sz w:val="28"/>
          <w:szCs w:val="28"/>
        </w:rPr>
        <w:t>0</w:t>
      </w:r>
      <w:r w:rsidR="00464211">
        <w:rPr>
          <w:sz w:val="28"/>
          <w:szCs w:val="28"/>
        </w:rPr>
        <w:t>:2</w:t>
      </w:r>
      <w:r w:rsidR="00A54349">
        <w:rPr>
          <w:sz w:val="28"/>
          <w:szCs w:val="28"/>
        </w:rPr>
        <w:t>0</w:t>
      </w:r>
      <w:r w:rsidR="00464211">
        <w:rPr>
          <w:sz w:val="28"/>
          <w:szCs w:val="28"/>
        </w:rPr>
        <w:t>0:6</w:t>
      </w:r>
      <w:r w:rsidR="00A54349">
        <w:rPr>
          <w:sz w:val="28"/>
          <w:szCs w:val="28"/>
        </w:rPr>
        <w:t>0</w:t>
      </w:r>
      <w:r w:rsidR="00464211">
        <w:rPr>
          <w:sz w:val="28"/>
          <w:szCs w:val="28"/>
        </w:rPr>
        <w:t>0.</w:t>
      </w:r>
    </w:p>
    <w:p w:rsidR="003D6905" w:rsidRPr="003D6905" w:rsidRDefault="002720D8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24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 w:rsidRPr="00832324">
        <w:rPr>
          <w:rFonts w:ascii="Times New Roman" w:hAnsi="Times New Roman"/>
          <w:i/>
          <w:sz w:val="28"/>
          <w:szCs w:val="28"/>
        </w:rPr>
        <w:t xml:space="preserve"> </w:t>
      </w:r>
      <w:r w:rsidR="004A1A98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19546E">
        <w:rPr>
          <w:rFonts w:ascii="Times New Roman" w:hAnsi="Times New Roman"/>
          <w:sz w:val="28"/>
          <w:szCs w:val="28"/>
        </w:rPr>
        <w:t>2</w:t>
      </w:r>
      <w:r w:rsidR="003D6905">
        <w:rPr>
          <w:rFonts w:ascii="Times New Roman" w:hAnsi="Times New Roman"/>
          <w:sz w:val="28"/>
          <w:szCs w:val="28"/>
        </w:rPr>
        <w:t xml:space="preserve">0 мл помещают </w:t>
      </w:r>
      <w:r w:rsidR="0019546E">
        <w:rPr>
          <w:rFonts w:ascii="Times New Roman" w:hAnsi="Times New Roman"/>
          <w:sz w:val="28"/>
          <w:szCs w:val="28"/>
        </w:rPr>
        <w:t>20</w:t>
      </w:r>
      <w:r w:rsidR="007A3EC1">
        <w:rPr>
          <w:rFonts w:ascii="Times New Roman" w:hAnsi="Times New Roman"/>
          <w:sz w:val="28"/>
          <w:szCs w:val="28"/>
        </w:rPr>
        <w:t>,0</w:t>
      </w:r>
      <w:r w:rsidR="003D6905">
        <w:rPr>
          <w:rFonts w:ascii="Times New Roman" w:hAnsi="Times New Roman"/>
          <w:sz w:val="28"/>
          <w:szCs w:val="28"/>
        </w:rPr>
        <w:t> мг субстанции, растворяют в</w:t>
      </w:r>
      <w:r w:rsidR="0019546E">
        <w:rPr>
          <w:rFonts w:ascii="Times New Roman" w:hAnsi="Times New Roman"/>
          <w:sz w:val="28"/>
          <w:szCs w:val="28"/>
        </w:rPr>
        <w:t xml:space="preserve"> 10 мл ПФ</w:t>
      </w:r>
      <w:r w:rsidR="003D6905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</w:t>
      </w:r>
      <w:r w:rsidR="0019546E">
        <w:rPr>
          <w:rFonts w:ascii="Times New Roman" w:hAnsi="Times New Roman"/>
          <w:sz w:val="28"/>
          <w:szCs w:val="28"/>
        </w:rPr>
        <w:t>В мерную колбу вместимостью 10 мл помещают 1,0 мл полученного раствора и доводят объём раствора ПФ до метки.</w:t>
      </w:r>
    </w:p>
    <w:p w:rsidR="00BE3167" w:rsidRDefault="002720D8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832324">
        <w:rPr>
          <w:i/>
          <w:sz w:val="28"/>
          <w:szCs w:val="28"/>
        </w:rPr>
        <w:t xml:space="preserve">Раствор сравнения. </w:t>
      </w:r>
      <w:r w:rsidR="00974E55" w:rsidRPr="00832324">
        <w:rPr>
          <w:sz w:val="28"/>
          <w:szCs w:val="28"/>
        </w:rPr>
        <w:t xml:space="preserve">В мерную колбу вместимостью </w:t>
      </w:r>
      <w:r w:rsidR="003C464B">
        <w:rPr>
          <w:sz w:val="28"/>
          <w:szCs w:val="28"/>
        </w:rPr>
        <w:t>10</w:t>
      </w:r>
      <w:r w:rsidRPr="00832324">
        <w:rPr>
          <w:sz w:val="28"/>
          <w:szCs w:val="28"/>
        </w:rPr>
        <w:t xml:space="preserve"> мл помещают </w:t>
      </w:r>
      <w:r w:rsidR="00EA08C2">
        <w:rPr>
          <w:sz w:val="28"/>
          <w:szCs w:val="28"/>
        </w:rPr>
        <w:t>2</w:t>
      </w:r>
      <w:r w:rsidRPr="00832324">
        <w:rPr>
          <w:sz w:val="28"/>
          <w:szCs w:val="28"/>
        </w:rPr>
        <w:t>,0 мл испытуемого раствора и доводят объём раств</w:t>
      </w:r>
      <w:bookmarkStart w:id="0" w:name="_GoBack"/>
      <w:bookmarkEnd w:id="0"/>
      <w:r w:rsidRPr="00832324">
        <w:rPr>
          <w:sz w:val="28"/>
          <w:szCs w:val="28"/>
        </w:rPr>
        <w:t xml:space="preserve">ора </w:t>
      </w:r>
      <w:r w:rsidR="00EA08C2">
        <w:rPr>
          <w:sz w:val="28"/>
          <w:szCs w:val="28"/>
        </w:rPr>
        <w:t>ПФ</w:t>
      </w:r>
      <w:r w:rsidRPr="00832324">
        <w:rPr>
          <w:sz w:val="28"/>
          <w:szCs w:val="28"/>
        </w:rPr>
        <w:t xml:space="preserve"> до метки.</w:t>
      </w:r>
      <w:r w:rsidR="005E0488" w:rsidRPr="00832324">
        <w:rPr>
          <w:sz w:val="28"/>
          <w:szCs w:val="28"/>
        </w:rPr>
        <w:t xml:space="preserve"> </w:t>
      </w:r>
      <w:r w:rsidR="003C464B">
        <w:rPr>
          <w:sz w:val="28"/>
          <w:szCs w:val="28"/>
        </w:rPr>
        <w:t xml:space="preserve">В мерную колбу вместимостью </w:t>
      </w:r>
      <w:r w:rsidR="003D6905">
        <w:rPr>
          <w:sz w:val="28"/>
          <w:szCs w:val="28"/>
        </w:rPr>
        <w:t>10</w:t>
      </w:r>
      <w:r w:rsidR="003C464B">
        <w:rPr>
          <w:sz w:val="28"/>
          <w:szCs w:val="28"/>
        </w:rPr>
        <w:t xml:space="preserve">0 мл помещают </w:t>
      </w:r>
      <w:r w:rsidR="00EA08C2">
        <w:rPr>
          <w:sz w:val="28"/>
          <w:szCs w:val="28"/>
        </w:rPr>
        <w:t>1</w:t>
      </w:r>
      <w:r w:rsidR="003C464B">
        <w:rPr>
          <w:sz w:val="28"/>
          <w:szCs w:val="28"/>
        </w:rPr>
        <w:t xml:space="preserve">,0 мл полученного раствора и доводят объём раствора </w:t>
      </w:r>
      <w:r w:rsidR="00EA08C2">
        <w:rPr>
          <w:sz w:val="28"/>
          <w:szCs w:val="28"/>
        </w:rPr>
        <w:t>ПФ</w:t>
      </w:r>
      <w:r w:rsidR="003D6905" w:rsidRPr="00832324">
        <w:rPr>
          <w:sz w:val="28"/>
          <w:szCs w:val="28"/>
        </w:rPr>
        <w:t xml:space="preserve"> </w:t>
      </w:r>
      <w:r w:rsidR="003C464B">
        <w:rPr>
          <w:sz w:val="28"/>
          <w:szCs w:val="28"/>
        </w:rPr>
        <w:t>до метки.</w:t>
      </w:r>
    </w:p>
    <w:p w:rsidR="00B60207" w:rsidRPr="00FD7F66" w:rsidRDefault="00B60207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60207">
        <w:rPr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FD7F66">
        <w:rPr>
          <w:sz w:val="28"/>
          <w:szCs w:val="28"/>
        </w:rPr>
        <w:t xml:space="preserve"> В мерную колбу вместимостью 20 мл помещают 1 мг э</w:t>
      </w:r>
      <w:r w:rsidR="00FD7F66" w:rsidRPr="00FD7F66">
        <w:rPr>
          <w:sz w:val="28"/>
          <w:szCs w:val="28"/>
        </w:rPr>
        <w:t>тилпарагидроксибензоат</w:t>
      </w:r>
      <w:r w:rsidR="00FD7F66">
        <w:rPr>
          <w:sz w:val="28"/>
          <w:szCs w:val="28"/>
        </w:rPr>
        <w:t>а, растворяют в 2</w:t>
      </w:r>
      <w:r w:rsidR="0053178D">
        <w:rPr>
          <w:sz w:val="28"/>
          <w:szCs w:val="28"/>
        </w:rPr>
        <w:t>,0</w:t>
      </w:r>
      <w:r w:rsidR="00FD7F66">
        <w:rPr>
          <w:sz w:val="28"/>
          <w:szCs w:val="28"/>
        </w:rPr>
        <w:t> мл испытуемого раствора и доводят объём раствора ПФ до метки.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7824C1">
        <w:rPr>
          <w:i/>
          <w:sz w:val="28"/>
          <w:szCs w:val="28"/>
          <w:lang w:val="en-US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9B07FC" w:rsidP="009B07F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413A0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иликагель октадецилсилильный</w:t>
            </w:r>
            <w:r w:rsidR="00C92B3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413A0" w:rsidRPr="00E413A0">
              <w:rPr>
                <w:bCs/>
                <w:sz w:val="28"/>
                <w:szCs w:val="28"/>
              </w:rPr>
              <w:t>эндкепированный для хроматографии</w:t>
            </w:r>
            <w:r w:rsidR="005F1246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E413A0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5F1246" w:rsidP="00137EF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70142E" w:rsidP="002E00DE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2E00DE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70142E">
              <w:rPr>
                <w:bCs/>
                <w:color w:val="000000"/>
                <w:sz w:val="28"/>
                <w:szCs w:val="28"/>
              </w:rPr>
              <w:t>75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70142E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04A83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B71280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B71280" w:rsidRPr="00F35B9F" w:rsidTr="002D3C80">
        <w:tc>
          <w:tcPr>
            <w:tcW w:w="1502" w:type="pct"/>
          </w:tcPr>
          <w:p w:rsidR="00B71280" w:rsidRPr="00F35B9F" w:rsidRDefault="00B71280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</w:tcPr>
          <w:p w:rsidR="00B71280" w:rsidRDefault="0045572B" w:rsidP="00C92B3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</w:t>
            </w:r>
            <w:r w:rsidRPr="0045572B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>
              <w:rPr>
                <w:bCs/>
                <w:color w:val="000000"/>
                <w:sz w:val="28"/>
                <w:szCs w:val="28"/>
              </w:rPr>
              <w:t xml:space="preserve"> пипемидовой кислоты.</w:t>
            </w:r>
          </w:p>
        </w:tc>
      </w:tr>
    </w:tbl>
    <w:p w:rsidR="00F35B9F" w:rsidRPr="00035F74" w:rsidRDefault="009B007A" w:rsidP="0078797D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A725F">
        <w:rPr>
          <w:bCs/>
          <w:color w:val="000000"/>
          <w:sz w:val="28"/>
          <w:szCs w:val="28"/>
        </w:rPr>
        <w:t xml:space="preserve"> </w:t>
      </w:r>
      <w:r w:rsidR="0045572B">
        <w:rPr>
          <w:sz w:val="28"/>
          <w:szCs w:val="28"/>
        </w:rPr>
        <w:t>р</w:t>
      </w:r>
      <w:r w:rsidR="0045572B" w:rsidRPr="0045572B">
        <w:rPr>
          <w:sz w:val="28"/>
          <w:szCs w:val="28"/>
        </w:rPr>
        <w:t xml:space="preserve">аствор для проверки разделительной способности хроматографической системы, </w:t>
      </w:r>
      <w:r w:rsidR="0045572B">
        <w:rPr>
          <w:sz w:val="28"/>
          <w:szCs w:val="28"/>
        </w:rPr>
        <w:t>р</w:t>
      </w:r>
      <w:r w:rsidR="0045572B" w:rsidRPr="0045572B">
        <w:rPr>
          <w:sz w:val="28"/>
          <w:szCs w:val="28"/>
        </w:rPr>
        <w:t>аствор сравнения и испытуемый раствор.</w:t>
      </w:r>
    </w:p>
    <w:p w:rsidR="005974A5" w:rsidRPr="00201611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0F56B5">
        <w:rPr>
          <w:bCs/>
          <w:color w:val="000000"/>
          <w:sz w:val="28"/>
          <w:szCs w:val="28"/>
        </w:rPr>
        <w:t>Пипемидовая кислота</w:t>
      </w:r>
      <w:r w:rsidR="000F56B5">
        <w:rPr>
          <w:iCs/>
          <w:color w:val="000000"/>
          <w:sz w:val="28"/>
          <w:szCs w:val="28"/>
        </w:rPr>
        <w:t xml:space="preserve"> </w:t>
      </w:r>
      <w:r w:rsidR="002F54FB">
        <w:rPr>
          <w:iCs/>
          <w:color w:val="000000"/>
          <w:sz w:val="28"/>
          <w:szCs w:val="28"/>
        </w:rPr>
        <w:t>– 1</w:t>
      </w:r>
      <w:r w:rsidR="00D05AA0">
        <w:rPr>
          <w:iCs/>
          <w:color w:val="000000"/>
          <w:sz w:val="28"/>
          <w:szCs w:val="28"/>
        </w:rPr>
        <w:t xml:space="preserve"> (около </w:t>
      </w:r>
      <w:r w:rsidR="000F56B5">
        <w:rPr>
          <w:iCs/>
          <w:color w:val="000000"/>
          <w:sz w:val="28"/>
          <w:szCs w:val="28"/>
        </w:rPr>
        <w:t>1</w:t>
      </w:r>
      <w:r w:rsidR="002E00DE">
        <w:rPr>
          <w:iCs/>
          <w:color w:val="000000"/>
          <w:sz w:val="28"/>
          <w:szCs w:val="28"/>
        </w:rPr>
        <w:t>5</w:t>
      </w:r>
      <w:r w:rsidR="00D05AA0">
        <w:rPr>
          <w:iCs/>
          <w:color w:val="000000"/>
          <w:sz w:val="28"/>
          <w:szCs w:val="28"/>
        </w:rPr>
        <w:t> мин)</w:t>
      </w:r>
      <w:r w:rsidR="002F54FB">
        <w:rPr>
          <w:iCs/>
          <w:color w:val="000000"/>
          <w:sz w:val="28"/>
          <w:szCs w:val="28"/>
        </w:rPr>
        <w:t xml:space="preserve">, </w:t>
      </w:r>
      <w:r w:rsidR="000F56B5">
        <w:rPr>
          <w:sz w:val="28"/>
          <w:szCs w:val="28"/>
        </w:rPr>
        <w:t>э</w:t>
      </w:r>
      <w:r w:rsidR="000F56B5" w:rsidRPr="00FD7F66">
        <w:rPr>
          <w:sz w:val="28"/>
          <w:szCs w:val="28"/>
        </w:rPr>
        <w:t>тилпарагидроксибензоат</w:t>
      </w:r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7E47EE">
        <w:rPr>
          <w:bCs/>
          <w:color w:val="000000"/>
          <w:sz w:val="28"/>
          <w:szCs w:val="28"/>
        </w:rPr>
        <w:t>0,</w:t>
      </w:r>
      <w:r w:rsidR="000F56B5">
        <w:rPr>
          <w:bCs/>
          <w:color w:val="000000"/>
          <w:sz w:val="28"/>
          <w:szCs w:val="28"/>
        </w:rPr>
        <w:t>8</w:t>
      </w:r>
      <w:r w:rsidR="002E00DE">
        <w:rPr>
          <w:bCs/>
          <w:color w:val="000000"/>
          <w:sz w:val="28"/>
          <w:szCs w:val="28"/>
        </w:rPr>
        <w:t>.</w:t>
      </w:r>
    </w:p>
    <w:p w:rsidR="00B739CB" w:rsidRPr="007D672E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 w:rsidR="00D50B16">
        <w:rPr>
          <w:iCs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</w:t>
      </w:r>
      <w:r w:rsidR="00071709">
        <w:rPr>
          <w:bCs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="00183112">
        <w:rPr>
          <w:bCs/>
          <w:color w:val="000000"/>
          <w:sz w:val="28"/>
          <w:szCs w:val="28"/>
        </w:rPr>
        <w:t xml:space="preserve"> </w:t>
      </w:r>
      <w:r w:rsidR="007D672E" w:rsidRPr="007D672E">
        <w:rPr>
          <w:bCs/>
          <w:i/>
          <w:color w:val="000000"/>
          <w:sz w:val="28"/>
          <w:szCs w:val="28"/>
        </w:rPr>
        <w:t>разрешение (</w:t>
      </w:r>
      <w:r w:rsidR="007D672E" w:rsidRPr="007D672E">
        <w:rPr>
          <w:bCs/>
          <w:i/>
          <w:color w:val="000000"/>
          <w:sz w:val="28"/>
          <w:szCs w:val="28"/>
          <w:lang w:val="en-US"/>
        </w:rPr>
        <w:t>R</w:t>
      </w:r>
      <w:r w:rsidR="007D672E" w:rsidRPr="007D672E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7D672E" w:rsidRPr="007D672E">
        <w:rPr>
          <w:bCs/>
          <w:i/>
          <w:color w:val="000000"/>
          <w:sz w:val="28"/>
          <w:szCs w:val="28"/>
        </w:rPr>
        <w:t xml:space="preserve">) </w:t>
      </w:r>
      <w:r w:rsidR="007D672E" w:rsidRPr="007D672E">
        <w:rPr>
          <w:bCs/>
          <w:color w:val="000000"/>
          <w:sz w:val="28"/>
          <w:szCs w:val="28"/>
        </w:rPr>
        <w:t xml:space="preserve">между пиками </w:t>
      </w:r>
      <w:r w:rsidR="00071709">
        <w:rPr>
          <w:sz w:val="28"/>
          <w:szCs w:val="28"/>
        </w:rPr>
        <w:t>э</w:t>
      </w:r>
      <w:r w:rsidR="00071709" w:rsidRPr="00FD7F66">
        <w:rPr>
          <w:sz w:val="28"/>
          <w:szCs w:val="28"/>
        </w:rPr>
        <w:t>тилпарагидроксибензоат</w:t>
      </w:r>
      <w:r w:rsidR="00071709">
        <w:rPr>
          <w:sz w:val="28"/>
          <w:szCs w:val="28"/>
        </w:rPr>
        <w:t>а</w:t>
      </w:r>
      <w:r w:rsidR="008218B1" w:rsidRPr="00ED1DA8">
        <w:rPr>
          <w:sz w:val="28"/>
          <w:szCs w:val="28"/>
        </w:rPr>
        <w:t xml:space="preserve"> </w:t>
      </w:r>
      <w:r w:rsidR="008218B1">
        <w:rPr>
          <w:sz w:val="28"/>
          <w:szCs w:val="28"/>
        </w:rPr>
        <w:t xml:space="preserve">и </w:t>
      </w:r>
      <w:r w:rsidR="00071709">
        <w:rPr>
          <w:bCs/>
          <w:color w:val="000000"/>
          <w:sz w:val="28"/>
          <w:szCs w:val="28"/>
        </w:rPr>
        <w:t>пипемидовой кислоты</w:t>
      </w:r>
      <w:r w:rsidR="00071709">
        <w:rPr>
          <w:iCs/>
          <w:color w:val="000000"/>
          <w:sz w:val="28"/>
          <w:szCs w:val="28"/>
        </w:rPr>
        <w:t xml:space="preserve"> </w:t>
      </w:r>
      <w:r w:rsidR="007D672E" w:rsidRPr="007D672E">
        <w:rPr>
          <w:bCs/>
          <w:color w:val="000000"/>
          <w:sz w:val="28"/>
          <w:szCs w:val="28"/>
        </w:rPr>
        <w:t xml:space="preserve">должно быть не менее </w:t>
      </w:r>
      <w:r w:rsidR="009A342B">
        <w:rPr>
          <w:bCs/>
          <w:color w:val="000000"/>
          <w:sz w:val="28"/>
          <w:szCs w:val="28"/>
        </w:rPr>
        <w:t>4</w:t>
      </w:r>
      <w:r w:rsidR="007D672E" w:rsidRPr="007D672E">
        <w:rPr>
          <w:bCs/>
          <w:color w:val="000000"/>
          <w:sz w:val="28"/>
          <w:szCs w:val="28"/>
        </w:rPr>
        <w:t>,0</w:t>
      </w:r>
      <w:r w:rsidR="00370ED6" w:rsidRPr="007D672E">
        <w:rPr>
          <w:bCs/>
          <w:color w:val="000000"/>
          <w:sz w:val="28"/>
          <w:szCs w:val="28"/>
        </w:rPr>
        <w:t>.</w:t>
      </w:r>
    </w:p>
    <w:p w:rsidR="00D521A6" w:rsidRPr="00D521A6" w:rsidRDefault="00D521A6" w:rsidP="00D521A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21A6">
        <w:rPr>
          <w:bCs/>
          <w:color w:val="000000"/>
          <w:sz w:val="28"/>
          <w:szCs w:val="28"/>
        </w:rPr>
        <w:t>На хроматограмме испытуемого раствора:</w:t>
      </w:r>
    </w:p>
    <w:p w:rsidR="00D521A6" w:rsidRDefault="00451F72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451F72">
        <w:rPr>
          <w:bCs/>
          <w:color w:val="000000"/>
          <w:sz w:val="28"/>
          <w:szCs w:val="28"/>
        </w:rPr>
        <w:t>площадь пика любой примеси не должна превышать</w:t>
      </w:r>
      <w:r w:rsidR="00CD5663">
        <w:rPr>
          <w:bCs/>
          <w:color w:val="000000"/>
          <w:sz w:val="28"/>
          <w:szCs w:val="28"/>
        </w:rPr>
        <w:t xml:space="preserve"> 0,5</w:t>
      </w:r>
      <w:r>
        <w:rPr>
          <w:bCs/>
          <w:color w:val="000000"/>
          <w:sz w:val="28"/>
          <w:szCs w:val="28"/>
        </w:rPr>
        <w:t xml:space="preserve"> </w:t>
      </w:r>
      <w:r w:rsidRPr="00451F72">
        <w:rPr>
          <w:bCs/>
          <w:color w:val="000000"/>
          <w:sz w:val="28"/>
          <w:szCs w:val="28"/>
        </w:rPr>
        <w:t>площад</w:t>
      </w:r>
      <w:r w:rsidR="00D4752A">
        <w:rPr>
          <w:bCs/>
          <w:color w:val="000000"/>
          <w:sz w:val="28"/>
          <w:szCs w:val="28"/>
        </w:rPr>
        <w:t>и</w:t>
      </w:r>
      <w:r w:rsidRPr="00451F72">
        <w:rPr>
          <w:bCs/>
          <w:color w:val="000000"/>
          <w:sz w:val="28"/>
          <w:szCs w:val="28"/>
        </w:rPr>
        <w:t xml:space="preserve"> основного пика на </w:t>
      </w:r>
      <w:r>
        <w:rPr>
          <w:bCs/>
          <w:color w:val="000000"/>
          <w:sz w:val="28"/>
          <w:szCs w:val="28"/>
        </w:rPr>
        <w:t>хроматограмме раствора сравнения</w:t>
      </w:r>
      <w:r w:rsidR="0018311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(не более </w:t>
      </w:r>
      <w:r w:rsidR="008E0C9E">
        <w:rPr>
          <w:bCs/>
          <w:color w:val="000000"/>
          <w:sz w:val="28"/>
          <w:szCs w:val="28"/>
        </w:rPr>
        <w:t>0,1</w:t>
      </w:r>
      <w:r>
        <w:rPr>
          <w:bCs/>
          <w:color w:val="000000"/>
          <w:sz w:val="28"/>
          <w:szCs w:val="28"/>
        </w:rPr>
        <w:t> %</w:t>
      </w:r>
      <w:r w:rsidRPr="00451F72">
        <w:rPr>
          <w:bCs/>
          <w:color w:val="000000"/>
          <w:sz w:val="28"/>
          <w:szCs w:val="28"/>
        </w:rPr>
        <w:t>);</w:t>
      </w:r>
    </w:p>
    <w:p w:rsidR="008B40DA" w:rsidRPr="00FF380E" w:rsidRDefault="008B40D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Pr="008B40DA">
        <w:rPr>
          <w:rFonts w:eastAsia="Calibri"/>
          <w:color w:val="000000"/>
          <w:szCs w:val="22"/>
          <w:lang w:eastAsia="en-US"/>
        </w:rPr>
        <w:t xml:space="preserve"> </w:t>
      </w:r>
      <w:r w:rsidRPr="008B40DA">
        <w:rPr>
          <w:bCs/>
          <w:color w:val="000000"/>
          <w:sz w:val="28"/>
          <w:szCs w:val="28"/>
        </w:rPr>
        <w:t>суммар</w:t>
      </w:r>
      <w:r>
        <w:rPr>
          <w:bCs/>
          <w:color w:val="000000"/>
          <w:sz w:val="28"/>
          <w:szCs w:val="28"/>
        </w:rPr>
        <w:t xml:space="preserve">ная площадь пиков всех примесей </w:t>
      </w:r>
      <w:r w:rsidRPr="008B40DA">
        <w:rPr>
          <w:bCs/>
          <w:color w:val="000000"/>
          <w:sz w:val="28"/>
          <w:szCs w:val="28"/>
        </w:rPr>
        <w:t>не должна превышать площадь основного</w:t>
      </w:r>
      <w:r>
        <w:rPr>
          <w:bCs/>
          <w:color w:val="000000"/>
          <w:sz w:val="28"/>
          <w:szCs w:val="28"/>
        </w:rPr>
        <w:t xml:space="preserve"> пика на хроматограмме раствора сравнения</w:t>
      </w:r>
      <w:r w:rsidR="00183112">
        <w:rPr>
          <w:bCs/>
          <w:color w:val="000000"/>
          <w:sz w:val="28"/>
          <w:szCs w:val="28"/>
        </w:rPr>
        <w:t xml:space="preserve"> </w:t>
      </w:r>
      <w:r w:rsidRPr="008B40DA">
        <w:rPr>
          <w:bCs/>
          <w:color w:val="000000"/>
          <w:sz w:val="28"/>
          <w:szCs w:val="28"/>
        </w:rPr>
        <w:t xml:space="preserve">(не более </w:t>
      </w:r>
      <w:r w:rsidR="00045829">
        <w:rPr>
          <w:bCs/>
          <w:color w:val="000000"/>
          <w:sz w:val="28"/>
          <w:szCs w:val="28"/>
        </w:rPr>
        <w:t>0,</w:t>
      </w:r>
      <w:r w:rsidR="00CD5663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 %)</w:t>
      </w:r>
      <w:r w:rsidRPr="008B40DA">
        <w:rPr>
          <w:bCs/>
          <w:color w:val="000000"/>
          <w:sz w:val="28"/>
          <w:szCs w:val="28"/>
        </w:rPr>
        <w:t>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>0,</w:t>
      </w:r>
      <w:r w:rsidR="00FC2FBB">
        <w:rPr>
          <w:bCs/>
          <w:color w:val="000000"/>
          <w:sz w:val="28"/>
          <w:szCs w:val="28"/>
        </w:rPr>
        <w:t>2</w:t>
      </w:r>
      <w:r w:rsidR="004F1629" w:rsidRPr="00B42AA3">
        <w:rPr>
          <w:bCs/>
          <w:color w:val="000000"/>
          <w:sz w:val="28"/>
          <w:szCs w:val="28"/>
        </w:rPr>
        <w:t xml:space="preserve">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>сравнения</w:t>
      </w:r>
      <w:r w:rsidR="00183112">
        <w:rPr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</w:t>
      </w:r>
      <w:r w:rsidR="008E0C9E">
        <w:rPr>
          <w:color w:val="000000"/>
          <w:sz w:val="28"/>
          <w:szCs w:val="28"/>
        </w:rPr>
        <w:t>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FC2FBB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Потеря в массе при высушивании</w:t>
      </w:r>
      <w:r w:rsidR="00554B5B"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="00D73856" w:rsidRPr="00D73856">
        <w:rPr>
          <w:color w:val="000000"/>
          <w:sz w:val="28"/>
          <w:szCs w:val="28"/>
        </w:rPr>
        <w:t xml:space="preserve">Не </w:t>
      </w:r>
      <w:r w:rsidR="00BE62B2">
        <w:rPr>
          <w:color w:val="000000"/>
          <w:sz w:val="28"/>
          <w:szCs w:val="28"/>
        </w:rPr>
        <w:t xml:space="preserve">менее 14 % и не </w:t>
      </w:r>
      <w:r w:rsidR="00D73856" w:rsidRPr="00D73856">
        <w:rPr>
          <w:color w:val="000000"/>
          <w:sz w:val="28"/>
          <w:szCs w:val="28"/>
        </w:rPr>
        <w:t xml:space="preserve">более </w:t>
      </w:r>
      <w:r w:rsidR="001E5050">
        <w:rPr>
          <w:color w:val="000000"/>
          <w:sz w:val="28"/>
          <w:szCs w:val="28"/>
        </w:rPr>
        <w:t>16</w:t>
      </w:r>
      <w:r w:rsidR="00D73856">
        <w:rPr>
          <w:color w:val="000000"/>
          <w:sz w:val="28"/>
          <w:szCs w:val="28"/>
        </w:rPr>
        <w:t> </w:t>
      </w:r>
      <w:r w:rsidR="00D73856" w:rsidRPr="00D73856">
        <w:rPr>
          <w:color w:val="000000"/>
          <w:sz w:val="28"/>
          <w:szCs w:val="28"/>
        </w:rPr>
        <w:t>% (ОФС «Определение воды», метод</w:t>
      </w:r>
      <w:r w:rsidR="00D73856">
        <w:rPr>
          <w:color w:val="000000"/>
          <w:sz w:val="28"/>
          <w:szCs w:val="28"/>
        </w:rPr>
        <w:t xml:space="preserve"> </w:t>
      </w:r>
      <w:r w:rsidR="00A84C67" w:rsidRPr="00A84C67">
        <w:rPr>
          <w:sz w:val="28"/>
          <w:szCs w:val="28"/>
        </w:rPr>
        <w:t>1</w:t>
      </w:r>
      <w:r w:rsidR="00D73856" w:rsidRPr="00D73856">
        <w:rPr>
          <w:color w:val="000000"/>
          <w:sz w:val="28"/>
          <w:szCs w:val="28"/>
        </w:rPr>
        <w:t xml:space="preserve">). Для определения используют около </w:t>
      </w:r>
      <w:r w:rsidR="00773C7B">
        <w:rPr>
          <w:color w:val="000000"/>
          <w:sz w:val="28"/>
          <w:szCs w:val="28"/>
        </w:rPr>
        <w:t>1</w:t>
      </w:r>
      <w:r w:rsidR="00D73856">
        <w:rPr>
          <w:color w:val="000000"/>
          <w:sz w:val="28"/>
          <w:szCs w:val="28"/>
        </w:rPr>
        <w:t> </w:t>
      </w:r>
      <w:r w:rsidR="00D73856" w:rsidRPr="00D73856">
        <w:rPr>
          <w:color w:val="000000"/>
          <w:sz w:val="28"/>
          <w:szCs w:val="28"/>
        </w:rPr>
        <w:t>г (точная навеска) субстанции</w:t>
      </w:r>
      <w:r w:rsidR="00D73856">
        <w:rPr>
          <w:color w:val="000000"/>
          <w:sz w:val="28"/>
          <w:szCs w:val="28"/>
        </w:rPr>
        <w:t>.</w:t>
      </w:r>
    </w:p>
    <w:p w:rsidR="003A4353" w:rsidRDefault="003A4353" w:rsidP="00B739CB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A4353">
        <w:rPr>
          <w:b/>
          <w:color w:val="000000"/>
          <w:spacing w:val="-1"/>
          <w:sz w:val="28"/>
          <w:szCs w:val="28"/>
        </w:rPr>
        <w:t>Сульфатная зола.</w:t>
      </w:r>
      <w:r w:rsidR="005303CF" w:rsidRPr="005303CF">
        <w:rPr>
          <w:rFonts w:eastAsia="Calibri"/>
          <w:color w:val="000000"/>
          <w:szCs w:val="22"/>
          <w:lang w:eastAsia="en-US"/>
        </w:rPr>
        <w:t xml:space="preserve"> </w:t>
      </w:r>
      <w:r w:rsidR="005303CF" w:rsidRPr="005303CF">
        <w:rPr>
          <w:color w:val="000000"/>
          <w:spacing w:val="-1"/>
          <w:sz w:val="28"/>
          <w:szCs w:val="28"/>
        </w:rPr>
        <w:t xml:space="preserve">Не более </w:t>
      </w:r>
      <w:r w:rsidR="005303CF">
        <w:rPr>
          <w:color w:val="000000"/>
          <w:spacing w:val="-1"/>
          <w:sz w:val="28"/>
          <w:szCs w:val="28"/>
        </w:rPr>
        <w:t>0,1 </w:t>
      </w:r>
      <w:r w:rsidR="005303CF" w:rsidRPr="005303CF">
        <w:rPr>
          <w:color w:val="000000"/>
          <w:spacing w:val="-1"/>
          <w:sz w:val="28"/>
          <w:szCs w:val="28"/>
        </w:rPr>
        <w:t xml:space="preserve">% (ОФС «Сульфатная зола»). Для определения используют около </w:t>
      </w:r>
      <w:r w:rsidR="005303CF">
        <w:rPr>
          <w:color w:val="000000"/>
          <w:spacing w:val="-1"/>
          <w:sz w:val="28"/>
          <w:szCs w:val="28"/>
        </w:rPr>
        <w:t>1 </w:t>
      </w:r>
      <w:r w:rsidR="005303CF" w:rsidRPr="005303CF">
        <w:rPr>
          <w:color w:val="000000"/>
          <w:spacing w:val="-1"/>
          <w:sz w:val="28"/>
          <w:szCs w:val="28"/>
        </w:rPr>
        <w:t>г (точная навеска) субстанции</w:t>
      </w:r>
      <w:r w:rsidR="005303CF">
        <w:rPr>
          <w:color w:val="000000"/>
          <w:spacing w:val="-1"/>
          <w:sz w:val="28"/>
          <w:szCs w:val="28"/>
        </w:rPr>
        <w:t>.</w:t>
      </w:r>
    </w:p>
    <w:p w:rsidR="001E5050" w:rsidRDefault="001E5050" w:rsidP="00A37F3F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34121">
        <w:rPr>
          <w:b/>
          <w:color w:val="000000"/>
          <w:spacing w:val="-1"/>
          <w:sz w:val="28"/>
          <w:szCs w:val="28"/>
        </w:rPr>
        <w:t xml:space="preserve">Тяжёлые металлы. </w:t>
      </w:r>
      <w:r w:rsidR="00A37F3F">
        <w:rPr>
          <w:color w:val="000000"/>
          <w:spacing w:val="-1"/>
          <w:sz w:val="28"/>
          <w:szCs w:val="28"/>
        </w:rPr>
        <w:t>Не более 0,002</w:t>
      </w:r>
      <w:r w:rsidR="00A37F3F" w:rsidRPr="00A37F3F">
        <w:rPr>
          <w:color w:val="000000"/>
          <w:spacing w:val="-1"/>
          <w:sz w:val="28"/>
          <w:szCs w:val="28"/>
        </w:rPr>
        <w:t xml:space="preserve"> %.</w:t>
      </w:r>
    </w:p>
    <w:p w:rsidR="00B05025" w:rsidRPr="00B05025" w:rsidRDefault="00B05025" w:rsidP="00B05025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B05025">
        <w:rPr>
          <w:rFonts w:eastAsiaTheme="minorHAnsi"/>
          <w:i/>
          <w:sz w:val="28"/>
          <w:szCs w:val="28"/>
        </w:rPr>
        <w:t>Испытуемый раствор.</w:t>
      </w:r>
      <w:r w:rsidRPr="00B05025">
        <w:rPr>
          <w:rFonts w:eastAsiaTheme="minorHAnsi"/>
          <w:sz w:val="28"/>
          <w:szCs w:val="28"/>
        </w:rPr>
        <w:t xml:space="preserve"> В химический стакан пом</w:t>
      </w:r>
      <w:r>
        <w:rPr>
          <w:rFonts w:eastAsiaTheme="minorHAnsi"/>
          <w:sz w:val="28"/>
          <w:szCs w:val="28"/>
        </w:rPr>
        <w:t xml:space="preserve">ещают 0,25 г </w:t>
      </w:r>
      <w:r w:rsidRPr="00B05025">
        <w:rPr>
          <w:rFonts w:eastAsiaTheme="minorHAnsi"/>
          <w:sz w:val="28"/>
          <w:szCs w:val="28"/>
        </w:rPr>
        <w:t xml:space="preserve">испытуемой субстанции. Медленно прибавляют 2,7 мл серной кислоты концентрированной, 3,3 мл азотной кислоты концентрированной и 2,0 мл водорода </w:t>
      </w:r>
      <w:proofErr w:type="spellStart"/>
      <w:r w:rsidRPr="00B05025">
        <w:rPr>
          <w:rFonts w:eastAsiaTheme="minorHAnsi"/>
          <w:sz w:val="28"/>
          <w:szCs w:val="28"/>
        </w:rPr>
        <w:t>пероксида</w:t>
      </w:r>
      <w:proofErr w:type="spellEnd"/>
      <w:r w:rsidRPr="00B05025">
        <w:rPr>
          <w:rFonts w:eastAsiaTheme="minorHAnsi"/>
          <w:sz w:val="28"/>
          <w:szCs w:val="28"/>
        </w:rPr>
        <w:t xml:space="preserve">. После прибавления каждого реактива выдерживают пробу до окончания видимой реакции. Переносят смесь в выдерживающий высокое давление флакон из </w:t>
      </w:r>
      <w:proofErr w:type="spellStart"/>
      <w:r w:rsidRPr="00B05025">
        <w:rPr>
          <w:rFonts w:eastAsiaTheme="minorHAnsi"/>
          <w:sz w:val="28"/>
          <w:szCs w:val="28"/>
        </w:rPr>
        <w:t>фторополимера</w:t>
      </w:r>
      <w:proofErr w:type="spellEnd"/>
      <w:r w:rsidRPr="00B05025">
        <w:rPr>
          <w:rFonts w:eastAsiaTheme="minorHAnsi"/>
          <w:sz w:val="28"/>
          <w:szCs w:val="28"/>
        </w:rPr>
        <w:t xml:space="preserve"> или кварцевого стекла.</w:t>
      </w:r>
    </w:p>
    <w:p w:rsidR="00B05025" w:rsidRPr="00B05025" w:rsidRDefault="00B05025" w:rsidP="00B05025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B05025">
        <w:rPr>
          <w:rFonts w:eastAsiaTheme="minorHAnsi"/>
          <w:i/>
          <w:sz w:val="28"/>
          <w:szCs w:val="28"/>
        </w:rPr>
        <w:t>Стандартный раствор.</w:t>
      </w:r>
      <w:r w:rsidRPr="00B05025">
        <w:rPr>
          <w:rFonts w:eastAsiaTheme="minorHAnsi"/>
          <w:sz w:val="28"/>
          <w:szCs w:val="28"/>
        </w:rPr>
        <w:t xml:space="preserve"> Готовят, как описано для испытуемого раствора, используя вместо субстанции 0,5 мл </w:t>
      </w:r>
      <w:r w:rsidRPr="00B05025">
        <w:rPr>
          <w:rFonts w:eastAsiaTheme="minorHAnsi"/>
          <w:iCs/>
          <w:sz w:val="28"/>
          <w:szCs w:val="28"/>
        </w:rPr>
        <w:t>стандартного раствора 10 мкг/мл свинца</w:t>
      </w:r>
      <w:r w:rsidRPr="00B05025">
        <w:rPr>
          <w:rFonts w:eastAsiaTheme="minorHAnsi"/>
          <w:sz w:val="28"/>
          <w:szCs w:val="28"/>
        </w:rPr>
        <w:t xml:space="preserve"> (ОФС «Тяжёлые металлы»).</w:t>
      </w:r>
    </w:p>
    <w:p w:rsidR="00B05025" w:rsidRPr="00B05025" w:rsidRDefault="00B05025" w:rsidP="00B05025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B05025">
        <w:rPr>
          <w:rFonts w:eastAsiaTheme="minorHAnsi"/>
          <w:i/>
          <w:sz w:val="28"/>
          <w:szCs w:val="28"/>
        </w:rPr>
        <w:t xml:space="preserve">Раствор для проверки пригодности системы.  </w:t>
      </w:r>
      <w:r w:rsidRPr="00B05025">
        <w:rPr>
          <w:rFonts w:eastAsiaTheme="minorHAnsi"/>
          <w:sz w:val="28"/>
          <w:szCs w:val="28"/>
        </w:rPr>
        <w:t xml:space="preserve">Готовят, как описано для испытуемого раствора, прибавляя к субстанции дополнительно 0,5 мл </w:t>
      </w:r>
      <w:r w:rsidRPr="00B05025">
        <w:rPr>
          <w:rFonts w:eastAsiaTheme="minorHAnsi"/>
          <w:iCs/>
          <w:sz w:val="28"/>
          <w:szCs w:val="28"/>
        </w:rPr>
        <w:t>стандартного раствора 10 мкг/мл свинца</w:t>
      </w:r>
      <w:r w:rsidRPr="00B05025">
        <w:rPr>
          <w:rFonts w:eastAsiaTheme="minorHAnsi"/>
          <w:sz w:val="28"/>
          <w:szCs w:val="28"/>
        </w:rPr>
        <w:t xml:space="preserve"> (ОФС «Тяжёлые металлы»).</w:t>
      </w:r>
    </w:p>
    <w:p w:rsidR="00B05025" w:rsidRPr="00B05025" w:rsidRDefault="00B05025" w:rsidP="00B05025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B05025">
        <w:rPr>
          <w:rFonts w:eastAsiaTheme="minorHAnsi"/>
          <w:i/>
          <w:sz w:val="28"/>
          <w:szCs w:val="28"/>
        </w:rPr>
        <w:lastRenderedPageBreak/>
        <w:t>Контрольный раствор.</w:t>
      </w:r>
      <w:r w:rsidRPr="00B05025">
        <w:rPr>
          <w:rFonts w:eastAsiaTheme="minorHAnsi"/>
          <w:sz w:val="28"/>
          <w:szCs w:val="28"/>
        </w:rPr>
        <w:t xml:space="preserve"> Готовят, как описано для испытуемого раствора, используя вместо субстанции 0,5 мл воды очищенной.</w:t>
      </w:r>
    </w:p>
    <w:p w:rsidR="00B05025" w:rsidRPr="00B05025" w:rsidRDefault="00B05025" w:rsidP="00B05025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B05025">
        <w:rPr>
          <w:rFonts w:eastAsiaTheme="minorHAnsi"/>
          <w:sz w:val="28"/>
          <w:szCs w:val="28"/>
        </w:rPr>
        <w:t xml:space="preserve">Флаконы со стандартным раствором, раствором для проверки пригодности системы и контрольным раствором закрывают и помещают в лабораторную микроволновую печь. Проводят разложение с использованием подходящей программы. Охлаждают до комнатной температуры и осторожно открывают флаконы. К содержимому каждого флакона прибавляют 2,0 мл водорода </w:t>
      </w:r>
      <w:proofErr w:type="spellStart"/>
      <w:r w:rsidRPr="00B05025">
        <w:rPr>
          <w:rFonts w:eastAsiaTheme="minorHAnsi"/>
          <w:sz w:val="28"/>
          <w:szCs w:val="28"/>
        </w:rPr>
        <w:t>пероксида</w:t>
      </w:r>
      <w:proofErr w:type="spellEnd"/>
      <w:r w:rsidRPr="00B05025">
        <w:rPr>
          <w:rFonts w:eastAsiaTheme="minorHAnsi"/>
          <w:sz w:val="28"/>
          <w:szCs w:val="28"/>
        </w:rPr>
        <w:t xml:space="preserve">. Снова закрывают и проводят повторное разложение в микроволновой печи. Охлаждают до комнатной температуры перед открытием. Осторожно разводят содержимое каждого флакона водой и количественно переносят в мерные колбы вместимостью 25 мл. Доводят </w:t>
      </w:r>
      <w:proofErr w:type="spellStart"/>
      <w:r w:rsidRPr="00B05025">
        <w:rPr>
          <w:rFonts w:eastAsiaTheme="minorHAnsi"/>
          <w:sz w:val="28"/>
          <w:szCs w:val="28"/>
        </w:rPr>
        <w:t>рН</w:t>
      </w:r>
      <w:proofErr w:type="spellEnd"/>
      <w:r w:rsidRPr="00B05025">
        <w:rPr>
          <w:rFonts w:eastAsiaTheme="minorHAnsi"/>
          <w:sz w:val="28"/>
          <w:szCs w:val="28"/>
        </w:rPr>
        <w:t xml:space="preserve"> растворов до 3,0-4,0 </w:t>
      </w:r>
      <w:r w:rsidRPr="00B05025">
        <w:rPr>
          <w:rFonts w:eastAsiaTheme="minorHAnsi"/>
          <w:bCs/>
          <w:sz w:val="28"/>
          <w:szCs w:val="28"/>
        </w:rPr>
        <w:t>аммиака раствором концентрированным 32 %</w:t>
      </w:r>
      <w:r w:rsidRPr="00B05025">
        <w:rPr>
          <w:rFonts w:eastAsiaTheme="minorHAnsi"/>
          <w:sz w:val="28"/>
          <w:szCs w:val="28"/>
        </w:rPr>
        <w:t xml:space="preserve"> и </w:t>
      </w:r>
      <w:r w:rsidRPr="00B05025">
        <w:rPr>
          <w:rFonts w:eastAsiaTheme="minorHAnsi"/>
          <w:bCs/>
          <w:sz w:val="28"/>
          <w:szCs w:val="28"/>
        </w:rPr>
        <w:t>аммиака раствором 10 %</w:t>
      </w:r>
      <w:r w:rsidRPr="00B05025">
        <w:rPr>
          <w:rFonts w:eastAsiaTheme="minorHAnsi"/>
          <w:sz w:val="28"/>
          <w:szCs w:val="28"/>
        </w:rPr>
        <w:t xml:space="preserve"> с использованием подходящей индикаторной бумаги, охлаждая на ледяной бане. Доводят объёмы растворов водой до 40 мл, прибавляют по 2,0 мл </w:t>
      </w:r>
      <w:r w:rsidRPr="00B05025">
        <w:rPr>
          <w:rFonts w:eastAsiaTheme="minorHAnsi"/>
          <w:bCs/>
          <w:sz w:val="28"/>
          <w:szCs w:val="28"/>
        </w:rPr>
        <w:t xml:space="preserve">буферного раствора </w:t>
      </w:r>
      <w:proofErr w:type="spellStart"/>
      <w:r w:rsidRPr="00B05025">
        <w:rPr>
          <w:rFonts w:eastAsiaTheme="minorHAnsi"/>
          <w:bCs/>
          <w:sz w:val="28"/>
          <w:szCs w:val="28"/>
        </w:rPr>
        <w:t>рН</w:t>
      </w:r>
      <w:proofErr w:type="spellEnd"/>
      <w:r w:rsidRPr="00B05025">
        <w:rPr>
          <w:rFonts w:eastAsiaTheme="minorHAnsi"/>
          <w:bCs/>
          <w:sz w:val="28"/>
          <w:szCs w:val="28"/>
        </w:rPr>
        <w:t xml:space="preserve"> 3,5</w:t>
      </w:r>
      <w:r w:rsidRPr="00B05025">
        <w:rPr>
          <w:rFonts w:eastAsiaTheme="minorHAnsi"/>
          <w:sz w:val="28"/>
          <w:szCs w:val="28"/>
        </w:rPr>
        <w:t xml:space="preserve"> и 1,2 мл </w:t>
      </w:r>
      <w:proofErr w:type="spellStart"/>
      <w:r w:rsidRPr="00B05025">
        <w:rPr>
          <w:rFonts w:eastAsiaTheme="minorHAnsi"/>
          <w:sz w:val="28"/>
          <w:szCs w:val="28"/>
        </w:rPr>
        <w:t>тиоацетамидного</w:t>
      </w:r>
      <w:proofErr w:type="spellEnd"/>
      <w:r w:rsidRPr="00B05025">
        <w:rPr>
          <w:rFonts w:eastAsiaTheme="minorHAnsi"/>
          <w:sz w:val="28"/>
          <w:szCs w:val="28"/>
        </w:rPr>
        <w:t xml:space="preserve"> реактива, перемешивают, доводят объёмы растворов водой до 50 мл и выдерживают в течение 2 мин.</w:t>
      </w:r>
    </w:p>
    <w:p w:rsidR="00B05025" w:rsidRPr="00B05025" w:rsidRDefault="00B05025" w:rsidP="00B05025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B05025">
        <w:rPr>
          <w:rFonts w:eastAsiaTheme="minorHAnsi"/>
          <w:sz w:val="28"/>
          <w:szCs w:val="28"/>
        </w:rPr>
        <w:t>Медленно и с одинаковой скоростью фильтруют растворы через мембранные фильтры с размером пор 0,45 мкм и сравнивают пятна на фильтрах.</w:t>
      </w:r>
    </w:p>
    <w:p w:rsidR="00B05025" w:rsidRPr="00B05025" w:rsidRDefault="00B05025" w:rsidP="00B05025">
      <w:pPr>
        <w:spacing w:line="360" w:lineRule="auto"/>
        <w:ind w:firstLine="709"/>
        <w:jc w:val="both"/>
        <w:rPr>
          <w:rFonts w:eastAsiaTheme="minorHAnsi"/>
          <w:i/>
          <w:sz w:val="28"/>
          <w:szCs w:val="28"/>
        </w:rPr>
      </w:pPr>
      <w:r w:rsidRPr="00B05025">
        <w:rPr>
          <w:rFonts w:eastAsiaTheme="minorHAnsi"/>
          <w:i/>
          <w:sz w:val="28"/>
          <w:szCs w:val="28"/>
        </w:rPr>
        <w:t>Пригодность системы:</w:t>
      </w:r>
    </w:p>
    <w:p w:rsidR="00B05025" w:rsidRPr="00B05025" w:rsidRDefault="00B05025" w:rsidP="00B05025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B05025">
        <w:rPr>
          <w:rFonts w:eastAsiaTheme="minorHAnsi"/>
          <w:sz w:val="28"/>
          <w:szCs w:val="28"/>
        </w:rPr>
        <w:t xml:space="preserve">- пятно, полученное после фильтрования стандартного раствора имеет коричневую окраску по сравнению с </w:t>
      </w:r>
      <w:proofErr w:type="gramStart"/>
      <w:r w:rsidRPr="00B05025">
        <w:rPr>
          <w:rFonts w:eastAsiaTheme="minorHAnsi"/>
          <w:sz w:val="28"/>
          <w:szCs w:val="28"/>
        </w:rPr>
        <w:t>пятном</w:t>
      </w:r>
      <w:proofErr w:type="gramEnd"/>
      <w:r w:rsidRPr="00B05025">
        <w:rPr>
          <w:rFonts w:eastAsiaTheme="minorHAnsi"/>
          <w:sz w:val="28"/>
          <w:szCs w:val="28"/>
        </w:rPr>
        <w:t xml:space="preserve"> полученным после фильтрования контрольного раствора;</w:t>
      </w:r>
    </w:p>
    <w:p w:rsidR="00B05025" w:rsidRPr="00B05025" w:rsidRDefault="00B05025" w:rsidP="00B05025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B05025">
        <w:rPr>
          <w:rFonts w:eastAsiaTheme="minorHAnsi"/>
          <w:sz w:val="28"/>
          <w:szCs w:val="28"/>
        </w:rPr>
        <w:t>- пятно, полученное после фильтрования раствора для проверки пригодности системы, окрашено не менее</w:t>
      </w:r>
      <w:proofErr w:type="gramStart"/>
      <w:r w:rsidRPr="00B05025">
        <w:rPr>
          <w:rFonts w:eastAsiaTheme="minorHAnsi"/>
          <w:sz w:val="28"/>
          <w:szCs w:val="28"/>
        </w:rPr>
        <w:t>,</w:t>
      </w:r>
      <w:proofErr w:type="gramEnd"/>
      <w:r w:rsidRPr="00B05025">
        <w:rPr>
          <w:rFonts w:eastAsiaTheme="minorHAnsi"/>
          <w:sz w:val="28"/>
          <w:szCs w:val="28"/>
        </w:rPr>
        <w:t xml:space="preserve"> чем пятно, полученное после фильтрования стандартного раствора.</w:t>
      </w:r>
    </w:p>
    <w:p w:rsidR="00A37F3F" w:rsidRPr="00B05025" w:rsidRDefault="00B05025" w:rsidP="00B05025">
      <w:pPr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B05025">
        <w:rPr>
          <w:rFonts w:eastAsiaTheme="minorHAnsi"/>
          <w:i/>
          <w:sz w:val="28"/>
          <w:szCs w:val="28"/>
        </w:rPr>
        <w:t xml:space="preserve">Допустимое содержание тяжёлых металлов. </w:t>
      </w:r>
      <w:r w:rsidRPr="00B05025">
        <w:rPr>
          <w:rFonts w:eastAsiaTheme="minorHAnsi"/>
          <w:sz w:val="28"/>
          <w:szCs w:val="28"/>
        </w:rPr>
        <w:t xml:space="preserve">Коричневая окраска пятна на фильтре, полученного после фильтрования испытуемого раствора, не должна превосходить по интенсивности окраску пятна на фильтре, </w:t>
      </w:r>
      <w:r w:rsidRPr="00B05025">
        <w:rPr>
          <w:rFonts w:eastAsiaTheme="minorHAnsi"/>
          <w:sz w:val="28"/>
          <w:szCs w:val="28"/>
        </w:rPr>
        <w:lastRenderedPageBreak/>
        <w:t>полученного после фильтрования стандартного раствора.</w:t>
      </w:r>
    </w:p>
    <w:p w:rsidR="00F365C7" w:rsidRPr="00F365C7" w:rsidRDefault="00F365C7" w:rsidP="005303C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F854DF" w:rsidRDefault="00A41C62" w:rsidP="005303CF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A868D3" w:rsidRDefault="00A42D50" w:rsidP="00A868D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A868D3">
        <w:rPr>
          <w:sz w:val="28"/>
          <w:szCs w:val="28"/>
        </w:rPr>
        <w:t>Определение проводят методом титриметрии.</w:t>
      </w:r>
    </w:p>
    <w:p w:rsidR="00A868D3" w:rsidRDefault="00A868D3" w:rsidP="00A868D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Около 0,</w:t>
      </w:r>
      <w:r>
        <w:rPr>
          <w:sz w:val="28"/>
          <w:szCs w:val="28"/>
        </w:rPr>
        <w:t>2</w:t>
      </w:r>
      <w:r w:rsidR="00DD3493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г (точная навеска) субстанции растворяют в</w:t>
      </w:r>
      <w:r w:rsidR="00F83D9E">
        <w:rPr>
          <w:sz w:val="28"/>
          <w:szCs w:val="28"/>
        </w:rPr>
        <w:t xml:space="preserve"> </w:t>
      </w:r>
      <w:r w:rsidR="00DD3493">
        <w:rPr>
          <w:sz w:val="28"/>
          <w:szCs w:val="28"/>
        </w:rPr>
        <w:t>5</w:t>
      </w:r>
      <w:r w:rsidR="00F83D9E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мл</w:t>
      </w:r>
      <w:r>
        <w:rPr>
          <w:sz w:val="28"/>
          <w:szCs w:val="28"/>
        </w:rPr>
        <w:t xml:space="preserve"> </w:t>
      </w:r>
      <w:r w:rsidR="00DD3493">
        <w:rPr>
          <w:sz w:val="28"/>
          <w:szCs w:val="28"/>
        </w:rPr>
        <w:t>уксусной кислоты безводной</w:t>
      </w:r>
      <w:r w:rsidRPr="00B42AA3">
        <w:rPr>
          <w:sz w:val="28"/>
          <w:szCs w:val="28"/>
        </w:rPr>
        <w:t xml:space="preserve"> и титруют</w:t>
      </w:r>
      <w:r w:rsidRPr="00384233">
        <w:rPr>
          <w:sz w:val="28"/>
          <w:szCs w:val="28"/>
        </w:rPr>
        <w:t xml:space="preserve"> 0,1</w:t>
      </w:r>
      <w:r w:rsidRPr="00805091">
        <w:rPr>
          <w:sz w:val="28"/>
          <w:szCs w:val="28"/>
        </w:rPr>
        <w:t xml:space="preserve"> М раствором </w:t>
      </w:r>
      <w:r w:rsidR="00F83D9E">
        <w:rPr>
          <w:sz w:val="28"/>
          <w:szCs w:val="28"/>
        </w:rPr>
        <w:t>хлорной кислоты</w:t>
      </w:r>
      <w:r w:rsidRPr="00805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2ACF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Pr="00491C4C">
        <w:rPr>
          <w:color w:val="000000"/>
          <w:sz w:val="28"/>
          <w:szCs w:val="28"/>
        </w:rPr>
        <w:t>.</w:t>
      </w:r>
    </w:p>
    <w:p w:rsidR="00A868D3" w:rsidRPr="00F06594" w:rsidRDefault="00A868D3" w:rsidP="00A868D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</w:t>
      </w:r>
      <w:r w:rsidRPr="00F06594">
        <w:rPr>
          <w:sz w:val="28"/>
          <w:szCs w:val="28"/>
        </w:rPr>
        <w:t>.</w:t>
      </w:r>
    </w:p>
    <w:p w:rsidR="00A145E1" w:rsidRDefault="00A868D3" w:rsidP="00A145E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мл 0,1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М раствора </w:t>
      </w:r>
      <w:r w:rsidR="00FE7FD5">
        <w:rPr>
          <w:sz w:val="28"/>
          <w:szCs w:val="28"/>
        </w:rPr>
        <w:t>хлорной кислоты</w:t>
      </w:r>
      <w:r>
        <w:rPr>
          <w:sz w:val="28"/>
          <w:szCs w:val="28"/>
        </w:rPr>
        <w:t xml:space="preserve"> соответствует </w:t>
      </w:r>
      <w:r w:rsidR="006C0DEC">
        <w:rPr>
          <w:sz w:val="28"/>
          <w:szCs w:val="28"/>
        </w:rPr>
        <w:t>30,33</w:t>
      </w:r>
      <w:r>
        <w:rPr>
          <w:sz w:val="28"/>
          <w:szCs w:val="28"/>
        </w:rPr>
        <w:t xml:space="preserve"> мг </w:t>
      </w:r>
      <w:r w:rsidR="006C0DEC">
        <w:rPr>
          <w:sz w:val="28"/>
          <w:szCs w:val="28"/>
        </w:rPr>
        <w:t>пипемидовой кислоты</w:t>
      </w:r>
      <w:r w:rsidR="00FE7FD5" w:rsidRPr="004128EA">
        <w:rPr>
          <w:sz w:val="28"/>
          <w:szCs w:val="28"/>
        </w:rPr>
        <w:t xml:space="preserve"> </w:t>
      </w:r>
      <w:r w:rsidR="006C0DEC" w:rsidRPr="00A103E1">
        <w:rPr>
          <w:sz w:val="28"/>
          <w:lang w:val="en-US"/>
        </w:rPr>
        <w:t>C</w:t>
      </w:r>
      <w:r w:rsidR="006C0DEC" w:rsidRPr="00A103E1">
        <w:rPr>
          <w:sz w:val="28"/>
          <w:vertAlign w:val="subscript"/>
        </w:rPr>
        <w:t>14</w:t>
      </w:r>
      <w:r w:rsidR="006C0DEC" w:rsidRPr="00A103E1">
        <w:rPr>
          <w:sz w:val="28"/>
          <w:lang w:val="en-US"/>
        </w:rPr>
        <w:t>H</w:t>
      </w:r>
      <w:r w:rsidR="006C0DEC" w:rsidRPr="00A103E1">
        <w:rPr>
          <w:sz w:val="28"/>
          <w:vertAlign w:val="subscript"/>
        </w:rPr>
        <w:t>17</w:t>
      </w:r>
      <w:r w:rsidR="006C0DEC" w:rsidRPr="00A103E1">
        <w:rPr>
          <w:sz w:val="28"/>
          <w:lang w:val="en-US"/>
        </w:rPr>
        <w:t>N</w:t>
      </w:r>
      <w:r w:rsidR="006C0DEC" w:rsidRPr="00A103E1">
        <w:rPr>
          <w:sz w:val="28"/>
          <w:vertAlign w:val="subscript"/>
        </w:rPr>
        <w:t>5</w:t>
      </w:r>
      <w:r w:rsidR="006C0DEC" w:rsidRPr="00A103E1">
        <w:rPr>
          <w:sz w:val="28"/>
          <w:lang w:val="en-US"/>
        </w:rPr>
        <w:t>O</w:t>
      </w:r>
      <w:r w:rsidR="006C0DEC" w:rsidRPr="00A103E1">
        <w:rPr>
          <w:sz w:val="28"/>
          <w:vertAlign w:val="subscript"/>
        </w:rPr>
        <w:t>3</w:t>
      </w:r>
      <w:r w:rsidR="00FE7FD5">
        <w:rPr>
          <w:sz w:val="28"/>
        </w:rPr>
        <w:t>.</w:t>
      </w:r>
      <w:r>
        <w:rPr>
          <w:sz w:val="28"/>
          <w:vertAlign w:val="subscript"/>
        </w:rPr>
        <w:t>.</w:t>
      </w:r>
    </w:p>
    <w:p w:rsidR="00AE7290" w:rsidRDefault="00A42D50" w:rsidP="00BE72B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55267F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BD13AA" w:rsidRPr="00BD13AA" w:rsidRDefault="00BD13AA" w:rsidP="00BD13AA">
      <w:pPr>
        <w:pStyle w:val="a3"/>
        <w:spacing w:before="240"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*Приводиться для информации.</w:t>
      </w:r>
    </w:p>
    <w:sectPr w:rsidR="00BD13AA" w:rsidRPr="00BD13AA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04C" w:rsidRDefault="00D7404C">
      <w:r>
        <w:separator/>
      </w:r>
    </w:p>
  </w:endnote>
  <w:endnote w:type="continuationSeparator" w:id="0">
    <w:p w:rsidR="00D7404C" w:rsidRDefault="00D7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D7404C" w:rsidRDefault="00293DD9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D7404C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AA2D77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D7404C" w:rsidRDefault="00D7404C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04C" w:rsidRDefault="00D7404C">
      <w:r>
        <w:separator/>
      </w:r>
    </w:p>
  </w:footnote>
  <w:footnote w:type="continuationSeparator" w:id="0">
    <w:p w:rsidR="00D7404C" w:rsidRDefault="00D74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5853"/>
    <w:rsid w:val="000173E3"/>
    <w:rsid w:val="000276F2"/>
    <w:rsid w:val="00030B4B"/>
    <w:rsid w:val="000313C3"/>
    <w:rsid w:val="00033AEF"/>
    <w:rsid w:val="00035EF6"/>
    <w:rsid w:val="00035F74"/>
    <w:rsid w:val="0003675E"/>
    <w:rsid w:val="00040FFA"/>
    <w:rsid w:val="000414C0"/>
    <w:rsid w:val="0004164B"/>
    <w:rsid w:val="00045767"/>
    <w:rsid w:val="00045829"/>
    <w:rsid w:val="000462A7"/>
    <w:rsid w:val="00047803"/>
    <w:rsid w:val="00050970"/>
    <w:rsid w:val="000509AE"/>
    <w:rsid w:val="00050C57"/>
    <w:rsid w:val="00052C5E"/>
    <w:rsid w:val="000554B4"/>
    <w:rsid w:val="000557C1"/>
    <w:rsid w:val="00055B2B"/>
    <w:rsid w:val="00055BFA"/>
    <w:rsid w:val="00060F22"/>
    <w:rsid w:val="00061A5C"/>
    <w:rsid w:val="0006275F"/>
    <w:rsid w:val="00070D1C"/>
    <w:rsid w:val="000716A3"/>
    <w:rsid w:val="00071709"/>
    <w:rsid w:val="0007536A"/>
    <w:rsid w:val="000767B7"/>
    <w:rsid w:val="00076FD5"/>
    <w:rsid w:val="000811A2"/>
    <w:rsid w:val="000812D5"/>
    <w:rsid w:val="000829E1"/>
    <w:rsid w:val="000844AF"/>
    <w:rsid w:val="0009028D"/>
    <w:rsid w:val="00090332"/>
    <w:rsid w:val="00092036"/>
    <w:rsid w:val="0009564A"/>
    <w:rsid w:val="000A6553"/>
    <w:rsid w:val="000A665A"/>
    <w:rsid w:val="000A7E83"/>
    <w:rsid w:val="000B1EAF"/>
    <w:rsid w:val="000B2E37"/>
    <w:rsid w:val="000B3D0B"/>
    <w:rsid w:val="000B5A45"/>
    <w:rsid w:val="000B7854"/>
    <w:rsid w:val="000B79C8"/>
    <w:rsid w:val="000C0AB3"/>
    <w:rsid w:val="000C106D"/>
    <w:rsid w:val="000C155C"/>
    <w:rsid w:val="000C3ADC"/>
    <w:rsid w:val="000C4044"/>
    <w:rsid w:val="000C725B"/>
    <w:rsid w:val="000C795A"/>
    <w:rsid w:val="000D1B05"/>
    <w:rsid w:val="000D2A95"/>
    <w:rsid w:val="000D6CB5"/>
    <w:rsid w:val="000E04FD"/>
    <w:rsid w:val="000E0DDB"/>
    <w:rsid w:val="000E5B28"/>
    <w:rsid w:val="000F0C18"/>
    <w:rsid w:val="000F3351"/>
    <w:rsid w:val="000F4574"/>
    <w:rsid w:val="000F51DA"/>
    <w:rsid w:val="000F56B5"/>
    <w:rsid w:val="000F6020"/>
    <w:rsid w:val="000F691C"/>
    <w:rsid w:val="000F6EF7"/>
    <w:rsid w:val="00100FE8"/>
    <w:rsid w:val="00104E0F"/>
    <w:rsid w:val="00110DE1"/>
    <w:rsid w:val="00110FD2"/>
    <w:rsid w:val="00112EC0"/>
    <w:rsid w:val="001143C0"/>
    <w:rsid w:val="00114D11"/>
    <w:rsid w:val="00115B20"/>
    <w:rsid w:val="00116353"/>
    <w:rsid w:val="001163C9"/>
    <w:rsid w:val="001170DD"/>
    <w:rsid w:val="00117D46"/>
    <w:rsid w:val="0012129C"/>
    <w:rsid w:val="001212CA"/>
    <w:rsid w:val="0012258C"/>
    <w:rsid w:val="00122AEF"/>
    <w:rsid w:val="00124921"/>
    <w:rsid w:val="00127119"/>
    <w:rsid w:val="0013183C"/>
    <w:rsid w:val="001343D2"/>
    <w:rsid w:val="0013548E"/>
    <w:rsid w:val="00137EF3"/>
    <w:rsid w:val="00143D7E"/>
    <w:rsid w:val="001448B8"/>
    <w:rsid w:val="001453D7"/>
    <w:rsid w:val="00146AB8"/>
    <w:rsid w:val="0015130E"/>
    <w:rsid w:val="00151A34"/>
    <w:rsid w:val="00152E79"/>
    <w:rsid w:val="00153F7E"/>
    <w:rsid w:val="0015557E"/>
    <w:rsid w:val="001623EB"/>
    <w:rsid w:val="0016429F"/>
    <w:rsid w:val="0016606C"/>
    <w:rsid w:val="00167D5F"/>
    <w:rsid w:val="0017185A"/>
    <w:rsid w:val="00171D9A"/>
    <w:rsid w:val="00172448"/>
    <w:rsid w:val="00173181"/>
    <w:rsid w:val="001770FD"/>
    <w:rsid w:val="00177ADA"/>
    <w:rsid w:val="001824C0"/>
    <w:rsid w:val="00183112"/>
    <w:rsid w:val="001848F2"/>
    <w:rsid w:val="00184EFD"/>
    <w:rsid w:val="0018587B"/>
    <w:rsid w:val="00186CDF"/>
    <w:rsid w:val="001900BA"/>
    <w:rsid w:val="00190FEF"/>
    <w:rsid w:val="001913BE"/>
    <w:rsid w:val="001922DE"/>
    <w:rsid w:val="00194F4E"/>
    <w:rsid w:val="00195064"/>
    <w:rsid w:val="0019546E"/>
    <w:rsid w:val="001962A0"/>
    <w:rsid w:val="00197102"/>
    <w:rsid w:val="001A18C6"/>
    <w:rsid w:val="001A23BA"/>
    <w:rsid w:val="001A6FBD"/>
    <w:rsid w:val="001A725F"/>
    <w:rsid w:val="001B1ABF"/>
    <w:rsid w:val="001B41D9"/>
    <w:rsid w:val="001B4363"/>
    <w:rsid w:val="001B7BC1"/>
    <w:rsid w:val="001B7CC2"/>
    <w:rsid w:val="001B7D15"/>
    <w:rsid w:val="001C3980"/>
    <w:rsid w:val="001C4699"/>
    <w:rsid w:val="001C796A"/>
    <w:rsid w:val="001C7E59"/>
    <w:rsid w:val="001D09FE"/>
    <w:rsid w:val="001D1805"/>
    <w:rsid w:val="001D22BC"/>
    <w:rsid w:val="001D3DED"/>
    <w:rsid w:val="001D4628"/>
    <w:rsid w:val="001D7377"/>
    <w:rsid w:val="001E1678"/>
    <w:rsid w:val="001E1AC1"/>
    <w:rsid w:val="001E5050"/>
    <w:rsid w:val="001E7074"/>
    <w:rsid w:val="001F03E3"/>
    <w:rsid w:val="001F0D30"/>
    <w:rsid w:val="001F1DD4"/>
    <w:rsid w:val="001F2053"/>
    <w:rsid w:val="001F260D"/>
    <w:rsid w:val="001F26B7"/>
    <w:rsid w:val="001F2DF3"/>
    <w:rsid w:val="001F3002"/>
    <w:rsid w:val="001F3E8D"/>
    <w:rsid w:val="001F5F40"/>
    <w:rsid w:val="001F66CB"/>
    <w:rsid w:val="001F7CFC"/>
    <w:rsid w:val="00200278"/>
    <w:rsid w:val="00201611"/>
    <w:rsid w:val="00204349"/>
    <w:rsid w:val="00206FB1"/>
    <w:rsid w:val="0021051F"/>
    <w:rsid w:val="00214F6F"/>
    <w:rsid w:val="0021654A"/>
    <w:rsid w:val="00216AFE"/>
    <w:rsid w:val="00220205"/>
    <w:rsid w:val="00220EB3"/>
    <w:rsid w:val="0022132B"/>
    <w:rsid w:val="002222B3"/>
    <w:rsid w:val="00225587"/>
    <w:rsid w:val="0022615A"/>
    <w:rsid w:val="0023438E"/>
    <w:rsid w:val="00237CD9"/>
    <w:rsid w:val="0024035F"/>
    <w:rsid w:val="0024516D"/>
    <w:rsid w:val="00247F1C"/>
    <w:rsid w:val="002534CC"/>
    <w:rsid w:val="00263A18"/>
    <w:rsid w:val="00264481"/>
    <w:rsid w:val="002662DD"/>
    <w:rsid w:val="002675FB"/>
    <w:rsid w:val="002705C0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3297"/>
    <w:rsid w:val="00293DD9"/>
    <w:rsid w:val="00296004"/>
    <w:rsid w:val="00297297"/>
    <w:rsid w:val="002A280C"/>
    <w:rsid w:val="002A51F3"/>
    <w:rsid w:val="002A5694"/>
    <w:rsid w:val="002A669C"/>
    <w:rsid w:val="002A6B98"/>
    <w:rsid w:val="002A7110"/>
    <w:rsid w:val="002B2ACA"/>
    <w:rsid w:val="002B3C83"/>
    <w:rsid w:val="002B76B6"/>
    <w:rsid w:val="002C4629"/>
    <w:rsid w:val="002C55EB"/>
    <w:rsid w:val="002C65B5"/>
    <w:rsid w:val="002D1F45"/>
    <w:rsid w:val="002D3C80"/>
    <w:rsid w:val="002D3CDD"/>
    <w:rsid w:val="002D4F75"/>
    <w:rsid w:val="002D5117"/>
    <w:rsid w:val="002D5CED"/>
    <w:rsid w:val="002D6310"/>
    <w:rsid w:val="002E00D4"/>
    <w:rsid w:val="002E00DE"/>
    <w:rsid w:val="002E64EB"/>
    <w:rsid w:val="002F2040"/>
    <w:rsid w:val="002F22B6"/>
    <w:rsid w:val="002F2CB3"/>
    <w:rsid w:val="002F3540"/>
    <w:rsid w:val="002F3B15"/>
    <w:rsid w:val="002F44CE"/>
    <w:rsid w:val="002F54FB"/>
    <w:rsid w:val="002F5D3B"/>
    <w:rsid w:val="002F69BF"/>
    <w:rsid w:val="002F6FE6"/>
    <w:rsid w:val="00302396"/>
    <w:rsid w:val="00304B3A"/>
    <w:rsid w:val="00304E45"/>
    <w:rsid w:val="00306C8E"/>
    <w:rsid w:val="00307D75"/>
    <w:rsid w:val="003112DE"/>
    <w:rsid w:val="00313F3E"/>
    <w:rsid w:val="003162A6"/>
    <w:rsid w:val="00320766"/>
    <w:rsid w:val="003209F9"/>
    <w:rsid w:val="003230E0"/>
    <w:rsid w:val="003267BA"/>
    <w:rsid w:val="00326EE5"/>
    <w:rsid w:val="003279A8"/>
    <w:rsid w:val="00330C7E"/>
    <w:rsid w:val="00332B1A"/>
    <w:rsid w:val="00333401"/>
    <w:rsid w:val="0033662E"/>
    <w:rsid w:val="00336D99"/>
    <w:rsid w:val="003436DB"/>
    <w:rsid w:val="00345E8B"/>
    <w:rsid w:val="00347BA8"/>
    <w:rsid w:val="0035183A"/>
    <w:rsid w:val="00351AC8"/>
    <w:rsid w:val="003536F3"/>
    <w:rsid w:val="00353DEE"/>
    <w:rsid w:val="0035512D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94C3E"/>
    <w:rsid w:val="00395308"/>
    <w:rsid w:val="00396A83"/>
    <w:rsid w:val="00396D8D"/>
    <w:rsid w:val="003A0FBA"/>
    <w:rsid w:val="003A15F2"/>
    <w:rsid w:val="003A1CB3"/>
    <w:rsid w:val="003A23BC"/>
    <w:rsid w:val="003A2BD9"/>
    <w:rsid w:val="003A2C59"/>
    <w:rsid w:val="003A3343"/>
    <w:rsid w:val="003A4353"/>
    <w:rsid w:val="003A4F54"/>
    <w:rsid w:val="003A7633"/>
    <w:rsid w:val="003A7F2E"/>
    <w:rsid w:val="003B6584"/>
    <w:rsid w:val="003B736B"/>
    <w:rsid w:val="003C05B0"/>
    <w:rsid w:val="003C464B"/>
    <w:rsid w:val="003C4FA6"/>
    <w:rsid w:val="003D13F1"/>
    <w:rsid w:val="003D3293"/>
    <w:rsid w:val="003D6905"/>
    <w:rsid w:val="003E0E3E"/>
    <w:rsid w:val="003E2672"/>
    <w:rsid w:val="003E392C"/>
    <w:rsid w:val="003E4D9B"/>
    <w:rsid w:val="003E623E"/>
    <w:rsid w:val="003E7039"/>
    <w:rsid w:val="003E71BA"/>
    <w:rsid w:val="003F1B93"/>
    <w:rsid w:val="003F23E3"/>
    <w:rsid w:val="003F2F9C"/>
    <w:rsid w:val="003F4B70"/>
    <w:rsid w:val="003F5A40"/>
    <w:rsid w:val="003F6B5C"/>
    <w:rsid w:val="003F6FCD"/>
    <w:rsid w:val="003F737A"/>
    <w:rsid w:val="00401053"/>
    <w:rsid w:val="00402930"/>
    <w:rsid w:val="004031C9"/>
    <w:rsid w:val="00404FDD"/>
    <w:rsid w:val="00405533"/>
    <w:rsid w:val="004057E5"/>
    <w:rsid w:val="0040756E"/>
    <w:rsid w:val="00411014"/>
    <w:rsid w:val="0041282B"/>
    <w:rsid w:val="004128EA"/>
    <w:rsid w:val="004137B0"/>
    <w:rsid w:val="00415730"/>
    <w:rsid w:val="00416BD0"/>
    <w:rsid w:val="00416D27"/>
    <w:rsid w:val="004174FB"/>
    <w:rsid w:val="0042082D"/>
    <w:rsid w:val="00420B6F"/>
    <w:rsid w:val="004211D0"/>
    <w:rsid w:val="004242D1"/>
    <w:rsid w:val="00424DA1"/>
    <w:rsid w:val="004267B7"/>
    <w:rsid w:val="00426A98"/>
    <w:rsid w:val="00427C2C"/>
    <w:rsid w:val="00427FC3"/>
    <w:rsid w:val="00431ADE"/>
    <w:rsid w:val="00431E22"/>
    <w:rsid w:val="00432472"/>
    <w:rsid w:val="00432594"/>
    <w:rsid w:val="004370B2"/>
    <w:rsid w:val="00437744"/>
    <w:rsid w:val="0044046C"/>
    <w:rsid w:val="00441B1D"/>
    <w:rsid w:val="0044396D"/>
    <w:rsid w:val="00444F5A"/>
    <w:rsid w:val="00445B7B"/>
    <w:rsid w:val="00446ADA"/>
    <w:rsid w:val="00446E69"/>
    <w:rsid w:val="00451F72"/>
    <w:rsid w:val="00454041"/>
    <w:rsid w:val="0045572B"/>
    <w:rsid w:val="0045643E"/>
    <w:rsid w:val="004575F0"/>
    <w:rsid w:val="00460592"/>
    <w:rsid w:val="0046061D"/>
    <w:rsid w:val="00460B27"/>
    <w:rsid w:val="00461428"/>
    <w:rsid w:val="00464211"/>
    <w:rsid w:val="004644CD"/>
    <w:rsid w:val="00465AF5"/>
    <w:rsid w:val="004677E2"/>
    <w:rsid w:val="004746CF"/>
    <w:rsid w:val="00475A75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968DA"/>
    <w:rsid w:val="004A04DC"/>
    <w:rsid w:val="004A07C8"/>
    <w:rsid w:val="004A1A98"/>
    <w:rsid w:val="004A2019"/>
    <w:rsid w:val="004A5194"/>
    <w:rsid w:val="004A5500"/>
    <w:rsid w:val="004A686E"/>
    <w:rsid w:val="004A6B81"/>
    <w:rsid w:val="004A701A"/>
    <w:rsid w:val="004A7688"/>
    <w:rsid w:val="004B2E63"/>
    <w:rsid w:val="004C0ACA"/>
    <w:rsid w:val="004C0F8F"/>
    <w:rsid w:val="004C153C"/>
    <w:rsid w:val="004C2063"/>
    <w:rsid w:val="004C2BBA"/>
    <w:rsid w:val="004C417D"/>
    <w:rsid w:val="004C7BB4"/>
    <w:rsid w:val="004D0283"/>
    <w:rsid w:val="004D1881"/>
    <w:rsid w:val="004D322D"/>
    <w:rsid w:val="004D3F95"/>
    <w:rsid w:val="004D5AD4"/>
    <w:rsid w:val="004D6FDA"/>
    <w:rsid w:val="004D73C7"/>
    <w:rsid w:val="004D7B99"/>
    <w:rsid w:val="004E2372"/>
    <w:rsid w:val="004F08C6"/>
    <w:rsid w:val="004F15D5"/>
    <w:rsid w:val="004F1629"/>
    <w:rsid w:val="004F25E5"/>
    <w:rsid w:val="004F363B"/>
    <w:rsid w:val="004F4981"/>
    <w:rsid w:val="005035D5"/>
    <w:rsid w:val="005035F9"/>
    <w:rsid w:val="00503652"/>
    <w:rsid w:val="00503E00"/>
    <w:rsid w:val="00504C99"/>
    <w:rsid w:val="00505380"/>
    <w:rsid w:val="00505C07"/>
    <w:rsid w:val="00506C7E"/>
    <w:rsid w:val="00511729"/>
    <w:rsid w:val="005118C2"/>
    <w:rsid w:val="00511F02"/>
    <w:rsid w:val="00512293"/>
    <w:rsid w:val="00513FB0"/>
    <w:rsid w:val="005143A6"/>
    <w:rsid w:val="00520033"/>
    <w:rsid w:val="0052102D"/>
    <w:rsid w:val="00523E76"/>
    <w:rsid w:val="00524F9F"/>
    <w:rsid w:val="00527D6E"/>
    <w:rsid w:val="00530260"/>
    <w:rsid w:val="005303CF"/>
    <w:rsid w:val="005309FE"/>
    <w:rsid w:val="00530E9B"/>
    <w:rsid w:val="0053178D"/>
    <w:rsid w:val="00534163"/>
    <w:rsid w:val="00535D15"/>
    <w:rsid w:val="00535DBC"/>
    <w:rsid w:val="00536205"/>
    <w:rsid w:val="0053787E"/>
    <w:rsid w:val="0053794C"/>
    <w:rsid w:val="005400B6"/>
    <w:rsid w:val="00540B6D"/>
    <w:rsid w:val="00540C99"/>
    <w:rsid w:val="00541C85"/>
    <w:rsid w:val="0054235E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60E09"/>
    <w:rsid w:val="00560F36"/>
    <w:rsid w:val="00561069"/>
    <w:rsid w:val="00563A58"/>
    <w:rsid w:val="00570B23"/>
    <w:rsid w:val="005717CC"/>
    <w:rsid w:val="00571CAF"/>
    <w:rsid w:val="00572809"/>
    <w:rsid w:val="00573DAF"/>
    <w:rsid w:val="00574312"/>
    <w:rsid w:val="0057514C"/>
    <w:rsid w:val="005756E6"/>
    <w:rsid w:val="00576C13"/>
    <w:rsid w:val="00580B0F"/>
    <w:rsid w:val="00582FF1"/>
    <w:rsid w:val="005835BD"/>
    <w:rsid w:val="00586647"/>
    <w:rsid w:val="00586BF2"/>
    <w:rsid w:val="005903FB"/>
    <w:rsid w:val="00590B95"/>
    <w:rsid w:val="00591206"/>
    <w:rsid w:val="00593BC7"/>
    <w:rsid w:val="00593E7A"/>
    <w:rsid w:val="0059467D"/>
    <w:rsid w:val="00595D6D"/>
    <w:rsid w:val="005974A5"/>
    <w:rsid w:val="005975FA"/>
    <w:rsid w:val="005A07EC"/>
    <w:rsid w:val="005A0EFB"/>
    <w:rsid w:val="005A1AEB"/>
    <w:rsid w:val="005A1BCB"/>
    <w:rsid w:val="005A2A18"/>
    <w:rsid w:val="005A4824"/>
    <w:rsid w:val="005A5057"/>
    <w:rsid w:val="005A53D8"/>
    <w:rsid w:val="005B1819"/>
    <w:rsid w:val="005B2773"/>
    <w:rsid w:val="005B2CB7"/>
    <w:rsid w:val="005B3666"/>
    <w:rsid w:val="005B4CBC"/>
    <w:rsid w:val="005B5FDF"/>
    <w:rsid w:val="005B658E"/>
    <w:rsid w:val="005B6607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377B"/>
    <w:rsid w:val="005D61E7"/>
    <w:rsid w:val="005D79EB"/>
    <w:rsid w:val="005E00F6"/>
    <w:rsid w:val="005E0488"/>
    <w:rsid w:val="005E1440"/>
    <w:rsid w:val="005E1CA3"/>
    <w:rsid w:val="005E2572"/>
    <w:rsid w:val="005E2CA3"/>
    <w:rsid w:val="005E3189"/>
    <w:rsid w:val="005E461A"/>
    <w:rsid w:val="005E63DD"/>
    <w:rsid w:val="005F00C4"/>
    <w:rsid w:val="005F083C"/>
    <w:rsid w:val="005F0DA8"/>
    <w:rsid w:val="005F1246"/>
    <w:rsid w:val="005F1E51"/>
    <w:rsid w:val="005F2F39"/>
    <w:rsid w:val="005F4815"/>
    <w:rsid w:val="005F519C"/>
    <w:rsid w:val="005F637D"/>
    <w:rsid w:val="006009EB"/>
    <w:rsid w:val="00601CCF"/>
    <w:rsid w:val="00602DEC"/>
    <w:rsid w:val="00604EA6"/>
    <w:rsid w:val="00611641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43E1B"/>
    <w:rsid w:val="00644CD1"/>
    <w:rsid w:val="006477B2"/>
    <w:rsid w:val="00647F23"/>
    <w:rsid w:val="00650176"/>
    <w:rsid w:val="006511EE"/>
    <w:rsid w:val="00651D7E"/>
    <w:rsid w:val="006548C5"/>
    <w:rsid w:val="006551CF"/>
    <w:rsid w:val="006571CB"/>
    <w:rsid w:val="00663095"/>
    <w:rsid w:val="006644D8"/>
    <w:rsid w:val="00664CD5"/>
    <w:rsid w:val="00675A61"/>
    <w:rsid w:val="006771FA"/>
    <w:rsid w:val="006773F4"/>
    <w:rsid w:val="0067767A"/>
    <w:rsid w:val="00677EB8"/>
    <w:rsid w:val="00680ACB"/>
    <w:rsid w:val="00681276"/>
    <w:rsid w:val="006825FE"/>
    <w:rsid w:val="0068681E"/>
    <w:rsid w:val="00687154"/>
    <w:rsid w:val="00692D76"/>
    <w:rsid w:val="00693162"/>
    <w:rsid w:val="006933CF"/>
    <w:rsid w:val="00694D2B"/>
    <w:rsid w:val="006960AB"/>
    <w:rsid w:val="006A00C6"/>
    <w:rsid w:val="006A133D"/>
    <w:rsid w:val="006A1EC1"/>
    <w:rsid w:val="006A6D70"/>
    <w:rsid w:val="006A7437"/>
    <w:rsid w:val="006B15E5"/>
    <w:rsid w:val="006B1F82"/>
    <w:rsid w:val="006B387A"/>
    <w:rsid w:val="006B681B"/>
    <w:rsid w:val="006B7EB8"/>
    <w:rsid w:val="006C08FA"/>
    <w:rsid w:val="006C0DEC"/>
    <w:rsid w:val="006C2A4A"/>
    <w:rsid w:val="006C3640"/>
    <w:rsid w:val="006C6476"/>
    <w:rsid w:val="006D0D9D"/>
    <w:rsid w:val="006D165B"/>
    <w:rsid w:val="006D2FB8"/>
    <w:rsid w:val="006D3656"/>
    <w:rsid w:val="006E024C"/>
    <w:rsid w:val="006E04DA"/>
    <w:rsid w:val="006E0B98"/>
    <w:rsid w:val="006E2C5D"/>
    <w:rsid w:val="006E3120"/>
    <w:rsid w:val="006E5018"/>
    <w:rsid w:val="006F0AB3"/>
    <w:rsid w:val="006F2A45"/>
    <w:rsid w:val="006F31B2"/>
    <w:rsid w:val="006F3401"/>
    <w:rsid w:val="006F352D"/>
    <w:rsid w:val="006F484C"/>
    <w:rsid w:val="006F57E6"/>
    <w:rsid w:val="006F735F"/>
    <w:rsid w:val="006F7C8B"/>
    <w:rsid w:val="006F7CF6"/>
    <w:rsid w:val="007003E3"/>
    <w:rsid w:val="00700909"/>
    <w:rsid w:val="0070142E"/>
    <w:rsid w:val="00702321"/>
    <w:rsid w:val="007028B4"/>
    <w:rsid w:val="007030DF"/>
    <w:rsid w:val="0070397D"/>
    <w:rsid w:val="007039D7"/>
    <w:rsid w:val="00704B20"/>
    <w:rsid w:val="00705986"/>
    <w:rsid w:val="007071B2"/>
    <w:rsid w:val="00707BA5"/>
    <w:rsid w:val="007101B9"/>
    <w:rsid w:val="007133B5"/>
    <w:rsid w:val="007145FE"/>
    <w:rsid w:val="00715913"/>
    <w:rsid w:val="00715D68"/>
    <w:rsid w:val="007201E0"/>
    <w:rsid w:val="00722943"/>
    <w:rsid w:val="00724DE3"/>
    <w:rsid w:val="007253AA"/>
    <w:rsid w:val="00727784"/>
    <w:rsid w:val="00732CBB"/>
    <w:rsid w:val="00733CAA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73C7B"/>
    <w:rsid w:val="00780A6D"/>
    <w:rsid w:val="00780A76"/>
    <w:rsid w:val="00780E4F"/>
    <w:rsid w:val="00781EE2"/>
    <w:rsid w:val="0078246B"/>
    <w:rsid w:val="007824C1"/>
    <w:rsid w:val="0078277F"/>
    <w:rsid w:val="00783AE2"/>
    <w:rsid w:val="0078599E"/>
    <w:rsid w:val="00785B54"/>
    <w:rsid w:val="00785BF5"/>
    <w:rsid w:val="00787307"/>
    <w:rsid w:val="0078797D"/>
    <w:rsid w:val="00795F27"/>
    <w:rsid w:val="007967C6"/>
    <w:rsid w:val="007971B0"/>
    <w:rsid w:val="00797A9F"/>
    <w:rsid w:val="007A2837"/>
    <w:rsid w:val="007A2CB0"/>
    <w:rsid w:val="007A30F6"/>
    <w:rsid w:val="007A3EC1"/>
    <w:rsid w:val="007A5C18"/>
    <w:rsid w:val="007A6C62"/>
    <w:rsid w:val="007B065E"/>
    <w:rsid w:val="007B23F0"/>
    <w:rsid w:val="007B6D78"/>
    <w:rsid w:val="007C1071"/>
    <w:rsid w:val="007C5483"/>
    <w:rsid w:val="007C5F49"/>
    <w:rsid w:val="007D0C3F"/>
    <w:rsid w:val="007D1210"/>
    <w:rsid w:val="007D42BF"/>
    <w:rsid w:val="007D66C5"/>
    <w:rsid w:val="007D672E"/>
    <w:rsid w:val="007D6D08"/>
    <w:rsid w:val="007D7022"/>
    <w:rsid w:val="007D7B87"/>
    <w:rsid w:val="007D7BF8"/>
    <w:rsid w:val="007E0D00"/>
    <w:rsid w:val="007E118E"/>
    <w:rsid w:val="007E2EC0"/>
    <w:rsid w:val="007E47EE"/>
    <w:rsid w:val="007E4C62"/>
    <w:rsid w:val="007E795D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4A83"/>
    <w:rsid w:val="00805091"/>
    <w:rsid w:val="008076DE"/>
    <w:rsid w:val="00807D20"/>
    <w:rsid w:val="00810898"/>
    <w:rsid w:val="00811494"/>
    <w:rsid w:val="008129F9"/>
    <w:rsid w:val="0082057C"/>
    <w:rsid w:val="008218B1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2324"/>
    <w:rsid w:val="00834AED"/>
    <w:rsid w:val="00836710"/>
    <w:rsid w:val="00837C71"/>
    <w:rsid w:val="008406F2"/>
    <w:rsid w:val="00842871"/>
    <w:rsid w:val="00843191"/>
    <w:rsid w:val="00845BF4"/>
    <w:rsid w:val="00847114"/>
    <w:rsid w:val="008508CB"/>
    <w:rsid w:val="00851F11"/>
    <w:rsid w:val="00854783"/>
    <w:rsid w:val="0085599B"/>
    <w:rsid w:val="008602A6"/>
    <w:rsid w:val="00862B9A"/>
    <w:rsid w:val="008658B4"/>
    <w:rsid w:val="00867AF7"/>
    <w:rsid w:val="00871DB9"/>
    <w:rsid w:val="0087372C"/>
    <w:rsid w:val="00875078"/>
    <w:rsid w:val="00875E3C"/>
    <w:rsid w:val="00877281"/>
    <w:rsid w:val="0088251F"/>
    <w:rsid w:val="00882B45"/>
    <w:rsid w:val="008833FF"/>
    <w:rsid w:val="0088403C"/>
    <w:rsid w:val="008844CB"/>
    <w:rsid w:val="00885004"/>
    <w:rsid w:val="008860E1"/>
    <w:rsid w:val="00892B70"/>
    <w:rsid w:val="008938F6"/>
    <w:rsid w:val="00893F37"/>
    <w:rsid w:val="00895E3D"/>
    <w:rsid w:val="00896A20"/>
    <w:rsid w:val="00896A68"/>
    <w:rsid w:val="00896A99"/>
    <w:rsid w:val="00896BEE"/>
    <w:rsid w:val="00897398"/>
    <w:rsid w:val="008973A0"/>
    <w:rsid w:val="008A16BB"/>
    <w:rsid w:val="008A2F65"/>
    <w:rsid w:val="008A69B5"/>
    <w:rsid w:val="008A7230"/>
    <w:rsid w:val="008B2EFD"/>
    <w:rsid w:val="008B40DA"/>
    <w:rsid w:val="008B4BC7"/>
    <w:rsid w:val="008B5A59"/>
    <w:rsid w:val="008B649B"/>
    <w:rsid w:val="008C147B"/>
    <w:rsid w:val="008C2286"/>
    <w:rsid w:val="008C270B"/>
    <w:rsid w:val="008C33FA"/>
    <w:rsid w:val="008C35E4"/>
    <w:rsid w:val="008C4730"/>
    <w:rsid w:val="008C5D40"/>
    <w:rsid w:val="008C6A84"/>
    <w:rsid w:val="008C7179"/>
    <w:rsid w:val="008C72D2"/>
    <w:rsid w:val="008D0063"/>
    <w:rsid w:val="008D367F"/>
    <w:rsid w:val="008D36D6"/>
    <w:rsid w:val="008D647E"/>
    <w:rsid w:val="008D7BCE"/>
    <w:rsid w:val="008D7F11"/>
    <w:rsid w:val="008E0C9E"/>
    <w:rsid w:val="008E3866"/>
    <w:rsid w:val="008E734B"/>
    <w:rsid w:val="008F3DFB"/>
    <w:rsid w:val="008F45FB"/>
    <w:rsid w:val="008F799C"/>
    <w:rsid w:val="0090090A"/>
    <w:rsid w:val="00900B32"/>
    <w:rsid w:val="00901AC2"/>
    <w:rsid w:val="00903C09"/>
    <w:rsid w:val="009049E5"/>
    <w:rsid w:val="00906C71"/>
    <w:rsid w:val="00910FEC"/>
    <w:rsid w:val="009142A5"/>
    <w:rsid w:val="00914DFA"/>
    <w:rsid w:val="009154F7"/>
    <w:rsid w:val="00920244"/>
    <w:rsid w:val="00921635"/>
    <w:rsid w:val="009229FA"/>
    <w:rsid w:val="009255F2"/>
    <w:rsid w:val="009270E5"/>
    <w:rsid w:val="00931B81"/>
    <w:rsid w:val="009320E8"/>
    <w:rsid w:val="00932316"/>
    <w:rsid w:val="009351A3"/>
    <w:rsid w:val="009407A1"/>
    <w:rsid w:val="00942D3E"/>
    <w:rsid w:val="009433B6"/>
    <w:rsid w:val="00943880"/>
    <w:rsid w:val="00943FD3"/>
    <w:rsid w:val="00944EAF"/>
    <w:rsid w:val="009457E9"/>
    <w:rsid w:val="009458C6"/>
    <w:rsid w:val="00945F01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39C2"/>
    <w:rsid w:val="00964DEF"/>
    <w:rsid w:val="00965A09"/>
    <w:rsid w:val="00965CAF"/>
    <w:rsid w:val="00967AB5"/>
    <w:rsid w:val="00970F8C"/>
    <w:rsid w:val="00974E55"/>
    <w:rsid w:val="00976CDD"/>
    <w:rsid w:val="00983481"/>
    <w:rsid w:val="0098397C"/>
    <w:rsid w:val="00986FDE"/>
    <w:rsid w:val="00987636"/>
    <w:rsid w:val="00987803"/>
    <w:rsid w:val="009914CC"/>
    <w:rsid w:val="00991563"/>
    <w:rsid w:val="009935A4"/>
    <w:rsid w:val="00993CE0"/>
    <w:rsid w:val="00993D8A"/>
    <w:rsid w:val="00996C7D"/>
    <w:rsid w:val="009A14FF"/>
    <w:rsid w:val="009A342B"/>
    <w:rsid w:val="009A4B53"/>
    <w:rsid w:val="009A696D"/>
    <w:rsid w:val="009B007A"/>
    <w:rsid w:val="009B07FC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2985"/>
    <w:rsid w:val="009D2D8C"/>
    <w:rsid w:val="009D2F4B"/>
    <w:rsid w:val="009D4414"/>
    <w:rsid w:val="009D452C"/>
    <w:rsid w:val="009D4E3A"/>
    <w:rsid w:val="009D51D8"/>
    <w:rsid w:val="009D5F4A"/>
    <w:rsid w:val="009D725C"/>
    <w:rsid w:val="009E0D08"/>
    <w:rsid w:val="009E2EA7"/>
    <w:rsid w:val="009E31A1"/>
    <w:rsid w:val="009E450F"/>
    <w:rsid w:val="009E4E6C"/>
    <w:rsid w:val="009E6247"/>
    <w:rsid w:val="009F1E7D"/>
    <w:rsid w:val="009F3025"/>
    <w:rsid w:val="009F340E"/>
    <w:rsid w:val="009F3FA7"/>
    <w:rsid w:val="009F5EEE"/>
    <w:rsid w:val="00A01194"/>
    <w:rsid w:val="00A038E9"/>
    <w:rsid w:val="00A04DDD"/>
    <w:rsid w:val="00A062B3"/>
    <w:rsid w:val="00A06639"/>
    <w:rsid w:val="00A103E1"/>
    <w:rsid w:val="00A10594"/>
    <w:rsid w:val="00A13275"/>
    <w:rsid w:val="00A1408D"/>
    <w:rsid w:val="00A145E1"/>
    <w:rsid w:val="00A17E6C"/>
    <w:rsid w:val="00A22F71"/>
    <w:rsid w:val="00A230E7"/>
    <w:rsid w:val="00A2320A"/>
    <w:rsid w:val="00A235F7"/>
    <w:rsid w:val="00A236F4"/>
    <w:rsid w:val="00A23D0A"/>
    <w:rsid w:val="00A24D5E"/>
    <w:rsid w:val="00A25282"/>
    <w:rsid w:val="00A35DAC"/>
    <w:rsid w:val="00A36440"/>
    <w:rsid w:val="00A37F3F"/>
    <w:rsid w:val="00A41BE1"/>
    <w:rsid w:val="00A41C62"/>
    <w:rsid w:val="00A421C3"/>
    <w:rsid w:val="00A428B6"/>
    <w:rsid w:val="00A42D50"/>
    <w:rsid w:val="00A4568E"/>
    <w:rsid w:val="00A46568"/>
    <w:rsid w:val="00A469E8"/>
    <w:rsid w:val="00A46AA6"/>
    <w:rsid w:val="00A47C7C"/>
    <w:rsid w:val="00A53AC2"/>
    <w:rsid w:val="00A53CA9"/>
    <w:rsid w:val="00A54349"/>
    <w:rsid w:val="00A5479E"/>
    <w:rsid w:val="00A633E7"/>
    <w:rsid w:val="00A635DA"/>
    <w:rsid w:val="00A67B83"/>
    <w:rsid w:val="00A67BB9"/>
    <w:rsid w:val="00A724EB"/>
    <w:rsid w:val="00A72983"/>
    <w:rsid w:val="00A76ACC"/>
    <w:rsid w:val="00A80635"/>
    <w:rsid w:val="00A8348F"/>
    <w:rsid w:val="00A84C67"/>
    <w:rsid w:val="00A8630D"/>
    <w:rsid w:val="00A868D3"/>
    <w:rsid w:val="00A86CAF"/>
    <w:rsid w:val="00A9144A"/>
    <w:rsid w:val="00A91FA9"/>
    <w:rsid w:val="00A93BA5"/>
    <w:rsid w:val="00A95462"/>
    <w:rsid w:val="00A9582A"/>
    <w:rsid w:val="00A96311"/>
    <w:rsid w:val="00A96820"/>
    <w:rsid w:val="00A96F46"/>
    <w:rsid w:val="00A971B8"/>
    <w:rsid w:val="00A978CA"/>
    <w:rsid w:val="00AA2D77"/>
    <w:rsid w:val="00AA30E3"/>
    <w:rsid w:val="00AA7247"/>
    <w:rsid w:val="00AB1098"/>
    <w:rsid w:val="00AB10FA"/>
    <w:rsid w:val="00AB2DCF"/>
    <w:rsid w:val="00AB30D0"/>
    <w:rsid w:val="00AB4A29"/>
    <w:rsid w:val="00AB5134"/>
    <w:rsid w:val="00AB6FFE"/>
    <w:rsid w:val="00AC009A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D4D33"/>
    <w:rsid w:val="00AD60C6"/>
    <w:rsid w:val="00AE3F8E"/>
    <w:rsid w:val="00AE7290"/>
    <w:rsid w:val="00AE762A"/>
    <w:rsid w:val="00AF30A3"/>
    <w:rsid w:val="00AF3104"/>
    <w:rsid w:val="00AF3141"/>
    <w:rsid w:val="00AF34ED"/>
    <w:rsid w:val="00AF5328"/>
    <w:rsid w:val="00AF6CB4"/>
    <w:rsid w:val="00B009AF"/>
    <w:rsid w:val="00B009F6"/>
    <w:rsid w:val="00B0106A"/>
    <w:rsid w:val="00B01C1B"/>
    <w:rsid w:val="00B02873"/>
    <w:rsid w:val="00B04256"/>
    <w:rsid w:val="00B05025"/>
    <w:rsid w:val="00B07386"/>
    <w:rsid w:val="00B103FF"/>
    <w:rsid w:val="00B10F30"/>
    <w:rsid w:val="00B14351"/>
    <w:rsid w:val="00B14863"/>
    <w:rsid w:val="00B1490F"/>
    <w:rsid w:val="00B16DD9"/>
    <w:rsid w:val="00B17F97"/>
    <w:rsid w:val="00B2170D"/>
    <w:rsid w:val="00B226DC"/>
    <w:rsid w:val="00B26BE9"/>
    <w:rsid w:val="00B273CC"/>
    <w:rsid w:val="00B30D42"/>
    <w:rsid w:val="00B34381"/>
    <w:rsid w:val="00B365B5"/>
    <w:rsid w:val="00B42AA3"/>
    <w:rsid w:val="00B44EC8"/>
    <w:rsid w:val="00B46293"/>
    <w:rsid w:val="00B4638B"/>
    <w:rsid w:val="00B47D0C"/>
    <w:rsid w:val="00B50496"/>
    <w:rsid w:val="00B5068A"/>
    <w:rsid w:val="00B54529"/>
    <w:rsid w:val="00B57742"/>
    <w:rsid w:val="00B57DE8"/>
    <w:rsid w:val="00B57F7D"/>
    <w:rsid w:val="00B60207"/>
    <w:rsid w:val="00B60B7A"/>
    <w:rsid w:val="00B655FE"/>
    <w:rsid w:val="00B669B7"/>
    <w:rsid w:val="00B71280"/>
    <w:rsid w:val="00B717AA"/>
    <w:rsid w:val="00B72EAF"/>
    <w:rsid w:val="00B735C2"/>
    <w:rsid w:val="00B739CB"/>
    <w:rsid w:val="00B75B01"/>
    <w:rsid w:val="00B76EAF"/>
    <w:rsid w:val="00B83276"/>
    <w:rsid w:val="00B8463F"/>
    <w:rsid w:val="00B8629C"/>
    <w:rsid w:val="00B91BF2"/>
    <w:rsid w:val="00B92DAB"/>
    <w:rsid w:val="00B93445"/>
    <w:rsid w:val="00B9442E"/>
    <w:rsid w:val="00B959F5"/>
    <w:rsid w:val="00B95CEC"/>
    <w:rsid w:val="00B97C9F"/>
    <w:rsid w:val="00BA0454"/>
    <w:rsid w:val="00BA0904"/>
    <w:rsid w:val="00BA1134"/>
    <w:rsid w:val="00BA1E53"/>
    <w:rsid w:val="00BA1FEF"/>
    <w:rsid w:val="00BA776E"/>
    <w:rsid w:val="00BB1A3A"/>
    <w:rsid w:val="00BB3675"/>
    <w:rsid w:val="00BB3A06"/>
    <w:rsid w:val="00BB4CBC"/>
    <w:rsid w:val="00BB7FB8"/>
    <w:rsid w:val="00BC1E4D"/>
    <w:rsid w:val="00BC2D00"/>
    <w:rsid w:val="00BC45E1"/>
    <w:rsid w:val="00BC6180"/>
    <w:rsid w:val="00BC6EFE"/>
    <w:rsid w:val="00BC77FE"/>
    <w:rsid w:val="00BD0224"/>
    <w:rsid w:val="00BD098C"/>
    <w:rsid w:val="00BD13AA"/>
    <w:rsid w:val="00BD28EE"/>
    <w:rsid w:val="00BD2E3E"/>
    <w:rsid w:val="00BD4315"/>
    <w:rsid w:val="00BD455B"/>
    <w:rsid w:val="00BD4940"/>
    <w:rsid w:val="00BD4E09"/>
    <w:rsid w:val="00BD5A3F"/>
    <w:rsid w:val="00BD7875"/>
    <w:rsid w:val="00BD79AE"/>
    <w:rsid w:val="00BD7E79"/>
    <w:rsid w:val="00BE1ACC"/>
    <w:rsid w:val="00BE1FDD"/>
    <w:rsid w:val="00BE3167"/>
    <w:rsid w:val="00BE5643"/>
    <w:rsid w:val="00BE5860"/>
    <w:rsid w:val="00BE62B2"/>
    <w:rsid w:val="00BE6FB9"/>
    <w:rsid w:val="00BE72BC"/>
    <w:rsid w:val="00BF0268"/>
    <w:rsid w:val="00BF0A24"/>
    <w:rsid w:val="00BF3AC4"/>
    <w:rsid w:val="00BF45F9"/>
    <w:rsid w:val="00BF4AB7"/>
    <w:rsid w:val="00BF5904"/>
    <w:rsid w:val="00BF5F87"/>
    <w:rsid w:val="00C006F0"/>
    <w:rsid w:val="00C02E43"/>
    <w:rsid w:val="00C02EE8"/>
    <w:rsid w:val="00C04927"/>
    <w:rsid w:val="00C07200"/>
    <w:rsid w:val="00C1118D"/>
    <w:rsid w:val="00C118B4"/>
    <w:rsid w:val="00C12655"/>
    <w:rsid w:val="00C15F2E"/>
    <w:rsid w:val="00C1683E"/>
    <w:rsid w:val="00C17BCA"/>
    <w:rsid w:val="00C20905"/>
    <w:rsid w:val="00C20ED1"/>
    <w:rsid w:val="00C21AAF"/>
    <w:rsid w:val="00C224C5"/>
    <w:rsid w:val="00C22B34"/>
    <w:rsid w:val="00C24F15"/>
    <w:rsid w:val="00C264D0"/>
    <w:rsid w:val="00C26BAA"/>
    <w:rsid w:val="00C27B5B"/>
    <w:rsid w:val="00C307A8"/>
    <w:rsid w:val="00C30BE2"/>
    <w:rsid w:val="00C32383"/>
    <w:rsid w:val="00C34121"/>
    <w:rsid w:val="00C34A98"/>
    <w:rsid w:val="00C41EBB"/>
    <w:rsid w:val="00C438A7"/>
    <w:rsid w:val="00C43983"/>
    <w:rsid w:val="00C447A8"/>
    <w:rsid w:val="00C462BF"/>
    <w:rsid w:val="00C52981"/>
    <w:rsid w:val="00C57BE5"/>
    <w:rsid w:val="00C641F3"/>
    <w:rsid w:val="00C7401B"/>
    <w:rsid w:val="00C75C80"/>
    <w:rsid w:val="00C8140E"/>
    <w:rsid w:val="00C81E99"/>
    <w:rsid w:val="00C822F1"/>
    <w:rsid w:val="00C830A2"/>
    <w:rsid w:val="00C83254"/>
    <w:rsid w:val="00C838EB"/>
    <w:rsid w:val="00C86889"/>
    <w:rsid w:val="00C879A5"/>
    <w:rsid w:val="00C91550"/>
    <w:rsid w:val="00C92ACF"/>
    <w:rsid w:val="00C92B3A"/>
    <w:rsid w:val="00C93282"/>
    <w:rsid w:val="00C96BF5"/>
    <w:rsid w:val="00CA15B6"/>
    <w:rsid w:val="00CA21ED"/>
    <w:rsid w:val="00CA4288"/>
    <w:rsid w:val="00CA587C"/>
    <w:rsid w:val="00CA6410"/>
    <w:rsid w:val="00CA69E5"/>
    <w:rsid w:val="00CA7D0E"/>
    <w:rsid w:val="00CB0A80"/>
    <w:rsid w:val="00CB47B9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33DF"/>
    <w:rsid w:val="00CD4C9F"/>
    <w:rsid w:val="00CD5617"/>
    <w:rsid w:val="00CD5663"/>
    <w:rsid w:val="00CD7C99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258F"/>
    <w:rsid w:val="00CF348D"/>
    <w:rsid w:val="00CF380A"/>
    <w:rsid w:val="00D016BF"/>
    <w:rsid w:val="00D024EA"/>
    <w:rsid w:val="00D0254A"/>
    <w:rsid w:val="00D027D4"/>
    <w:rsid w:val="00D057B3"/>
    <w:rsid w:val="00D05AA0"/>
    <w:rsid w:val="00D10643"/>
    <w:rsid w:val="00D10DEF"/>
    <w:rsid w:val="00D11219"/>
    <w:rsid w:val="00D11F20"/>
    <w:rsid w:val="00D14077"/>
    <w:rsid w:val="00D1633A"/>
    <w:rsid w:val="00D17CAF"/>
    <w:rsid w:val="00D2064E"/>
    <w:rsid w:val="00D23A72"/>
    <w:rsid w:val="00D25161"/>
    <w:rsid w:val="00D27E93"/>
    <w:rsid w:val="00D3117B"/>
    <w:rsid w:val="00D31DBC"/>
    <w:rsid w:val="00D322FD"/>
    <w:rsid w:val="00D3275F"/>
    <w:rsid w:val="00D33039"/>
    <w:rsid w:val="00D343D0"/>
    <w:rsid w:val="00D36B25"/>
    <w:rsid w:val="00D4099F"/>
    <w:rsid w:val="00D40C2A"/>
    <w:rsid w:val="00D472CE"/>
    <w:rsid w:val="00D4752A"/>
    <w:rsid w:val="00D47762"/>
    <w:rsid w:val="00D479A3"/>
    <w:rsid w:val="00D50096"/>
    <w:rsid w:val="00D50B16"/>
    <w:rsid w:val="00D521A6"/>
    <w:rsid w:val="00D535E4"/>
    <w:rsid w:val="00D54F35"/>
    <w:rsid w:val="00D56F66"/>
    <w:rsid w:val="00D5753A"/>
    <w:rsid w:val="00D61920"/>
    <w:rsid w:val="00D6415B"/>
    <w:rsid w:val="00D66B3D"/>
    <w:rsid w:val="00D66E04"/>
    <w:rsid w:val="00D6778B"/>
    <w:rsid w:val="00D709CA"/>
    <w:rsid w:val="00D71EE8"/>
    <w:rsid w:val="00D73856"/>
    <w:rsid w:val="00D73CBB"/>
    <w:rsid w:val="00D7404C"/>
    <w:rsid w:val="00D81078"/>
    <w:rsid w:val="00D8459D"/>
    <w:rsid w:val="00D8704F"/>
    <w:rsid w:val="00D90807"/>
    <w:rsid w:val="00D909A7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39A8"/>
    <w:rsid w:val="00DB4014"/>
    <w:rsid w:val="00DB5E0A"/>
    <w:rsid w:val="00DB7854"/>
    <w:rsid w:val="00DB7A7F"/>
    <w:rsid w:val="00DC0AD7"/>
    <w:rsid w:val="00DC28F3"/>
    <w:rsid w:val="00DC673F"/>
    <w:rsid w:val="00DD0372"/>
    <w:rsid w:val="00DD2A43"/>
    <w:rsid w:val="00DD2ACB"/>
    <w:rsid w:val="00DD3493"/>
    <w:rsid w:val="00DD50FC"/>
    <w:rsid w:val="00DD5939"/>
    <w:rsid w:val="00DD5C45"/>
    <w:rsid w:val="00DD6C36"/>
    <w:rsid w:val="00DD6E06"/>
    <w:rsid w:val="00DE017B"/>
    <w:rsid w:val="00DE0544"/>
    <w:rsid w:val="00DE072B"/>
    <w:rsid w:val="00DE4C3E"/>
    <w:rsid w:val="00DE62C4"/>
    <w:rsid w:val="00DE79C8"/>
    <w:rsid w:val="00DE7A6F"/>
    <w:rsid w:val="00DF70F0"/>
    <w:rsid w:val="00E00DFD"/>
    <w:rsid w:val="00E00FE1"/>
    <w:rsid w:val="00E012F1"/>
    <w:rsid w:val="00E014F2"/>
    <w:rsid w:val="00E03860"/>
    <w:rsid w:val="00E03961"/>
    <w:rsid w:val="00E070BA"/>
    <w:rsid w:val="00E07A33"/>
    <w:rsid w:val="00E149BB"/>
    <w:rsid w:val="00E14F29"/>
    <w:rsid w:val="00E15A74"/>
    <w:rsid w:val="00E17F7D"/>
    <w:rsid w:val="00E17FFB"/>
    <w:rsid w:val="00E20574"/>
    <w:rsid w:val="00E21215"/>
    <w:rsid w:val="00E21FA0"/>
    <w:rsid w:val="00E25002"/>
    <w:rsid w:val="00E26B12"/>
    <w:rsid w:val="00E27231"/>
    <w:rsid w:val="00E336A5"/>
    <w:rsid w:val="00E342F4"/>
    <w:rsid w:val="00E355E3"/>
    <w:rsid w:val="00E37B03"/>
    <w:rsid w:val="00E37C4C"/>
    <w:rsid w:val="00E413A0"/>
    <w:rsid w:val="00E55CE5"/>
    <w:rsid w:val="00E56C7E"/>
    <w:rsid w:val="00E56F1D"/>
    <w:rsid w:val="00E57817"/>
    <w:rsid w:val="00E57FB4"/>
    <w:rsid w:val="00E62497"/>
    <w:rsid w:val="00E6300E"/>
    <w:rsid w:val="00E637B6"/>
    <w:rsid w:val="00E64529"/>
    <w:rsid w:val="00E648FF"/>
    <w:rsid w:val="00E6503A"/>
    <w:rsid w:val="00E651E0"/>
    <w:rsid w:val="00E65604"/>
    <w:rsid w:val="00E660CF"/>
    <w:rsid w:val="00E71AB9"/>
    <w:rsid w:val="00E73A2F"/>
    <w:rsid w:val="00E770DB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8C2"/>
    <w:rsid w:val="00EA0E6D"/>
    <w:rsid w:val="00EA4D75"/>
    <w:rsid w:val="00EA4F98"/>
    <w:rsid w:val="00EA6C83"/>
    <w:rsid w:val="00EA7EAE"/>
    <w:rsid w:val="00EB098A"/>
    <w:rsid w:val="00EB207A"/>
    <w:rsid w:val="00EB29A1"/>
    <w:rsid w:val="00EB32C6"/>
    <w:rsid w:val="00EB38CD"/>
    <w:rsid w:val="00EB4E64"/>
    <w:rsid w:val="00EB5742"/>
    <w:rsid w:val="00EB7737"/>
    <w:rsid w:val="00EB79C2"/>
    <w:rsid w:val="00EC03CF"/>
    <w:rsid w:val="00EC0C8F"/>
    <w:rsid w:val="00EC4493"/>
    <w:rsid w:val="00EC50E9"/>
    <w:rsid w:val="00EC7005"/>
    <w:rsid w:val="00ED0814"/>
    <w:rsid w:val="00ED1DA8"/>
    <w:rsid w:val="00ED1F35"/>
    <w:rsid w:val="00ED2DDF"/>
    <w:rsid w:val="00ED548F"/>
    <w:rsid w:val="00EE04EF"/>
    <w:rsid w:val="00EE473E"/>
    <w:rsid w:val="00EF0930"/>
    <w:rsid w:val="00EF3B77"/>
    <w:rsid w:val="00EF48FF"/>
    <w:rsid w:val="00EF4E0C"/>
    <w:rsid w:val="00EF662E"/>
    <w:rsid w:val="00EF6C9B"/>
    <w:rsid w:val="00EF75B5"/>
    <w:rsid w:val="00F01060"/>
    <w:rsid w:val="00F05C8F"/>
    <w:rsid w:val="00F06594"/>
    <w:rsid w:val="00F1529A"/>
    <w:rsid w:val="00F168F9"/>
    <w:rsid w:val="00F1704C"/>
    <w:rsid w:val="00F1788B"/>
    <w:rsid w:val="00F22112"/>
    <w:rsid w:val="00F23C6A"/>
    <w:rsid w:val="00F23DA0"/>
    <w:rsid w:val="00F24E36"/>
    <w:rsid w:val="00F2700E"/>
    <w:rsid w:val="00F30FA8"/>
    <w:rsid w:val="00F318D7"/>
    <w:rsid w:val="00F31EE8"/>
    <w:rsid w:val="00F32EF7"/>
    <w:rsid w:val="00F336B9"/>
    <w:rsid w:val="00F33835"/>
    <w:rsid w:val="00F35B9F"/>
    <w:rsid w:val="00F35D9D"/>
    <w:rsid w:val="00F365C7"/>
    <w:rsid w:val="00F4440E"/>
    <w:rsid w:val="00F47227"/>
    <w:rsid w:val="00F51DE9"/>
    <w:rsid w:val="00F55E8D"/>
    <w:rsid w:val="00F56F7C"/>
    <w:rsid w:val="00F60D0D"/>
    <w:rsid w:val="00F74ADE"/>
    <w:rsid w:val="00F74CBF"/>
    <w:rsid w:val="00F7598E"/>
    <w:rsid w:val="00F77C0C"/>
    <w:rsid w:val="00F811FE"/>
    <w:rsid w:val="00F83D9E"/>
    <w:rsid w:val="00F854DF"/>
    <w:rsid w:val="00F870F6"/>
    <w:rsid w:val="00F9155C"/>
    <w:rsid w:val="00F951A8"/>
    <w:rsid w:val="00F9630B"/>
    <w:rsid w:val="00FA0641"/>
    <w:rsid w:val="00FA4302"/>
    <w:rsid w:val="00FA4F7E"/>
    <w:rsid w:val="00FB02A8"/>
    <w:rsid w:val="00FB0FA1"/>
    <w:rsid w:val="00FB11E6"/>
    <w:rsid w:val="00FB29BD"/>
    <w:rsid w:val="00FB3E8C"/>
    <w:rsid w:val="00FB780C"/>
    <w:rsid w:val="00FC0BD9"/>
    <w:rsid w:val="00FC1E37"/>
    <w:rsid w:val="00FC2302"/>
    <w:rsid w:val="00FC2380"/>
    <w:rsid w:val="00FC2FBB"/>
    <w:rsid w:val="00FC332D"/>
    <w:rsid w:val="00FC37DD"/>
    <w:rsid w:val="00FC72B1"/>
    <w:rsid w:val="00FD05D1"/>
    <w:rsid w:val="00FD0FD4"/>
    <w:rsid w:val="00FD5541"/>
    <w:rsid w:val="00FD5B26"/>
    <w:rsid w:val="00FD6DB5"/>
    <w:rsid w:val="00FD7F66"/>
    <w:rsid w:val="00FE08DA"/>
    <w:rsid w:val="00FE2E2C"/>
    <w:rsid w:val="00FE38B3"/>
    <w:rsid w:val="00FE4101"/>
    <w:rsid w:val="00FE62FD"/>
    <w:rsid w:val="00FE7FD5"/>
    <w:rsid w:val="00FF0F69"/>
    <w:rsid w:val="00FF1C76"/>
    <w:rsid w:val="00FF1D81"/>
    <w:rsid w:val="00FF1E60"/>
    <w:rsid w:val="00FF2AF1"/>
    <w:rsid w:val="00FF380E"/>
    <w:rsid w:val="00FF4A44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tm81">
    <w:name w:val="tm81"/>
    <w:basedOn w:val="a0"/>
    <w:rsid w:val="00D4099F"/>
    <w:rPr>
      <w:i/>
      <w:iCs/>
      <w:sz w:val="28"/>
      <w:szCs w:val="28"/>
    </w:rPr>
  </w:style>
  <w:style w:type="character" w:customStyle="1" w:styleId="tm111">
    <w:name w:val="tm111"/>
    <w:basedOn w:val="a0"/>
    <w:rsid w:val="00D4099F"/>
    <w:rPr>
      <w:sz w:val="28"/>
      <w:szCs w:val="28"/>
    </w:rPr>
  </w:style>
  <w:style w:type="paragraph" w:customStyle="1" w:styleId="normal">
    <w:name w:val="normal"/>
    <w:basedOn w:val="a"/>
    <w:rsid w:val="007071B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CEFA-2BEF-4D85-BB76-E82186D7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5</Pages>
  <Words>878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929</cp:revision>
  <cp:lastPrinted>2019-04-04T08:20:00Z</cp:lastPrinted>
  <dcterms:created xsi:type="dcterms:W3CDTF">2017-06-20T12:13:00Z</dcterms:created>
  <dcterms:modified xsi:type="dcterms:W3CDTF">2020-01-20T07:25:00Z</dcterms:modified>
</cp:coreProperties>
</file>