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EA5CB9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EA5CB9">
        <w:rPr>
          <w:rStyle w:val="af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694527" w:rsidRPr="00231125" w:rsidRDefault="008D38E9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812"/>
        <w:gridCol w:w="3548"/>
      </w:tblGrid>
      <w:tr w:rsidR="00875C3D" w:rsidRPr="00401F73" w:rsidTr="00F32902">
        <w:trPr>
          <w:trHeight w:val="592"/>
        </w:trPr>
        <w:tc>
          <w:tcPr>
            <w:tcW w:w="5812" w:type="dxa"/>
          </w:tcPr>
          <w:p w:rsidR="00A016BD" w:rsidRPr="00085678" w:rsidRDefault="00A016BD" w:rsidP="00A016B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3A19">
              <w:rPr>
                <w:b/>
                <w:color w:val="000000"/>
                <w:sz w:val="28"/>
                <w:szCs w:val="28"/>
              </w:rPr>
              <w:t>Марганца</w:t>
            </w:r>
            <w:r w:rsidRPr="0008567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C3A19">
              <w:rPr>
                <w:b/>
                <w:color w:val="000000"/>
                <w:sz w:val="28"/>
                <w:szCs w:val="28"/>
              </w:rPr>
              <w:t>сульфат</w:t>
            </w:r>
            <w:r w:rsidR="00085678">
              <w:rPr>
                <w:b/>
                <w:color w:val="000000"/>
                <w:sz w:val="28"/>
                <w:szCs w:val="28"/>
              </w:rPr>
              <w:t xml:space="preserve"> моногидрат</w:t>
            </w:r>
          </w:p>
          <w:p w:rsidR="00AA3324" w:rsidRPr="00085678" w:rsidRDefault="00085678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85678">
              <w:rPr>
                <w:b/>
                <w:color w:val="222222"/>
                <w:sz w:val="28"/>
                <w:szCs w:val="28"/>
                <w:lang w:val="en-US"/>
              </w:rPr>
              <w:t>Mangani</w:t>
            </w:r>
            <w:proofErr w:type="spellEnd"/>
            <w:r w:rsidRPr="00085678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085678">
              <w:rPr>
                <w:b/>
                <w:color w:val="222222"/>
                <w:sz w:val="28"/>
                <w:szCs w:val="28"/>
                <w:lang w:val="en-US"/>
              </w:rPr>
              <w:t>sulfas</w:t>
            </w:r>
            <w:r w:rsidRPr="00085678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85678">
              <w:rPr>
                <w:b/>
                <w:color w:val="222222"/>
                <w:sz w:val="28"/>
                <w:szCs w:val="28"/>
                <w:lang w:val="en-US"/>
              </w:rPr>
              <w:t>monohydricus</w:t>
            </w:r>
            <w:proofErr w:type="spellEnd"/>
          </w:p>
        </w:tc>
        <w:tc>
          <w:tcPr>
            <w:tcW w:w="3548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E13A3A" w:rsidRPr="00DC31A7" w:rsidRDefault="008D38E9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Марганца</w:t>
      </w:r>
      <w:r w:rsidR="00D21A55" w:rsidRPr="00D21A55">
        <w:rPr>
          <w:sz w:val="28"/>
          <w:szCs w:val="28"/>
        </w:rPr>
        <w:t>(</w:t>
      </w:r>
      <w:r w:rsidR="00D21A55" w:rsidRPr="00D21A55">
        <w:rPr>
          <w:sz w:val="28"/>
          <w:szCs w:val="28"/>
          <w:lang w:val="en-US"/>
        </w:rPr>
        <w:t>II</w:t>
      </w:r>
      <w:r w:rsidR="00D21A55" w:rsidRPr="00D21A55">
        <w:rPr>
          <w:sz w:val="28"/>
          <w:szCs w:val="28"/>
        </w:rPr>
        <w:t>)</w:t>
      </w:r>
      <w:r w:rsidR="00D21A55" w:rsidRPr="00D81794">
        <w:rPr>
          <w:b/>
        </w:rPr>
        <w:t xml:space="preserve"> </w:t>
      </w:r>
      <w:r>
        <w:rPr>
          <w:color w:val="000000"/>
          <w:sz w:val="28"/>
          <w:szCs w:val="28"/>
        </w:rPr>
        <w:t>сульфат моногидрат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8D38E9" w:rsidP="008D38E9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MnSO</w:t>
            </w:r>
            <w:proofErr w:type="spellEnd"/>
            <w:r w:rsidRPr="008D38E9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 · H</w:t>
            </w:r>
            <w:r w:rsidRPr="008D38E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812C3D" w:rsidRDefault="00112FC5" w:rsidP="008D38E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C31A7">
              <w:rPr>
                <w:sz w:val="28"/>
                <w:szCs w:val="28"/>
              </w:rPr>
              <w:t>1</w:t>
            </w:r>
            <w:r w:rsidR="008D38E9">
              <w:rPr>
                <w:sz w:val="28"/>
                <w:szCs w:val="28"/>
              </w:rPr>
              <w:t>69,0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394B07" w:rsidRDefault="00A016BD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</w:t>
      </w:r>
      <w:r w:rsidR="00394B07"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 w:rsidR="00394B07">
        <w:rPr>
          <w:sz w:val="28"/>
        </w:rPr>
        <w:t xml:space="preserve"> </w:t>
      </w:r>
      <w:r w:rsidR="008D38E9" w:rsidRPr="008D38E9">
        <w:rPr>
          <w:sz w:val="28"/>
        </w:rPr>
        <w:t>99</w:t>
      </w:r>
      <w:r w:rsidR="00394B07">
        <w:rPr>
          <w:sz w:val="28"/>
        </w:rPr>
        <w:t>,</w:t>
      </w:r>
      <w:r w:rsidR="005459DF" w:rsidRPr="005459DF">
        <w:rPr>
          <w:sz w:val="28"/>
        </w:rPr>
        <w:t>0</w:t>
      </w:r>
      <w:r w:rsidR="00394B07"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</w:t>
      </w:r>
      <w:r w:rsidR="008D38E9" w:rsidRPr="008D38E9">
        <w:rPr>
          <w:sz w:val="28"/>
          <w:szCs w:val="28"/>
        </w:rPr>
        <w:t>101</w:t>
      </w:r>
      <w:r w:rsidR="00394B07"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 w:rsidR="00394B07"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8D38E9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 </w:t>
      </w:r>
      <w:r w:rsidRPr="00A016BD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 H</w:t>
      </w:r>
      <w:r w:rsidRPr="00A016B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DC31A7">
        <w:rPr>
          <w:sz w:val="28"/>
          <w:szCs w:val="28"/>
        </w:rPr>
        <w:t>в пересчете на сухое вещество</w:t>
      </w:r>
      <w:r w:rsidR="00D40DD7">
        <w:rPr>
          <w:sz w:val="28"/>
        </w:rPr>
        <w:t>.</w:t>
      </w:r>
    </w:p>
    <w:p w:rsidR="00D21A55" w:rsidRPr="00D21A55" w:rsidRDefault="00D21A55" w:rsidP="00A016B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 xml:space="preserve">Описание. </w:t>
      </w:r>
      <w:r w:rsidRPr="00D21A55">
        <w:rPr>
          <w:sz w:val="28"/>
          <w:szCs w:val="28"/>
        </w:rPr>
        <w:t xml:space="preserve">Кристаллический порошок или кристаллы </w:t>
      </w:r>
      <w:r w:rsidR="00343E4D">
        <w:rPr>
          <w:sz w:val="28"/>
          <w:szCs w:val="28"/>
        </w:rPr>
        <w:t>светло</w:t>
      </w:r>
      <w:r w:rsidRPr="00D21A55">
        <w:rPr>
          <w:sz w:val="28"/>
          <w:szCs w:val="28"/>
        </w:rPr>
        <w:t>-розового цвета.</w:t>
      </w:r>
    </w:p>
    <w:p w:rsid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Легко растворим в воде, практически </w:t>
      </w:r>
      <w:proofErr w:type="gramStart"/>
      <w:r w:rsidRPr="00D21A55">
        <w:rPr>
          <w:sz w:val="28"/>
          <w:szCs w:val="28"/>
        </w:rPr>
        <w:t>нерастворим</w:t>
      </w:r>
      <w:proofErr w:type="gramEnd"/>
      <w:r w:rsidRPr="00D21A55">
        <w:rPr>
          <w:sz w:val="28"/>
          <w:szCs w:val="28"/>
        </w:rPr>
        <w:t xml:space="preserve"> в спирте 96 %.</w:t>
      </w:r>
    </w:p>
    <w:p w:rsidR="00D21A55" w:rsidRPr="000B371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F56DF1" w:rsidRDefault="00F56DF1" w:rsidP="002C63CB">
      <w:pPr>
        <w:ind w:firstLine="709"/>
        <w:jc w:val="both"/>
        <w:rPr>
          <w:i/>
          <w:sz w:val="28"/>
          <w:szCs w:val="28"/>
        </w:rPr>
      </w:pPr>
      <w:r w:rsidRPr="00F56DF1">
        <w:rPr>
          <w:i/>
          <w:sz w:val="28"/>
          <w:szCs w:val="28"/>
        </w:rPr>
        <w:t>Приготовление растворов</w:t>
      </w:r>
    </w:p>
    <w:p w:rsidR="004D0ED3" w:rsidRPr="00257247" w:rsidRDefault="004D0ED3" w:rsidP="002C63C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4E52D0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Pr="004E52D0">
        <w:rPr>
          <w:i/>
          <w:sz w:val="28"/>
          <w:szCs w:val="28"/>
        </w:rPr>
        <w:t xml:space="preserve"> раствор</w:t>
      </w:r>
      <w:r w:rsidR="004541CE">
        <w:rPr>
          <w:i/>
          <w:sz w:val="28"/>
          <w:szCs w:val="28"/>
        </w:rPr>
        <w:t xml:space="preserve"> А</w:t>
      </w:r>
      <w:r w:rsidRPr="004E52D0">
        <w:rPr>
          <w:sz w:val="28"/>
          <w:szCs w:val="28"/>
        </w:rPr>
        <w:t xml:space="preserve">. </w:t>
      </w:r>
      <w:r w:rsidRPr="00FA0311">
        <w:rPr>
          <w:sz w:val="28"/>
          <w:szCs w:val="28"/>
        </w:rPr>
        <w:t>10,0 г субстанции</w:t>
      </w:r>
      <w:r>
        <w:rPr>
          <w:sz w:val="28"/>
          <w:szCs w:val="28"/>
        </w:rPr>
        <w:t xml:space="preserve"> </w:t>
      </w:r>
      <w:r w:rsidR="002C63CB">
        <w:rPr>
          <w:sz w:val="28"/>
          <w:szCs w:val="28"/>
        </w:rPr>
        <w:t xml:space="preserve">помещают в мерную колбу, вместимостью 100 мл, </w:t>
      </w:r>
      <w:r>
        <w:rPr>
          <w:sz w:val="28"/>
          <w:szCs w:val="28"/>
        </w:rPr>
        <w:t>растворяют в воде</w:t>
      </w:r>
      <w:r w:rsidR="002C63CB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 раствора до тем же растворителем</w:t>
      </w:r>
      <w:r w:rsidR="004541CE">
        <w:rPr>
          <w:sz w:val="28"/>
          <w:szCs w:val="28"/>
        </w:rPr>
        <w:t xml:space="preserve"> до метки и п</w:t>
      </w:r>
      <w:r w:rsidR="002C63CB">
        <w:rPr>
          <w:sz w:val="28"/>
          <w:szCs w:val="28"/>
        </w:rPr>
        <w:t>еремешивают</w:t>
      </w:r>
      <w:r>
        <w:rPr>
          <w:sz w:val="28"/>
          <w:szCs w:val="28"/>
        </w:rPr>
        <w:t>.</w:t>
      </w:r>
    </w:p>
    <w:p w:rsidR="00F56DF1" w:rsidRPr="00DE4929" w:rsidRDefault="000B3715" w:rsidP="002C63C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F56DF1" w:rsidRPr="00F56DF1">
        <w:rPr>
          <w:i/>
          <w:sz w:val="28"/>
          <w:szCs w:val="28"/>
        </w:rPr>
        <w:t>ммония сульфида</w:t>
      </w:r>
      <w:r w:rsidRPr="000B37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F56DF1">
        <w:rPr>
          <w:i/>
          <w:sz w:val="28"/>
          <w:szCs w:val="28"/>
        </w:rPr>
        <w:t>аствор</w:t>
      </w:r>
      <w:r w:rsidR="00F56DF1">
        <w:rPr>
          <w:b/>
          <w:sz w:val="28"/>
          <w:szCs w:val="28"/>
        </w:rPr>
        <w:t xml:space="preserve">. </w:t>
      </w:r>
      <w:r w:rsidR="00F56DF1" w:rsidRPr="00DE4929">
        <w:rPr>
          <w:sz w:val="28"/>
          <w:szCs w:val="28"/>
        </w:rPr>
        <w:t>120</w:t>
      </w:r>
      <w:r w:rsidR="00DE4929" w:rsidRPr="00DE4929">
        <w:rPr>
          <w:sz w:val="28"/>
          <w:szCs w:val="28"/>
        </w:rPr>
        <w:t> </w:t>
      </w:r>
      <w:r w:rsidR="00DE4929">
        <w:rPr>
          <w:sz w:val="28"/>
          <w:szCs w:val="28"/>
        </w:rPr>
        <w:t>мл аммиака раствора 10 % насыщают сероводородом и прибавляют 80 мл аммиака раствора 10 %. Раствор используют свежеприготовленным.</w:t>
      </w:r>
    </w:p>
    <w:p w:rsidR="002C63CB" w:rsidRPr="002C63CB" w:rsidRDefault="00975E3C" w:rsidP="002C63CB">
      <w:pPr>
        <w:spacing w:before="240" w:line="360" w:lineRule="auto"/>
        <w:ind w:firstLine="709"/>
        <w:jc w:val="both"/>
        <w:rPr>
          <w:b/>
        </w:rPr>
      </w:pPr>
      <w:r w:rsidRPr="002C63CB">
        <w:rPr>
          <w:b/>
          <w:i/>
          <w:sz w:val="28"/>
          <w:szCs w:val="28"/>
        </w:rPr>
        <w:t>Качественн</w:t>
      </w:r>
      <w:r w:rsidR="002C63CB" w:rsidRPr="002C63CB">
        <w:rPr>
          <w:b/>
          <w:i/>
          <w:sz w:val="28"/>
          <w:szCs w:val="28"/>
        </w:rPr>
        <w:t>ые реакции</w:t>
      </w:r>
      <w:r w:rsidRPr="002C63CB">
        <w:rPr>
          <w:b/>
        </w:rPr>
        <w:t xml:space="preserve"> </w:t>
      </w:r>
    </w:p>
    <w:p w:rsidR="00975E3C" w:rsidRDefault="002C63CB" w:rsidP="00975E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B3715" w:rsidRPr="000B3715">
        <w:rPr>
          <w:sz w:val="28"/>
          <w:szCs w:val="28"/>
        </w:rPr>
        <w:t>Испытуемый р</w:t>
      </w:r>
      <w:r w:rsidR="00975E3C" w:rsidRPr="000B3715">
        <w:rPr>
          <w:sz w:val="28"/>
          <w:szCs w:val="28"/>
        </w:rPr>
        <w:t>аствор</w:t>
      </w:r>
      <w:proofErr w:type="gramStart"/>
      <w:r w:rsidR="006D3B2E">
        <w:rPr>
          <w:sz w:val="28"/>
          <w:szCs w:val="28"/>
        </w:rPr>
        <w:t xml:space="preserve"> </w:t>
      </w:r>
      <w:r w:rsidR="004541CE">
        <w:rPr>
          <w:sz w:val="28"/>
          <w:szCs w:val="28"/>
        </w:rPr>
        <w:t>А</w:t>
      </w:r>
      <w:proofErr w:type="gramEnd"/>
      <w:r w:rsidR="004541C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давать</w:t>
      </w:r>
      <w:r w:rsidR="00975E3C" w:rsidRPr="00975E3C">
        <w:rPr>
          <w:sz w:val="28"/>
          <w:szCs w:val="28"/>
        </w:rPr>
        <w:t xml:space="preserve"> реакцию </w:t>
      </w:r>
      <w:r>
        <w:rPr>
          <w:sz w:val="28"/>
          <w:szCs w:val="28"/>
        </w:rPr>
        <w:t xml:space="preserve">подлинности </w:t>
      </w:r>
      <w:r w:rsidR="00975E3C" w:rsidRPr="00975E3C">
        <w:rPr>
          <w:sz w:val="28"/>
          <w:szCs w:val="28"/>
        </w:rPr>
        <w:t>на сульфаты (</w:t>
      </w:r>
      <w:r w:rsidR="00975E3C"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8B4209" w:rsidRDefault="00975E3C" w:rsidP="000B37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5E3C">
        <w:rPr>
          <w:i/>
          <w:sz w:val="28"/>
          <w:szCs w:val="28"/>
        </w:rPr>
        <w:t>2.</w:t>
      </w:r>
      <w:r w:rsidRPr="00975E3C">
        <w:rPr>
          <w:sz w:val="28"/>
          <w:szCs w:val="28"/>
        </w:rPr>
        <w:t> 50 мг субстанции</w:t>
      </w:r>
      <w:r w:rsidR="00F56DF1">
        <w:rPr>
          <w:sz w:val="28"/>
          <w:szCs w:val="28"/>
        </w:rPr>
        <w:t xml:space="preserve"> растворяют в 5 мл воды, прибавляют 0,5 мл </w:t>
      </w:r>
      <w:r w:rsidR="00DE4929" w:rsidRPr="00DE4929">
        <w:rPr>
          <w:sz w:val="28"/>
          <w:szCs w:val="28"/>
        </w:rPr>
        <w:t>аммония сульфида</w:t>
      </w:r>
      <w:r w:rsidR="000B3715" w:rsidRPr="000B3715">
        <w:rPr>
          <w:sz w:val="28"/>
          <w:szCs w:val="28"/>
        </w:rPr>
        <w:t xml:space="preserve"> </w:t>
      </w:r>
      <w:r w:rsidR="000B3715">
        <w:rPr>
          <w:sz w:val="28"/>
          <w:szCs w:val="28"/>
        </w:rPr>
        <w:t>р</w:t>
      </w:r>
      <w:r w:rsidR="000B3715" w:rsidRPr="00DE4929">
        <w:rPr>
          <w:sz w:val="28"/>
          <w:szCs w:val="28"/>
        </w:rPr>
        <w:t>аствор</w:t>
      </w:r>
      <w:r w:rsidR="000B3715">
        <w:rPr>
          <w:sz w:val="28"/>
          <w:szCs w:val="28"/>
        </w:rPr>
        <w:t xml:space="preserve">а; должен образоваться осадок бледно-розового </w:t>
      </w:r>
      <w:r w:rsidR="000B3715">
        <w:rPr>
          <w:sz w:val="28"/>
          <w:szCs w:val="28"/>
        </w:rPr>
        <w:lastRenderedPageBreak/>
        <w:t>цвета, который растворяется при прибавлении 1 мл уксусной кислоты безводной.</w:t>
      </w:r>
    </w:p>
    <w:p w:rsidR="000B3715" w:rsidRDefault="000B3715" w:rsidP="000B3715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. </w:t>
      </w:r>
      <w:r w:rsidR="00022D2C">
        <w:rPr>
          <w:sz w:val="28"/>
          <w:szCs w:val="28"/>
        </w:rPr>
        <w:t>Степень мутности и</w:t>
      </w:r>
      <w:r>
        <w:rPr>
          <w:sz w:val="28"/>
          <w:szCs w:val="28"/>
        </w:rPr>
        <w:t>спытуем</w:t>
      </w:r>
      <w:r w:rsidR="00022D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022D2C">
        <w:rPr>
          <w:sz w:val="28"/>
          <w:szCs w:val="28"/>
        </w:rPr>
        <w:t>а</w:t>
      </w:r>
      <w:r w:rsidR="006D3B2E">
        <w:rPr>
          <w:sz w:val="28"/>
          <w:szCs w:val="28"/>
        </w:rPr>
        <w:t xml:space="preserve"> </w:t>
      </w:r>
      <w:r w:rsidR="004541CE">
        <w:rPr>
          <w:sz w:val="28"/>
          <w:szCs w:val="28"/>
        </w:rPr>
        <w:t>А</w:t>
      </w:r>
      <w:r w:rsidR="00A016BD">
        <w:rPr>
          <w:sz w:val="28"/>
          <w:szCs w:val="28"/>
        </w:rPr>
        <w:t>, приготовленного в испытании «Подлинность»,</w:t>
      </w:r>
      <w:r w:rsidR="004D0ED3">
        <w:rPr>
          <w:sz w:val="28"/>
          <w:szCs w:val="28"/>
        </w:rPr>
        <w:t xml:space="preserve"> </w:t>
      </w:r>
      <w:r w:rsidR="00022D2C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</w:t>
      </w:r>
      <w:r w:rsidR="00022D2C">
        <w:rPr>
          <w:sz w:val="28"/>
          <w:szCs w:val="28"/>
        </w:rPr>
        <w:t xml:space="preserve">на превышать эталон сравнения </w:t>
      </w:r>
      <w:r w:rsidR="00022D2C">
        <w:rPr>
          <w:sz w:val="28"/>
          <w:szCs w:val="28"/>
          <w:lang w:val="en-US"/>
        </w:rPr>
        <w:t>II</w:t>
      </w:r>
      <w:r w:rsidR="002C63CB">
        <w:rPr>
          <w:sz w:val="28"/>
          <w:szCs w:val="28"/>
        </w:rPr>
        <w:t xml:space="preserve"> </w:t>
      </w:r>
      <w:r w:rsidR="00A016BD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B104D9">
        <w:rPr>
          <w:sz w:val="28"/>
          <w:szCs w:val="28"/>
        </w:rPr>
        <w:t>Прозрачность и степень мутности жидкостей</w:t>
      </w:r>
      <w:r w:rsidR="002C63CB">
        <w:rPr>
          <w:sz w:val="28"/>
          <w:szCs w:val="28"/>
        </w:rPr>
        <w:t>»</w:t>
      </w:r>
      <w:r w:rsidR="00A016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1A55" w:rsidRPr="000B3715" w:rsidRDefault="00D21A55" w:rsidP="000B3715">
      <w:pPr>
        <w:spacing w:line="360" w:lineRule="auto"/>
        <w:ind w:firstLine="709"/>
        <w:jc w:val="both"/>
        <w:rPr>
          <w:sz w:val="28"/>
          <w:szCs w:val="28"/>
        </w:rPr>
      </w:pPr>
      <w:r w:rsidRPr="000B3715">
        <w:rPr>
          <w:b/>
          <w:sz w:val="28"/>
          <w:szCs w:val="28"/>
        </w:rPr>
        <w:t>Потеря в массе при прокаливании</w:t>
      </w:r>
      <w:r w:rsidRPr="000B3715">
        <w:rPr>
          <w:sz w:val="28"/>
          <w:szCs w:val="28"/>
        </w:rPr>
        <w:t xml:space="preserve">. От 10,0 % до 12,0 %. Определение проводят из 1,0 г </w:t>
      </w:r>
      <w:r w:rsidR="002C63CB">
        <w:rPr>
          <w:sz w:val="28"/>
          <w:szCs w:val="28"/>
        </w:rPr>
        <w:t xml:space="preserve">(точная навеска) </w:t>
      </w:r>
      <w:r w:rsidRPr="000B3715">
        <w:rPr>
          <w:sz w:val="28"/>
          <w:szCs w:val="28"/>
        </w:rPr>
        <w:t>при температуре 500 ±</w:t>
      </w:r>
      <w:r w:rsidR="00FA0311" w:rsidRPr="000B3715">
        <w:rPr>
          <w:sz w:val="28"/>
          <w:szCs w:val="28"/>
        </w:rPr>
        <w:t> 50 </w:t>
      </w:r>
      <w:r w:rsidRPr="000B3715">
        <w:rPr>
          <w:sz w:val="28"/>
          <w:szCs w:val="28"/>
        </w:rPr>
        <w:t>°С.</w:t>
      </w:r>
    </w:p>
    <w:p w:rsidR="00D21A55" w:rsidRPr="00793228" w:rsidRDefault="00793228" w:rsidP="006D3B2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1F1">
        <w:rPr>
          <w:b/>
          <w:sz w:val="28"/>
          <w:szCs w:val="28"/>
        </w:rPr>
        <w:t>Хлориды</w:t>
      </w:r>
      <w:r w:rsidRPr="00F201F1">
        <w:rPr>
          <w:sz w:val="28"/>
          <w:szCs w:val="28"/>
        </w:rPr>
        <w:t>. Не более 0,01 %</w:t>
      </w:r>
      <w:r w:rsidR="00A016BD">
        <w:rPr>
          <w:sz w:val="28"/>
          <w:szCs w:val="28"/>
        </w:rPr>
        <w:t xml:space="preserve"> (</w:t>
      </w:r>
      <w:r w:rsidRPr="00F201F1">
        <w:rPr>
          <w:sz w:val="28"/>
          <w:szCs w:val="28"/>
        </w:rPr>
        <w:t>ОФС «</w:t>
      </w:r>
      <w:r w:rsidR="00937966" w:rsidRPr="00F201F1">
        <w:rPr>
          <w:sz w:val="28"/>
          <w:szCs w:val="28"/>
        </w:rPr>
        <w:t>Хлориды</w:t>
      </w:r>
      <w:r w:rsidR="002C63CB">
        <w:rPr>
          <w:sz w:val="28"/>
          <w:szCs w:val="28"/>
        </w:rPr>
        <w:t>»</w:t>
      </w:r>
      <w:r w:rsidR="00A016BD">
        <w:rPr>
          <w:sz w:val="28"/>
          <w:szCs w:val="28"/>
        </w:rPr>
        <w:t>)</w:t>
      </w:r>
      <w:r w:rsidRPr="00F201F1">
        <w:rPr>
          <w:sz w:val="28"/>
          <w:szCs w:val="28"/>
        </w:rPr>
        <w:t>.</w:t>
      </w:r>
      <w:r w:rsidR="00937966" w:rsidRPr="00F201F1">
        <w:rPr>
          <w:sz w:val="28"/>
          <w:szCs w:val="28"/>
        </w:rPr>
        <w:t xml:space="preserve"> </w:t>
      </w:r>
      <w:r w:rsidR="00F201F1" w:rsidRPr="00F201F1">
        <w:rPr>
          <w:sz w:val="28"/>
          <w:szCs w:val="28"/>
        </w:rPr>
        <w:t>5,0</w:t>
      </w:r>
      <w:r w:rsidR="00937966" w:rsidRPr="00F201F1">
        <w:rPr>
          <w:sz w:val="28"/>
          <w:szCs w:val="28"/>
        </w:rPr>
        <w:t> мл испытуемого раствора</w:t>
      </w:r>
      <w:proofErr w:type="gramStart"/>
      <w:r w:rsidR="00937966" w:rsidRPr="00F201F1">
        <w:rPr>
          <w:sz w:val="28"/>
          <w:szCs w:val="28"/>
        </w:rPr>
        <w:t xml:space="preserve"> </w:t>
      </w:r>
      <w:r w:rsidR="00277D71">
        <w:rPr>
          <w:sz w:val="28"/>
          <w:szCs w:val="28"/>
        </w:rPr>
        <w:t>А</w:t>
      </w:r>
      <w:proofErr w:type="gramEnd"/>
      <w:r w:rsidR="00A016BD">
        <w:rPr>
          <w:sz w:val="28"/>
          <w:szCs w:val="28"/>
        </w:rPr>
        <w:t>, приготовленного в испытании</w:t>
      </w:r>
      <w:r w:rsidR="00F201F1" w:rsidRPr="00F201F1">
        <w:rPr>
          <w:sz w:val="28"/>
          <w:szCs w:val="28"/>
        </w:rPr>
        <w:t xml:space="preserve"> «Подлинность»</w:t>
      </w:r>
      <w:r w:rsidR="00A016BD">
        <w:rPr>
          <w:sz w:val="28"/>
          <w:szCs w:val="28"/>
        </w:rPr>
        <w:t>,</w:t>
      </w:r>
      <w:r w:rsidR="00F201F1" w:rsidRPr="00F201F1">
        <w:rPr>
          <w:sz w:val="28"/>
          <w:szCs w:val="28"/>
        </w:rPr>
        <w:t xml:space="preserve"> помещают в мерную колбу вместимостью 25</w:t>
      </w:r>
      <w:r w:rsidR="00855D10">
        <w:rPr>
          <w:sz w:val="28"/>
          <w:szCs w:val="28"/>
        </w:rPr>
        <w:t> </w:t>
      </w:r>
      <w:r w:rsidR="00F201F1" w:rsidRPr="00F201F1">
        <w:rPr>
          <w:sz w:val="28"/>
          <w:szCs w:val="28"/>
        </w:rPr>
        <w:t>мл</w:t>
      </w:r>
      <w:r w:rsidR="004D0ED3" w:rsidRPr="00F201F1">
        <w:rPr>
          <w:sz w:val="28"/>
          <w:szCs w:val="28"/>
        </w:rPr>
        <w:t xml:space="preserve"> </w:t>
      </w:r>
      <w:r w:rsidR="00F201F1" w:rsidRPr="00F201F1">
        <w:rPr>
          <w:sz w:val="28"/>
          <w:szCs w:val="28"/>
        </w:rPr>
        <w:t xml:space="preserve">и </w:t>
      </w:r>
      <w:r w:rsidR="00937966" w:rsidRPr="00F201F1">
        <w:rPr>
          <w:sz w:val="28"/>
          <w:szCs w:val="28"/>
        </w:rPr>
        <w:t xml:space="preserve">доводят </w:t>
      </w:r>
      <w:r w:rsidR="00F201F1" w:rsidRPr="00F201F1">
        <w:rPr>
          <w:sz w:val="28"/>
          <w:szCs w:val="28"/>
        </w:rPr>
        <w:t>водой до метки</w:t>
      </w:r>
      <w:r w:rsidR="00937966" w:rsidRPr="00F201F1">
        <w:rPr>
          <w:sz w:val="28"/>
          <w:szCs w:val="28"/>
        </w:rPr>
        <w:t>.</w:t>
      </w:r>
      <w:r w:rsidR="007E767A">
        <w:rPr>
          <w:sz w:val="28"/>
          <w:szCs w:val="28"/>
        </w:rPr>
        <w:t xml:space="preserve"> Для определения используют 10</w:t>
      </w:r>
      <w:r w:rsidR="00855D10">
        <w:rPr>
          <w:sz w:val="28"/>
          <w:szCs w:val="28"/>
        </w:rPr>
        <w:t> </w:t>
      </w:r>
      <w:r w:rsidR="007E767A">
        <w:rPr>
          <w:sz w:val="28"/>
          <w:szCs w:val="28"/>
        </w:rPr>
        <w:t>мл полученного раствора.</w:t>
      </w:r>
    </w:p>
    <w:p w:rsidR="00793228" w:rsidRPr="00793228" w:rsidRDefault="00793228" w:rsidP="007E767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93228">
        <w:rPr>
          <w:b/>
          <w:sz w:val="28"/>
          <w:szCs w:val="28"/>
        </w:rPr>
        <w:t>Железо</w:t>
      </w:r>
      <w:r w:rsidRPr="007E767A">
        <w:rPr>
          <w:b/>
          <w:sz w:val="28"/>
          <w:szCs w:val="28"/>
        </w:rPr>
        <w:t>.</w:t>
      </w:r>
      <w:r w:rsidRPr="007E767A">
        <w:rPr>
          <w:sz w:val="28"/>
          <w:szCs w:val="28"/>
        </w:rPr>
        <w:t xml:space="preserve"> Не более 0,00</w:t>
      </w:r>
      <w:r w:rsidR="00747775" w:rsidRPr="007E767A">
        <w:rPr>
          <w:sz w:val="28"/>
          <w:szCs w:val="28"/>
        </w:rPr>
        <w:t>1</w:t>
      </w:r>
      <w:r w:rsidRPr="007E767A">
        <w:rPr>
          <w:sz w:val="28"/>
          <w:szCs w:val="28"/>
        </w:rPr>
        <w:t> %</w:t>
      </w:r>
      <w:r w:rsidR="002C63CB">
        <w:rPr>
          <w:sz w:val="28"/>
          <w:szCs w:val="28"/>
        </w:rPr>
        <w:t xml:space="preserve"> </w:t>
      </w:r>
      <w:r w:rsidR="00A016BD">
        <w:rPr>
          <w:sz w:val="28"/>
          <w:szCs w:val="28"/>
        </w:rPr>
        <w:t>(</w:t>
      </w:r>
      <w:r w:rsidRPr="007E767A">
        <w:rPr>
          <w:sz w:val="28"/>
          <w:szCs w:val="28"/>
        </w:rPr>
        <w:t>ОФС «Железо»</w:t>
      </w:r>
      <w:r w:rsidR="00A016BD">
        <w:rPr>
          <w:sz w:val="28"/>
          <w:szCs w:val="28"/>
        </w:rPr>
        <w:t xml:space="preserve">, </w:t>
      </w:r>
      <w:r w:rsidR="007E767A" w:rsidRPr="007E767A">
        <w:rPr>
          <w:sz w:val="28"/>
          <w:szCs w:val="28"/>
        </w:rPr>
        <w:t>метод 2</w:t>
      </w:r>
      <w:r w:rsidRPr="007E767A">
        <w:rPr>
          <w:sz w:val="28"/>
          <w:szCs w:val="28"/>
        </w:rPr>
        <w:t>).</w:t>
      </w:r>
      <w:r w:rsidR="00747775" w:rsidRPr="007E767A">
        <w:rPr>
          <w:sz w:val="28"/>
          <w:szCs w:val="28"/>
        </w:rPr>
        <w:t xml:space="preserve"> </w:t>
      </w:r>
      <w:r w:rsidR="007E767A" w:rsidRPr="007E767A">
        <w:rPr>
          <w:sz w:val="28"/>
          <w:szCs w:val="28"/>
        </w:rPr>
        <w:t>Для</w:t>
      </w:r>
      <w:r w:rsidR="007E767A">
        <w:rPr>
          <w:sz w:val="28"/>
          <w:szCs w:val="28"/>
        </w:rPr>
        <w:t xml:space="preserve"> определения используют 10</w:t>
      </w:r>
      <w:r w:rsidR="00855D10">
        <w:rPr>
          <w:sz w:val="28"/>
          <w:szCs w:val="28"/>
        </w:rPr>
        <w:t> </w:t>
      </w:r>
      <w:r w:rsidR="007E767A">
        <w:rPr>
          <w:sz w:val="28"/>
          <w:szCs w:val="28"/>
        </w:rPr>
        <w:t>мл испытуемого раствора</w:t>
      </w:r>
      <w:proofErr w:type="gramStart"/>
      <w:r w:rsidR="007E767A">
        <w:rPr>
          <w:sz w:val="28"/>
          <w:szCs w:val="28"/>
        </w:rPr>
        <w:t xml:space="preserve"> </w:t>
      </w:r>
      <w:r w:rsidR="00277D71">
        <w:rPr>
          <w:sz w:val="28"/>
          <w:szCs w:val="28"/>
        </w:rPr>
        <w:t>А</w:t>
      </w:r>
      <w:proofErr w:type="gramEnd"/>
      <w:r w:rsidR="00A016BD">
        <w:rPr>
          <w:sz w:val="28"/>
          <w:szCs w:val="28"/>
        </w:rPr>
        <w:t>, приготовленного в испытании</w:t>
      </w:r>
      <w:r w:rsidR="00277D71">
        <w:rPr>
          <w:sz w:val="28"/>
          <w:szCs w:val="28"/>
        </w:rPr>
        <w:t xml:space="preserve"> </w:t>
      </w:r>
      <w:r w:rsidR="00A016BD">
        <w:rPr>
          <w:sz w:val="28"/>
          <w:szCs w:val="28"/>
        </w:rPr>
        <w:t>«Подлинность»</w:t>
      </w:r>
      <w:r w:rsidR="00747775">
        <w:rPr>
          <w:sz w:val="28"/>
          <w:szCs w:val="28"/>
        </w:rPr>
        <w:t>.</w:t>
      </w:r>
    </w:p>
    <w:p w:rsidR="00793228" w:rsidRDefault="00793228" w:rsidP="00DB04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228">
        <w:rPr>
          <w:b/>
          <w:sz w:val="28"/>
          <w:szCs w:val="28"/>
        </w:rPr>
        <w:t>Цинк</w:t>
      </w:r>
      <w:r w:rsidRPr="00075829">
        <w:rPr>
          <w:b/>
          <w:sz w:val="28"/>
          <w:szCs w:val="28"/>
        </w:rPr>
        <w:t>.</w:t>
      </w:r>
      <w:r w:rsidR="00BE50FC" w:rsidRPr="00075829">
        <w:rPr>
          <w:b/>
          <w:sz w:val="28"/>
          <w:szCs w:val="28"/>
        </w:rPr>
        <w:t xml:space="preserve"> </w:t>
      </w:r>
      <w:r w:rsidR="00BE50FC" w:rsidRPr="00075829">
        <w:rPr>
          <w:sz w:val="28"/>
          <w:szCs w:val="28"/>
        </w:rPr>
        <w:t>Не более 0,005 %</w:t>
      </w:r>
      <w:r w:rsidR="00A016BD">
        <w:rPr>
          <w:sz w:val="28"/>
          <w:szCs w:val="28"/>
        </w:rPr>
        <w:t xml:space="preserve"> (</w:t>
      </w:r>
      <w:r w:rsidR="006C51D9">
        <w:rPr>
          <w:sz w:val="28"/>
          <w:szCs w:val="28"/>
        </w:rPr>
        <w:t xml:space="preserve">ОФС </w:t>
      </w:r>
      <w:r w:rsidR="006C51D9" w:rsidRPr="006C51D9">
        <w:rPr>
          <w:sz w:val="28"/>
          <w:szCs w:val="28"/>
        </w:rPr>
        <w:t>«</w:t>
      </w:r>
      <w:r w:rsidR="006C51D9">
        <w:rPr>
          <w:sz w:val="28"/>
          <w:szCs w:val="28"/>
        </w:rPr>
        <w:t>Цинк</w:t>
      </w:r>
      <w:r w:rsidR="006C51D9" w:rsidRPr="006C51D9">
        <w:rPr>
          <w:sz w:val="28"/>
          <w:szCs w:val="28"/>
        </w:rPr>
        <w:t>»</w:t>
      </w:r>
      <w:r w:rsidR="00A016BD">
        <w:rPr>
          <w:sz w:val="28"/>
          <w:szCs w:val="28"/>
        </w:rPr>
        <w:t>)</w:t>
      </w:r>
      <w:r w:rsidR="00BE50FC" w:rsidRPr="00075829">
        <w:rPr>
          <w:sz w:val="28"/>
          <w:szCs w:val="28"/>
        </w:rPr>
        <w:t xml:space="preserve">. </w:t>
      </w:r>
      <w:r w:rsidR="00075829" w:rsidRPr="00075829">
        <w:rPr>
          <w:sz w:val="28"/>
          <w:szCs w:val="28"/>
        </w:rPr>
        <w:t xml:space="preserve">Для определения используют </w:t>
      </w:r>
      <w:r w:rsidR="00BE50FC" w:rsidRPr="00075829">
        <w:rPr>
          <w:sz w:val="28"/>
          <w:szCs w:val="28"/>
        </w:rPr>
        <w:t>10 мл испыт</w:t>
      </w:r>
      <w:r w:rsidR="006D3B2E" w:rsidRPr="00075829">
        <w:rPr>
          <w:sz w:val="28"/>
          <w:szCs w:val="28"/>
        </w:rPr>
        <w:t>уе</w:t>
      </w:r>
      <w:r w:rsidR="00BE50FC" w:rsidRPr="00075829">
        <w:rPr>
          <w:sz w:val="28"/>
          <w:szCs w:val="28"/>
        </w:rPr>
        <w:t>мого раствора</w:t>
      </w:r>
      <w:proofErr w:type="gramStart"/>
      <w:r w:rsidR="00BE50FC" w:rsidRPr="00075829">
        <w:rPr>
          <w:sz w:val="28"/>
          <w:szCs w:val="28"/>
        </w:rPr>
        <w:t xml:space="preserve"> </w:t>
      </w:r>
      <w:r w:rsidR="00277D71">
        <w:rPr>
          <w:sz w:val="28"/>
          <w:szCs w:val="28"/>
        </w:rPr>
        <w:t>А</w:t>
      </w:r>
      <w:proofErr w:type="gramEnd"/>
      <w:r w:rsidR="00A016BD">
        <w:rPr>
          <w:sz w:val="28"/>
          <w:szCs w:val="28"/>
        </w:rPr>
        <w:t>, приготовленного в испытании «Подлинность»</w:t>
      </w:r>
      <w:r w:rsidR="00625E26">
        <w:rPr>
          <w:sz w:val="28"/>
          <w:szCs w:val="28"/>
        </w:rPr>
        <w:t>.</w:t>
      </w:r>
    </w:p>
    <w:p w:rsidR="002C63CB" w:rsidRPr="000904CF" w:rsidRDefault="002C63CB" w:rsidP="002C63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04CF">
        <w:rPr>
          <w:b/>
          <w:bCs/>
          <w:color w:val="000000"/>
          <w:sz w:val="28"/>
          <w:szCs w:val="28"/>
        </w:rPr>
        <w:t>Микробиологическая чистота</w:t>
      </w:r>
      <w:r w:rsidRPr="000904CF">
        <w:rPr>
          <w:bCs/>
          <w:color w:val="000000"/>
          <w:sz w:val="28"/>
          <w:szCs w:val="28"/>
        </w:rPr>
        <w:t xml:space="preserve">. </w:t>
      </w:r>
      <w:r w:rsidRPr="000904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Pr="000904CF">
        <w:rPr>
          <w:color w:val="000000"/>
          <w:sz w:val="28"/>
          <w:szCs w:val="28"/>
        </w:rPr>
        <w:t>ОФС «Микробиологическая чистота».</w:t>
      </w:r>
    </w:p>
    <w:p w:rsidR="009D60CE" w:rsidRDefault="006D3B2E" w:rsidP="00DB04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45677A" w:rsidRPr="006D3B2E" w:rsidRDefault="0045677A" w:rsidP="006D3B2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D3B2E">
        <w:rPr>
          <w:i/>
          <w:sz w:val="28"/>
          <w:szCs w:val="28"/>
        </w:rPr>
        <w:t>Приготовление растворов</w:t>
      </w:r>
    </w:p>
    <w:p w:rsidR="0045677A" w:rsidRPr="0045677A" w:rsidRDefault="0045677A" w:rsidP="006D3B2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5677A">
        <w:rPr>
          <w:i/>
          <w:sz w:val="28"/>
          <w:szCs w:val="28"/>
        </w:rPr>
        <w:t>Эриохрома</w:t>
      </w:r>
      <w:proofErr w:type="spellEnd"/>
      <w:r w:rsidRPr="0045677A">
        <w:rPr>
          <w:i/>
          <w:sz w:val="28"/>
          <w:szCs w:val="28"/>
        </w:rPr>
        <w:t xml:space="preserve"> чёрного</w:t>
      </w:r>
      <w:proofErr w:type="gramStart"/>
      <w:r w:rsidRPr="0045677A">
        <w:rPr>
          <w:i/>
          <w:sz w:val="28"/>
          <w:szCs w:val="28"/>
        </w:rPr>
        <w:t> Т</w:t>
      </w:r>
      <w:proofErr w:type="gramEnd"/>
      <w:r w:rsidRPr="0045677A">
        <w:rPr>
          <w:i/>
          <w:sz w:val="28"/>
          <w:szCs w:val="28"/>
        </w:rPr>
        <w:t xml:space="preserve"> раствор 0,2 %</w:t>
      </w:r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триэтаноламине</w:t>
      </w:r>
      <w:proofErr w:type="spellEnd"/>
      <w:r>
        <w:rPr>
          <w:i/>
          <w:sz w:val="28"/>
          <w:szCs w:val="28"/>
        </w:rPr>
        <w:t xml:space="preserve">. </w:t>
      </w:r>
      <w:r w:rsidRPr="0045677A">
        <w:rPr>
          <w:sz w:val="28"/>
          <w:szCs w:val="28"/>
        </w:rPr>
        <w:t>0,</w:t>
      </w:r>
      <w:r w:rsidR="00BB2421">
        <w:rPr>
          <w:sz w:val="28"/>
          <w:szCs w:val="28"/>
        </w:rPr>
        <w:t>0</w:t>
      </w:r>
      <w:r w:rsidRPr="0045677A">
        <w:rPr>
          <w:sz w:val="28"/>
          <w:szCs w:val="28"/>
        </w:rPr>
        <w:t xml:space="preserve">2 г </w:t>
      </w:r>
      <w:proofErr w:type="spellStart"/>
      <w:r>
        <w:rPr>
          <w:sz w:val="28"/>
          <w:szCs w:val="28"/>
        </w:rPr>
        <w:t>э</w:t>
      </w:r>
      <w:r w:rsidRPr="0045677A">
        <w:rPr>
          <w:sz w:val="28"/>
          <w:szCs w:val="28"/>
        </w:rPr>
        <w:t>риохрома</w:t>
      </w:r>
      <w:proofErr w:type="spellEnd"/>
      <w:r w:rsidRPr="0045677A">
        <w:rPr>
          <w:sz w:val="28"/>
          <w:szCs w:val="28"/>
        </w:rPr>
        <w:t xml:space="preserve"> чёрного Т</w:t>
      </w:r>
      <w:r>
        <w:rPr>
          <w:sz w:val="28"/>
          <w:szCs w:val="28"/>
        </w:rPr>
        <w:t xml:space="preserve"> растворяют в 10 мл </w:t>
      </w:r>
      <w:proofErr w:type="spellStart"/>
      <w:r>
        <w:rPr>
          <w:sz w:val="28"/>
          <w:szCs w:val="28"/>
        </w:rPr>
        <w:t>триэтаноламина</w:t>
      </w:r>
      <w:proofErr w:type="spellEnd"/>
      <w:r>
        <w:rPr>
          <w:sz w:val="28"/>
          <w:szCs w:val="28"/>
        </w:rPr>
        <w:t>.</w:t>
      </w:r>
      <w:r w:rsidR="004541CE">
        <w:rPr>
          <w:sz w:val="28"/>
          <w:szCs w:val="28"/>
        </w:rPr>
        <w:t xml:space="preserve"> Раствор используют </w:t>
      </w:r>
      <w:proofErr w:type="gramStart"/>
      <w:r w:rsidR="004541CE">
        <w:rPr>
          <w:sz w:val="28"/>
          <w:szCs w:val="28"/>
        </w:rPr>
        <w:t>свежеприготовленным</w:t>
      </w:r>
      <w:proofErr w:type="gramEnd"/>
      <w:r w:rsidR="004541CE">
        <w:rPr>
          <w:sz w:val="28"/>
          <w:szCs w:val="28"/>
        </w:rPr>
        <w:t>.</w:t>
      </w:r>
    </w:p>
    <w:p w:rsidR="00736CAC" w:rsidRDefault="009D60CE" w:rsidP="006D3B2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D60CE">
        <w:rPr>
          <w:sz w:val="28"/>
          <w:szCs w:val="28"/>
        </w:rPr>
        <w:t>Около 0,15 г</w:t>
      </w:r>
      <w:r>
        <w:rPr>
          <w:sz w:val="28"/>
          <w:szCs w:val="28"/>
        </w:rPr>
        <w:t xml:space="preserve"> (точная навеска) субстанции растворяют в 50 мл воды, прибавляют 10 мг </w:t>
      </w:r>
      <w:r w:rsidR="009C4D17">
        <w:rPr>
          <w:sz w:val="28"/>
          <w:szCs w:val="28"/>
        </w:rPr>
        <w:t>а</w:t>
      </w:r>
      <w:r w:rsidR="009C4D17" w:rsidRPr="009C4D17">
        <w:rPr>
          <w:sz w:val="28"/>
          <w:szCs w:val="28"/>
        </w:rPr>
        <w:t>скорбинов</w:t>
      </w:r>
      <w:r w:rsidR="009C4D17">
        <w:rPr>
          <w:sz w:val="28"/>
          <w:szCs w:val="28"/>
        </w:rPr>
        <w:t>ой</w:t>
      </w:r>
      <w:r w:rsidR="009C4D17" w:rsidRPr="009C4D17">
        <w:rPr>
          <w:sz w:val="28"/>
          <w:szCs w:val="28"/>
        </w:rPr>
        <w:t xml:space="preserve"> кислот</w:t>
      </w:r>
      <w:r w:rsidR="009C4D17">
        <w:rPr>
          <w:sz w:val="28"/>
          <w:szCs w:val="28"/>
        </w:rPr>
        <w:t>ы, 20</w:t>
      </w:r>
      <w:r w:rsidR="00736CAC">
        <w:rPr>
          <w:sz w:val="28"/>
          <w:szCs w:val="28"/>
        </w:rPr>
        <w:t xml:space="preserve"> мл </w:t>
      </w:r>
      <w:r w:rsidR="00736CAC">
        <w:rPr>
          <w:sz w:val="28"/>
        </w:rPr>
        <w:t>а</w:t>
      </w:r>
      <w:r w:rsidR="00736CAC" w:rsidRPr="00736CAC">
        <w:rPr>
          <w:sz w:val="28"/>
        </w:rPr>
        <w:t>ммония хлорида буферн</w:t>
      </w:r>
      <w:r w:rsidR="00736CAC">
        <w:rPr>
          <w:sz w:val="28"/>
        </w:rPr>
        <w:t xml:space="preserve">ого </w:t>
      </w:r>
      <w:r w:rsidR="00736CAC" w:rsidRPr="00736CAC">
        <w:rPr>
          <w:sz w:val="28"/>
        </w:rPr>
        <w:t>раствор</w:t>
      </w:r>
      <w:r w:rsidR="00736CAC">
        <w:rPr>
          <w:sz w:val="28"/>
        </w:rPr>
        <w:t>а</w:t>
      </w:r>
      <w:r w:rsidR="00736CAC" w:rsidRPr="00736CAC">
        <w:rPr>
          <w:sz w:val="28"/>
        </w:rPr>
        <w:t xml:space="preserve"> </w:t>
      </w:r>
      <w:proofErr w:type="spellStart"/>
      <w:r w:rsidR="00736CAC" w:rsidRPr="00736CAC">
        <w:rPr>
          <w:sz w:val="28"/>
        </w:rPr>
        <w:t>рН</w:t>
      </w:r>
      <w:proofErr w:type="spellEnd"/>
      <w:r w:rsidR="00736CAC" w:rsidRPr="00736CAC">
        <w:rPr>
          <w:sz w:val="28"/>
        </w:rPr>
        <w:t> 10,0</w:t>
      </w:r>
      <w:r w:rsidR="00736CAC">
        <w:rPr>
          <w:sz w:val="28"/>
        </w:rPr>
        <w:t xml:space="preserve"> и 0,2 мл </w:t>
      </w:r>
      <w:proofErr w:type="spellStart"/>
      <w:r w:rsidR="00BB2421">
        <w:rPr>
          <w:sz w:val="28"/>
          <w:szCs w:val="28"/>
        </w:rPr>
        <w:t>э</w:t>
      </w:r>
      <w:r w:rsidR="00BB2421" w:rsidRPr="00BB2421">
        <w:rPr>
          <w:sz w:val="28"/>
          <w:szCs w:val="28"/>
        </w:rPr>
        <w:t>риохрома</w:t>
      </w:r>
      <w:proofErr w:type="spellEnd"/>
      <w:r w:rsidR="00BB2421" w:rsidRPr="00BB2421">
        <w:rPr>
          <w:sz w:val="28"/>
          <w:szCs w:val="28"/>
        </w:rPr>
        <w:t xml:space="preserve"> чёрного</w:t>
      </w:r>
      <w:proofErr w:type="gramStart"/>
      <w:r w:rsidR="00BB2421" w:rsidRPr="00BB2421">
        <w:rPr>
          <w:sz w:val="28"/>
          <w:szCs w:val="28"/>
        </w:rPr>
        <w:t> Т</w:t>
      </w:r>
      <w:proofErr w:type="gramEnd"/>
      <w:r w:rsidR="00BB2421" w:rsidRPr="00BB2421">
        <w:rPr>
          <w:sz w:val="28"/>
          <w:szCs w:val="28"/>
        </w:rPr>
        <w:t xml:space="preserve"> раствор 0,2 % в </w:t>
      </w:r>
      <w:proofErr w:type="spellStart"/>
      <w:r w:rsidR="00BB2421" w:rsidRPr="00BB2421">
        <w:rPr>
          <w:sz w:val="28"/>
          <w:szCs w:val="28"/>
        </w:rPr>
        <w:t>триэтаноламине</w:t>
      </w:r>
      <w:proofErr w:type="spellEnd"/>
      <w:r w:rsidR="00BB2421">
        <w:rPr>
          <w:sz w:val="28"/>
          <w:szCs w:val="28"/>
        </w:rPr>
        <w:t>.</w:t>
      </w:r>
    </w:p>
    <w:p w:rsidR="003C0D1C" w:rsidRPr="003718A7" w:rsidRDefault="00BB2421" w:rsidP="003C0D1C">
      <w:pPr>
        <w:pStyle w:val="a5"/>
        <w:spacing w:line="36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Титруют 0,1 М раствором натрия </w:t>
      </w:r>
      <w:proofErr w:type="spellStart"/>
      <w:r>
        <w:rPr>
          <w:szCs w:val="28"/>
        </w:rPr>
        <w:t>эдетата</w:t>
      </w:r>
      <w:proofErr w:type="spellEnd"/>
      <w:r>
        <w:rPr>
          <w:szCs w:val="28"/>
        </w:rPr>
        <w:t xml:space="preserve"> </w:t>
      </w:r>
      <w:r w:rsidR="003C0D1C">
        <w:rPr>
          <w:spacing w:val="-2"/>
          <w:szCs w:val="28"/>
        </w:rPr>
        <w:t xml:space="preserve">до перехода </w:t>
      </w:r>
      <w:r w:rsidR="003C0D1C" w:rsidRPr="003718A7">
        <w:rPr>
          <w:spacing w:val="-2"/>
          <w:szCs w:val="28"/>
        </w:rPr>
        <w:t xml:space="preserve">окраски </w:t>
      </w:r>
      <w:proofErr w:type="gramStart"/>
      <w:r w:rsidR="003C0D1C" w:rsidRPr="003718A7">
        <w:rPr>
          <w:spacing w:val="-2"/>
          <w:szCs w:val="28"/>
        </w:rPr>
        <w:t>от</w:t>
      </w:r>
      <w:proofErr w:type="gramEnd"/>
      <w:r w:rsidR="003C0D1C" w:rsidRPr="003718A7">
        <w:rPr>
          <w:spacing w:val="-2"/>
          <w:szCs w:val="28"/>
        </w:rPr>
        <w:t xml:space="preserve"> фиолетовой к синей.</w:t>
      </w:r>
    </w:p>
    <w:p w:rsidR="00BB2421" w:rsidRPr="003C0D1C" w:rsidRDefault="003C0D1C" w:rsidP="00736C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 мл </w:t>
      </w:r>
      <w:r>
        <w:rPr>
          <w:sz w:val="28"/>
          <w:szCs w:val="28"/>
        </w:rPr>
        <w:t xml:space="preserve">0,1 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15,10 мг 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8D38E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277D71" w:rsidRPr="00277D71" w:rsidRDefault="00277D71" w:rsidP="00277D71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C02566">
        <w:rPr>
          <w:b/>
          <w:color w:val="000000"/>
          <w:sz w:val="28"/>
          <w:szCs w:val="28"/>
        </w:rPr>
        <w:lastRenderedPageBreak/>
        <w:t>Хранение</w:t>
      </w:r>
      <w:r>
        <w:rPr>
          <w:color w:val="000000"/>
          <w:sz w:val="28"/>
          <w:szCs w:val="28"/>
        </w:rPr>
        <w:t xml:space="preserve">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упаковке.</w:t>
      </w:r>
    </w:p>
    <w:sectPr w:rsidR="00277D71" w:rsidRPr="00277D71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37" w:rsidRDefault="00FE3437">
      <w:r>
        <w:separator/>
      </w:r>
    </w:p>
  </w:endnote>
  <w:endnote w:type="continuationSeparator" w:id="0">
    <w:p w:rsidR="00FE3437" w:rsidRDefault="00FE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B4FD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F32902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37" w:rsidRDefault="00FE3437">
      <w:r>
        <w:separator/>
      </w:r>
    </w:p>
  </w:footnote>
  <w:footnote w:type="continuationSeparator" w:id="0">
    <w:p w:rsidR="00FE3437" w:rsidRDefault="00FE3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210F2"/>
    <w:rsid w:val="00022D2C"/>
    <w:rsid w:val="00035218"/>
    <w:rsid w:val="00041CB4"/>
    <w:rsid w:val="00042E1C"/>
    <w:rsid w:val="0004311C"/>
    <w:rsid w:val="000451E0"/>
    <w:rsid w:val="00051B02"/>
    <w:rsid w:val="00051E57"/>
    <w:rsid w:val="00055892"/>
    <w:rsid w:val="00056DAD"/>
    <w:rsid w:val="000631F4"/>
    <w:rsid w:val="00075829"/>
    <w:rsid w:val="00085678"/>
    <w:rsid w:val="000904CF"/>
    <w:rsid w:val="00091D44"/>
    <w:rsid w:val="000A10E3"/>
    <w:rsid w:val="000B3206"/>
    <w:rsid w:val="000B3715"/>
    <w:rsid w:val="000D5091"/>
    <w:rsid w:val="000F47DC"/>
    <w:rsid w:val="000F6A61"/>
    <w:rsid w:val="00103B99"/>
    <w:rsid w:val="001056CC"/>
    <w:rsid w:val="00110621"/>
    <w:rsid w:val="00112FC5"/>
    <w:rsid w:val="001132BD"/>
    <w:rsid w:val="001147C5"/>
    <w:rsid w:val="001208E0"/>
    <w:rsid w:val="00134D75"/>
    <w:rsid w:val="001424EE"/>
    <w:rsid w:val="00152658"/>
    <w:rsid w:val="00157106"/>
    <w:rsid w:val="00161BA5"/>
    <w:rsid w:val="001636D2"/>
    <w:rsid w:val="00176E19"/>
    <w:rsid w:val="00183D47"/>
    <w:rsid w:val="0019193A"/>
    <w:rsid w:val="001A5058"/>
    <w:rsid w:val="001B3E02"/>
    <w:rsid w:val="001B7DA6"/>
    <w:rsid w:val="001D7548"/>
    <w:rsid w:val="001E75A3"/>
    <w:rsid w:val="0020188D"/>
    <w:rsid w:val="002065F6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77D71"/>
    <w:rsid w:val="00287A41"/>
    <w:rsid w:val="00291615"/>
    <w:rsid w:val="002B00A2"/>
    <w:rsid w:val="002B4FDE"/>
    <w:rsid w:val="002C4881"/>
    <w:rsid w:val="002C63CB"/>
    <w:rsid w:val="002F3BC9"/>
    <w:rsid w:val="00322B53"/>
    <w:rsid w:val="003325D9"/>
    <w:rsid w:val="00340B73"/>
    <w:rsid w:val="00342648"/>
    <w:rsid w:val="00343E4D"/>
    <w:rsid w:val="0035795D"/>
    <w:rsid w:val="003603FD"/>
    <w:rsid w:val="00374124"/>
    <w:rsid w:val="003837D6"/>
    <w:rsid w:val="00390A96"/>
    <w:rsid w:val="00394B07"/>
    <w:rsid w:val="003A1809"/>
    <w:rsid w:val="003A3E77"/>
    <w:rsid w:val="003A5773"/>
    <w:rsid w:val="003A7474"/>
    <w:rsid w:val="003C0D1C"/>
    <w:rsid w:val="003C0F6B"/>
    <w:rsid w:val="003C1AEC"/>
    <w:rsid w:val="003C7969"/>
    <w:rsid w:val="003C7C9C"/>
    <w:rsid w:val="003D4C96"/>
    <w:rsid w:val="003D657F"/>
    <w:rsid w:val="003D6647"/>
    <w:rsid w:val="003D7F0D"/>
    <w:rsid w:val="003F4AAD"/>
    <w:rsid w:val="003F5203"/>
    <w:rsid w:val="00401F73"/>
    <w:rsid w:val="00404414"/>
    <w:rsid w:val="00406D75"/>
    <w:rsid w:val="00407040"/>
    <w:rsid w:val="004152FA"/>
    <w:rsid w:val="00421830"/>
    <w:rsid w:val="00423EDB"/>
    <w:rsid w:val="004251B0"/>
    <w:rsid w:val="004300BA"/>
    <w:rsid w:val="004302D5"/>
    <w:rsid w:val="00447198"/>
    <w:rsid w:val="004541CE"/>
    <w:rsid w:val="0045677A"/>
    <w:rsid w:val="00461A54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B0D46"/>
    <w:rsid w:val="004B554C"/>
    <w:rsid w:val="004D0ED3"/>
    <w:rsid w:val="004D3E63"/>
    <w:rsid w:val="004E52D0"/>
    <w:rsid w:val="005052B2"/>
    <w:rsid w:val="00507B50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8185B"/>
    <w:rsid w:val="00594E35"/>
    <w:rsid w:val="005A1A69"/>
    <w:rsid w:val="005B093A"/>
    <w:rsid w:val="005B3A56"/>
    <w:rsid w:val="005B505D"/>
    <w:rsid w:val="005B649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22F55"/>
    <w:rsid w:val="00623D6F"/>
    <w:rsid w:val="00625E26"/>
    <w:rsid w:val="006455F0"/>
    <w:rsid w:val="006462C5"/>
    <w:rsid w:val="00657ADE"/>
    <w:rsid w:val="00666FE8"/>
    <w:rsid w:val="00670D6A"/>
    <w:rsid w:val="0067536F"/>
    <w:rsid w:val="00680185"/>
    <w:rsid w:val="00684914"/>
    <w:rsid w:val="006909A7"/>
    <w:rsid w:val="00694527"/>
    <w:rsid w:val="006A053B"/>
    <w:rsid w:val="006B0F85"/>
    <w:rsid w:val="006B45A0"/>
    <w:rsid w:val="006C51D9"/>
    <w:rsid w:val="006C659F"/>
    <w:rsid w:val="006D3B2E"/>
    <w:rsid w:val="006D6CCA"/>
    <w:rsid w:val="006D715D"/>
    <w:rsid w:val="006D7FB8"/>
    <w:rsid w:val="006E0318"/>
    <w:rsid w:val="006F2988"/>
    <w:rsid w:val="006F3595"/>
    <w:rsid w:val="006F69BD"/>
    <w:rsid w:val="0070137C"/>
    <w:rsid w:val="00703236"/>
    <w:rsid w:val="00733EB5"/>
    <w:rsid w:val="00734AF1"/>
    <w:rsid w:val="0073679C"/>
    <w:rsid w:val="00736CAC"/>
    <w:rsid w:val="00743711"/>
    <w:rsid w:val="00747775"/>
    <w:rsid w:val="00782A26"/>
    <w:rsid w:val="007834F6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E767A"/>
    <w:rsid w:val="0080043E"/>
    <w:rsid w:val="00803E7D"/>
    <w:rsid w:val="00812B42"/>
    <w:rsid w:val="00812C3D"/>
    <w:rsid w:val="00821178"/>
    <w:rsid w:val="008222CE"/>
    <w:rsid w:val="00833419"/>
    <w:rsid w:val="008341E5"/>
    <w:rsid w:val="00847DF6"/>
    <w:rsid w:val="008547FE"/>
    <w:rsid w:val="0085533D"/>
    <w:rsid w:val="00855D10"/>
    <w:rsid w:val="00855EBF"/>
    <w:rsid w:val="00863697"/>
    <w:rsid w:val="00872E37"/>
    <w:rsid w:val="00873141"/>
    <w:rsid w:val="00873A9B"/>
    <w:rsid w:val="00874DD1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B22"/>
    <w:rsid w:val="008F0C8E"/>
    <w:rsid w:val="008F2BCC"/>
    <w:rsid w:val="008F394A"/>
    <w:rsid w:val="008F4EA6"/>
    <w:rsid w:val="0090023B"/>
    <w:rsid w:val="00901148"/>
    <w:rsid w:val="009012BE"/>
    <w:rsid w:val="0090207C"/>
    <w:rsid w:val="00902F5A"/>
    <w:rsid w:val="0090784E"/>
    <w:rsid w:val="0092437D"/>
    <w:rsid w:val="00937966"/>
    <w:rsid w:val="00947586"/>
    <w:rsid w:val="0095679D"/>
    <w:rsid w:val="00963CB7"/>
    <w:rsid w:val="00964FBE"/>
    <w:rsid w:val="00972ED0"/>
    <w:rsid w:val="00973892"/>
    <w:rsid w:val="00975E3C"/>
    <w:rsid w:val="00987D48"/>
    <w:rsid w:val="009919EE"/>
    <w:rsid w:val="009924E7"/>
    <w:rsid w:val="009A25B7"/>
    <w:rsid w:val="009C1CC2"/>
    <w:rsid w:val="009C4D17"/>
    <w:rsid w:val="009C57DE"/>
    <w:rsid w:val="009C7363"/>
    <w:rsid w:val="009D0F4B"/>
    <w:rsid w:val="009D60CE"/>
    <w:rsid w:val="009D6270"/>
    <w:rsid w:val="009E6BD5"/>
    <w:rsid w:val="009F5E6C"/>
    <w:rsid w:val="00A016BD"/>
    <w:rsid w:val="00A04CA5"/>
    <w:rsid w:val="00A04DB9"/>
    <w:rsid w:val="00A154A6"/>
    <w:rsid w:val="00A15DB2"/>
    <w:rsid w:val="00A17731"/>
    <w:rsid w:val="00A37A2A"/>
    <w:rsid w:val="00A41029"/>
    <w:rsid w:val="00A4128D"/>
    <w:rsid w:val="00A43EA8"/>
    <w:rsid w:val="00A47B54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AF4F86"/>
    <w:rsid w:val="00B006E0"/>
    <w:rsid w:val="00B04666"/>
    <w:rsid w:val="00B20274"/>
    <w:rsid w:val="00B23447"/>
    <w:rsid w:val="00B254F7"/>
    <w:rsid w:val="00B30690"/>
    <w:rsid w:val="00B3168B"/>
    <w:rsid w:val="00B324C0"/>
    <w:rsid w:val="00B36882"/>
    <w:rsid w:val="00B41EA7"/>
    <w:rsid w:val="00B41EBF"/>
    <w:rsid w:val="00B45FC1"/>
    <w:rsid w:val="00B4768A"/>
    <w:rsid w:val="00B54EEB"/>
    <w:rsid w:val="00B60071"/>
    <w:rsid w:val="00B661A2"/>
    <w:rsid w:val="00B66200"/>
    <w:rsid w:val="00B836B9"/>
    <w:rsid w:val="00B90619"/>
    <w:rsid w:val="00BA6FDC"/>
    <w:rsid w:val="00BB1B0D"/>
    <w:rsid w:val="00BB2421"/>
    <w:rsid w:val="00BB48DE"/>
    <w:rsid w:val="00BC1E84"/>
    <w:rsid w:val="00BC4029"/>
    <w:rsid w:val="00BC6FC5"/>
    <w:rsid w:val="00BE1160"/>
    <w:rsid w:val="00BE37A6"/>
    <w:rsid w:val="00BE50FC"/>
    <w:rsid w:val="00BE7083"/>
    <w:rsid w:val="00BE70F7"/>
    <w:rsid w:val="00BF58DA"/>
    <w:rsid w:val="00BF5FCC"/>
    <w:rsid w:val="00BF77E9"/>
    <w:rsid w:val="00C012CF"/>
    <w:rsid w:val="00C020AE"/>
    <w:rsid w:val="00C136CB"/>
    <w:rsid w:val="00C2319A"/>
    <w:rsid w:val="00C273E4"/>
    <w:rsid w:val="00C328F9"/>
    <w:rsid w:val="00C34320"/>
    <w:rsid w:val="00C34F87"/>
    <w:rsid w:val="00C36937"/>
    <w:rsid w:val="00C41584"/>
    <w:rsid w:val="00C50883"/>
    <w:rsid w:val="00C528DE"/>
    <w:rsid w:val="00C57447"/>
    <w:rsid w:val="00C64757"/>
    <w:rsid w:val="00C77C37"/>
    <w:rsid w:val="00C84A3B"/>
    <w:rsid w:val="00C852DA"/>
    <w:rsid w:val="00C92A2F"/>
    <w:rsid w:val="00C94E22"/>
    <w:rsid w:val="00CD15DF"/>
    <w:rsid w:val="00CE224B"/>
    <w:rsid w:val="00CF38E9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5771"/>
    <w:rsid w:val="00D40D96"/>
    <w:rsid w:val="00D40DD7"/>
    <w:rsid w:val="00D45146"/>
    <w:rsid w:val="00D5353D"/>
    <w:rsid w:val="00D56371"/>
    <w:rsid w:val="00D67004"/>
    <w:rsid w:val="00D8479C"/>
    <w:rsid w:val="00D86340"/>
    <w:rsid w:val="00D871EC"/>
    <w:rsid w:val="00D922BA"/>
    <w:rsid w:val="00DA288B"/>
    <w:rsid w:val="00DA41B5"/>
    <w:rsid w:val="00DB0451"/>
    <w:rsid w:val="00DB2766"/>
    <w:rsid w:val="00DB7053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3A3A"/>
    <w:rsid w:val="00E14B22"/>
    <w:rsid w:val="00E25736"/>
    <w:rsid w:val="00E30CFE"/>
    <w:rsid w:val="00E357EE"/>
    <w:rsid w:val="00E62321"/>
    <w:rsid w:val="00E9386D"/>
    <w:rsid w:val="00E948B3"/>
    <w:rsid w:val="00E956E2"/>
    <w:rsid w:val="00EA1656"/>
    <w:rsid w:val="00EA5CB9"/>
    <w:rsid w:val="00EA6171"/>
    <w:rsid w:val="00EA6A32"/>
    <w:rsid w:val="00EB3844"/>
    <w:rsid w:val="00EC4EDF"/>
    <w:rsid w:val="00ED3691"/>
    <w:rsid w:val="00ED640F"/>
    <w:rsid w:val="00EE052C"/>
    <w:rsid w:val="00EE0A76"/>
    <w:rsid w:val="00EE5F02"/>
    <w:rsid w:val="00EF63FC"/>
    <w:rsid w:val="00EF651E"/>
    <w:rsid w:val="00EF6953"/>
    <w:rsid w:val="00F069BD"/>
    <w:rsid w:val="00F06B60"/>
    <w:rsid w:val="00F13402"/>
    <w:rsid w:val="00F201F1"/>
    <w:rsid w:val="00F22BEA"/>
    <w:rsid w:val="00F256CF"/>
    <w:rsid w:val="00F32902"/>
    <w:rsid w:val="00F37125"/>
    <w:rsid w:val="00F4536B"/>
    <w:rsid w:val="00F47202"/>
    <w:rsid w:val="00F505B4"/>
    <w:rsid w:val="00F56DF1"/>
    <w:rsid w:val="00F60218"/>
    <w:rsid w:val="00F60910"/>
    <w:rsid w:val="00F61CC1"/>
    <w:rsid w:val="00F724C8"/>
    <w:rsid w:val="00F73276"/>
    <w:rsid w:val="00F768A9"/>
    <w:rsid w:val="00F76D23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27A"/>
    <w:rsid w:val="00FD0B78"/>
    <w:rsid w:val="00FD4BCB"/>
    <w:rsid w:val="00FE0392"/>
    <w:rsid w:val="00FE3437"/>
    <w:rsid w:val="00FE44B8"/>
    <w:rsid w:val="00FE585D"/>
    <w:rsid w:val="00FF40D6"/>
    <w:rsid w:val="00FF6576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D30F-F298-41E0-9BB8-C83A83A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2019-02-06T12:02:00Z</cp:lastPrinted>
  <dcterms:created xsi:type="dcterms:W3CDTF">2019-10-15T11:37:00Z</dcterms:created>
  <dcterms:modified xsi:type="dcterms:W3CDTF">2020-01-17T12:45:00Z</dcterms:modified>
</cp:coreProperties>
</file>