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18" w:rsidRPr="002B33D5" w:rsidRDefault="00214B18" w:rsidP="00214B18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2B33D5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214B18" w:rsidRPr="002B33D5" w:rsidRDefault="00214B18" w:rsidP="00214B18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214B18" w:rsidRPr="002B33D5" w:rsidRDefault="00214B18" w:rsidP="00214B18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214B18" w:rsidRPr="002B33D5" w:rsidRDefault="00214B18" w:rsidP="00214B18">
      <w:pPr>
        <w:pStyle w:val="a3"/>
        <w:widowControl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</w:p>
    <w:p w:rsidR="00214B18" w:rsidRPr="002B33D5" w:rsidRDefault="00214B18" w:rsidP="00214B18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3D5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214B18" w:rsidRPr="002B33D5" w:rsidRDefault="00214B18" w:rsidP="00461942">
      <w:pPr>
        <w:widowControl/>
        <w:pBdr>
          <w:bottom w:val="single" w:sz="4" w:space="1" w:color="auto"/>
        </w:pBdr>
        <w:tabs>
          <w:tab w:val="left" w:pos="496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Кетотифена фумарат</w:t>
      </w:r>
      <w:r w:rsidRPr="002B33D5">
        <w:rPr>
          <w:b/>
          <w:sz w:val="28"/>
          <w:szCs w:val="28"/>
        </w:rPr>
        <w:tab/>
        <w:t>ФС</w:t>
      </w:r>
    </w:p>
    <w:p w:rsidR="00BB4510" w:rsidRDefault="00BB4510" w:rsidP="00461942">
      <w:pPr>
        <w:widowControl/>
        <w:pBdr>
          <w:bottom w:val="single" w:sz="4" w:space="1" w:color="auto"/>
        </w:pBdr>
        <w:tabs>
          <w:tab w:val="left" w:pos="496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Кетотифен</w:t>
      </w:r>
      <w:r w:rsidR="00214B18">
        <w:rPr>
          <w:b/>
          <w:sz w:val="28"/>
          <w:szCs w:val="28"/>
        </w:rPr>
        <w:t xml:space="preserve"> </w:t>
      </w:r>
      <w:bookmarkStart w:id="0" w:name="a1895825424"/>
      <w:bookmarkEnd w:id="0"/>
    </w:p>
    <w:p w:rsidR="00214B18" w:rsidRPr="002B33D5" w:rsidRDefault="00214B18" w:rsidP="00461942">
      <w:pPr>
        <w:widowControl/>
        <w:pBdr>
          <w:bottom w:val="single" w:sz="4" w:space="1" w:color="auto"/>
        </w:pBdr>
        <w:tabs>
          <w:tab w:val="left" w:pos="4962"/>
        </w:tabs>
        <w:spacing w:after="120"/>
        <w:rPr>
          <w:b/>
          <w:sz w:val="28"/>
          <w:szCs w:val="28"/>
          <w:highlight w:val="yellow"/>
        </w:rPr>
      </w:pPr>
      <w:r w:rsidRPr="003A0595">
        <w:rPr>
          <w:rFonts w:eastAsiaTheme="minorHAnsi"/>
          <w:b/>
          <w:sz w:val="28"/>
          <w:szCs w:val="28"/>
          <w:lang w:eastAsia="en-US"/>
        </w:rPr>
        <w:t>Ketotifen</w:t>
      </w:r>
      <w:r w:rsidRPr="003A0595">
        <w:rPr>
          <w:rFonts w:eastAsiaTheme="minorHAnsi"/>
          <w:b/>
          <w:sz w:val="28"/>
          <w:szCs w:val="28"/>
          <w:lang w:val="en-US" w:eastAsia="en-US"/>
        </w:rPr>
        <w:t>i</w:t>
      </w:r>
      <w:r w:rsidRPr="003A059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A0595">
        <w:rPr>
          <w:rFonts w:eastAsiaTheme="minorHAnsi"/>
          <w:b/>
          <w:sz w:val="28"/>
          <w:szCs w:val="28"/>
          <w:lang w:val="en-US" w:eastAsia="en-US"/>
        </w:rPr>
        <w:t>f</w:t>
      </w:r>
      <w:r w:rsidRPr="003A0595">
        <w:rPr>
          <w:rFonts w:eastAsiaTheme="minorHAnsi"/>
          <w:b/>
          <w:sz w:val="28"/>
          <w:szCs w:val="28"/>
          <w:lang w:eastAsia="en-US"/>
        </w:rPr>
        <w:t>umara</w:t>
      </w:r>
      <w:r w:rsidRPr="003A0595">
        <w:rPr>
          <w:rFonts w:eastAsiaTheme="minorHAnsi"/>
          <w:b/>
          <w:sz w:val="28"/>
          <w:szCs w:val="28"/>
          <w:lang w:val="en-US" w:eastAsia="en-US"/>
        </w:rPr>
        <w:t>s</w:t>
      </w:r>
      <w:proofErr w:type="gramStart"/>
      <w:r w:rsidRPr="002B33D5">
        <w:rPr>
          <w:b/>
          <w:sz w:val="28"/>
          <w:szCs w:val="28"/>
        </w:rPr>
        <w:tab/>
        <w:t>В</w:t>
      </w:r>
      <w:proofErr w:type="gramEnd"/>
      <w:r w:rsidRPr="002B33D5">
        <w:rPr>
          <w:b/>
          <w:sz w:val="28"/>
          <w:szCs w:val="28"/>
        </w:rPr>
        <w:t>водится впервые</w:t>
      </w:r>
      <w:r w:rsidRPr="002B33D5">
        <w:rPr>
          <w:b/>
          <w:sz w:val="28"/>
          <w:szCs w:val="28"/>
        </w:rPr>
        <w:tab/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4B18" w:rsidRPr="005721E7" w:rsidTr="00823EEC">
        <w:tc>
          <w:tcPr>
            <w:tcW w:w="9571" w:type="dxa"/>
            <w:gridSpan w:val="2"/>
          </w:tcPr>
          <w:p w:rsidR="00926910" w:rsidRDefault="00926910" w:rsidP="00823EEC">
            <w:pPr>
              <w:jc w:val="center"/>
              <w:rPr>
                <w:sz w:val="28"/>
                <w:szCs w:val="28"/>
              </w:rPr>
            </w:pPr>
          </w:p>
          <w:p w:rsidR="00214B18" w:rsidRDefault="00926910" w:rsidP="009269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4-(1-Метилпиперидин-4-илиден)-4,9-дигидро-10</w:t>
            </w:r>
            <w:r w:rsidRPr="00CF303A"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-бензо</w:t>
            </w:r>
            <w:r w:rsidRPr="00FA5BB8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4</w:t>
            </w:r>
            <w:r w:rsidRPr="00FA5BB8">
              <w:rPr>
                <w:sz w:val="28"/>
                <w:szCs w:val="28"/>
              </w:rPr>
              <w:t>,5]</w:t>
            </w:r>
            <w:r>
              <w:rPr>
                <w:sz w:val="28"/>
                <w:szCs w:val="28"/>
              </w:rPr>
              <w:t>циклогепта</w:t>
            </w:r>
            <w:r w:rsidRPr="00FA5BB8">
              <w:rPr>
                <w:sz w:val="28"/>
                <w:szCs w:val="28"/>
              </w:rPr>
              <w:t>[1,2-</w:t>
            </w:r>
            <w:r w:rsidRPr="007F7957">
              <w:rPr>
                <w:i/>
                <w:sz w:val="28"/>
                <w:szCs w:val="28"/>
                <w:lang w:val="en-US"/>
              </w:rPr>
              <w:t>b</w:t>
            </w:r>
            <w:r w:rsidRPr="00FA5BB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тиофен-10-он</w:t>
            </w:r>
            <w:r w:rsidRPr="00AE0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</w:t>
            </w:r>
            <w:r w:rsidRPr="00FA5BB8">
              <w:rPr>
                <w:i/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)-бут-2-ендиоат</w:t>
            </w:r>
            <w:r>
              <w:rPr>
                <w:sz w:val="28"/>
                <w:szCs w:val="28"/>
                <w:lang w:val="en-US"/>
              </w:rPr>
              <w:t> </w:t>
            </w:r>
          </w:p>
          <w:p w:rsidR="000B7069" w:rsidRPr="000B7069" w:rsidRDefault="000B7069" w:rsidP="00926910">
            <w:pPr>
              <w:jc w:val="both"/>
              <w:rPr>
                <w:noProof/>
                <w:sz w:val="28"/>
                <w:szCs w:val="28"/>
                <w:highlight w:val="yellow"/>
              </w:rPr>
            </w:pPr>
          </w:p>
          <w:p w:rsidR="00214B18" w:rsidRDefault="00926910" w:rsidP="00823EEC">
            <w:pPr>
              <w:jc w:val="center"/>
              <w:rPr>
                <w:noProof/>
                <w:sz w:val="28"/>
                <w:szCs w:val="28"/>
              </w:rPr>
            </w:pPr>
            <w:r w:rsidRPr="00E51DAA">
              <w:rPr>
                <w:noProof/>
                <w:sz w:val="28"/>
                <w:szCs w:val="28"/>
              </w:rPr>
              <w:object w:dxaOrig="493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3pt;height:108.3pt" o:ole="">
                  <v:imagedata r:id="rId7" o:title=""/>
                </v:shape>
                <o:OLEObject Type="Embed" ProgID="ChemWindow.Document" ShapeID="_x0000_i1025" DrawAspect="Content" ObjectID="_1641019495" r:id="rId8"/>
              </w:object>
            </w:r>
          </w:p>
          <w:p w:rsidR="000B7069" w:rsidRPr="004B1562" w:rsidRDefault="000B7069" w:rsidP="00823EEC">
            <w:pPr>
              <w:jc w:val="center"/>
              <w:rPr>
                <w:noProof/>
                <w:sz w:val="28"/>
                <w:szCs w:val="28"/>
                <w:highlight w:val="yellow"/>
              </w:rPr>
            </w:pPr>
          </w:p>
        </w:tc>
      </w:tr>
      <w:tr w:rsidR="00214B18" w:rsidTr="00823EEC">
        <w:tc>
          <w:tcPr>
            <w:tcW w:w="4785" w:type="dxa"/>
          </w:tcPr>
          <w:p w:rsidR="00214B18" w:rsidRPr="00E841F6" w:rsidRDefault="00E841F6" w:rsidP="00926910">
            <w:pPr>
              <w:rPr>
                <w:sz w:val="28"/>
                <w:szCs w:val="28"/>
                <w:highlight w:val="yellow"/>
                <w:lang w:val="en-US"/>
              </w:rPr>
            </w:pPr>
            <w:r w:rsidRPr="00E841F6">
              <w:rPr>
                <w:sz w:val="28"/>
                <w:szCs w:val="28"/>
                <w:lang w:val="en-US"/>
              </w:rPr>
              <w:t>C</w:t>
            </w:r>
            <w:r w:rsidR="00926910">
              <w:rPr>
                <w:sz w:val="28"/>
                <w:szCs w:val="28"/>
                <w:vertAlign w:val="subscript"/>
              </w:rPr>
              <w:t>19</w:t>
            </w:r>
            <w:r w:rsidRPr="00E841F6">
              <w:rPr>
                <w:sz w:val="28"/>
                <w:szCs w:val="28"/>
                <w:lang w:val="en-US"/>
              </w:rPr>
              <w:t>H</w:t>
            </w:r>
            <w:r w:rsidR="00926910">
              <w:rPr>
                <w:sz w:val="28"/>
                <w:szCs w:val="28"/>
                <w:vertAlign w:val="subscript"/>
              </w:rPr>
              <w:t>19</w:t>
            </w:r>
            <w:r w:rsidRPr="00E841F6">
              <w:rPr>
                <w:sz w:val="28"/>
                <w:szCs w:val="28"/>
                <w:lang w:val="en-US"/>
              </w:rPr>
              <w:t>NOS</w:t>
            </w:r>
            <w:r w:rsidR="00926910" w:rsidRPr="00A63B21">
              <w:rPr>
                <w:sz w:val="28"/>
                <w:szCs w:val="28"/>
                <w:lang w:val="en-US"/>
              </w:rPr>
              <w:t>·C</w:t>
            </w:r>
            <w:r w:rsidR="00926910" w:rsidRPr="00A63B2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926910" w:rsidRPr="00A63B21">
              <w:rPr>
                <w:sz w:val="28"/>
                <w:szCs w:val="28"/>
                <w:lang w:val="en-US"/>
              </w:rPr>
              <w:t>H</w:t>
            </w:r>
            <w:r w:rsidR="00926910" w:rsidRPr="00A63B21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926910" w:rsidRPr="00A63B21">
              <w:rPr>
                <w:sz w:val="28"/>
                <w:szCs w:val="28"/>
                <w:lang w:val="en-US"/>
              </w:rPr>
              <w:t>O</w:t>
            </w:r>
            <w:r w:rsidR="00926910" w:rsidRPr="00A63B21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214B18" w:rsidRPr="0034425C" w:rsidRDefault="00214B18" w:rsidP="006474F9">
            <w:pPr>
              <w:jc w:val="right"/>
              <w:rPr>
                <w:sz w:val="28"/>
                <w:szCs w:val="28"/>
                <w:highlight w:val="yellow"/>
              </w:rPr>
            </w:pPr>
            <w:r w:rsidRPr="0056296F">
              <w:rPr>
                <w:sz w:val="28"/>
                <w:szCs w:val="28"/>
              </w:rPr>
              <w:t>М.м</w:t>
            </w:r>
            <w:r w:rsidR="0034425C">
              <w:rPr>
                <w:sz w:val="28"/>
                <w:szCs w:val="28"/>
              </w:rPr>
              <w:t>. </w:t>
            </w:r>
            <w:r w:rsidR="0056296F" w:rsidRPr="0034425C">
              <w:rPr>
                <w:sz w:val="28"/>
                <w:szCs w:val="28"/>
              </w:rPr>
              <w:t>425,5</w:t>
            </w:r>
          </w:p>
        </w:tc>
      </w:tr>
    </w:tbl>
    <w:p w:rsidR="00214B18" w:rsidRPr="0034425C" w:rsidRDefault="00214B18" w:rsidP="00214B18">
      <w:pPr>
        <w:widowControl/>
      </w:pPr>
      <w:r w:rsidRPr="0034425C">
        <w:tab/>
      </w:r>
    </w:p>
    <w:p w:rsidR="00214B18" w:rsidRPr="002B33D5" w:rsidRDefault="00214B18" w:rsidP="00214B18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33D5">
        <w:rPr>
          <w:rFonts w:ascii="Times New Roman" w:hAnsi="Times New Roman"/>
          <w:sz w:val="28"/>
          <w:szCs w:val="28"/>
          <w:lang w:val="en-US"/>
        </w:rPr>
        <w:t>C</w:t>
      </w:r>
      <w:r w:rsidRPr="002B33D5">
        <w:rPr>
          <w:rFonts w:ascii="Times New Roman" w:hAnsi="Times New Roman"/>
          <w:sz w:val="28"/>
          <w:szCs w:val="28"/>
        </w:rPr>
        <w:t>одержит не менее 9</w:t>
      </w:r>
      <w:r w:rsidRPr="00214B18">
        <w:rPr>
          <w:rFonts w:ascii="Times New Roman" w:hAnsi="Times New Roman"/>
          <w:sz w:val="28"/>
          <w:szCs w:val="28"/>
        </w:rPr>
        <w:t>8</w:t>
      </w:r>
      <w:proofErr w:type="gramStart"/>
      <w:r w:rsidRPr="002B33D5">
        <w:rPr>
          <w:rFonts w:ascii="Times New Roman" w:hAnsi="Times New Roman"/>
          <w:sz w:val="28"/>
          <w:szCs w:val="28"/>
        </w:rPr>
        <w:t>,</w:t>
      </w:r>
      <w:r w:rsidRPr="00214B18">
        <w:rPr>
          <w:rFonts w:ascii="Times New Roman" w:hAnsi="Times New Roman"/>
          <w:sz w:val="28"/>
          <w:szCs w:val="28"/>
        </w:rPr>
        <w:t>5</w:t>
      </w:r>
      <w:proofErr w:type="gramEnd"/>
      <w:r w:rsidRPr="002B33D5">
        <w:rPr>
          <w:rFonts w:ascii="Times New Roman" w:hAnsi="Times New Roman"/>
          <w:sz w:val="28"/>
          <w:szCs w:val="28"/>
        </w:rPr>
        <w:t xml:space="preserve"> % и не более 10</w:t>
      </w:r>
      <w:r w:rsidRPr="00214B18">
        <w:rPr>
          <w:rFonts w:ascii="Times New Roman" w:hAnsi="Times New Roman"/>
          <w:sz w:val="28"/>
          <w:szCs w:val="28"/>
        </w:rPr>
        <w:t>1</w:t>
      </w:r>
      <w:r w:rsidRPr="002B33D5">
        <w:rPr>
          <w:rFonts w:ascii="Times New Roman" w:hAnsi="Times New Roman"/>
          <w:sz w:val="28"/>
          <w:szCs w:val="28"/>
        </w:rPr>
        <w:t xml:space="preserve">,0 % </w:t>
      </w:r>
      <w:proofErr w:type="spellStart"/>
      <w:r>
        <w:rPr>
          <w:rFonts w:ascii="Times New Roman" w:hAnsi="Times New Roman"/>
          <w:sz w:val="28"/>
          <w:szCs w:val="28"/>
        </w:rPr>
        <w:t>кетотифена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фумарата</w:t>
      </w:r>
      <w:proofErr w:type="spellEnd"/>
      <w:r w:rsidRPr="002B33D5">
        <w:rPr>
          <w:rFonts w:ascii="Times New Roman" w:hAnsi="Times New Roman"/>
          <w:sz w:val="28"/>
          <w:szCs w:val="28"/>
        </w:rPr>
        <w:t xml:space="preserve"> </w:t>
      </w:r>
      <w:r w:rsidR="0056296F" w:rsidRPr="00BE7373">
        <w:rPr>
          <w:rFonts w:ascii="Times New Roman" w:hAnsi="Times New Roman"/>
          <w:sz w:val="28"/>
          <w:szCs w:val="28"/>
          <w:lang w:val="en-US"/>
        </w:rPr>
        <w:t>C</w:t>
      </w:r>
      <w:r w:rsidR="0056296F" w:rsidRPr="00BE7373">
        <w:rPr>
          <w:rFonts w:ascii="Times New Roman" w:hAnsi="Times New Roman"/>
          <w:sz w:val="28"/>
          <w:szCs w:val="28"/>
          <w:vertAlign w:val="subscript"/>
        </w:rPr>
        <w:t>23</w:t>
      </w:r>
      <w:r w:rsidR="0056296F" w:rsidRPr="00BE7373">
        <w:rPr>
          <w:rFonts w:ascii="Times New Roman" w:hAnsi="Times New Roman"/>
          <w:sz w:val="28"/>
          <w:szCs w:val="28"/>
          <w:lang w:val="en-US"/>
        </w:rPr>
        <w:t>H</w:t>
      </w:r>
      <w:r w:rsidR="0056296F" w:rsidRPr="00BE7373">
        <w:rPr>
          <w:rFonts w:ascii="Times New Roman" w:hAnsi="Times New Roman"/>
          <w:sz w:val="28"/>
          <w:szCs w:val="28"/>
          <w:vertAlign w:val="subscript"/>
        </w:rPr>
        <w:t>23</w:t>
      </w:r>
      <w:r w:rsidR="0056296F" w:rsidRPr="00BE7373">
        <w:rPr>
          <w:rFonts w:ascii="Times New Roman" w:hAnsi="Times New Roman"/>
          <w:sz w:val="28"/>
          <w:szCs w:val="28"/>
          <w:lang w:val="en-US"/>
        </w:rPr>
        <w:t>NO</w:t>
      </w:r>
      <w:r w:rsidR="0056296F" w:rsidRPr="00BE7373">
        <w:rPr>
          <w:rFonts w:ascii="Times New Roman" w:hAnsi="Times New Roman"/>
          <w:sz w:val="28"/>
          <w:szCs w:val="28"/>
          <w:vertAlign w:val="subscript"/>
        </w:rPr>
        <w:t>5</w:t>
      </w:r>
      <w:r w:rsidR="0056296F" w:rsidRPr="00BE7373">
        <w:rPr>
          <w:rFonts w:ascii="Times New Roman" w:hAnsi="Times New Roman"/>
          <w:sz w:val="28"/>
          <w:szCs w:val="28"/>
          <w:lang w:val="en-US"/>
        </w:rPr>
        <w:t>S</w:t>
      </w:r>
      <w:r w:rsidR="00BE7373" w:rsidRPr="00BE7373">
        <w:rPr>
          <w:rFonts w:ascii="Times New Roman" w:hAnsi="Times New Roman"/>
          <w:sz w:val="28"/>
          <w:szCs w:val="28"/>
        </w:rPr>
        <w:t>·</w:t>
      </w:r>
      <w:r w:rsidR="00BE7373" w:rsidRPr="00BE7373">
        <w:rPr>
          <w:rFonts w:ascii="Times New Roman" w:hAnsi="Times New Roman"/>
          <w:sz w:val="28"/>
          <w:szCs w:val="28"/>
          <w:lang w:val="en-US"/>
        </w:rPr>
        <w:t>C</w:t>
      </w:r>
      <w:r w:rsidR="00BE7373" w:rsidRPr="00BE7373">
        <w:rPr>
          <w:rFonts w:ascii="Times New Roman" w:hAnsi="Times New Roman"/>
          <w:sz w:val="28"/>
          <w:szCs w:val="28"/>
          <w:vertAlign w:val="subscript"/>
        </w:rPr>
        <w:t>4</w:t>
      </w:r>
      <w:r w:rsidR="00BE7373" w:rsidRPr="00BE7373">
        <w:rPr>
          <w:rFonts w:ascii="Times New Roman" w:hAnsi="Times New Roman"/>
          <w:sz w:val="28"/>
          <w:szCs w:val="28"/>
          <w:lang w:val="en-US"/>
        </w:rPr>
        <w:t>H</w:t>
      </w:r>
      <w:r w:rsidR="00BE7373" w:rsidRPr="00BE7373">
        <w:rPr>
          <w:rFonts w:ascii="Times New Roman" w:hAnsi="Times New Roman"/>
          <w:sz w:val="28"/>
          <w:szCs w:val="28"/>
          <w:vertAlign w:val="subscript"/>
        </w:rPr>
        <w:t>4</w:t>
      </w:r>
      <w:r w:rsidR="00BE7373" w:rsidRPr="00BE7373">
        <w:rPr>
          <w:rFonts w:ascii="Times New Roman" w:hAnsi="Times New Roman"/>
          <w:sz w:val="28"/>
          <w:szCs w:val="28"/>
          <w:lang w:val="en-US"/>
        </w:rPr>
        <w:t>O</w:t>
      </w:r>
      <w:r w:rsidR="00BE7373" w:rsidRPr="00BE7373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B33D5"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214B18" w:rsidRPr="002B33D5" w:rsidRDefault="00214B18" w:rsidP="00214B18">
      <w:pPr>
        <w:pStyle w:val="10"/>
        <w:rPr>
          <w:rFonts w:ascii="Times New Roman" w:hAnsi="Times New Roman"/>
          <w:sz w:val="28"/>
          <w:szCs w:val="28"/>
          <w:highlight w:val="yellow"/>
        </w:rPr>
      </w:pPr>
    </w:p>
    <w:p w:rsidR="00214B18" w:rsidRPr="00D60FC3" w:rsidRDefault="00214B18" w:rsidP="00214B18">
      <w:pPr>
        <w:pStyle w:val="1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0FC3">
        <w:rPr>
          <w:rFonts w:ascii="Times New Roman" w:hAnsi="Times New Roman"/>
          <w:b/>
          <w:sz w:val="28"/>
          <w:szCs w:val="28"/>
        </w:rPr>
        <w:t>Описание</w:t>
      </w:r>
      <w:r w:rsidRPr="00D60FC3">
        <w:rPr>
          <w:rFonts w:ascii="Times New Roman" w:hAnsi="Times New Roman"/>
          <w:sz w:val="28"/>
          <w:szCs w:val="28"/>
        </w:rPr>
        <w:t xml:space="preserve">. </w:t>
      </w:r>
      <w:r w:rsidR="00E9601C">
        <w:rPr>
          <w:rFonts w:ascii="Times New Roman" w:hAnsi="Times New Roman"/>
          <w:sz w:val="28"/>
          <w:szCs w:val="28"/>
        </w:rPr>
        <w:t>От белого до коричневато-ж</w:t>
      </w:r>
      <w:r w:rsidR="00E9601C" w:rsidRPr="00BE7373">
        <w:rPr>
          <w:rFonts w:ascii="Times New Roman" w:hAnsi="Times New Roman"/>
          <w:sz w:val="28"/>
          <w:szCs w:val="28"/>
        </w:rPr>
        <w:t>ё</w:t>
      </w:r>
      <w:r w:rsidR="00D60FC3" w:rsidRPr="00D60FC3">
        <w:rPr>
          <w:rFonts w:ascii="Times New Roman" w:hAnsi="Times New Roman"/>
          <w:sz w:val="28"/>
          <w:szCs w:val="28"/>
        </w:rPr>
        <w:t>лтого цвета, мелк</w:t>
      </w:r>
      <w:r w:rsidR="00DA3E58">
        <w:rPr>
          <w:rFonts w:ascii="Times New Roman" w:hAnsi="Times New Roman"/>
          <w:sz w:val="28"/>
          <w:szCs w:val="28"/>
        </w:rPr>
        <w:t>о</w:t>
      </w:r>
      <w:r w:rsidR="00D60FC3" w:rsidRPr="00D60FC3">
        <w:rPr>
          <w:rFonts w:ascii="Times New Roman" w:hAnsi="Times New Roman"/>
          <w:sz w:val="28"/>
          <w:szCs w:val="28"/>
        </w:rPr>
        <w:t>кристаллический порошок</w:t>
      </w:r>
      <w:r w:rsidRPr="00D60FC3">
        <w:rPr>
          <w:rFonts w:ascii="Times New Roman" w:hAnsi="Times New Roman"/>
          <w:sz w:val="28"/>
          <w:szCs w:val="28"/>
        </w:rPr>
        <w:t xml:space="preserve">. </w:t>
      </w:r>
    </w:p>
    <w:p w:rsidR="00214B18" w:rsidRPr="00AE75C2" w:rsidRDefault="00214B18" w:rsidP="00214B18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5C2">
        <w:rPr>
          <w:rFonts w:ascii="Times New Roman" w:hAnsi="Times New Roman"/>
          <w:b/>
          <w:sz w:val="28"/>
          <w:szCs w:val="28"/>
        </w:rPr>
        <w:t>Растворимость.</w:t>
      </w:r>
      <w:r w:rsidRPr="00AE75C2">
        <w:rPr>
          <w:rFonts w:ascii="Times New Roman" w:hAnsi="Times New Roman"/>
          <w:sz w:val="28"/>
          <w:szCs w:val="28"/>
        </w:rPr>
        <w:t xml:space="preserve"> </w:t>
      </w:r>
      <w:r w:rsidR="00D60FC3">
        <w:rPr>
          <w:rFonts w:ascii="Times New Roman" w:hAnsi="Times New Roman"/>
          <w:sz w:val="28"/>
          <w:szCs w:val="28"/>
        </w:rPr>
        <w:t>Умеренно растворим в воде</w:t>
      </w:r>
      <w:r w:rsidRPr="00AE75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мало</w:t>
      </w:r>
      <w:r w:rsidRPr="00AE75C2">
        <w:rPr>
          <w:rFonts w:ascii="Times New Roman" w:hAnsi="Times New Roman"/>
          <w:sz w:val="28"/>
          <w:szCs w:val="28"/>
        </w:rPr>
        <w:t xml:space="preserve"> растворим в </w:t>
      </w:r>
      <w:r>
        <w:rPr>
          <w:rFonts w:ascii="Times New Roman" w:hAnsi="Times New Roman"/>
          <w:sz w:val="28"/>
          <w:szCs w:val="28"/>
        </w:rPr>
        <w:t>метаноле,</w:t>
      </w:r>
      <w:r w:rsidRPr="00AE75C2">
        <w:rPr>
          <w:rFonts w:ascii="Times New Roman" w:hAnsi="Times New Roman"/>
          <w:sz w:val="28"/>
          <w:szCs w:val="28"/>
        </w:rPr>
        <w:t xml:space="preserve"> практически </w:t>
      </w:r>
      <w:proofErr w:type="gramStart"/>
      <w:r w:rsidRPr="00AE75C2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Pr="00AE75C2">
        <w:rPr>
          <w:rFonts w:ascii="Times New Roman" w:hAnsi="Times New Roman"/>
          <w:sz w:val="28"/>
          <w:szCs w:val="28"/>
        </w:rPr>
        <w:t xml:space="preserve"> в </w:t>
      </w:r>
      <w:r w:rsidR="00D60FC3">
        <w:rPr>
          <w:rFonts w:ascii="Times New Roman" w:hAnsi="Times New Roman"/>
          <w:sz w:val="28"/>
          <w:szCs w:val="28"/>
        </w:rPr>
        <w:t>гептане</w:t>
      </w:r>
      <w:r w:rsidRPr="00AE75C2">
        <w:rPr>
          <w:rFonts w:ascii="Times New Roman" w:hAnsi="Times New Roman"/>
          <w:sz w:val="28"/>
          <w:szCs w:val="28"/>
        </w:rPr>
        <w:t>.</w:t>
      </w:r>
    </w:p>
    <w:p w:rsidR="00214B18" w:rsidRPr="00C060A0" w:rsidRDefault="00214B18" w:rsidP="00214B18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E36C76">
        <w:rPr>
          <w:b/>
          <w:sz w:val="28"/>
          <w:szCs w:val="28"/>
        </w:rPr>
        <w:t>Подлинность</w:t>
      </w:r>
      <w:r>
        <w:rPr>
          <w:b/>
          <w:sz w:val="28"/>
          <w:szCs w:val="28"/>
        </w:rPr>
        <w:t xml:space="preserve">. </w:t>
      </w:r>
      <w:r w:rsidRPr="00086425">
        <w:rPr>
          <w:i/>
          <w:sz w:val="28"/>
          <w:szCs w:val="28"/>
        </w:rPr>
        <w:t xml:space="preserve">ИК-спектрометрия </w:t>
      </w:r>
      <w:r w:rsidRPr="00086425">
        <w:rPr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</w:t>
      </w:r>
      <w:r w:rsidR="006474F9">
        <w:rPr>
          <w:sz w:val="28"/>
          <w:szCs w:val="28"/>
        </w:rPr>
        <w:t> </w:t>
      </w:r>
      <w:r w:rsidRPr="00086425"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–</w:t>
      </w:r>
      <w:r w:rsidRPr="00086425">
        <w:rPr>
          <w:sz w:val="28"/>
          <w:szCs w:val="28"/>
          <w:vertAlign w:val="superscript"/>
        </w:rPr>
        <w:t xml:space="preserve">1 </w:t>
      </w:r>
      <w:r w:rsidRPr="00086425">
        <w:rPr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630032">
        <w:rPr>
          <w:sz w:val="28"/>
          <w:szCs w:val="28"/>
        </w:rPr>
        <w:t>кетотифена</w:t>
      </w:r>
      <w:proofErr w:type="spellEnd"/>
      <w:r w:rsidR="00630032">
        <w:rPr>
          <w:sz w:val="28"/>
          <w:szCs w:val="28"/>
        </w:rPr>
        <w:t xml:space="preserve"> </w:t>
      </w:r>
      <w:proofErr w:type="spellStart"/>
      <w:r w:rsidR="00630032">
        <w:rPr>
          <w:sz w:val="28"/>
          <w:szCs w:val="28"/>
        </w:rPr>
        <w:t>фумарата</w:t>
      </w:r>
      <w:proofErr w:type="spellEnd"/>
      <w:r w:rsidRPr="00086425">
        <w:rPr>
          <w:sz w:val="28"/>
          <w:szCs w:val="28"/>
        </w:rPr>
        <w:t>.</w:t>
      </w:r>
    </w:p>
    <w:p w:rsidR="00214B18" w:rsidRPr="000E4F3B" w:rsidRDefault="00214B18" w:rsidP="00214B1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E4F3B">
        <w:rPr>
          <w:rFonts w:ascii="Times New Roman" w:hAnsi="Times New Roman"/>
          <w:b/>
          <w:sz w:val="28"/>
          <w:szCs w:val="28"/>
          <w:lang w:val="ru-RU"/>
        </w:rPr>
        <w:lastRenderedPageBreak/>
        <w:t>Прозрачность раствора</w:t>
      </w:r>
      <w:r w:rsidRPr="000E4F3B">
        <w:rPr>
          <w:rFonts w:ascii="Times New Roman" w:hAnsi="Times New Roman"/>
          <w:sz w:val="28"/>
          <w:szCs w:val="28"/>
          <w:lang w:val="ru-RU"/>
        </w:rPr>
        <w:t xml:space="preserve">. Раствор </w:t>
      </w:r>
      <w:r>
        <w:rPr>
          <w:rFonts w:ascii="Times New Roman" w:hAnsi="Times New Roman"/>
          <w:sz w:val="28"/>
          <w:szCs w:val="28"/>
          <w:lang w:val="ru-RU"/>
        </w:rPr>
        <w:t>0,</w:t>
      </w:r>
      <w:r w:rsidR="00550577">
        <w:rPr>
          <w:rFonts w:ascii="Times New Roman" w:hAnsi="Times New Roman"/>
          <w:sz w:val="28"/>
          <w:szCs w:val="28"/>
          <w:lang w:val="ru-RU"/>
        </w:rPr>
        <w:t>2</w:t>
      </w:r>
      <w:r w:rsidRPr="000E4F3B">
        <w:rPr>
          <w:rFonts w:ascii="Times New Roman" w:hAnsi="Times New Roman"/>
          <w:sz w:val="28"/>
          <w:szCs w:val="28"/>
          <w:lang w:val="ru-RU"/>
        </w:rPr>
        <w:t xml:space="preserve"> г субстанции в </w:t>
      </w:r>
      <w:r w:rsidR="00550577">
        <w:rPr>
          <w:rFonts w:ascii="Times New Roman" w:hAnsi="Times New Roman"/>
          <w:sz w:val="28"/>
          <w:szCs w:val="28"/>
          <w:lang w:val="ru-RU"/>
        </w:rPr>
        <w:t>1</w:t>
      </w:r>
      <w:r w:rsidRPr="000E4F3B">
        <w:rPr>
          <w:rFonts w:ascii="Times New Roman" w:hAnsi="Times New Roman"/>
          <w:sz w:val="28"/>
          <w:szCs w:val="28"/>
          <w:lang w:val="ru-RU"/>
        </w:rPr>
        <w:t xml:space="preserve">0 мл </w:t>
      </w:r>
      <w:r w:rsidR="00550577">
        <w:rPr>
          <w:rFonts w:ascii="Times New Roman" w:hAnsi="Times New Roman"/>
          <w:sz w:val="28"/>
          <w:lang w:val="ru-RU"/>
        </w:rPr>
        <w:t>метанола</w:t>
      </w:r>
      <w:r w:rsidRPr="000E4F3B">
        <w:rPr>
          <w:rFonts w:ascii="Times New Roman" w:hAnsi="Times New Roman"/>
          <w:sz w:val="28"/>
          <w:lang w:val="ru-RU"/>
        </w:rPr>
        <w:t xml:space="preserve"> </w:t>
      </w:r>
      <w:r w:rsidRPr="000E4F3B">
        <w:rPr>
          <w:rFonts w:ascii="Times New Roman" w:hAnsi="Times New Roman"/>
          <w:sz w:val="28"/>
          <w:szCs w:val="28"/>
          <w:lang w:val="ru-RU"/>
        </w:rPr>
        <w:t>должен быть прозрачным (ОФС «Прозрачность и степень мутности жидкостей»).</w:t>
      </w:r>
    </w:p>
    <w:p w:rsidR="00214B18" w:rsidRDefault="00214B18" w:rsidP="00214B18">
      <w:pPr>
        <w:widowControl/>
        <w:shd w:val="clear" w:color="auto" w:fill="FFFFFF"/>
        <w:tabs>
          <w:tab w:val="left" w:pos="5529"/>
        </w:tabs>
        <w:spacing w:line="360" w:lineRule="auto"/>
        <w:ind w:left="5" w:right="5" w:firstLine="709"/>
        <w:jc w:val="both"/>
        <w:rPr>
          <w:sz w:val="28"/>
          <w:szCs w:val="28"/>
        </w:rPr>
      </w:pPr>
      <w:r w:rsidRPr="00687462">
        <w:rPr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proofErr w:type="gramStart"/>
      <w:r w:rsidRPr="00687462">
        <w:rPr>
          <w:bCs/>
          <w:color w:val="000000"/>
          <w:spacing w:val="-6"/>
          <w:sz w:val="28"/>
          <w:szCs w:val="28"/>
        </w:rPr>
        <w:t>Раствор</w:t>
      </w:r>
      <w:r w:rsidRPr="00687462">
        <w:rPr>
          <w:sz w:val="28"/>
          <w:szCs w:val="28"/>
        </w:rPr>
        <w:t xml:space="preserve">, полученный в испытании «Прозрачность раствора», должен </w:t>
      </w:r>
      <w:r w:rsidR="00160EBA">
        <w:rPr>
          <w:sz w:val="28"/>
          <w:szCs w:val="28"/>
        </w:rPr>
        <w:t xml:space="preserve">выдерживать сравнение с эталоном 4 подходящего цвета </w:t>
      </w:r>
      <w:r w:rsidRPr="00687462">
        <w:rPr>
          <w:sz w:val="28"/>
          <w:szCs w:val="28"/>
        </w:rPr>
        <w:t>ОФС «Степень окраски жидкостей»).</w:t>
      </w:r>
      <w:proofErr w:type="gramEnd"/>
    </w:p>
    <w:p w:rsidR="00297F01" w:rsidRDefault="00823EEC" w:rsidP="00823EE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B5A23">
        <w:rPr>
          <w:b/>
          <w:sz w:val="28"/>
          <w:szCs w:val="28"/>
        </w:rPr>
        <w:t>Родственные примеси.</w:t>
      </w:r>
      <w:r w:rsidRPr="006B5A23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  <w:r w:rsidR="00297F01" w:rsidRPr="00297F01">
        <w:rPr>
          <w:sz w:val="28"/>
          <w:szCs w:val="28"/>
        </w:rPr>
        <w:t xml:space="preserve"> </w:t>
      </w:r>
    </w:p>
    <w:p w:rsidR="00823EEC" w:rsidRDefault="00297F01" w:rsidP="00823EE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Растворы, содержащие испытуемую субстанцию или стандартные образцы, защищают от света.</w:t>
      </w:r>
    </w:p>
    <w:p w:rsidR="00823EEC" w:rsidRPr="00160EBA" w:rsidRDefault="00823EEC" w:rsidP="00823EE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E26BD8">
        <w:rPr>
          <w:i/>
          <w:sz w:val="28"/>
          <w:szCs w:val="28"/>
        </w:rPr>
        <w:t>Подвижная фаза</w:t>
      </w:r>
      <w:proofErr w:type="gramStart"/>
      <w:r w:rsidR="00146677" w:rsidRPr="00E26BD8">
        <w:rPr>
          <w:i/>
          <w:sz w:val="28"/>
          <w:szCs w:val="28"/>
        </w:rPr>
        <w:t xml:space="preserve"> А</w:t>
      </w:r>
      <w:proofErr w:type="gramEnd"/>
      <w:r w:rsidR="00146677" w:rsidRPr="00E26BD8">
        <w:rPr>
          <w:i/>
          <w:sz w:val="28"/>
          <w:szCs w:val="28"/>
        </w:rPr>
        <w:t xml:space="preserve"> (ПФА)</w:t>
      </w:r>
      <w:r w:rsidRPr="00E26BD8">
        <w:rPr>
          <w:sz w:val="28"/>
          <w:szCs w:val="28"/>
        </w:rPr>
        <w:t>.</w:t>
      </w:r>
      <w:r w:rsidR="00517E5E" w:rsidRPr="00E26BD8">
        <w:rPr>
          <w:i/>
          <w:iCs/>
          <w:sz w:val="28"/>
          <w:szCs w:val="28"/>
        </w:rPr>
        <w:t xml:space="preserve"> </w:t>
      </w:r>
      <w:r w:rsidR="003E03B5">
        <w:rPr>
          <w:sz w:val="28"/>
          <w:szCs w:val="28"/>
        </w:rPr>
        <w:t>Т</w:t>
      </w:r>
      <w:r w:rsidR="00E26BD8">
        <w:rPr>
          <w:sz w:val="28"/>
          <w:szCs w:val="28"/>
        </w:rPr>
        <w:t>риэтиламин</w:t>
      </w:r>
      <w:r w:rsidR="003E03B5">
        <w:rPr>
          <w:sz w:val="28"/>
          <w:szCs w:val="28"/>
        </w:rPr>
        <w:t>—</w:t>
      </w:r>
      <w:r w:rsidR="00E26BD8">
        <w:rPr>
          <w:sz w:val="28"/>
          <w:szCs w:val="28"/>
        </w:rPr>
        <w:t>вод</w:t>
      </w:r>
      <w:r w:rsidR="003E03B5">
        <w:rPr>
          <w:sz w:val="28"/>
          <w:szCs w:val="28"/>
        </w:rPr>
        <w:t>а</w:t>
      </w:r>
      <w:r w:rsidR="003E03B5" w:rsidRPr="003E03B5">
        <w:rPr>
          <w:sz w:val="28"/>
          <w:szCs w:val="28"/>
        </w:rPr>
        <w:t xml:space="preserve"> </w:t>
      </w:r>
      <w:r w:rsidR="003E03B5">
        <w:rPr>
          <w:sz w:val="28"/>
          <w:szCs w:val="28"/>
        </w:rPr>
        <w:t>0,175</w:t>
      </w:r>
      <w:r w:rsidR="003E03B5" w:rsidRPr="00160EBA">
        <w:rPr>
          <w:sz w:val="28"/>
          <w:szCs w:val="28"/>
        </w:rPr>
        <w:t>:</w:t>
      </w:r>
      <w:r w:rsidR="003E03B5" w:rsidRPr="00E26BD8">
        <w:rPr>
          <w:sz w:val="28"/>
          <w:szCs w:val="28"/>
        </w:rPr>
        <w:t>5</w:t>
      </w:r>
      <w:r w:rsidR="003E03B5">
        <w:rPr>
          <w:sz w:val="28"/>
          <w:szCs w:val="28"/>
        </w:rPr>
        <w:t>0</w:t>
      </w:r>
      <w:r w:rsidR="003E03B5" w:rsidRPr="00E26BD8">
        <w:rPr>
          <w:sz w:val="28"/>
          <w:szCs w:val="28"/>
        </w:rPr>
        <w:t>0</w:t>
      </w:r>
      <w:r w:rsidR="003E03B5" w:rsidRPr="00160EBA">
        <w:rPr>
          <w:sz w:val="28"/>
          <w:szCs w:val="28"/>
        </w:rPr>
        <w:t>.</w:t>
      </w:r>
    </w:p>
    <w:p w:rsidR="003E03B5" w:rsidRPr="00160EBA" w:rsidRDefault="00146677" w:rsidP="00823EE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76530">
        <w:rPr>
          <w:i/>
          <w:sz w:val="28"/>
          <w:szCs w:val="28"/>
        </w:rPr>
        <w:t>Подвижная фаза</w:t>
      </w:r>
      <w:proofErr w:type="gramStart"/>
      <w:r w:rsidRPr="00F76530">
        <w:rPr>
          <w:i/>
          <w:sz w:val="28"/>
          <w:szCs w:val="28"/>
        </w:rPr>
        <w:t xml:space="preserve"> Б</w:t>
      </w:r>
      <w:proofErr w:type="gramEnd"/>
      <w:r w:rsidRPr="00F76530">
        <w:rPr>
          <w:i/>
          <w:sz w:val="28"/>
          <w:szCs w:val="28"/>
        </w:rPr>
        <w:t xml:space="preserve"> (ПФБ)</w:t>
      </w:r>
      <w:r w:rsidR="00517E5E" w:rsidRPr="00F76530">
        <w:rPr>
          <w:sz w:val="28"/>
          <w:szCs w:val="28"/>
        </w:rPr>
        <w:t>.</w:t>
      </w:r>
      <w:r w:rsidR="00CD1D8A" w:rsidRPr="00F76530">
        <w:rPr>
          <w:sz w:val="28"/>
          <w:szCs w:val="28"/>
        </w:rPr>
        <w:t xml:space="preserve"> </w:t>
      </w:r>
      <w:r w:rsidR="003E03B5">
        <w:rPr>
          <w:sz w:val="28"/>
          <w:szCs w:val="28"/>
        </w:rPr>
        <w:t>Триэтиламин—</w:t>
      </w:r>
      <w:r w:rsidR="003E03B5" w:rsidRPr="00160EBA">
        <w:rPr>
          <w:sz w:val="28"/>
          <w:szCs w:val="28"/>
        </w:rPr>
        <w:t>метанол</w:t>
      </w:r>
      <w:r w:rsidR="003E03B5" w:rsidRPr="003E03B5">
        <w:rPr>
          <w:sz w:val="28"/>
          <w:szCs w:val="28"/>
        </w:rPr>
        <w:t xml:space="preserve"> </w:t>
      </w:r>
      <w:r w:rsidR="003E03B5">
        <w:rPr>
          <w:sz w:val="28"/>
          <w:szCs w:val="28"/>
        </w:rPr>
        <w:t>0,175</w:t>
      </w:r>
      <w:r w:rsidR="003E03B5" w:rsidRPr="00160EBA">
        <w:rPr>
          <w:sz w:val="28"/>
          <w:szCs w:val="28"/>
        </w:rPr>
        <w:t>:</w:t>
      </w:r>
      <w:r w:rsidR="003E03B5" w:rsidRPr="00E26BD8">
        <w:rPr>
          <w:sz w:val="28"/>
          <w:szCs w:val="28"/>
        </w:rPr>
        <w:t>5</w:t>
      </w:r>
      <w:r w:rsidR="003E03B5">
        <w:rPr>
          <w:sz w:val="28"/>
          <w:szCs w:val="28"/>
        </w:rPr>
        <w:t>0</w:t>
      </w:r>
      <w:r w:rsidR="003E03B5" w:rsidRPr="00E26BD8">
        <w:rPr>
          <w:sz w:val="28"/>
          <w:szCs w:val="28"/>
        </w:rPr>
        <w:t>0</w:t>
      </w:r>
      <w:r w:rsidR="003E03B5" w:rsidRPr="00160EBA">
        <w:rPr>
          <w:sz w:val="28"/>
          <w:szCs w:val="28"/>
        </w:rPr>
        <w:t>.</w:t>
      </w:r>
    </w:p>
    <w:p w:rsidR="00C50DE1" w:rsidRPr="00517E5E" w:rsidRDefault="00C50DE1" w:rsidP="00823EEC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C50DE1">
        <w:rPr>
          <w:i/>
          <w:sz w:val="28"/>
          <w:szCs w:val="28"/>
        </w:rPr>
        <w:t xml:space="preserve">Растворитель. </w:t>
      </w:r>
      <w:r w:rsidR="00517E5E" w:rsidRPr="00517E5E">
        <w:rPr>
          <w:sz w:val="28"/>
          <w:szCs w:val="28"/>
        </w:rPr>
        <w:t>Метанол—вода 50:50.</w:t>
      </w:r>
    </w:p>
    <w:p w:rsidR="006474F9" w:rsidRDefault="00823EEC" w:rsidP="00823EEC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A538E">
        <w:rPr>
          <w:i/>
          <w:sz w:val="28"/>
          <w:szCs w:val="28"/>
        </w:rPr>
        <w:t>Испытуемый раствор.</w:t>
      </w:r>
      <w:r w:rsidRPr="00BA538E">
        <w:rPr>
          <w:sz w:val="28"/>
          <w:szCs w:val="28"/>
        </w:rPr>
        <w:t xml:space="preserve"> В мерную колбу вместимостью </w:t>
      </w:r>
      <w:r>
        <w:rPr>
          <w:sz w:val="28"/>
          <w:szCs w:val="28"/>
        </w:rPr>
        <w:t>10</w:t>
      </w:r>
      <w:r w:rsidRPr="00BA538E">
        <w:rPr>
          <w:sz w:val="28"/>
          <w:szCs w:val="28"/>
        </w:rPr>
        <w:t xml:space="preserve">0 мл помещают </w:t>
      </w:r>
      <w:r w:rsidR="00160EBA">
        <w:rPr>
          <w:sz w:val="28"/>
          <w:szCs w:val="28"/>
        </w:rPr>
        <w:t>30,</w:t>
      </w:r>
      <w:r w:rsidR="006474F9">
        <w:rPr>
          <w:sz w:val="28"/>
          <w:szCs w:val="28"/>
        </w:rPr>
        <w:t> </w:t>
      </w:r>
      <w:r w:rsidR="00160EBA">
        <w:rPr>
          <w:sz w:val="28"/>
          <w:szCs w:val="28"/>
        </w:rPr>
        <w:t xml:space="preserve">0 мг </w:t>
      </w:r>
      <w:r w:rsidRPr="00BA538E">
        <w:rPr>
          <w:sz w:val="28"/>
          <w:szCs w:val="28"/>
        </w:rPr>
        <w:t xml:space="preserve">субстанции, растворяют в </w:t>
      </w:r>
      <w:r w:rsidR="00420B43">
        <w:rPr>
          <w:sz w:val="28"/>
          <w:szCs w:val="28"/>
        </w:rPr>
        <w:t>растворителе</w:t>
      </w:r>
      <w:r w:rsidRPr="00BA538E">
        <w:rPr>
          <w:sz w:val="28"/>
          <w:szCs w:val="28"/>
        </w:rPr>
        <w:t xml:space="preserve"> и доводят объём раствора тем же растворителем до метки.</w:t>
      </w:r>
      <w:r w:rsidR="00967F90" w:rsidRPr="00967F90">
        <w:rPr>
          <w:i/>
          <w:sz w:val="28"/>
          <w:szCs w:val="28"/>
        </w:rPr>
        <w:t xml:space="preserve"> </w:t>
      </w:r>
    </w:p>
    <w:p w:rsidR="00823EEC" w:rsidRDefault="00967F90" w:rsidP="00823EEC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72D11">
        <w:rPr>
          <w:i/>
          <w:sz w:val="28"/>
          <w:szCs w:val="28"/>
        </w:rPr>
        <w:t>Раствор сравнения.</w:t>
      </w:r>
      <w:r w:rsidRPr="00372D11">
        <w:rPr>
          <w:sz w:val="28"/>
          <w:szCs w:val="28"/>
        </w:rPr>
        <w:t xml:space="preserve"> В мерную колбу вместимостью 100 мл помещают 1,0</w:t>
      </w:r>
      <w:r w:rsidR="00C41750">
        <w:rPr>
          <w:sz w:val="28"/>
          <w:szCs w:val="28"/>
        </w:rPr>
        <w:t> </w:t>
      </w:r>
      <w:r w:rsidRPr="00372D11">
        <w:rPr>
          <w:sz w:val="28"/>
          <w:szCs w:val="28"/>
        </w:rPr>
        <w:t>мл испытуемого раствора</w:t>
      </w:r>
      <w:r>
        <w:rPr>
          <w:sz w:val="28"/>
          <w:szCs w:val="28"/>
        </w:rPr>
        <w:t xml:space="preserve"> </w:t>
      </w:r>
      <w:r w:rsidRPr="00372D11">
        <w:rPr>
          <w:sz w:val="28"/>
          <w:szCs w:val="28"/>
        </w:rPr>
        <w:t xml:space="preserve">и доводят объём раствора </w:t>
      </w:r>
      <w:r>
        <w:rPr>
          <w:sz w:val="28"/>
          <w:szCs w:val="28"/>
        </w:rPr>
        <w:t>растворителем</w:t>
      </w:r>
      <w:r w:rsidRPr="00372D11">
        <w:rPr>
          <w:sz w:val="28"/>
          <w:szCs w:val="28"/>
        </w:rPr>
        <w:t xml:space="preserve"> до метки. В мерную колбу вместимостью 10 мл помещают 1,0</w:t>
      </w:r>
      <w:r w:rsidR="00991735">
        <w:rPr>
          <w:sz w:val="28"/>
          <w:szCs w:val="28"/>
        </w:rPr>
        <w:t> </w:t>
      </w:r>
      <w:r w:rsidRPr="00372D11">
        <w:rPr>
          <w:sz w:val="28"/>
          <w:szCs w:val="28"/>
        </w:rPr>
        <w:t xml:space="preserve">мл полученного раствора и доводят объём раствора </w:t>
      </w:r>
      <w:r>
        <w:rPr>
          <w:sz w:val="28"/>
          <w:szCs w:val="28"/>
        </w:rPr>
        <w:t>растворителем</w:t>
      </w:r>
      <w:r w:rsidRPr="00372D11">
        <w:rPr>
          <w:sz w:val="28"/>
          <w:szCs w:val="28"/>
        </w:rPr>
        <w:t xml:space="preserve"> до метки.</w:t>
      </w:r>
    </w:p>
    <w:p w:rsidR="00160EBA" w:rsidRPr="00160EBA" w:rsidRDefault="00922118" w:rsidP="00922118">
      <w:pPr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60EBA">
        <w:rPr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="00B90441">
        <w:rPr>
          <w:i/>
          <w:sz w:val="28"/>
          <w:szCs w:val="28"/>
        </w:rPr>
        <w:t xml:space="preserve"> </w:t>
      </w:r>
      <w:r w:rsidR="00160EBA" w:rsidRPr="00160EBA">
        <w:rPr>
          <w:sz w:val="28"/>
          <w:szCs w:val="28"/>
        </w:rPr>
        <w:t>В мерную колбу вместимостью 10 мл помещают 1,0 мл испытуемого раствора и доводят объем раствора растворителем до метки. В 1,0 мл полученного раствора растворяют содержимое флакона стандартного образца примеси G, при необходимости обрабатывают ультразвуком до растворения и охлаждают до комнатной температуры.</w:t>
      </w:r>
    </w:p>
    <w:p w:rsidR="00823EEC" w:rsidRDefault="00823EEC" w:rsidP="00823EEC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51447F">
        <w:rPr>
          <w:i/>
          <w:sz w:val="28"/>
          <w:szCs w:val="28"/>
        </w:rPr>
        <w:t>Раст</w:t>
      </w:r>
      <w:r w:rsidR="003155C2">
        <w:rPr>
          <w:i/>
          <w:sz w:val="28"/>
          <w:szCs w:val="28"/>
        </w:rPr>
        <w:t>вор</w:t>
      </w:r>
      <w:r w:rsidRPr="0051447F">
        <w:rPr>
          <w:i/>
          <w:sz w:val="28"/>
          <w:szCs w:val="28"/>
        </w:rPr>
        <w:t xml:space="preserve"> для идентификации пик</w:t>
      </w:r>
      <w:r w:rsidR="00CD7028">
        <w:rPr>
          <w:i/>
          <w:sz w:val="28"/>
          <w:szCs w:val="28"/>
        </w:rPr>
        <w:t>а</w:t>
      </w:r>
      <w:r w:rsidRPr="0051447F">
        <w:rPr>
          <w:i/>
          <w:sz w:val="28"/>
          <w:szCs w:val="28"/>
        </w:rPr>
        <w:t xml:space="preserve"> примес</w:t>
      </w:r>
      <w:r w:rsidR="00CD7028">
        <w:rPr>
          <w:i/>
          <w:sz w:val="28"/>
          <w:szCs w:val="28"/>
        </w:rPr>
        <w:t>и</w:t>
      </w:r>
      <w:r w:rsidR="00F022E1">
        <w:rPr>
          <w:i/>
          <w:sz w:val="28"/>
          <w:szCs w:val="28"/>
        </w:rPr>
        <w:t xml:space="preserve"> </w:t>
      </w:r>
      <w:r w:rsidR="00F022E1" w:rsidRPr="00BE7373">
        <w:rPr>
          <w:i/>
          <w:sz w:val="28"/>
          <w:szCs w:val="28"/>
          <w:lang w:val="en-US"/>
        </w:rPr>
        <w:t>A</w:t>
      </w:r>
      <w:r w:rsidRPr="0051447F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7028" w:rsidRPr="00372D11">
        <w:rPr>
          <w:sz w:val="28"/>
          <w:szCs w:val="28"/>
        </w:rPr>
        <w:t xml:space="preserve">В мерную колбу вместимостью </w:t>
      </w:r>
      <w:r w:rsidR="00CD7028">
        <w:rPr>
          <w:sz w:val="28"/>
          <w:szCs w:val="28"/>
        </w:rPr>
        <w:t>5</w:t>
      </w:r>
      <w:r w:rsidR="00CD7028" w:rsidRPr="00372D11">
        <w:rPr>
          <w:sz w:val="28"/>
          <w:szCs w:val="28"/>
        </w:rPr>
        <w:t xml:space="preserve"> мл помещают </w:t>
      </w:r>
      <w:r w:rsidR="00160EBA">
        <w:rPr>
          <w:sz w:val="28"/>
          <w:szCs w:val="28"/>
        </w:rPr>
        <w:t>5</w:t>
      </w:r>
      <w:r w:rsidR="00C41750">
        <w:rPr>
          <w:sz w:val="28"/>
          <w:szCs w:val="28"/>
        </w:rPr>
        <w:t> </w:t>
      </w:r>
      <w:r w:rsidR="00160EBA">
        <w:rPr>
          <w:sz w:val="28"/>
          <w:szCs w:val="28"/>
        </w:rPr>
        <w:t xml:space="preserve">мг </w:t>
      </w:r>
      <w:r w:rsidRPr="007939E1">
        <w:rPr>
          <w:sz w:val="28"/>
          <w:szCs w:val="28"/>
        </w:rPr>
        <w:t xml:space="preserve">стандартного образца </w:t>
      </w:r>
      <w:r w:rsidR="00CD7028">
        <w:rPr>
          <w:sz w:val="28"/>
          <w:szCs w:val="28"/>
        </w:rPr>
        <w:t>кетотифена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lastRenderedPageBreak/>
        <w:t>идентификации пик</w:t>
      </w:r>
      <w:r w:rsidR="00CD7028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Pr="007939E1">
        <w:rPr>
          <w:sz w:val="28"/>
          <w:szCs w:val="28"/>
        </w:rPr>
        <w:t>содерж</w:t>
      </w:r>
      <w:r>
        <w:rPr>
          <w:sz w:val="28"/>
          <w:szCs w:val="28"/>
        </w:rPr>
        <w:t>ит</w:t>
      </w:r>
      <w:r w:rsidRPr="007939E1">
        <w:rPr>
          <w:sz w:val="28"/>
          <w:szCs w:val="28"/>
        </w:rPr>
        <w:t xml:space="preserve"> примес</w:t>
      </w:r>
      <w:r w:rsidR="00CD7028">
        <w:rPr>
          <w:sz w:val="28"/>
          <w:szCs w:val="28"/>
        </w:rPr>
        <w:t>ь</w:t>
      </w:r>
      <w:r w:rsidRPr="007939E1">
        <w:rPr>
          <w:sz w:val="28"/>
          <w:szCs w:val="28"/>
        </w:rPr>
        <w:t xml:space="preserve"> </w:t>
      </w:r>
      <w:r w:rsidR="00CD7028">
        <w:rPr>
          <w:sz w:val="28"/>
          <w:szCs w:val="28"/>
        </w:rPr>
        <w:t>А</w:t>
      </w:r>
      <w:r w:rsidRPr="007939E1">
        <w:rPr>
          <w:sz w:val="28"/>
          <w:szCs w:val="28"/>
        </w:rPr>
        <w:t>)</w:t>
      </w:r>
      <w:r w:rsidR="000005E7" w:rsidRPr="000005E7">
        <w:rPr>
          <w:sz w:val="28"/>
          <w:szCs w:val="28"/>
        </w:rPr>
        <w:t xml:space="preserve"> </w:t>
      </w:r>
      <w:r w:rsidR="000005E7" w:rsidRPr="00BA538E">
        <w:rPr>
          <w:sz w:val="28"/>
          <w:szCs w:val="28"/>
        </w:rPr>
        <w:t xml:space="preserve">растворяют в </w:t>
      </w:r>
      <w:r w:rsidR="000005E7">
        <w:rPr>
          <w:sz w:val="28"/>
          <w:szCs w:val="28"/>
        </w:rPr>
        <w:t>растворителе</w:t>
      </w:r>
      <w:r w:rsidR="000005E7" w:rsidRPr="00BA538E">
        <w:rPr>
          <w:sz w:val="28"/>
          <w:szCs w:val="28"/>
        </w:rPr>
        <w:t xml:space="preserve"> и доводят объём раствора тем же растворителем до метки.</w:t>
      </w:r>
    </w:p>
    <w:p w:rsidR="00823EEC" w:rsidRPr="00CC2E01" w:rsidRDefault="00823EEC" w:rsidP="006A78DA">
      <w:pPr>
        <w:widowControl/>
        <w:rPr>
          <w:rFonts w:eastAsia="Calibri"/>
          <w:color w:val="000000"/>
          <w:sz w:val="28"/>
          <w:szCs w:val="28"/>
          <w:lang w:eastAsia="en-US"/>
        </w:rPr>
      </w:pPr>
      <w:r w:rsidRPr="00B3378D">
        <w:rPr>
          <w:color w:val="000000"/>
          <w:sz w:val="28"/>
          <w:szCs w:val="28"/>
        </w:rPr>
        <w:tab/>
      </w:r>
      <w:r w:rsidR="00BE7373" w:rsidRPr="00BE7373">
        <w:rPr>
          <w:color w:val="000000"/>
          <w:sz w:val="28"/>
          <w:szCs w:val="28"/>
        </w:rPr>
        <w:t>Примечание</w:t>
      </w:r>
    </w:p>
    <w:p w:rsidR="00823EEC" w:rsidRPr="006A78DA" w:rsidRDefault="00823EEC" w:rsidP="006A78DA">
      <w:pPr>
        <w:widowControl/>
        <w:rPr>
          <w:rFonts w:eastAsia="Calibri"/>
          <w:color w:val="000000"/>
          <w:sz w:val="28"/>
          <w:szCs w:val="28"/>
          <w:lang w:eastAsia="en-US"/>
        </w:rPr>
      </w:pPr>
      <w:r w:rsidRPr="006A78DA">
        <w:rPr>
          <w:rFonts w:eastAsia="Calibri"/>
          <w:color w:val="000000"/>
          <w:sz w:val="28"/>
          <w:szCs w:val="28"/>
          <w:lang w:eastAsia="en-US"/>
        </w:rPr>
        <w:tab/>
        <w:t>Примесь</w:t>
      </w:r>
      <w:proofErr w:type="gramStart"/>
      <w:r w:rsidRPr="006A78DA">
        <w:rPr>
          <w:rFonts w:eastAsia="Calibri"/>
          <w:color w:val="000000"/>
          <w:sz w:val="28"/>
          <w:szCs w:val="28"/>
          <w:lang w:eastAsia="en-US"/>
        </w:rPr>
        <w:t xml:space="preserve"> А</w:t>
      </w:r>
      <w:proofErr w:type="gramEnd"/>
      <w:r w:rsidRPr="006A78DA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6A78DA" w:rsidRPr="006A78DA">
        <w:rPr>
          <w:sz w:val="28"/>
          <w:szCs w:val="28"/>
        </w:rPr>
        <w:t>4-(4</w:t>
      </w:r>
      <w:r w:rsidR="006A78DA" w:rsidRPr="006A78DA">
        <w:rPr>
          <w:i/>
          <w:sz w:val="28"/>
          <w:szCs w:val="28"/>
        </w:rPr>
        <w:t>Н</w:t>
      </w:r>
      <w:r w:rsidR="006A78DA" w:rsidRPr="006A78DA">
        <w:rPr>
          <w:sz w:val="28"/>
          <w:szCs w:val="28"/>
        </w:rPr>
        <w:t>-бензо[4,5]</w:t>
      </w:r>
      <w:proofErr w:type="spellStart"/>
      <w:r w:rsidR="006A78DA" w:rsidRPr="006A78DA">
        <w:rPr>
          <w:sz w:val="28"/>
          <w:szCs w:val="28"/>
        </w:rPr>
        <w:t>циклогепта</w:t>
      </w:r>
      <w:proofErr w:type="spellEnd"/>
      <w:r w:rsidR="006A78DA" w:rsidRPr="006A78DA">
        <w:rPr>
          <w:sz w:val="28"/>
          <w:szCs w:val="28"/>
        </w:rPr>
        <w:t>[1,2-</w:t>
      </w:r>
      <w:r w:rsidR="006A78DA" w:rsidRPr="006A78DA">
        <w:rPr>
          <w:i/>
          <w:sz w:val="28"/>
          <w:szCs w:val="28"/>
          <w:lang w:val="en-US"/>
        </w:rPr>
        <w:t>b</w:t>
      </w:r>
      <w:r w:rsidR="006A78DA" w:rsidRPr="006A78DA">
        <w:rPr>
          <w:sz w:val="28"/>
          <w:szCs w:val="28"/>
        </w:rPr>
        <w:t>]тиофен-4-илиден)-1-метилпиперидин</w:t>
      </w:r>
      <w:r w:rsidRPr="006A78D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A78DA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6A78DA" w:rsidRPr="006A78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78DA" w:rsidRPr="006A78DA">
        <w:rPr>
          <w:color w:val="000000"/>
          <w:sz w:val="28"/>
          <w:szCs w:val="28"/>
          <w:shd w:val="clear" w:color="auto" w:fill="FFFFFF"/>
        </w:rPr>
        <w:t>4673-38-5</w:t>
      </w:r>
      <w:r w:rsidRPr="006A78D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3EEC" w:rsidRPr="006A78DA" w:rsidRDefault="00823EEC" w:rsidP="006A78DA">
      <w:pPr>
        <w:widowControl/>
        <w:ind w:firstLine="708"/>
        <w:rPr>
          <w:rFonts w:eastAsia="Calibri"/>
          <w:color w:val="000000"/>
          <w:sz w:val="28"/>
          <w:szCs w:val="28"/>
          <w:lang w:eastAsia="en-US"/>
        </w:rPr>
      </w:pPr>
      <w:r w:rsidRPr="006A78DA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="000005E7" w:rsidRPr="006A78DA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Pr="006A78DA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D0773D">
        <w:rPr>
          <w:sz w:val="28"/>
          <w:szCs w:val="28"/>
        </w:rPr>
        <w:t>4-(1-м</w:t>
      </w:r>
      <w:r w:rsidR="006A78DA" w:rsidRPr="006A78DA">
        <w:rPr>
          <w:sz w:val="28"/>
          <w:szCs w:val="28"/>
        </w:rPr>
        <w:t>етилпиперидин-4-илиден)-4</w:t>
      </w:r>
      <w:r w:rsidR="006A78DA" w:rsidRPr="006A78DA">
        <w:rPr>
          <w:i/>
          <w:sz w:val="28"/>
          <w:szCs w:val="28"/>
        </w:rPr>
        <w:t>Н</w:t>
      </w:r>
      <w:r w:rsidR="006A78DA" w:rsidRPr="006A78DA">
        <w:rPr>
          <w:sz w:val="28"/>
          <w:szCs w:val="28"/>
        </w:rPr>
        <w:t>-бензо[4,5]</w:t>
      </w:r>
      <w:proofErr w:type="spellStart"/>
      <w:r w:rsidR="006A78DA" w:rsidRPr="006A78DA">
        <w:rPr>
          <w:sz w:val="28"/>
          <w:szCs w:val="28"/>
        </w:rPr>
        <w:t>циклогепта</w:t>
      </w:r>
      <w:proofErr w:type="spellEnd"/>
      <w:r w:rsidR="006A78DA" w:rsidRPr="006A78DA">
        <w:rPr>
          <w:sz w:val="28"/>
          <w:szCs w:val="28"/>
        </w:rPr>
        <w:t>[1,2-</w:t>
      </w:r>
      <w:r w:rsidR="006A78DA" w:rsidRPr="006A78DA">
        <w:rPr>
          <w:i/>
          <w:sz w:val="28"/>
          <w:szCs w:val="28"/>
          <w:lang w:val="en-US"/>
        </w:rPr>
        <w:t>b</w:t>
      </w:r>
      <w:r w:rsidR="006A78DA" w:rsidRPr="006A78DA">
        <w:rPr>
          <w:sz w:val="28"/>
          <w:szCs w:val="28"/>
        </w:rPr>
        <w:t>]тиофен-9,10-дион</w:t>
      </w:r>
      <w:r w:rsidRPr="006A78D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A78DA">
        <w:rPr>
          <w:rFonts w:eastAsia="Calibri"/>
          <w:color w:val="000000"/>
          <w:sz w:val="28"/>
          <w:szCs w:val="28"/>
          <w:lang w:val="en-US" w:eastAsia="en-US"/>
        </w:rPr>
        <w:t>CAS</w:t>
      </w:r>
      <w:r w:rsidR="006A78DA" w:rsidRPr="006A78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78DA" w:rsidRPr="006A78DA">
        <w:rPr>
          <w:sz w:val="28"/>
          <w:szCs w:val="28"/>
          <w:shd w:val="clear" w:color="auto" w:fill="FFFFFF"/>
        </w:rPr>
        <w:t>43076-16-0</w:t>
      </w:r>
      <w:r w:rsidRPr="006A78D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23EEC" w:rsidRPr="006E6485" w:rsidRDefault="00823EEC" w:rsidP="006A78DA">
      <w:pPr>
        <w:widowControl/>
        <w:tabs>
          <w:tab w:val="left" w:pos="0"/>
          <w:tab w:val="left" w:pos="709"/>
        </w:tabs>
        <w:spacing w:before="240" w:line="360" w:lineRule="auto"/>
        <w:ind w:firstLine="709"/>
        <w:rPr>
          <w:i/>
          <w:sz w:val="28"/>
          <w:szCs w:val="28"/>
        </w:rPr>
      </w:pPr>
      <w:r w:rsidRPr="006E6485">
        <w:rPr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085"/>
        <w:gridCol w:w="6379"/>
      </w:tblGrid>
      <w:tr w:rsidR="00823EEC" w:rsidRPr="006B5A23" w:rsidTr="00823EEC">
        <w:tc>
          <w:tcPr>
            <w:tcW w:w="3085" w:type="dxa"/>
          </w:tcPr>
          <w:p w:rsidR="00823EEC" w:rsidRPr="006B5A23" w:rsidRDefault="00823EEC" w:rsidP="00823EEC">
            <w:pPr>
              <w:widowControl/>
              <w:tabs>
                <w:tab w:val="left" w:pos="0"/>
                <w:tab w:val="left" w:pos="709"/>
              </w:tabs>
              <w:spacing w:line="360" w:lineRule="auto"/>
              <w:jc w:val="both"/>
              <w:rPr>
                <w:sz w:val="28"/>
                <w:szCs w:val="28"/>
                <w:highlight w:val="yellow"/>
              </w:rPr>
            </w:pPr>
            <w:r w:rsidRPr="006E6485">
              <w:rPr>
                <w:sz w:val="28"/>
                <w:szCs w:val="28"/>
              </w:rPr>
              <w:t>Колонка</w:t>
            </w:r>
          </w:p>
        </w:tc>
        <w:tc>
          <w:tcPr>
            <w:tcW w:w="6379" w:type="dxa"/>
          </w:tcPr>
          <w:p w:rsidR="00823EEC" w:rsidRPr="00D11BEB" w:rsidRDefault="00823EEC" w:rsidP="00102CBB">
            <w:pPr>
              <w:widowControl/>
              <w:tabs>
                <w:tab w:val="left" w:pos="0"/>
                <w:tab w:val="left" w:pos="709"/>
              </w:tabs>
              <w:spacing w:after="120"/>
              <w:ind w:firstLine="34"/>
              <w:rPr>
                <w:sz w:val="28"/>
                <w:szCs w:val="28"/>
                <w:highlight w:val="yellow"/>
              </w:rPr>
            </w:pPr>
            <w:r w:rsidRPr="00D11BEB">
              <w:rPr>
                <w:sz w:val="28"/>
                <w:szCs w:val="28"/>
              </w:rPr>
              <w:t xml:space="preserve">150 × </w:t>
            </w:r>
            <w:r w:rsidR="00A265DE" w:rsidRPr="00D11BEB">
              <w:rPr>
                <w:sz w:val="28"/>
                <w:szCs w:val="28"/>
              </w:rPr>
              <w:t>4</w:t>
            </w:r>
            <w:r w:rsidRPr="00D11BEB">
              <w:rPr>
                <w:sz w:val="28"/>
                <w:szCs w:val="28"/>
              </w:rPr>
              <w:t>,0</w:t>
            </w:r>
            <w:r w:rsidR="00C41750">
              <w:rPr>
                <w:sz w:val="28"/>
                <w:szCs w:val="28"/>
              </w:rPr>
              <w:t> </w:t>
            </w:r>
            <w:r w:rsidRPr="00D11BEB">
              <w:rPr>
                <w:sz w:val="28"/>
                <w:szCs w:val="28"/>
              </w:rPr>
              <w:t xml:space="preserve">мм, </w:t>
            </w:r>
            <w:r w:rsidR="00D11BEB" w:rsidRPr="00D11BEB">
              <w:rPr>
                <w:sz w:val="28"/>
                <w:szCs w:val="28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Pr="00D11BEB">
              <w:rPr>
                <w:sz w:val="28"/>
                <w:szCs w:val="28"/>
              </w:rPr>
              <w:t>, 3 мкм;</w:t>
            </w:r>
          </w:p>
        </w:tc>
      </w:tr>
      <w:tr w:rsidR="00823EEC" w:rsidRPr="006B5A23" w:rsidTr="00823EEC">
        <w:tc>
          <w:tcPr>
            <w:tcW w:w="3085" w:type="dxa"/>
          </w:tcPr>
          <w:p w:rsidR="00823EEC" w:rsidRPr="006E6485" w:rsidRDefault="00823EEC" w:rsidP="00823EEC">
            <w:pPr>
              <w:widowControl/>
              <w:tabs>
                <w:tab w:val="left" w:pos="0"/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823EEC" w:rsidRPr="006E6485" w:rsidRDefault="009115D1" w:rsidP="006474F9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proofErr w:type="gramStart"/>
            <w:r w:rsidR="00C41750">
              <w:rPr>
                <w:sz w:val="28"/>
                <w:szCs w:val="28"/>
              </w:rPr>
              <w:t> </w:t>
            </w:r>
            <w:r w:rsidR="00823EEC" w:rsidRPr="006E6485">
              <w:rPr>
                <w:sz w:val="28"/>
                <w:szCs w:val="28"/>
              </w:rPr>
              <w:t>°С</w:t>
            </w:r>
            <w:proofErr w:type="gramEnd"/>
            <w:r w:rsidR="00823EEC" w:rsidRPr="006E6485">
              <w:rPr>
                <w:sz w:val="28"/>
                <w:szCs w:val="28"/>
              </w:rPr>
              <w:t>;</w:t>
            </w:r>
          </w:p>
        </w:tc>
      </w:tr>
      <w:tr w:rsidR="00823EEC" w:rsidRPr="006B5A23" w:rsidTr="00823EEC">
        <w:tc>
          <w:tcPr>
            <w:tcW w:w="3085" w:type="dxa"/>
          </w:tcPr>
          <w:p w:rsidR="00823EEC" w:rsidRPr="006E6485" w:rsidRDefault="00823EEC" w:rsidP="00823EEC">
            <w:pPr>
              <w:widowControl/>
              <w:tabs>
                <w:tab w:val="left" w:pos="0"/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823EEC" w:rsidRPr="006E6485" w:rsidRDefault="00823EEC" w:rsidP="009115D1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1,</w:t>
            </w:r>
            <w:r w:rsidR="009115D1">
              <w:rPr>
                <w:sz w:val="28"/>
                <w:szCs w:val="28"/>
              </w:rPr>
              <w:t>0</w:t>
            </w:r>
            <w:r w:rsidRPr="006E6485">
              <w:rPr>
                <w:sz w:val="28"/>
                <w:szCs w:val="28"/>
              </w:rPr>
              <w:t xml:space="preserve"> мл/мин;</w:t>
            </w:r>
          </w:p>
        </w:tc>
      </w:tr>
      <w:tr w:rsidR="00823EEC" w:rsidRPr="006B5A23" w:rsidTr="00823EEC">
        <w:tc>
          <w:tcPr>
            <w:tcW w:w="3085" w:type="dxa"/>
          </w:tcPr>
          <w:p w:rsidR="00823EEC" w:rsidRPr="006E6485" w:rsidRDefault="00823EEC" w:rsidP="00823EEC">
            <w:pPr>
              <w:widowControl/>
              <w:tabs>
                <w:tab w:val="left" w:pos="0"/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823EEC" w:rsidRPr="006E6485" w:rsidRDefault="00823EEC" w:rsidP="009115D1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спектрофотометрический, 2</w:t>
            </w:r>
            <w:r w:rsidR="009115D1">
              <w:rPr>
                <w:sz w:val="28"/>
                <w:szCs w:val="28"/>
              </w:rPr>
              <w:t>97</w:t>
            </w:r>
            <w:r w:rsidRPr="006E6485">
              <w:rPr>
                <w:sz w:val="28"/>
                <w:szCs w:val="28"/>
              </w:rPr>
              <w:t> нм;</w:t>
            </w:r>
          </w:p>
        </w:tc>
      </w:tr>
      <w:tr w:rsidR="00823EEC" w:rsidRPr="006B5A23" w:rsidTr="00823EEC">
        <w:tc>
          <w:tcPr>
            <w:tcW w:w="3085" w:type="dxa"/>
          </w:tcPr>
          <w:p w:rsidR="00823EEC" w:rsidRPr="006E6485" w:rsidRDefault="00823EEC" w:rsidP="00823EEC">
            <w:pPr>
              <w:widowControl/>
              <w:tabs>
                <w:tab w:val="left" w:pos="0"/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E6485">
              <w:rPr>
                <w:sz w:val="28"/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823EEC" w:rsidRPr="000A33AC" w:rsidRDefault="009115D1" w:rsidP="006474F9">
            <w:pPr>
              <w:widowControl/>
              <w:tabs>
                <w:tab w:val="left" w:pos="0"/>
                <w:tab w:val="left" w:pos="709"/>
              </w:tabs>
              <w:spacing w:line="36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456A">
              <w:rPr>
                <w:sz w:val="28"/>
                <w:szCs w:val="28"/>
              </w:rPr>
              <w:t>0 </w:t>
            </w:r>
            <w:r w:rsidR="00823EEC" w:rsidRPr="006E6485">
              <w:rPr>
                <w:sz w:val="28"/>
                <w:szCs w:val="28"/>
              </w:rPr>
              <w:t>мкл</w:t>
            </w:r>
            <w:r w:rsidR="000A33AC">
              <w:rPr>
                <w:sz w:val="28"/>
                <w:szCs w:val="28"/>
              </w:rPr>
              <w:t>.</w:t>
            </w:r>
          </w:p>
        </w:tc>
      </w:tr>
    </w:tbl>
    <w:p w:rsidR="000F2CF7" w:rsidRPr="00BE3BB3" w:rsidRDefault="000F2CF7" w:rsidP="000F2CF7">
      <w:pPr>
        <w:keepNext/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3BB3">
        <w:rPr>
          <w:i/>
          <w:sz w:val="28"/>
          <w:szCs w:val="28"/>
        </w:rPr>
        <w:t>Режим хроматографирования</w:t>
      </w:r>
    </w:p>
    <w:tbl>
      <w:tblPr>
        <w:tblStyle w:val="a7"/>
        <w:tblW w:w="0" w:type="auto"/>
        <w:tblLook w:val="04A0"/>
      </w:tblPr>
      <w:tblGrid>
        <w:gridCol w:w="3186"/>
        <w:gridCol w:w="3192"/>
        <w:gridCol w:w="3193"/>
      </w:tblGrid>
      <w:tr w:rsidR="000F2CF7" w:rsidRPr="00BE3BB3" w:rsidTr="00FB6B9F">
        <w:tc>
          <w:tcPr>
            <w:tcW w:w="3186" w:type="dxa"/>
          </w:tcPr>
          <w:p w:rsidR="000F2CF7" w:rsidRPr="00BE3BB3" w:rsidRDefault="000F2CF7" w:rsidP="0093109E">
            <w:pPr>
              <w:jc w:val="center"/>
              <w:rPr>
                <w:color w:val="000000"/>
                <w:sz w:val="28"/>
                <w:szCs w:val="28"/>
              </w:rPr>
            </w:pPr>
            <w:r w:rsidRPr="00BE3BB3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2" w:type="dxa"/>
          </w:tcPr>
          <w:p w:rsidR="000F2CF7" w:rsidRPr="00BE3BB3" w:rsidRDefault="000F2CF7" w:rsidP="0093109E">
            <w:pPr>
              <w:jc w:val="center"/>
              <w:rPr>
                <w:color w:val="000000"/>
                <w:sz w:val="28"/>
                <w:szCs w:val="28"/>
              </w:rPr>
            </w:pPr>
            <w:r w:rsidRPr="00BE3BB3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3" w:type="dxa"/>
          </w:tcPr>
          <w:p w:rsidR="000F2CF7" w:rsidRPr="00BE3BB3" w:rsidRDefault="000F2CF7" w:rsidP="0093109E">
            <w:pPr>
              <w:jc w:val="center"/>
              <w:rPr>
                <w:color w:val="000000"/>
                <w:sz w:val="28"/>
                <w:szCs w:val="28"/>
              </w:rPr>
            </w:pPr>
            <w:r w:rsidRPr="00BE3BB3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0F2CF7" w:rsidRPr="00BE3BB3" w:rsidTr="00FB6B9F">
        <w:tc>
          <w:tcPr>
            <w:tcW w:w="3186" w:type="dxa"/>
          </w:tcPr>
          <w:p w:rsidR="000F2CF7" w:rsidRPr="00BE3BB3" w:rsidRDefault="000F2CF7" w:rsidP="00FB6B9F">
            <w:pPr>
              <w:jc w:val="center"/>
              <w:rPr>
                <w:color w:val="000000"/>
                <w:sz w:val="28"/>
                <w:szCs w:val="28"/>
              </w:rPr>
            </w:pPr>
            <w:r w:rsidRPr="00BE3BB3">
              <w:rPr>
                <w:color w:val="000000"/>
                <w:sz w:val="28"/>
                <w:szCs w:val="28"/>
              </w:rPr>
              <w:t>0-</w:t>
            </w:r>
            <w:r w:rsidR="00FB6B9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0F2CF7" w:rsidRPr="00BE3BB3" w:rsidRDefault="00FB6B9F" w:rsidP="0093109E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193" w:type="dxa"/>
          </w:tcPr>
          <w:p w:rsidR="000F2CF7" w:rsidRPr="00BE3BB3" w:rsidRDefault="00FB6B9F" w:rsidP="0093109E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0F2CF7" w:rsidRPr="00BE3BB3" w:rsidTr="00FB6B9F">
        <w:tc>
          <w:tcPr>
            <w:tcW w:w="3186" w:type="dxa"/>
          </w:tcPr>
          <w:p w:rsidR="000F2CF7" w:rsidRPr="00BE3BB3" w:rsidRDefault="00FB6B9F" w:rsidP="00FB6B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0F2CF7" w:rsidRPr="00BE3BB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2" w:type="dxa"/>
          </w:tcPr>
          <w:p w:rsidR="000F2CF7" w:rsidRPr="00BE3BB3" w:rsidRDefault="00FB6B9F" w:rsidP="00FB6B9F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</w:t>
            </w:r>
            <w:r w:rsidR="000F2CF7" w:rsidRPr="00BE3BB3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93" w:type="dxa"/>
          </w:tcPr>
          <w:p w:rsidR="000F2CF7" w:rsidRPr="00BE3BB3" w:rsidRDefault="00FB6B9F" w:rsidP="00FB6B9F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60</w:t>
            </w:r>
            <w:r w:rsidR="000F2CF7" w:rsidRPr="00BE3BB3">
              <w:rPr>
                <w:rFonts w:eastAsia="Calibri"/>
                <w:color w:val="000000"/>
                <w:sz w:val="28"/>
                <w:szCs w:val="28"/>
                <w:lang w:eastAsia="en-US"/>
              </w:rPr>
              <w:t>→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  <w:tr w:rsidR="000F2CF7" w:rsidRPr="00BE3BB3" w:rsidTr="00FB6B9F">
        <w:tc>
          <w:tcPr>
            <w:tcW w:w="3186" w:type="dxa"/>
          </w:tcPr>
          <w:p w:rsidR="000F2CF7" w:rsidRPr="00BE3BB3" w:rsidRDefault="00FB6B9F" w:rsidP="00FB6B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F2CF7" w:rsidRPr="00BE3BB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2" w:type="dxa"/>
          </w:tcPr>
          <w:p w:rsidR="000F2CF7" w:rsidRPr="00BE3BB3" w:rsidRDefault="00FB6B9F" w:rsidP="0093109E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93" w:type="dxa"/>
          </w:tcPr>
          <w:p w:rsidR="000F2CF7" w:rsidRPr="00BE3BB3" w:rsidRDefault="00FB6B9F" w:rsidP="0093109E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90</w:t>
            </w:r>
          </w:p>
        </w:tc>
      </w:tr>
    </w:tbl>
    <w:p w:rsidR="00823EEC" w:rsidRDefault="00823EEC" w:rsidP="00823EEC">
      <w:pPr>
        <w:widowControl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6E6485">
        <w:rPr>
          <w:color w:val="000000"/>
          <w:sz w:val="28"/>
          <w:szCs w:val="28"/>
        </w:rPr>
        <w:t>Хроматографируют раствор</w:t>
      </w:r>
      <w:r>
        <w:rPr>
          <w:color w:val="000000"/>
          <w:sz w:val="28"/>
          <w:szCs w:val="28"/>
        </w:rPr>
        <w:t xml:space="preserve"> для идентификации пик</w:t>
      </w:r>
      <w:r w:rsidR="0093109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прим</w:t>
      </w:r>
      <w:r w:rsidR="007A3280">
        <w:rPr>
          <w:color w:val="000000"/>
          <w:sz w:val="28"/>
          <w:szCs w:val="28"/>
        </w:rPr>
        <w:t>е</w:t>
      </w:r>
      <w:r w:rsidR="0042799B">
        <w:rPr>
          <w:color w:val="000000"/>
          <w:sz w:val="28"/>
          <w:szCs w:val="28"/>
        </w:rPr>
        <w:t>си</w:t>
      </w:r>
      <w:r>
        <w:rPr>
          <w:color w:val="000000"/>
          <w:sz w:val="28"/>
          <w:szCs w:val="28"/>
        </w:rPr>
        <w:t xml:space="preserve">, раствор </w:t>
      </w:r>
      <w:r w:rsidR="00726056">
        <w:rPr>
          <w:color w:val="000000"/>
          <w:sz w:val="28"/>
          <w:szCs w:val="28"/>
        </w:rPr>
        <w:t xml:space="preserve">для </w:t>
      </w:r>
      <w:r w:rsidR="00726056" w:rsidRPr="00726056">
        <w:rPr>
          <w:sz w:val="28"/>
          <w:szCs w:val="28"/>
        </w:rPr>
        <w:t>проверки разделительной способности хроматографической системы</w:t>
      </w:r>
      <w:r w:rsidR="000F22F9">
        <w:rPr>
          <w:sz w:val="28"/>
          <w:szCs w:val="28"/>
        </w:rPr>
        <w:t>,</w:t>
      </w:r>
      <w:r w:rsidR="00726056">
        <w:rPr>
          <w:color w:val="000000"/>
          <w:sz w:val="28"/>
          <w:szCs w:val="28"/>
        </w:rPr>
        <w:t xml:space="preserve"> </w:t>
      </w:r>
      <w:r w:rsidR="0093109E">
        <w:rPr>
          <w:color w:val="000000"/>
          <w:sz w:val="28"/>
          <w:szCs w:val="28"/>
        </w:rPr>
        <w:t>раствор сравнения</w:t>
      </w:r>
      <w:r w:rsidR="000F22F9">
        <w:rPr>
          <w:color w:val="000000"/>
          <w:sz w:val="28"/>
          <w:szCs w:val="28"/>
        </w:rPr>
        <w:t xml:space="preserve"> и испытуемый раствор.</w:t>
      </w:r>
    </w:p>
    <w:p w:rsidR="006474F9" w:rsidRPr="00EB38BC" w:rsidRDefault="00823EEC" w:rsidP="006474F9">
      <w:pPr>
        <w:pStyle w:val="ab"/>
        <w:spacing w:line="360" w:lineRule="auto"/>
        <w:ind w:firstLine="720"/>
        <w:jc w:val="both"/>
        <w:rPr>
          <w:color w:val="000000"/>
          <w:sz w:val="40"/>
          <w:szCs w:val="28"/>
        </w:rPr>
      </w:pPr>
      <w:r w:rsidRPr="001444B3">
        <w:rPr>
          <w:i/>
          <w:sz w:val="28"/>
          <w:szCs w:val="28"/>
        </w:rPr>
        <w:t>Идентификация примесей</w:t>
      </w:r>
      <w:r w:rsidRPr="001444B3">
        <w:rPr>
          <w:sz w:val="28"/>
          <w:szCs w:val="28"/>
        </w:rPr>
        <w:t xml:space="preserve">. </w:t>
      </w:r>
      <w:r w:rsidR="006474F9" w:rsidRPr="00EB38BC">
        <w:rPr>
          <w:color w:val="000000"/>
          <w:sz w:val="28"/>
        </w:rPr>
        <w:t>Для идентификации пик</w:t>
      </w:r>
      <w:r w:rsidR="006474F9">
        <w:rPr>
          <w:color w:val="000000"/>
          <w:sz w:val="28"/>
        </w:rPr>
        <w:t>а примеси</w:t>
      </w:r>
      <w:proofErr w:type="gramStart"/>
      <w:r w:rsidR="006474F9">
        <w:rPr>
          <w:color w:val="000000"/>
          <w:sz w:val="28"/>
        </w:rPr>
        <w:t xml:space="preserve"> А</w:t>
      </w:r>
      <w:proofErr w:type="gramEnd"/>
      <w:r w:rsidR="006474F9" w:rsidRPr="00EB38BC">
        <w:rPr>
          <w:color w:val="000000"/>
          <w:sz w:val="28"/>
        </w:rPr>
        <w:t xml:space="preserve"> </w:t>
      </w:r>
      <w:r w:rsidR="006474F9" w:rsidRPr="00BE7373">
        <w:rPr>
          <w:color w:val="000000"/>
          <w:sz w:val="28"/>
        </w:rPr>
        <w:t xml:space="preserve">используются </w:t>
      </w:r>
      <w:proofErr w:type="spellStart"/>
      <w:r w:rsidR="006474F9" w:rsidRPr="00BE7373">
        <w:rPr>
          <w:color w:val="000000"/>
          <w:sz w:val="28"/>
        </w:rPr>
        <w:t>хроматограмм</w:t>
      </w:r>
      <w:r w:rsidR="00CC2E01">
        <w:rPr>
          <w:color w:val="000000"/>
          <w:sz w:val="28"/>
        </w:rPr>
        <w:t>а</w:t>
      </w:r>
      <w:proofErr w:type="spellEnd"/>
      <w:r w:rsidR="006474F9" w:rsidRPr="00BE7373">
        <w:rPr>
          <w:color w:val="000000"/>
          <w:sz w:val="28"/>
        </w:rPr>
        <w:t xml:space="preserve"> раствора для идентификации пика примеси</w:t>
      </w:r>
      <w:r w:rsidR="00D23238" w:rsidRPr="00BE7373">
        <w:rPr>
          <w:color w:val="000000"/>
          <w:sz w:val="28"/>
        </w:rPr>
        <w:t xml:space="preserve"> </w:t>
      </w:r>
      <w:r w:rsidR="00D23238" w:rsidRPr="00BE7373">
        <w:rPr>
          <w:color w:val="000000"/>
          <w:sz w:val="28"/>
          <w:lang w:val="en-US"/>
        </w:rPr>
        <w:t>A</w:t>
      </w:r>
      <w:r w:rsidR="006474F9" w:rsidRPr="00BE7373">
        <w:rPr>
          <w:color w:val="000000"/>
          <w:sz w:val="28"/>
        </w:rPr>
        <w:t xml:space="preserve"> и </w:t>
      </w:r>
      <w:proofErr w:type="spellStart"/>
      <w:r w:rsidR="00BE7373" w:rsidRPr="00BE7373">
        <w:rPr>
          <w:color w:val="000000"/>
          <w:sz w:val="28"/>
        </w:rPr>
        <w:t>хроматограмм</w:t>
      </w:r>
      <w:r w:rsidR="00CC2E01">
        <w:rPr>
          <w:color w:val="000000"/>
          <w:sz w:val="28"/>
        </w:rPr>
        <w:t>а</w:t>
      </w:r>
      <w:proofErr w:type="spellEnd"/>
      <w:r w:rsidR="00BE7373" w:rsidRPr="00BE7373">
        <w:rPr>
          <w:color w:val="000000"/>
          <w:sz w:val="28"/>
        </w:rPr>
        <w:t xml:space="preserve">, </w:t>
      </w:r>
      <w:r w:rsidR="006474F9" w:rsidRPr="00BE7373">
        <w:rPr>
          <w:color w:val="000000"/>
          <w:sz w:val="28"/>
        </w:rPr>
        <w:t xml:space="preserve">прилагаемая к стандартному образцу </w:t>
      </w:r>
      <w:proofErr w:type="spellStart"/>
      <w:r w:rsidR="006474F9" w:rsidRPr="00BE7373">
        <w:rPr>
          <w:color w:val="000000"/>
          <w:sz w:val="28"/>
        </w:rPr>
        <w:t>кетотифена</w:t>
      </w:r>
      <w:proofErr w:type="spellEnd"/>
      <w:r w:rsidR="006474F9" w:rsidRPr="00BE7373">
        <w:rPr>
          <w:color w:val="000000"/>
          <w:sz w:val="28"/>
        </w:rPr>
        <w:t xml:space="preserve"> для идентификации пика. Для</w:t>
      </w:r>
      <w:r w:rsidR="006474F9" w:rsidRPr="00EB38BC">
        <w:rPr>
          <w:color w:val="000000"/>
          <w:sz w:val="28"/>
        </w:rPr>
        <w:t xml:space="preserve"> идентификации пик</w:t>
      </w:r>
      <w:r w:rsidR="006474F9">
        <w:rPr>
          <w:color w:val="000000"/>
          <w:sz w:val="28"/>
        </w:rPr>
        <w:t>а примеси G</w:t>
      </w:r>
      <w:r w:rsidR="006474F9" w:rsidRPr="00EB38BC">
        <w:rPr>
          <w:color w:val="000000"/>
          <w:sz w:val="28"/>
        </w:rPr>
        <w:t xml:space="preserve"> используют</w:t>
      </w:r>
      <w:r w:rsidR="006474F9">
        <w:rPr>
          <w:color w:val="000000"/>
          <w:sz w:val="28"/>
        </w:rPr>
        <w:t>ся</w:t>
      </w:r>
      <w:r w:rsidR="006474F9" w:rsidRPr="00EB38BC">
        <w:rPr>
          <w:color w:val="000000"/>
          <w:sz w:val="28"/>
        </w:rPr>
        <w:t xml:space="preserve"> </w:t>
      </w:r>
      <w:proofErr w:type="spellStart"/>
      <w:r w:rsidR="006474F9" w:rsidRPr="00EB38BC">
        <w:rPr>
          <w:color w:val="000000"/>
          <w:sz w:val="28"/>
        </w:rPr>
        <w:t>хроматограмм</w:t>
      </w:r>
      <w:r w:rsidR="00CC2E01">
        <w:rPr>
          <w:color w:val="000000"/>
          <w:sz w:val="28"/>
        </w:rPr>
        <w:t>а</w:t>
      </w:r>
      <w:proofErr w:type="spellEnd"/>
      <w:r w:rsidR="006474F9" w:rsidRPr="00EB38BC">
        <w:rPr>
          <w:color w:val="000000"/>
          <w:sz w:val="28"/>
        </w:rPr>
        <w:t xml:space="preserve"> раствора для проверки разделительной способности </w:t>
      </w:r>
      <w:proofErr w:type="spellStart"/>
      <w:r w:rsidR="006474F9" w:rsidRPr="00EB38BC">
        <w:rPr>
          <w:color w:val="000000"/>
          <w:sz w:val="28"/>
        </w:rPr>
        <w:t>хроматографической</w:t>
      </w:r>
      <w:proofErr w:type="spellEnd"/>
      <w:r w:rsidR="006474F9" w:rsidRPr="00EB38BC">
        <w:rPr>
          <w:color w:val="000000"/>
          <w:sz w:val="28"/>
        </w:rPr>
        <w:t xml:space="preserve"> системы</w:t>
      </w:r>
      <w:r w:rsidR="00CC2E01">
        <w:rPr>
          <w:color w:val="000000"/>
          <w:sz w:val="28"/>
        </w:rPr>
        <w:t xml:space="preserve"> и </w:t>
      </w:r>
      <w:proofErr w:type="spellStart"/>
      <w:r w:rsidR="00CC2E01">
        <w:rPr>
          <w:color w:val="000000"/>
          <w:sz w:val="28"/>
        </w:rPr>
        <w:t>хроматограмма</w:t>
      </w:r>
      <w:proofErr w:type="spellEnd"/>
      <w:r w:rsidR="00CC2E01">
        <w:rPr>
          <w:color w:val="000000"/>
          <w:sz w:val="28"/>
        </w:rPr>
        <w:t xml:space="preserve">, </w:t>
      </w:r>
      <w:r w:rsidR="006474F9" w:rsidRPr="00EB38BC">
        <w:rPr>
          <w:color w:val="000000"/>
          <w:sz w:val="28"/>
        </w:rPr>
        <w:t xml:space="preserve">прилагаемая к стандартному образцу </w:t>
      </w:r>
      <w:r w:rsidR="006474F9">
        <w:rPr>
          <w:color w:val="000000"/>
          <w:sz w:val="28"/>
        </w:rPr>
        <w:t>кетотифена примеси G</w:t>
      </w:r>
      <w:r w:rsidR="006474F9" w:rsidRPr="00EB38BC">
        <w:rPr>
          <w:color w:val="000000"/>
          <w:sz w:val="28"/>
        </w:rPr>
        <w:t>.</w:t>
      </w:r>
    </w:p>
    <w:p w:rsidR="00823EEC" w:rsidRPr="00D579F6" w:rsidRDefault="00823EEC" w:rsidP="001444B3">
      <w:pPr>
        <w:pStyle w:val="ab"/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44B3">
        <w:rPr>
          <w:rFonts w:eastAsia="Calibri"/>
          <w:i/>
          <w:color w:val="000000"/>
          <w:sz w:val="28"/>
          <w:szCs w:val="28"/>
          <w:lang w:eastAsia="en-US"/>
        </w:rPr>
        <w:t>Относительн</w:t>
      </w:r>
      <w:r w:rsidR="00E702E1" w:rsidRPr="001444B3">
        <w:rPr>
          <w:rFonts w:eastAsia="Calibri"/>
          <w:i/>
          <w:color w:val="000000"/>
          <w:sz w:val="28"/>
          <w:szCs w:val="28"/>
          <w:lang w:eastAsia="en-US"/>
        </w:rPr>
        <w:t>о</w:t>
      </w:r>
      <w:r w:rsidRPr="001444B3">
        <w:rPr>
          <w:rFonts w:eastAsia="Calibri"/>
          <w:i/>
          <w:color w:val="000000"/>
          <w:sz w:val="28"/>
          <w:szCs w:val="28"/>
          <w:lang w:eastAsia="en-US"/>
        </w:rPr>
        <w:t>е врем</w:t>
      </w:r>
      <w:r w:rsidR="00E702E1" w:rsidRPr="001444B3">
        <w:rPr>
          <w:rFonts w:eastAsia="Calibri"/>
          <w:i/>
          <w:color w:val="000000"/>
          <w:sz w:val="28"/>
          <w:szCs w:val="28"/>
          <w:lang w:eastAsia="en-US"/>
        </w:rPr>
        <w:t>я</w:t>
      </w:r>
      <w:r w:rsidRPr="001444B3">
        <w:rPr>
          <w:rFonts w:eastAsia="Calibri"/>
          <w:i/>
          <w:color w:val="000000"/>
          <w:sz w:val="28"/>
          <w:szCs w:val="28"/>
          <w:lang w:eastAsia="en-US"/>
        </w:rPr>
        <w:t xml:space="preserve"> удерживания соединений. </w:t>
      </w:r>
      <w:r w:rsidR="00137822" w:rsidRPr="001444B3">
        <w:rPr>
          <w:rFonts w:eastAsia="Calibri"/>
          <w:color w:val="000000"/>
          <w:sz w:val="28"/>
          <w:szCs w:val="28"/>
          <w:lang w:eastAsia="en-US"/>
        </w:rPr>
        <w:t>Кетотифен</w:t>
      </w:r>
      <w:r w:rsidRPr="001444B3">
        <w:rPr>
          <w:rFonts w:eastAsia="Calibri"/>
          <w:color w:val="000000"/>
          <w:sz w:val="28"/>
          <w:szCs w:val="28"/>
          <w:lang w:eastAsia="en-US"/>
        </w:rPr>
        <w:t xml:space="preserve"> – 1 (около </w:t>
      </w:r>
      <w:r w:rsidR="00137822" w:rsidRPr="001444B3">
        <w:rPr>
          <w:rFonts w:eastAsia="Calibri"/>
          <w:color w:val="000000"/>
          <w:sz w:val="28"/>
          <w:szCs w:val="28"/>
          <w:lang w:eastAsia="en-US"/>
        </w:rPr>
        <w:t>11</w:t>
      </w:r>
      <w:r w:rsidRPr="001444B3">
        <w:rPr>
          <w:rFonts w:eastAsia="Calibri"/>
          <w:color w:val="000000"/>
          <w:sz w:val="28"/>
          <w:szCs w:val="28"/>
          <w:lang w:eastAsia="en-US"/>
        </w:rPr>
        <w:t xml:space="preserve"> мин); </w:t>
      </w:r>
      <w:r w:rsidR="00137822" w:rsidRPr="001444B3">
        <w:rPr>
          <w:rFonts w:eastAsia="Calibri"/>
          <w:color w:val="000000"/>
          <w:sz w:val="28"/>
          <w:szCs w:val="28"/>
          <w:lang w:eastAsia="en-US"/>
        </w:rPr>
        <w:t>фумаровая кислота</w:t>
      </w:r>
      <w:r w:rsidRPr="001444B3">
        <w:rPr>
          <w:rFonts w:eastAsia="Calibri"/>
          <w:color w:val="000000"/>
          <w:sz w:val="28"/>
          <w:szCs w:val="28"/>
          <w:lang w:eastAsia="en-US"/>
        </w:rPr>
        <w:t xml:space="preserve"> – около 0,</w:t>
      </w:r>
      <w:r w:rsidR="00137822" w:rsidRPr="001444B3">
        <w:rPr>
          <w:rFonts w:eastAsia="Calibri"/>
          <w:color w:val="000000"/>
          <w:sz w:val="28"/>
          <w:szCs w:val="28"/>
          <w:lang w:eastAsia="en-US"/>
        </w:rPr>
        <w:t>1</w:t>
      </w:r>
      <w:r w:rsidR="00BE7373">
        <w:rPr>
          <w:rFonts w:eastAsia="Calibri"/>
          <w:color w:val="000000"/>
          <w:sz w:val="28"/>
          <w:szCs w:val="28"/>
          <w:lang w:eastAsia="en-US"/>
        </w:rPr>
        <w:t>;</w:t>
      </w:r>
      <w:r w:rsidRPr="001444B3">
        <w:rPr>
          <w:rFonts w:eastAsia="Calibri"/>
          <w:color w:val="000000"/>
          <w:sz w:val="28"/>
          <w:szCs w:val="28"/>
          <w:lang w:eastAsia="en-US"/>
        </w:rPr>
        <w:t xml:space="preserve"> примесь </w:t>
      </w:r>
      <w:r w:rsidR="00137822" w:rsidRPr="001444B3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Pr="001444B3">
        <w:rPr>
          <w:rFonts w:eastAsia="Calibri"/>
          <w:color w:val="000000"/>
          <w:sz w:val="28"/>
          <w:szCs w:val="28"/>
          <w:lang w:eastAsia="en-US"/>
        </w:rPr>
        <w:t xml:space="preserve"> – около 0,8</w:t>
      </w:r>
      <w:r w:rsidR="00BE7373">
        <w:rPr>
          <w:rFonts w:eastAsia="Calibri"/>
          <w:color w:val="000000"/>
          <w:sz w:val="28"/>
          <w:szCs w:val="28"/>
          <w:lang w:eastAsia="en-US"/>
        </w:rPr>
        <w:t>;</w:t>
      </w:r>
      <w:r w:rsidRPr="001444B3">
        <w:rPr>
          <w:rFonts w:eastAsia="Calibri"/>
          <w:color w:val="000000"/>
          <w:sz w:val="28"/>
          <w:szCs w:val="28"/>
          <w:lang w:eastAsia="en-US"/>
        </w:rPr>
        <w:t xml:space="preserve"> примесь</w:t>
      </w:r>
      <w:r w:rsidRPr="00D579F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37822" w:rsidRPr="00D579F6">
        <w:rPr>
          <w:rFonts w:eastAsia="Calibri"/>
          <w:color w:val="000000"/>
          <w:sz w:val="28"/>
          <w:szCs w:val="28"/>
          <w:lang w:val="en-US" w:eastAsia="en-US"/>
        </w:rPr>
        <w:t>A</w:t>
      </w:r>
      <w:r w:rsidRPr="00D579F6">
        <w:rPr>
          <w:rFonts w:eastAsia="Calibri"/>
          <w:color w:val="000000"/>
          <w:sz w:val="28"/>
          <w:szCs w:val="28"/>
          <w:lang w:eastAsia="en-US"/>
        </w:rPr>
        <w:t xml:space="preserve"> –</w:t>
      </w:r>
      <w:r w:rsidR="00137822" w:rsidRPr="00D579F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37822" w:rsidRPr="00D579F6">
        <w:rPr>
          <w:rFonts w:eastAsia="Calibri"/>
          <w:color w:val="000000"/>
          <w:sz w:val="28"/>
          <w:szCs w:val="28"/>
          <w:lang w:eastAsia="en-US"/>
        </w:rPr>
        <w:lastRenderedPageBreak/>
        <w:t>около 1,9</w:t>
      </w:r>
      <w:r w:rsidRPr="00D579F6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823EEC" w:rsidRDefault="00823EEC" w:rsidP="00781105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DE5420">
        <w:rPr>
          <w:rFonts w:eastAsia="Calibri"/>
          <w:i/>
          <w:color w:val="000000"/>
          <w:sz w:val="28"/>
          <w:szCs w:val="28"/>
          <w:lang w:eastAsia="en-US"/>
        </w:rPr>
        <w:t>Пригодность хроматографической системы.</w:t>
      </w:r>
      <w:r w:rsidRPr="00DE54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E5420">
        <w:rPr>
          <w:color w:val="000000"/>
          <w:sz w:val="28"/>
        </w:rPr>
        <w:t xml:space="preserve">На хроматограмме раствора для проверки </w:t>
      </w:r>
      <w:r w:rsidR="00F97F51">
        <w:rPr>
          <w:color w:val="000000"/>
          <w:sz w:val="28"/>
        </w:rPr>
        <w:t>разделительной способности</w:t>
      </w:r>
      <w:r w:rsidRPr="00DE5420">
        <w:rPr>
          <w:color w:val="000000"/>
          <w:sz w:val="28"/>
        </w:rPr>
        <w:t xml:space="preserve"> хроматографической системы</w:t>
      </w:r>
      <w:r w:rsidR="00526EE2">
        <w:rPr>
          <w:color w:val="000000"/>
          <w:sz w:val="28"/>
        </w:rPr>
        <w:t xml:space="preserve"> </w:t>
      </w:r>
      <w:r w:rsidRPr="00DE5420">
        <w:rPr>
          <w:i/>
          <w:color w:val="000000"/>
          <w:sz w:val="28"/>
        </w:rPr>
        <w:t>разрешение (</w:t>
      </w:r>
      <w:r w:rsidRPr="00DE5420">
        <w:rPr>
          <w:i/>
          <w:color w:val="000000"/>
          <w:sz w:val="28"/>
          <w:lang w:val="en-US"/>
        </w:rPr>
        <w:t>R</w:t>
      </w:r>
      <w:r w:rsidRPr="00DE5420">
        <w:rPr>
          <w:i/>
          <w:color w:val="000000"/>
          <w:sz w:val="28"/>
          <w:vertAlign w:val="subscript"/>
          <w:lang w:val="en-US"/>
        </w:rPr>
        <w:t>S</w:t>
      </w:r>
      <w:r w:rsidRPr="00DE5420">
        <w:rPr>
          <w:i/>
          <w:color w:val="000000"/>
          <w:sz w:val="28"/>
        </w:rPr>
        <w:t>)</w:t>
      </w:r>
      <w:r w:rsidRPr="00DE5420">
        <w:rPr>
          <w:color w:val="000000"/>
          <w:sz w:val="28"/>
        </w:rPr>
        <w:t xml:space="preserve"> между пиками примеси </w:t>
      </w:r>
      <w:r w:rsidR="00616367">
        <w:rPr>
          <w:color w:val="000000"/>
          <w:sz w:val="28"/>
          <w:lang w:val="en-US"/>
        </w:rPr>
        <w:t>G</w:t>
      </w:r>
      <w:r w:rsidRPr="00DE542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</w:t>
      </w:r>
      <w:r w:rsidR="00616367">
        <w:rPr>
          <w:color w:val="000000"/>
          <w:sz w:val="28"/>
        </w:rPr>
        <w:t>кетотифен</w:t>
      </w:r>
      <w:r w:rsidR="00A63857">
        <w:rPr>
          <w:color w:val="000000"/>
          <w:sz w:val="28"/>
        </w:rPr>
        <w:t>а</w:t>
      </w:r>
      <w:r w:rsidRPr="00DE5420">
        <w:rPr>
          <w:color w:val="000000"/>
          <w:sz w:val="28"/>
        </w:rPr>
        <w:t xml:space="preserve"> должно быть не менее </w:t>
      </w:r>
      <w:r w:rsidR="00616367"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 w:rsidR="00616367">
        <w:rPr>
          <w:color w:val="000000"/>
          <w:sz w:val="28"/>
        </w:rPr>
        <w:t>5</w:t>
      </w:r>
      <w:r w:rsidRPr="00DE5420">
        <w:rPr>
          <w:color w:val="000000"/>
          <w:sz w:val="28"/>
        </w:rPr>
        <w:t>.</w:t>
      </w:r>
    </w:p>
    <w:p w:rsidR="005A0519" w:rsidRDefault="005A0519" w:rsidP="00781105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5A0519">
        <w:rPr>
          <w:i/>
          <w:color w:val="000000"/>
          <w:sz w:val="28"/>
        </w:rPr>
        <w:t>Поправочный</w:t>
      </w:r>
      <w:r w:rsidRPr="005A0519">
        <w:rPr>
          <w:i/>
          <w:color w:val="000000"/>
          <w:sz w:val="28"/>
          <w:szCs w:val="28"/>
        </w:rPr>
        <w:t xml:space="preserve"> </w:t>
      </w:r>
      <w:r w:rsidRPr="00781105">
        <w:rPr>
          <w:i/>
          <w:color w:val="000000"/>
          <w:sz w:val="28"/>
          <w:szCs w:val="28"/>
        </w:rPr>
        <w:t>коэффициент.</w:t>
      </w:r>
      <w:r w:rsidRPr="00781105">
        <w:rPr>
          <w:color w:val="000000"/>
          <w:sz w:val="28"/>
          <w:szCs w:val="28"/>
        </w:rPr>
        <w:t xml:space="preserve"> </w:t>
      </w:r>
      <w:r w:rsidRPr="00781105">
        <w:rPr>
          <w:color w:val="000000"/>
          <w:sz w:val="28"/>
          <w:szCs w:val="28"/>
        </w:rPr>
        <w:tab/>
        <w:t xml:space="preserve">Для расчёта содержания площадь пика примеси </w:t>
      </w:r>
      <w:r>
        <w:rPr>
          <w:color w:val="000000"/>
          <w:sz w:val="28"/>
          <w:szCs w:val="28"/>
          <w:lang w:val="en-US"/>
        </w:rPr>
        <w:t>G</w:t>
      </w:r>
      <w:r w:rsidRPr="00781105">
        <w:rPr>
          <w:color w:val="000000"/>
          <w:sz w:val="28"/>
          <w:szCs w:val="28"/>
        </w:rPr>
        <w:t xml:space="preserve"> умножается на 1</w:t>
      </w:r>
      <w:r>
        <w:rPr>
          <w:color w:val="000000"/>
          <w:sz w:val="28"/>
          <w:szCs w:val="28"/>
        </w:rPr>
        <w:t>,4.</w:t>
      </w:r>
    </w:p>
    <w:p w:rsidR="000F22F9" w:rsidRPr="000F22F9" w:rsidRDefault="000F22F9" w:rsidP="000F22F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3B6649" w:rsidRPr="000F22F9">
        <w:rPr>
          <w:i/>
          <w:color w:val="000000"/>
          <w:sz w:val="28"/>
          <w:szCs w:val="28"/>
        </w:rPr>
        <w:t>Допустимое содержание примесей</w:t>
      </w:r>
      <w:r w:rsidRPr="000F22F9">
        <w:rPr>
          <w:i/>
          <w:color w:val="000000"/>
          <w:sz w:val="28"/>
          <w:szCs w:val="28"/>
        </w:rPr>
        <w:t xml:space="preserve">. </w:t>
      </w:r>
      <w:r w:rsidRPr="000F22F9">
        <w:rPr>
          <w:color w:val="000000"/>
          <w:sz w:val="28"/>
          <w:szCs w:val="28"/>
        </w:rPr>
        <w:t>На хроматограмме испытуемого раствора:</w:t>
      </w:r>
    </w:p>
    <w:p w:rsidR="003B6649" w:rsidRPr="000F22F9" w:rsidRDefault="003B6649" w:rsidP="000F22F9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F22F9">
        <w:rPr>
          <w:color w:val="000000"/>
          <w:sz w:val="28"/>
          <w:szCs w:val="28"/>
        </w:rPr>
        <w:t xml:space="preserve">– площадь пика примеси </w:t>
      </w:r>
      <w:r w:rsidR="00C3307E" w:rsidRPr="000F22F9">
        <w:rPr>
          <w:color w:val="000000"/>
          <w:sz w:val="28"/>
          <w:szCs w:val="28"/>
          <w:lang w:val="en-US"/>
        </w:rPr>
        <w:t>A</w:t>
      </w:r>
      <w:r w:rsidRPr="000F22F9">
        <w:rPr>
          <w:color w:val="000000"/>
          <w:sz w:val="28"/>
          <w:szCs w:val="28"/>
        </w:rPr>
        <w:t xml:space="preserve"> не должна превышать </w:t>
      </w:r>
      <w:r w:rsidR="0042799B" w:rsidRPr="000F22F9">
        <w:rPr>
          <w:color w:val="000000"/>
          <w:sz w:val="28"/>
          <w:szCs w:val="28"/>
        </w:rPr>
        <w:t>двукратную</w:t>
      </w:r>
      <w:r w:rsidRPr="000F22F9">
        <w:rPr>
          <w:color w:val="000000"/>
          <w:sz w:val="28"/>
          <w:szCs w:val="28"/>
        </w:rPr>
        <w:t xml:space="preserve"> площадь основного пика на хроматограмме раствора сравнения (не более 0,</w:t>
      </w:r>
      <w:r w:rsidR="00C3307E" w:rsidRPr="000F22F9">
        <w:rPr>
          <w:color w:val="000000"/>
          <w:sz w:val="28"/>
          <w:szCs w:val="28"/>
        </w:rPr>
        <w:t>2</w:t>
      </w:r>
      <w:r w:rsidR="00C41750">
        <w:rPr>
          <w:color w:val="000000"/>
          <w:sz w:val="28"/>
          <w:szCs w:val="28"/>
        </w:rPr>
        <w:t> </w:t>
      </w:r>
      <w:r w:rsidRPr="000F22F9">
        <w:rPr>
          <w:color w:val="000000"/>
          <w:sz w:val="28"/>
          <w:szCs w:val="28"/>
        </w:rPr>
        <w:t>%);</w:t>
      </w:r>
    </w:p>
    <w:p w:rsidR="003B6649" w:rsidRDefault="00004F4D" w:rsidP="003B6649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3B6649" w:rsidRPr="007667DC">
        <w:rPr>
          <w:color w:val="000000"/>
          <w:sz w:val="28"/>
          <w:szCs w:val="28"/>
        </w:rPr>
        <w:t xml:space="preserve">площадь пика примеси </w:t>
      </w:r>
      <w:r w:rsidR="00C3307E">
        <w:rPr>
          <w:color w:val="000000"/>
          <w:sz w:val="28"/>
          <w:szCs w:val="28"/>
          <w:lang w:val="en-US"/>
        </w:rPr>
        <w:t>G</w:t>
      </w:r>
      <w:r w:rsidR="003B6649" w:rsidRPr="007667DC">
        <w:rPr>
          <w:color w:val="000000"/>
          <w:sz w:val="28"/>
          <w:szCs w:val="28"/>
        </w:rPr>
        <w:t xml:space="preserve"> не</w:t>
      </w:r>
      <w:r w:rsidR="003B6649">
        <w:rPr>
          <w:color w:val="000000"/>
          <w:sz w:val="28"/>
        </w:rPr>
        <w:t xml:space="preserve"> должна превышать </w:t>
      </w:r>
      <w:r w:rsidR="00C3307E">
        <w:rPr>
          <w:color w:val="000000"/>
          <w:sz w:val="28"/>
        </w:rPr>
        <w:t>1,5</w:t>
      </w:r>
      <w:r w:rsidR="003B6649">
        <w:rPr>
          <w:color w:val="000000"/>
          <w:sz w:val="28"/>
        </w:rPr>
        <w:t xml:space="preserve"> площад</w:t>
      </w:r>
      <w:r w:rsidR="002D558E">
        <w:rPr>
          <w:color w:val="000000"/>
          <w:sz w:val="28"/>
        </w:rPr>
        <w:t>и</w:t>
      </w:r>
      <w:r w:rsidR="003B6649">
        <w:rPr>
          <w:color w:val="000000"/>
          <w:sz w:val="28"/>
        </w:rPr>
        <w:t xml:space="preserve"> основного пика на хроматограмме раствора сравнения (не более 0,</w:t>
      </w:r>
      <w:r w:rsidR="00C3307E">
        <w:rPr>
          <w:color w:val="000000"/>
          <w:sz w:val="28"/>
        </w:rPr>
        <w:t>15</w:t>
      </w:r>
      <w:r w:rsidR="00C41750">
        <w:rPr>
          <w:color w:val="000000"/>
          <w:sz w:val="28"/>
        </w:rPr>
        <w:t> </w:t>
      </w:r>
      <w:r w:rsidR="003B6649">
        <w:rPr>
          <w:color w:val="000000"/>
          <w:sz w:val="28"/>
        </w:rPr>
        <w:t>%);</w:t>
      </w:r>
    </w:p>
    <w:p w:rsidR="003B6649" w:rsidRPr="00EC5F17" w:rsidRDefault="003B6649" w:rsidP="003B6649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</w:rPr>
        <w:tab/>
        <w:t xml:space="preserve">– </w:t>
      </w:r>
      <w:r w:rsidRPr="00EC5F17">
        <w:rPr>
          <w:sz w:val="28"/>
          <w:szCs w:val="28"/>
        </w:rPr>
        <w:t>площадь пика любой другой примеси не должна превышать площадь основного пика на хроматограмме раствора сравнения (не более 0,1</w:t>
      </w:r>
      <w:r w:rsidR="00C41750">
        <w:rPr>
          <w:sz w:val="28"/>
          <w:szCs w:val="28"/>
        </w:rPr>
        <w:t> </w:t>
      </w:r>
      <w:r w:rsidRPr="00EC5F17">
        <w:rPr>
          <w:sz w:val="28"/>
          <w:szCs w:val="28"/>
        </w:rPr>
        <w:t>%);</w:t>
      </w:r>
    </w:p>
    <w:p w:rsidR="003B6649" w:rsidRPr="00EC5F17" w:rsidRDefault="003B6649" w:rsidP="003B66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4F4D">
        <w:rPr>
          <w:sz w:val="28"/>
          <w:szCs w:val="28"/>
        </w:rPr>
        <w:t>– </w:t>
      </w:r>
      <w:r w:rsidRPr="00EC5F17">
        <w:rPr>
          <w:sz w:val="28"/>
          <w:szCs w:val="28"/>
        </w:rPr>
        <w:t xml:space="preserve">суммарная площадь пиков всех примесей не должна превышать </w:t>
      </w:r>
      <w:r w:rsidR="00927FAE">
        <w:rPr>
          <w:sz w:val="28"/>
          <w:szCs w:val="28"/>
        </w:rPr>
        <w:t>трехкратную</w:t>
      </w:r>
      <w:r w:rsidRPr="00EC5F17">
        <w:rPr>
          <w:sz w:val="28"/>
          <w:szCs w:val="28"/>
        </w:rPr>
        <w:t xml:space="preserve">  площадь основного пика на хроматограмме раствора сравнения (не более </w:t>
      </w:r>
      <w:r w:rsidR="00927FAE">
        <w:rPr>
          <w:sz w:val="28"/>
          <w:szCs w:val="28"/>
        </w:rPr>
        <w:t>0</w:t>
      </w:r>
      <w:r w:rsidRPr="00EC5F17">
        <w:rPr>
          <w:sz w:val="28"/>
          <w:szCs w:val="28"/>
        </w:rPr>
        <w:t>,</w:t>
      </w:r>
      <w:r w:rsidR="00927FAE">
        <w:rPr>
          <w:sz w:val="28"/>
          <w:szCs w:val="28"/>
        </w:rPr>
        <w:t>3</w:t>
      </w:r>
      <w:r w:rsidR="00C41750">
        <w:rPr>
          <w:sz w:val="28"/>
          <w:szCs w:val="28"/>
        </w:rPr>
        <w:t> </w:t>
      </w:r>
      <w:r w:rsidRPr="00EC5F17">
        <w:rPr>
          <w:sz w:val="28"/>
          <w:szCs w:val="28"/>
        </w:rPr>
        <w:t>%).</w:t>
      </w:r>
    </w:p>
    <w:p w:rsidR="003B6649" w:rsidRDefault="00BE7373" w:rsidP="003B6649">
      <w:pPr>
        <w:widowControl/>
        <w:spacing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color w:val="000000"/>
          <w:sz w:val="28"/>
        </w:rPr>
        <w:t xml:space="preserve">Не учитывают пик </w:t>
      </w:r>
      <w:proofErr w:type="spellStart"/>
      <w:r>
        <w:rPr>
          <w:color w:val="222222"/>
          <w:sz w:val="28"/>
          <w:szCs w:val="28"/>
        </w:rPr>
        <w:t>фумаровой</w:t>
      </w:r>
      <w:proofErr w:type="spellEnd"/>
      <w:r w:rsidRPr="00953BA2">
        <w:rPr>
          <w:color w:val="222222"/>
          <w:sz w:val="28"/>
          <w:szCs w:val="28"/>
        </w:rPr>
        <w:t xml:space="preserve"> кислот</w:t>
      </w:r>
      <w:r>
        <w:rPr>
          <w:color w:val="222222"/>
          <w:sz w:val="28"/>
          <w:szCs w:val="28"/>
        </w:rPr>
        <w:t>ы и</w:t>
      </w:r>
      <w:r w:rsidR="003B6649" w:rsidRPr="000B4AF2"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пики</w:t>
      </w:r>
      <w:proofErr w:type="gramEnd"/>
      <w:r>
        <w:rPr>
          <w:color w:val="000000"/>
          <w:sz w:val="28"/>
        </w:rPr>
        <w:t xml:space="preserve"> </w:t>
      </w:r>
      <w:r w:rsidR="003B6649" w:rsidRPr="000B4AF2">
        <w:rPr>
          <w:color w:val="000000"/>
          <w:sz w:val="28"/>
        </w:rPr>
        <w:t xml:space="preserve">площадь которых менее 0,5 площади </w:t>
      </w:r>
      <w:r w:rsidR="003B6649" w:rsidRPr="00953BA2">
        <w:rPr>
          <w:color w:val="000000"/>
          <w:sz w:val="28"/>
          <w:szCs w:val="28"/>
        </w:rPr>
        <w:t>основного пика на хроматограмме раствора</w:t>
      </w:r>
      <w:r w:rsidR="003B6649" w:rsidRPr="00953BA2">
        <w:rPr>
          <w:i/>
          <w:color w:val="000000"/>
          <w:sz w:val="28"/>
          <w:szCs w:val="28"/>
        </w:rPr>
        <w:t xml:space="preserve"> </w:t>
      </w:r>
      <w:r w:rsidR="003B6649" w:rsidRPr="00953BA2">
        <w:rPr>
          <w:color w:val="000000"/>
          <w:sz w:val="28"/>
          <w:szCs w:val="28"/>
        </w:rPr>
        <w:t>сравнения (менее 0,05</w:t>
      </w:r>
      <w:r w:rsidR="00C41750">
        <w:rPr>
          <w:color w:val="000000"/>
          <w:sz w:val="28"/>
          <w:szCs w:val="28"/>
        </w:rPr>
        <w:t> </w:t>
      </w:r>
      <w:r w:rsidR="003B6649" w:rsidRPr="00953BA2">
        <w:rPr>
          <w:color w:val="000000"/>
          <w:sz w:val="28"/>
          <w:szCs w:val="28"/>
        </w:rPr>
        <w:t>%)</w:t>
      </w:r>
      <w:r w:rsidR="003B6649" w:rsidRPr="00953BA2">
        <w:rPr>
          <w:color w:val="222222"/>
          <w:sz w:val="28"/>
          <w:szCs w:val="28"/>
        </w:rPr>
        <w:t>.</w:t>
      </w:r>
    </w:p>
    <w:p w:rsidR="00D02E5A" w:rsidRPr="00D02E5A" w:rsidRDefault="00D81115" w:rsidP="00D02E5A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3B6649" w:rsidRPr="00D02E5A">
        <w:rPr>
          <w:b/>
          <w:color w:val="000000"/>
          <w:sz w:val="28"/>
          <w:szCs w:val="28"/>
        </w:rPr>
        <w:t xml:space="preserve">Потеря в массе при высушивании. </w:t>
      </w:r>
      <w:r w:rsidR="003B6649" w:rsidRPr="00D02E5A">
        <w:rPr>
          <w:color w:val="000000"/>
          <w:sz w:val="28"/>
          <w:szCs w:val="28"/>
        </w:rPr>
        <w:t>Не более 0,5</w:t>
      </w:r>
      <w:r w:rsidR="00C41750">
        <w:rPr>
          <w:color w:val="000000"/>
          <w:sz w:val="28"/>
          <w:szCs w:val="28"/>
        </w:rPr>
        <w:t> </w:t>
      </w:r>
      <w:r w:rsidR="003B6649" w:rsidRPr="00D02E5A">
        <w:rPr>
          <w:color w:val="000000"/>
          <w:sz w:val="28"/>
          <w:szCs w:val="28"/>
        </w:rPr>
        <w:t xml:space="preserve">% (ОФС  «Потеря в массе при высушивании», способ </w:t>
      </w:r>
      <w:r w:rsidR="00F97F51">
        <w:rPr>
          <w:color w:val="000000"/>
          <w:sz w:val="28"/>
          <w:szCs w:val="28"/>
        </w:rPr>
        <w:t>1</w:t>
      </w:r>
      <w:r w:rsidR="003B6649" w:rsidRPr="00D02E5A">
        <w:rPr>
          <w:color w:val="000000"/>
          <w:sz w:val="28"/>
          <w:szCs w:val="28"/>
        </w:rPr>
        <w:t xml:space="preserve">). </w:t>
      </w:r>
      <w:r w:rsidR="00D02E5A" w:rsidRPr="00D02E5A">
        <w:rPr>
          <w:color w:val="000000"/>
          <w:sz w:val="28"/>
          <w:szCs w:val="28"/>
        </w:rPr>
        <w:t>Для определения используют около 1</w:t>
      </w:r>
      <w:r w:rsidR="006474F9">
        <w:rPr>
          <w:rStyle w:val="af"/>
          <w:rFonts w:ascii="Arial" w:hAnsi="Arial"/>
        </w:rPr>
        <w:t> </w:t>
      </w:r>
      <w:r w:rsidR="00D02E5A" w:rsidRPr="00D02E5A">
        <w:rPr>
          <w:color w:val="000000"/>
          <w:sz w:val="28"/>
          <w:szCs w:val="28"/>
        </w:rPr>
        <w:t>г (точная навеска) субстанции</w:t>
      </w:r>
      <w:r w:rsidR="00456240">
        <w:rPr>
          <w:color w:val="000000"/>
          <w:sz w:val="28"/>
          <w:szCs w:val="28"/>
        </w:rPr>
        <w:t>,</w:t>
      </w:r>
      <w:r w:rsidR="00F97F51">
        <w:rPr>
          <w:sz w:val="28"/>
          <w:szCs w:val="28"/>
        </w:rPr>
        <w:t xml:space="preserve"> высушивают </w:t>
      </w:r>
      <w:r w:rsidR="00F97F51" w:rsidRPr="00F97F51">
        <w:rPr>
          <w:sz w:val="28"/>
          <w:szCs w:val="28"/>
        </w:rPr>
        <w:t xml:space="preserve">до постоянной массы при температуре </w:t>
      </w:r>
      <w:r w:rsidR="00F97F51">
        <w:rPr>
          <w:sz w:val="28"/>
          <w:szCs w:val="28"/>
        </w:rPr>
        <w:t>105</w:t>
      </w:r>
      <w:proofErr w:type="gramStart"/>
      <w:r w:rsidR="00C41750">
        <w:rPr>
          <w:sz w:val="28"/>
          <w:szCs w:val="28"/>
        </w:rPr>
        <w:t> </w:t>
      </w:r>
      <w:r w:rsidR="00F97F51" w:rsidRPr="00F97F51">
        <w:rPr>
          <w:sz w:val="28"/>
          <w:szCs w:val="28"/>
        </w:rPr>
        <w:t>°С</w:t>
      </w:r>
      <w:proofErr w:type="gramEnd"/>
      <w:r w:rsidR="00F97F51" w:rsidRPr="00F97F51">
        <w:rPr>
          <w:sz w:val="28"/>
          <w:szCs w:val="28"/>
        </w:rPr>
        <w:t xml:space="preserve"> в течении </w:t>
      </w:r>
      <w:r w:rsidR="00A3003D">
        <w:rPr>
          <w:sz w:val="28"/>
          <w:szCs w:val="28"/>
        </w:rPr>
        <w:t>4 </w:t>
      </w:r>
      <w:r w:rsidR="00F97F51" w:rsidRPr="00F97F51">
        <w:rPr>
          <w:sz w:val="28"/>
          <w:szCs w:val="28"/>
        </w:rPr>
        <w:t>ч.</w:t>
      </w:r>
      <w:r w:rsidR="00F97F51">
        <w:rPr>
          <w:sz w:val="28"/>
          <w:szCs w:val="28"/>
        </w:rPr>
        <w:t xml:space="preserve"> </w:t>
      </w:r>
    </w:p>
    <w:p w:rsidR="00B674CC" w:rsidRDefault="00D02E5A" w:rsidP="00D02E5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B6649" w:rsidRPr="007F545E">
        <w:rPr>
          <w:b/>
          <w:sz w:val="28"/>
          <w:szCs w:val="28"/>
        </w:rPr>
        <w:t xml:space="preserve">Сульфатная зола. </w:t>
      </w:r>
      <w:r w:rsidR="003B6649" w:rsidRPr="007F545E">
        <w:rPr>
          <w:sz w:val="28"/>
          <w:szCs w:val="28"/>
        </w:rPr>
        <w:t>Не более</w:t>
      </w:r>
      <w:r w:rsidR="0082238A">
        <w:rPr>
          <w:sz w:val="28"/>
          <w:szCs w:val="28"/>
        </w:rPr>
        <w:t xml:space="preserve"> 0,1 </w:t>
      </w:r>
      <w:r w:rsidR="003B6649" w:rsidRPr="007F545E">
        <w:rPr>
          <w:sz w:val="28"/>
          <w:szCs w:val="28"/>
        </w:rPr>
        <w:t>% (ОФС «Сульфатная зола»). Для</w:t>
      </w:r>
      <w:r w:rsidR="00F07166">
        <w:rPr>
          <w:sz w:val="28"/>
          <w:szCs w:val="28"/>
        </w:rPr>
        <w:t xml:space="preserve"> определения используют около 1</w:t>
      </w:r>
      <w:r w:rsidR="006474F9">
        <w:rPr>
          <w:rStyle w:val="af"/>
          <w:rFonts w:ascii="Arial" w:hAnsi="Arial"/>
        </w:rPr>
        <w:t> </w:t>
      </w:r>
      <w:r w:rsidR="003B6649" w:rsidRPr="007F545E">
        <w:rPr>
          <w:sz w:val="28"/>
          <w:szCs w:val="28"/>
        </w:rPr>
        <w:t>г (точная навеска) субстанции</w:t>
      </w:r>
      <w:r w:rsidR="00D81115" w:rsidRPr="007F545E">
        <w:rPr>
          <w:sz w:val="28"/>
          <w:szCs w:val="28"/>
        </w:rPr>
        <w:t>.</w:t>
      </w:r>
      <w:r w:rsidR="003B6649" w:rsidRPr="007F545E">
        <w:rPr>
          <w:b/>
          <w:sz w:val="28"/>
          <w:szCs w:val="28"/>
        </w:rPr>
        <w:tab/>
      </w:r>
    </w:p>
    <w:p w:rsidR="00695255" w:rsidRDefault="003B6649" w:rsidP="00695255">
      <w:pPr>
        <w:spacing w:line="360" w:lineRule="auto"/>
        <w:ind w:firstLine="709"/>
        <w:jc w:val="both"/>
        <w:rPr>
          <w:sz w:val="28"/>
          <w:szCs w:val="28"/>
        </w:rPr>
      </w:pPr>
      <w:r w:rsidRPr="007F545E">
        <w:rPr>
          <w:b/>
          <w:sz w:val="28"/>
          <w:szCs w:val="28"/>
        </w:rPr>
        <w:t xml:space="preserve">Тяжёлые металлы. </w:t>
      </w:r>
      <w:r w:rsidRPr="007F545E">
        <w:rPr>
          <w:sz w:val="28"/>
          <w:szCs w:val="28"/>
        </w:rPr>
        <w:t>Не более 0,002</w:t>
      </w:r>
      <w:r w:rsidR="00C41750">
        <w:rPr>
          <w:sz w:val="28"/>
          <w:szCs w:val="28"/>
        </w:rPr>
        <w:t> </w:t>
      </w:r>
      <w:r w:rsidRPr="007F545E">
        <w:rPr>
          <w:sz w:val="28"/>
          <w:szCs w:val="28"/>
        </w:rPr>
        <w:t xml:space="preserve">% </w:t>
      </w:r>
      <w:r w:rsidR="00695255">
        <w:rPr>
          <w:sz w:val="28"/>
          <w:szCs w:val="28"/>
        </w:rPr>
        <w:t xml:space="preserve">Определение проводят в соответствии с ОФС «Тяжёлые металлы», метод 2, в зольном остатке, полученном после сжигания </w:t>
      </w:r>
      <w:r w:rsidR="00F97F51">
        <w:rPr>
          <w:sz w:val="28"/>
          <w:szCs w:val="28"/>
        </w:rPr>
        <w:t>0,5</w:t>
      </w:r>
      <w:r w:rsidR="00695255">
        <w:rPr>
          <w:sz w:val="28"/>
          <w:szCs w:val="28"/>
        </w:rPr>
        <w:t xml:space="preserve"> г субстанции, с использованием эталонного </w:t>
      </w:r>
      <w:r w:rsidR="00695255">
        <w:rPr>
          <w:sz w:val="28"/>
          <w:szCs w:val="28"/>
        </w:rPr>
        <w:lastRenderedPageBreak/>
        <w:t>раствора 2.</w:t>
      </w:r>
    </w:p>
    <w:p w:rsidR="003B6649" w:rsidRPr="007F545E" w:rsidRDefault="007F545E" w:rsidP="007F545E">
      <w:pPr>
        <w:pStyle w:val="a8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B6649" w:rsidRPr="007F545E">
        <w:rPr>
          <w:b/>
          <w:sz w:val="28"/>
          <w:szCs w:val="28"/>
        </w:rPr>
        <w:t xml:space="preserve">Остаточные органические растворители. </w:t>
      </w:r>
      <w:r w:rsidR="003B6649" w:rsidRPr="007F545E">
        <w:rPr>
          <w:sz w:val="28"/>
          <w:szCs w:val="28"/>
        </w:rPr>
        <w:t>В</w:t>
      </w:r>
      <w:r w:rsidR="003B6649" w:rsidRPr="007F545E">
        <w:rPr>
          <w:b/>
          <w:sz w:val="28"/>
          <w:szCs w:val="28"/>
        </w:rPr>
        <w:t xml:space="preserve"> </w:t>
      </w:r>
      <w:r w:rsidR="003B6649" w:rsidRPr="007F545E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3B6649" w:rsidRPr="007F545E" w:rsidRDefault="003B6649" w:rsidP="007F545E">
      <w:pPr>
        <w:pStyle w:val="a9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545E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7F545E">
        <w:rPr>
          <w:rFonts w:ascii="Times New Roman" w:hAnsi="Times New Roman"/>
          <w:sz w:val="28"/>
          <w:szCs w:val="28"/>
        </w:rPr>
        <w:t>. В соответствии с</w:t>
      </w:r>
      <w:r w:rsidRPr="007F545E">
        <w:rPr>
          <w:rFonts w:ascii="Times New Roman" w:hAnsi="Times New Roman"/>
          <w:b/>
          <w:sz w:val="28"/>
          <w:szCs w:val="28"/>
        </w:rPr>
        <w:t xml:space="preserve"> </w:t>
      </w:r>
      <w:r w:rsidRPr="007F545E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3B6649" w:rsidRPr="007F545E" w:rsidRDefault="003B6649" w:rsidP="007F545E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napToGrid/>
          <w:sz w:val="28"/>
          <w:szCs w:val="28"/>
        </w:rPr>
      </w:pPr>
      <w:r w:rsidRPr="007F545E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7F545E">
        <w:rPr>
          <w:rFonts w:ascii="Times New Roman" w:hAnsi="Times New Roman"/>
          <w:sz w:val="28"/>
          <w:szCs w:val="28"/>
        </w:rPr>
        <w:t xml:space="preserve"> </w:t>
      </w:r>
      <w:r w:rsidRPr="007F545E">
        <w:rPr>
          <w:rFonts w:ascii="Times New Roman" w:hAnsi="Times New Roman"/>
          <w:snapToGrid/>
          <w:sz w:val="28"/>
          <w:szCs w:val="28"/>
        </w:rPr>
        <w:t xml:space="preserve">Определение проводят методом титриметрии. </w:t>
      </w:r>
    </w:p>
    <w:p w:rsidR="00870FE1" w:rsidRDefault="003B6649" w:rsidP="00870FE1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0,</w:t>
      </w:r>
      <w:r w:rsidR="00F97F51">
        <w:rPr>
          <w:rFonts w:ascii="Times New Roman" w:hAnsi="Times New Roman"/>
          <w:sz w:val="28"/>
          <w:szCs w:val="28"/>
        </w:rPr>
        <w:t>35</w:t>
      </w:r>
      <w:r w:rsidR="00C417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 (точная навеска) субстанции растворяют </w:t>
      </w:r>
      <w:r w:rsidR="00870FE1" w:rsidRPr="00975D62">
        <w:rPr>
          <w:rFonts w:ascii="Times New Roman" w:hAnsi="Times New Roman"/>
          <w:sz w:val="28"/>
          <w:szCs w:val="28"/>
        </w:rPr>
        <w:t xml:space="preserve">в </w:t>
      </w:r>
      <w:r w:rsidR="00517B53">
        <w:rPr>
          <w:rFonts w:ascii="Times New Roman" w:hAnsi="Times New Roman"/>
          <w:sz w:val="28"/>
          <w:szCs w:val="28"/>
        </w:rPr>
        <w:t xml:space="preserve">смеси </w:t>
      </w:r>
      <w:r w:rsidR="00870FE1">
        <w:rPr>
          <w:rFonts w:ascii="Times New Roman" w:hAnsi="Times New Roman"/>
          <w:sz w:val="28"/>
          <w:szCs w:val="28"/>
        </w:rPr>
        <w:t>30</w:t>
      </w:r>
      <w:r w:rsidR="00C41750">
        <w:rPr>
          <w:rFonts w:ascii="Times New Roman" w:hAnsi="Times New Roman"/>
          <w:sz w:val="28"/>
          <w:szCs w:val="28"/>
        </w:rPr>
        <w:t> </w:t>
      </w:r>
      <w:r w:rsidR="00870FE1" w:rsidRPr="00975D62">
        <w:rPr>
          <w:rFonts w:ascii="Times New Roman" w:hAnsi="Times New Roman"/>
          <w:sz w:val="28"/>
          <w:szCs w:val="28"/>
        </w:rPr>
        <w:t>мл</w:t>
      </w:r>
      <w:r w:rsidR="00870FE1">
        <w:rPr>
          <w:rFonts w:ascii="Times New Roman" w:hAnsi="Times New Roman"/>
          <w:sz w:val="28"/>
          <w:szCs w:val="28"/>
        </w:rPr>
        <w:t xml:space="preserve"> уксусного ангидрида</w:t>
      </w:r>
      <w:r w:rsidR="00870FE1" w:rsidRPr="009673B3">
        <w:rPr>
          <w:rFonts w:ascii="Times New Roman" w:hAnsi="Times New Roman"/>
          <w:sz w:val="28"/>
          <w:szCs w:val="28"/>
        </w:rPr>
        <w:t xml:space="preserve"> </w:t>
      </w:r>
      <w:r w:rsidR="00517B53">
        <w:rPr>
          <w:rFonts w:ascii="Times New Roman" w:hAnsi="Times New Roman"/>
          <w:sz w:val="28"/>
          <w:szCs w:val="28"/>
        </w:rPr>
        <w:t>и</w:t>
      </w:r>
      <w:r w:rsidR="00870FE1">
        <w:rPr>
          <w:rFonts w:ascii="Times New Roman" w:hAnsi="Times New Roman"/>
          <w:sz w:val="28"/>
          <w:szCs w:val="28"/>
        </w:rPr>
        <w:t xml:space="preserve"> 3</w:t>
      </w:r>
      <w:r w:rsidR="005C41F9">
        <w:rPr>
          <w:rFonts w:ascii="Times New Roman" w:hAnsi="Times New Roman"/>
          <w:sz w:val="28"/>
          <w:szCs w:val="28"/>
        </w:rPr>
        <w:t>0 </w:t>
      </w:r>
      <w:r w:rsidR="00870FE1">
        <w:rPr>
          <w:rFonts w:ascii="Times New Roman" w:hAnsi="Times New Roman"/>
          <w:sz w:val="28"/>
          <w:szCs w:val="28"/>
        </w:rPr>
        <w:t>мл уксусной кислоты безводной и титруют 0,</w:t>
      </w:r>
      <w:r w:rsidR="00C41750">
        <w:rPr>
          <w:rFonts w:ascii="Times New Roman" w:hAnsi="Times New Roman"/>
          <w:sz w:val="28"/>
          <w:szCs w:val="28"/>
        </w:rPr>
        <w:t>1 </w:t>
      </w:r>
      <w:r w:rsidR="00870FE1">
        <w:rPr>
          <w:rFonts w:ascii="Times New Roman" w:hAnsi="Times New Roman"/>
          <w:sz w:val="28"/>
          <w:szCs w:val="28"/>
        </w:rPr>
        <w:t>М раствором хлорной кислоты. Конечную точку титрования определяют потенциометрически (ОФС «Потенциометрическое титрование»).</w:t>
      </w:r>
    </w:p>
    <w:p w:rsidR="003B6649" w:rsidRDefault="003B6649" w:rsidP="003B6649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3B6649" w:rsidRPr="003E03B5" w:rsidRDefault="00C41750" w:rsidP="003B6649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</w:t>
      </w:r>
      <w:r w:rsidR="003B6649">
        <w:rPr>
          <w:rFonts w:ascii="Times New Roman" w:hAnsi="Times New Roman"/>
          <w:sz w:val="28"/>
          <w:szCs w:val="28"/>
        </w:rPr>
        <w:t>мл 0,</w:t>
      </w:r>
      <w:r>
        <w:rPr>
          <w:rFonts w:ascii="Times New Roman" w:hAnsi="Times New Roman"/>
          <w:sz w:val="28"/>
          <w:szCs w:val="28"/>
        </w:rPr>
        <w:t>1 </w:t>
      </w:r>
      <w:r w:rsidR="003B6649">
        <w:rPr>
          <w:rFonts w:ascii="Times New Roman" w:hAnsi="Times New Roman"/>
          <w:sz w:val="28"/>
          <w:szCs w:val="28"/>
        </w:rPr>
        <w:t>М раствора хлорной кислоты соответствует 4</w:t>
      </w:r>
      <w:r w:rsidR="007F545E">
        <w:rPr>
          <w:rFonts w:ascii="Times New Roman" w:hAnsi="Times New Roman"/>
          <w:sz w:val="28"/>
          <w:szCs w:val="28"/>
        </w:rPr>
        <w:t>2</w:t>
      </w:r>
      <w:r w:rsidR="003B6649">
        <w:rPr>
          <w:rFonts w:ascii="Times New Roman" w:hAnsi="Times New Roman"/>
          <w:sz w:val="28"/>
          <w:szCs w:val="28"/>
        </w:rPr>
        <w:t>,</w:t>
      </w:r>
      <w:r w:rsidR="00870F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5 </w:t>
      </w:r>
      <w:r w:rsidR="003B6649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6F14CB">
        <w:rPr>
          <w:rFonts w:ascii="Times New Roman" w:hAnsi="Times New Roman"/>
          <w:sz w:val="28"/>
          <w:szCs w:val="28"/>
        </w:rPr>
        <w:t>кетотифена</w:t>
      </w:r>
      <w:proofErr w:type="spellEnd"/>
      <w:r w:rsidR="006F14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14CB">
        <w:rPr>
          <w:rFonts w:ascii="Times New Roman" w:hAnsi="Times New Roman"/>
          <w:sz w:val="28"/>
          <w:szCs w:val="28"/>
        </w:rPr>
        <w:t>фумарата</w:t>
      </w:r>
      <w:proofErr w:type="spellEnd"/>
      <w:r w:rsidR="003B6649">
        <w:rPr>
          <w:rFonts w:ascii="Times New Roman" w:hAnsi="Times New Roman"/>
          <w:sz w:val="28"/>
          <w:szCs w:val="28"/>
        </w:rPr>
        <w:t xml:space="preserve"> </w:t>
      </w:r>
      <w:r w:rsidR="002F470F" w:rsidRPr="002F470F">
        <w:rPr>
          <w:rFonts w:ascii="Times New Roman" w:hAnsi="Times New Roman"/>
          <w:sz w:val="28"/>
          <w:szCs w:val="28"/>
          <w:lang w:val="en-US"/>
        </w:rPr>
        <w:t>C</w:t>
      </w:r>
      <w:r w:rsidR="002F470F" w:rsidRPr="002F470F">
        <w:rPr>
          <w:rFonts w:ascii="Times New Roman" w:hAnsi="Times New Roman"/>
          <w:sz w:val="28"/>
          <w:szCs w:val="28"/>
          <w:vertAlign w:val="subscript"/>
        </w:rPr>
        <w:t>19</w:t>
      </w:r>
      <w:r w:rsidR="002F470F" w:rsidRPr="002F470F">
        <w:rPr>
          <w:rFonts w:ascii="Times New Roman" w:hAnsi="Times New Roman"/>
          <w:sz w:val="28"/>
          <w:szCs w:val="28"/>
          <w:lang w:val="en-US"/>
        </w:rPr>
        <w:t>H</w:t>
      </w:r>
      <w:r w:rsidR="002F470F" w:rsidRPr="002F470F">
        <w:rPr>
          <w:rFonts w:ascii="Times New Roman" w:hAnsi="Times New Roman"/>
          <w:sz w:val="28"/>
          <w:szCs w:val="28"/>
          <w:vertAlign w:val="subscript"/>
        </w:rPr>
        <w:t>19</w:t>
      </w:r>
      <w:r w:rsidR="002F470F" w:rsidRPr="002F470F">
        <w:rPr>
          <w:rFonts w:ascii="Times New Roman" w:hAnsi="Times New Roman"/>
          <w:sz w:val="28"/>
          <w:szCs w:val="28"/>
          <w:lang w:val="en-US"/>
        </w:rPr>
        <w:t>NOS</w:t>
      </w:r>
      <w:r w:rsidR="002F470F" w:rsidRPr="002F470F">
        <w:rPr>
          <w:rFonts w:ascii="Times New Roman" w:hAnsi="Times New Roman"/>
          <w:sz w:val="28"/>
          <w:szCs w:val="28"/>
        </w:rPr>
        <w:t>·</w:t>
      </w:r>
      <w:r w:rsidR="002F470F" w:rsidRPr="002F470F">
        <w:rPr>
          <w:rFonts w:ascii="Times New Roman" w:hAnsi="Times New Roman"/>
          <w:sz w:val="28"/>
          <w:szCs w:val="28"/>
          <w:lang w:val="en-US"/>
        </w:rPr>
        <w:t>C</w:t>
      </w:r>
      <w:r w:rsidR="002F470F" w:rsidRPr="002F470F">
        <w:rPr>
          <w:rFonts w:ascii="Times New Roman" w:hAnsi="Times New Roman"/>
          <w:sz w:val="28"/>
          <w:szCs w:val="28"/>
          <w:vertAlign w:val="subscript"/>
        </w:rPr>
        <w:t>4</w:t>
      </w:r>
      <w:r w:rsidR="002F470F" w:rsidRPr="002F470F">
        <w:rPr>
          <w:rFonts w:ascii="Times New Roman" w:hAnsi="Times New Roman"/>
          <w:sz w:val="28"/>
          <w:szCs w:val="28"/>
          <w:lang w:val="en-US"/>
        </w:rPr>
        <w:t>H</w:t>
      </w:r>
      <w:r w:rsidR="002F470F" w:rsidRPr="002F470F">
        <w:rPr>
          <w:rFonts w:ascii="Times New Roman" w:hAnsi="Times New Roman"/>
          <w:sz w:val="28"/>
          <w:szCs w:val="28"/>
          <w:vertAlign w:val="subscript"/>
        </w:rPr>
        <w:t>4</w:t>
      </w:r>
      <w:r w:rsidR="002F470F" w:rsidRPr="002F470F">
        <w:rPr>
          <w:rFonts w:ascii="Times New Roman" w:hAnsi="Times New Roman"/>
          <w:sz w:val="28"/>
          <w:szCs w:val="28"/>
          <w:lang w:val="en-US"/>
        </w:rPr>
        <w:t>O</w:t>
      </w:r>
      <w:r w:rsidR="002F470F" w:rsidRPr="002F470F">
        <w:rPr>
          <w:rFonts w:ascii="Times New Roman" w:hAnsi="Times New Roman"/>
          <w:sz w:val="28"/>
          <w:szCs w:val="28"/>
          <w:vertAlign w:val="subscript"/>
        </w:rPr>
        <w:t>4</w:t>
      </w:r>
      <w:r w:rsidR="003E03B5" w:rsidRPr="002F470F">
        <w:rPr>
          <w:rFonts w:ascii="Times New Roman" w:hAnsi="Times New Roman"/>
          <w:sz w:val="28"/>
          <w:szCs w:val="28"/>
        </w:rPr>
        <w:t>.</w:t>
      </w:r>
    </w:p>
    <w:p w:rsidR="005A0519" w:rsidRPr="003B6649" w:rsidRDefault="003B6649" w:rsidP="00517B53">
      <w:pPr>
        <w:pStyle w:val="10"/>
        <w:tabs>
          <w:tab w:val="left" w:pos="6237"/>
        </w:tabs>
        <w:spacing w:line="360" w:lineRule="auto"/>
        <w:ind w:firstLine="720"/>
        <w:jc w:val="both"/>
        <w:rPr>
          <w:i/>
          <w:color w:val="000000"/>
          <w:sz w:val="28"/>
        </w:rPr>
      </w:pPr>
      <w:r w:rsidRPr="007F545E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7F545E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7F545E" w:rsidRPr="007F545E">
        <w:rPr>
          <w:rFonts w:ascii="Times New Roman" w:hAnsi="Times New Roman"/>
          <w:sz w:val="28"/>
          <w:szCs w:val="28"/>
        </w:rPr>
        <w:t>В защищенном от света месте</w:t>
      </w:r>
      <w:r w:rsidR="00C320D0" w:rsidRPr="00C320D0">
        <w:rPr>
          <w:rFonts w:ascii="Times New Roman" w:hAnsi="Times New Roman"/>
          <w:sz w:val="28"/>
          <w:szCs w:val="28"/>
        </w:rPr>
        <w:t>.</w:t>
      </w:r>
      <w:r w:rsidR="007F545E" w:rsidRPr="007F545E">
        <w:rPr>
          <w:rFonts w:ascii="Times New Roman" w:hAnsi="Times New Roman"/>
          <w:sz w:val="28"/>
          <w:szCs w:val="28"/>
        </w:rPr>
        <w:t xml:space="preserve"> </w:t>
      </w:r>
    </w:p>
    <w:p w:rsidR="0040431F" w:rsidRPr="00781105" w:rsidRDefault="0040431F" w:rsidP="005A0519">
      <w:pPr>
        <w:spacing w:line="360" w:lineRule="auto"/>
        <w:jc w:val="both"/>
        <w:rPr>
          <w:sz w:val="28"/>
          <w:szCs w:val="28"/>
        </w:rPr>
      </w:pPr>
    </w:p>
    <w:sectPr w:rsidR="0040431F" w:rsidRPr="00781105" w:rsidSect="004C2321"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11" w:rsidRDefault="00233111" w:rsidP="00775243">
      <w:r>
        <w:separator/>
      </w:r>
    </w:p>
  </w:endnote>
  <w:endnote w:type="continuationSeparator" w:id="0">
    <w:p w:rsidR="00233111" w:rsidRDefault="00233111" w:rsidP="0077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7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52628" w:rsidRPr="00852628" w:rsidRDefault="00852628">
        <w:pPr>
          <w:pStyle w:val="ad"/>
          <w:jc w:val="center"/>
          <w:rPr>
            <w:sz w:val="28"/>
            <w:szCs w:val="28"/>
          </w:rPr>
        </w:pPr>
        <w:r w:rsidRPr="00852628">
          <w:rPr>
            <w:sz w:val="28"/>
            <w:szCs w:val="28"/>
          </w:rPr>
          <w:fldChar w:fldCharType="begin"/>
        </w:r>
        <w:r w:rsidRPr="00852628">
          <w:rPr>
            <w:sz w:val="28"/>
            <w:szCs w:val="28"/>
          </w:rPr>
          <w:instrText xml:space="preserve"> PAGE   \* MERGEFORMAT </w:instrText>
        </w:r>
        <w:r w:rsidRPr="00852628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852628">
          <w:rPr>
            <w:sz w:val="28"/>
            <w:szCs w:val="28"/>
          </w:rPr>
          <w:fldChar w:fldCharType="end"/>
        </w:r>
      </w:p>
    </w:sdtContent>
  </w:sdt>
  <w:p w:rsidR="00852628" w:rsidRDefault="008526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11" w:rsidRDefault="00233111" w:rsidP="00775243">
      <w:r>
        <w:separator/>
      </w:r>
    </w:p>
  </w:footnote>
  <w:footnote w:type="continuationSeparator" w:id="0">
    <w:p w:rsidR="00233111" w:rsidRDefault="00233111" w:rsidP="00775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B3" w:rsidRPr="004C2321" w:rsidRDefault="001444B3" w:rsidP="004C2321">
    <w:pPr>
      <w:pStyle w:val="ab"/>
      <w:jc w:val="right"/>
      <w:rPr>
        <w:sz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214B18"/>
    <w:rsid w:val="000005E7"/>
    <w:rsid w:val="00004F4D"/>
    <w:rsid w:val="000809EA"/>
    <w:rsid w:val="000A33AC"/>
    <w:rsid w:val="000B7069"/>
    <w:rsid w:val="000C1DA4"/>
    <w:rsid w:val="000F22F9"/>
    <w:rsid w:val="000F2CF7"/>
    <w:rsid w:val="00102CBB"/>
    <w:rsid w:val="00137822"/>
    <w:rsid w:val="001444B3"/>
    <w:rsid w:val="00146677"/>
    <w:rsid w:val="00160EBA"/>
    <w:rsid w:val="001C2F02"/>
    <w:rsid w:val="00201045"/>
    <w:rsid w:val="00214B18"/>
    <w:rsid w:val="00233111"/>
    <w:rsid w:val="002423AC"/>
    <w:rsid w:val="0024456A"/>
    <w:rsid w:val="002471BB"/>
    <w:rsid w:val="00247448"/>
    <w:rsid w:val="00252387"/>
    <w:rsid w:val="00297F01"/>
    <w:rsid w:val="002A33D6"/>
    <w:rsid w:val="002D0071"/>
    <w:rsid w:val="002D558E"/>
    <w:rsid w:val="002F470F"/>
    <w:rsid w:val="003155C2"/>
    <w:rsid w:val="00336BAD"/>
    <w:rsid w:val="0034425C"/>
    <w:rsid w:val="00360AAF"/>
    <w:rsid w:val="00393420"/>
    <w:rsid w:val="003A0595"/>
    <w:rsid w:val="003B6649"/>
    <w:rsid w:val="003D26D5"/>
    <w:rsid w:val="003E03B5"/>
    <w:rsid w:val="00401C29"/>
    <w:rsid w:val="0040431F"/>
    <w:rsid w:val="00411C6D"/>
    <w:rsid w:val="00420B43"/>
    <w:rsid w:val="0042799B"/>
    <w:rsid w:val="00456240"/>
    <w:rsid w:val="00461942"/>
    <w:rsid w:val="004C2321"/>
    <w:rsid w:val="004C270E"/>
    <w:rsid w:val="004C624D"/>
    <w:rsid w:val="004C7A43"/>
    <w:rsid w:val="00517B53"/>
    <w:rsid w:val="00517E5E"/>
    <w:rsid w:val="00526EE2"/>
    <w:rsid w:val="00550577"/>
    <w:rsid w:val="0055216A"/>
    <w:rsid w:val="0056296F"/>
    <w:rsid w:val="00576C70"/>
    <w:rsid w:val="005A0519"/>
    <w:rsid w:val="005B201A"/>
    <w:rsid w:val="005C41F9"/>
    <w:rsid w:val="005D4BED"/>
    <w:rsid w:val="00612C6B"/>
    <w:rsid w:val="00616367"/>
    <w:rsid w:val="00630032"/>
    <w:rsid w:val="006474F9"/>
    <w:rsid w:val="006657D4"/>
    <w:rsid w:val="00670D2E"/>
    <w:rsid w:val="00695255"/>
    <w:rsid w:val="006A5F7C"/>
    <w:rsid w:val="006A78DA"/>
    <w:rsid w:val="006B7B2B"/>
    <w:rsid w:val="006C570D"/>
    <w:rsid w:val="006C6139"/>
    <w:rsid w:val="006D0578"/>
    <w:rsid w:val="006F14CB"/>
    <w:rsid w:val="0070230B"/>
    <w:rsid w:val="00707041"/>
    <w:rsid w:val="00714B8D"/>
    <w:rsid w:val="00726056"/>
    <w:rsid w:val="00740517"/>
    <w:rsid w:val="00754594"/>
    <w:rsid w:val="00762CC8"/>
    <w:rsid w:val="00771116"/>
    <w:rsid w:val="00775243"/>
    <w:rsid w:val="00776868"/>
    <w:rsid w:val="00781105"/>
    <w:rsid w:val="00786AA3"/>
    <w:rsid w:val="007A3280"/>
    <w:rsid w:val="007E4DF4"/>
    <w:rsid w:val="007F0330"/>
    <w:rsid w:val="007F545E"/>
    <w:rsid w:val="007F7957"/>
    <w:rsid w:val="0082238A"/>
    <w:rsid w:val="00823EEC"/>
    <w:rsid w:val="00852628"/>
    <w:rsid w:val="00870FE1"/>
    <w:rsid w:val="00881099"/>
    <w:rsid w:val="0088753A"/>
    <w:rsid w:val="008C2B37"/>
    <w:rsid w:val="008F758C"/>
    <w:rsid w:val="009115D1"/>
    <w:rsid w:val="009126D0"/>
    <w:rsid w:val="00922118"/>
    <w:rsid w:val="00925589"/>
    <w:rsid w:val="00926910"/>
    <w:rsid w:val="00927FAE"/>
    <w:rsid w:val="0093109E"/>
    <w:rsid w:val="00934130"/>
    <w:rsid w:val="009457F5"/>
    <w:rsid w:val="00967F90"/>
    <w:rsid w:val="00991735"/>
    <w:rsid w:val="009D4910"/>
    <w:rsid w:val="00A07BBC"/>
    <w:rsid w:val="00A265DE"/>
    <w:rsid w:val="00A3003D"/>
    <w:rsid w:val="00A63857"/>
    <w:rsid w:val="00AA07A8"/>
    <w:rsid w:val="00AF45E4"/>
    <w:rsid w:val="00B547FB"/>
    <w:rsid w:val="00B6501B"/>
    <w:rsid w:val="00B6597E"/>
    <w:rsid w:val="00B674CC"/>
    <w:rsid w:val="00B90441"/>
    <w:rsid w:val="00BA2754"/>
    <w:rsid w:val="00BA3C46"/>
    <w:rsid w:val="00BB4510"/>
    <w:rsid w:val="00BB5F40"/>
    <w:rsid w:val="00BC220A"/>
    <w:rsid w:val="00BE7373"/>
    <w:rsid w:val="00BF5413"/>
    <w:rsid w:val="00C2449A"/>
    <w:rsid w:val="00C24FA3"/>
    <w:rsid w:val="00C320D0"/>
    <w:rsid w:val="00C3307E"/>
    <w:rsid w:val="00C41750"/>
    <w:rsid w:val="00C50DE1"/>
    <w:rsid w:val="00CC2E01"/>
    <w:rsid w:val="00CD1D8A"/>
    <w:rsid w:val="00CD7028"/>
    <w:rsid w:val="00CE2C93"/>
    <w:rsid w:val="00D02E5A"/>
    <w:rsid w:val="00D0773D"/>
    <w:rsid w:val="00D11BEB"/>
    <w:rsid w:val="00D23238"/>
    <w:rsid w:val="00D579F6"/>
    <w:rsid w:val="00D60FC3"/>
    <w:rsid w:val="00D70E78"/>
    <w:rsid w:val="00D81115"/>
    <w:rsid w:val="00D823D9"/>
    <w:rsid w:val="00D860B8"/>
    <w:rsid w:val="00DA0A99"/>
    <w:rsid w:val="00DA3E58"/>
    <w:rsid w:val="00DD614A"/>
    <w:rsid w:val="00E003A9"/>
    <w:rsid w:val="00E03C17"/>
    <w:rsid w:val="00E04DD8"/>
    <w:rsid w:val="00E26BD8"/>
    <w:rsid w:val="00E541FD"/>
    <w:rsid w:val="00E702E1"/>
    <w:rsid w:val="00E841F6"/>
    <w:rsid w:val="00E9601C"/>
    <w:rsid w:val="00EB3299"/>
    <w:rsid w:val="00EB38BC"/>
    <w:rsid w:val="00F022E1"/>
    <w:rsid w:val="00F07166"/>
    <w:rsid w:val="00F13B10"/>
    <w:rsid w:val="00F60352"/>
    <w:rsid w:val="00F76530"/>
    <w:rsid w:val="00F97F51"/>
    <w:rsid w:val="00FB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4B18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214B18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annotation text"/>
    <w:basedOn w:val="a"/>
    <w:link w:val="a6"/>
    <w:semiHidden/>
    <w:rsid w:val="00214B18"/>
    <w:rPr>
      <w:rFonts w:ascii="Arial" w:hAnsi="Arial"/>
    </w:rPr>
  </w:style>
  <w:style w:type="character" w:customStyle="1" w:styleId="a6">
    <w:name w:val="Текст примечания Знак"/>
    <w:basedOn w:val="a0"/>
    <w:link w:val="a5"/>
    <w:semiHidden/>
    <w:rsid w:val="00214B1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14B18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214B1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31">
    <w:name w:val="Заголовок 31"/>
    <w:basedOn w:val="10"/>
    <w:next w:val="10"/>
    <w:rsid w:val="00214B18"/>
    <w:pPr>
      <w:keepNext/>
      <w:widowControl w:val="0"/>
      <w:spacing w:before="240" w:after="60"/>
    </w:pPr>
    <w:rPr>
      <w:sz w:val="24"/>
    </w:rPr>
  </w:style>
  <w:style w:type="table" w:styleId="a7">
    <w:name w:val="Table Grid"/>
    <w:basedOn w:val="a1"/>
    <w:uiPriority w:val="59"/>
    <w:rsid w:val="00214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378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3B6649"/>
    <w:pPr>
      <w:widowControl/>
    </w:pPr>
    <w:rPr>
      <w:rFonts w:ascii="Courier New" w:hAnsi="Courier New"/>
    </w:rPr>
  </w:style>
  <w:style w:type="character" w:customStyle="1" w:styleId="aa">
    <w:name w:val="Текст Знак"/>
    <w:aliases w:val="Plain Text Char Знак"/>
    <w:basedOn w:val="a0"/>
    <w:link w:val="a9"/>
    <w:rsid w:val="003B66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">
    <w:name w:val="normal"/>
    <w:basedOn w:val="a"/>
    <w:rsid w:val="003B664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nhideWhenUsed/>
    <w:rsid w:val="007752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75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752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5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3E03B5"/>
    <w:rPr>
      <w:sz w:val="16"/>
      <w:szCs w:val="16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3E03B5"/>
    <w:rPr>
      <w:rFonts w:ascii="Times New Roman" w:hAnsi="Times New Roman"/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3E03B5"/>
    <w:rPr>
      <w:rFonts w:ascii="Times New Roman" w:hAnsi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E03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E03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28CAD-AC71-44A0-BDD7-9CF4A706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34</cp:revision>
  <dcterms:created xsi:type="dcterms:W3CDTF">2019-11-12T11:16:00Z</dcterms:created>
  <dcterms:modified xsi:type="dcterms:W3CDTF">2020-01-20T06:59:00Z</dcterms:modified>
</cp:coreProperties>
</file>